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滑动平均模型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使模型在测试数据上更健壮，就是对某些变量如weights和bias进行滑动平均，使这些值在表现上更能和所有的数据产生关系。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需要提供一个衰减率，用于控制模型更新的速度。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 decay* shadow_variable+(1-decay)*variable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Decay一般会设置成接近１的数。Num_updates 参数动态设置decay的大小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Min(decay, 1+num_updates/10+num_updates)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衰减率和控制衰减率</w:t>
      </w:r>
    </w:p>
    <w:p>
      <w:r>
        <w:drawing>
          <wp:inline distT="0" distB="0" distL="114300" distR="114300">
            <wp:extent cx="5271770" cy="14147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计算某层输出结果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Layer1 = tf.nn.relu(tf.matmul(input_tensor,weights1)+biases1)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Layer1 = tf.nn.relu(tf.matmul(input_tensor,avg_class.average(weights1))+avg_class.average(biases1))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学习率的设置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控制参数更新的速度，可以认为是步长。Tf.train.exponential_decay函数实现了指数衰减学习率。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Decayed_learning_rete = learning_rate * decay_rate^(global_step/decay_steps)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如果staircase为True global_step/decay_steps 被转换成整数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每训练一次，学习率就减小一次。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设置指数衰减的学习率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learning_rate = tf.train.exponential_decay(LEARNING_RATE_BASE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global_step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mnist.train.num_examples/BATCH_SIZE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 xml:space="preserve">                                           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LEARNING_RATE_DECAY)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使用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 xml:space="preserve">tf.train.GradientDescentOptimizer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优化算法来优化损失函数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梯度下降求的是什么，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>weight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，最终目的是什么， 假设现在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>weighs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的值确定，那么就需要固定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>weight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然后变换某一个变量来达到优化的目的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这里通过学习率的变化来使误差最小。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train_step=tf.train.GradientDescentOptimizer(learning_rate).minimize(loss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A4926"/>
          <w:sz w:val="18"/>
          <w:szCs w:val="18"/>
          <w:shd w:val="clear" w:fill="2B2B2B"/>
        </w:rPr>
        <w:t>global_step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=global_step)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下面的方法的参数是learning_rate,其传入的参数是minimize中的global_step = global_step的值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认知上的差异</w:t>
      </w:r>
      <w:r>
        <w:rPr>
          <w:rFonts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在做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>python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实现神经网络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>Bp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的时候，显式的更新权重去减小误差，但是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>TF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这里就完成了对内部所有变量的训练以及更新，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>Add operations to minimize `loss` by updating `var_list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有一个</w:t>
      </w:r>
      <w:r>
        <w:rPr>
          <w:rFonts w:hint="default" w:ascii="Source Code Pro" w:hAnsi="Source Code Pro" w:eastAsia="Source Code Pro" w:cs="Source Code Pro"/>
          <w:color w:val="808080"/>
          <w:sz w:val="18"/>
          <w:szCs w:val="18"/>
          <w:shd w:val="clear" w:fill="2B2B2B"/>
        </w:rPr>
        <w:t xml:space="preserve">var_list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去被训练更新。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 xml:space="preserve">k </w:t>
      </w:r>
      <w:r>
        <w:rPr>
          <w:rFonts w:hint="default" w:ascii="Source Code Pro" w:hAnsi="Source Code Pro" w:eastAsia="Source Code Pro" w:cs="Source Code Pro"/>
          <w:b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tf.trainable_variables():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888C6"/>
          <w:sz w:val="18"/>
          <w:szCs w:val="18"/>
          <w:shd w:val="clear" w:fill="2B2B2B"/>
        </w:rPr>
        <w:t>print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(k.name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k.eval())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有四个variable，这里分别是两个weight和偏置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train_op=tf.group(train_step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variables_averages_op)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Train_step 用来反向偏置的优化，优化之后算出新的权重和偏置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Variables_averages_op 将滑动平均函数作用于某些参数，让这些参数变为滑动平均值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Run(accuracy,) 训练得到正确率，这个过程会调用一系列的Tf op操作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sess.run(train_op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A4926"/>
          <w:sz w:val="18"/>
          <w:szCs w:val="18"/>
          <w:shd w:val="clear" w:fill="2B2B2B"/>
        </w:rPr>
        <w:t>feed_dict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={x:xs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y_:ys})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Train_op 中的train_step 中包含了一系列操作，从头开始有前向传播获取结果，有BP传播优化loss，而loss会实现前向传播获取值的操作，再调用反向传播优化算法就会将前向和后向结合起来。但是这里面的variables_averages_op 这个Op比较奇怪，只是调用了apply方法将所有变量赋予滑动平均，但是感觉调用的顺序有点不对。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train_op=tf.group(variables_averages_op</w:t>
      </w:r>
      <w:r>
        <w:rPr>
          <w:rFonts w:hint="default" w:ascii="Source Code Pro" w:hAnsi="Source Code Pro" w:eastAsia="Source Code Pro" w:cs="Source Code Pro"/>
          <w:color w:val="CC7832"/>
          <w:sz w:val="18"/>
          <w:szCs w:val="18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>train_step)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这样的话感觉上更加舒服。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不同模型的正确率</w:t>
      </w:r>
    </w:p>
    <w:p>
      <w:r>
        <w:drawing>
          <wp:inline distT="0" distB="0" distL="114300" distR="114300">
            <wp:extent cx="5269230" cy="25927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神经网络的结构对最终的正确率有非常大的影响。没有隐藏层或者隐藏层没有激活函数时，模型的正确率只有92.6%,这个数据远小于使用了隐藏层和激活函数时的正确率，这说明神经网络的结构对最终模型的效果有本质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通过MNIST数据集有效的验证了激活函数，隐藏层可以给模型的效果带来质的飞跃。由于MNIST问题本身相对简单，滑动平均模型、指数衰减的学习率和正则化损失对最终正确率的提升效果不明显。但通过进一步分析实验的结果，可以得出这些优化方法确实可以解决第4章中提到的神经网络优化过程中的问题，当需要解决的问题和使用到的神经网络模型更加复杂时，这些优化方法将更有可能对训练效果产生更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66AA"/>
    <w:rsid w:val="03197573"/>
    <w:rsid w:val="0B20415E"/>
    <w:rsid w:val="0CA619DA"/>
    <w:rsid w:val="0E535EBE"/>
    <w:rsid w:val="10264C78"/>
    <w:rsid w:val="13ED6D6F"/>
    <w:rsid w:val="14486F8E"/>
    <w:rsid w:val="1E5F676B"/>
    <w:rsid w:val="2A3D72AE"/>
    <w:rsid w:val="2D45094E"/>
    <w:rsid w:val="39EF7AB7"/>
    <w:rsid w:val="41DF0F2C"/>
    <w:rsid w:val="46F85063"/>
    <w:rsid w:val="48656F14"/>
    <w:rsid w:val="4AAE6981"/>
    <w:rsid w:val="4C1919E0"/>
    <w:rsid w:val="4ECA2D49"/>
    <w:rsid w:val="61EA44D3"/>
    <w:rsid w:val="6411502D"/>
    <w:rsid w:val="6AAF6F0B"/>
    <w:rsid w:val="745F6B94"/>
    <w:rsid w:val="779321E4"/>
    <w:rsid w:val="77A34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loneve</dc:creator>
  <cp:lastModifiedBy>JackNiu</cp:lastModifiedBy>
  <dcterms:modified xsi:type="dcterms:W3CDTF">2017-07-19T11:18:36Z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