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ED" w:rsidRDefault="00BE12ED" w:rsidP="00BE12ED">
      <w:pPr>
        <w:autoSpaceDE w:val="0"/>
        <w:autoSpaceDN w:val="0"/>
        <w:adjustRightInd w:val="0"/>
        <w:ind w:left="340" w:firstLine="480"/>
        <w:rPr>
          <w:rFonts w:ascii="宋体" w:cs="宋体" w:hint="eastAsia"/>
          <w:b/>
          <w:color w:val="000000"/>
          <w:kern w:val="0"/>
          <w:sz w:val="24"/>
        </w:rPr>
      </w:pPr>
      <w:r>
        <w:rPr>
          <w:rFonts w:ascii="宋体" w:cs="宋体" w:hint="eastAsia"/>
          <w:b/>
          <w:color w:val="000000"/>
          <w:kern w:val="0"/>
          <w:sz w:val="24"/>
        </w:rPr>
        <w:t>研究性专题</w:t>
      </w:r>
      <w:proofErr w:type="gramStart"/>
      <w:r>
        <w:rPr>
          <w:rFonts w:ascii="宋体" w:cs="宋体" w:hint="eastAsia"/>
          <w:b/>
          <w:color w:val="000000"/>
          <w:kern w:val="0"/>
          <w:sz w:val="24"/>
        </w:rPr>
        <w:t>一</w:t>
      </w:r>
      <w:proofErr w:type="gramEnd"/>
      <w:r>
        <w:rPr>
          <w:rFonts w:ascii="宋体" w:cs="宋体" w:hint="eastAsia"/>
          <w:b/>
          <w:color w:val="000000"/>
          <w:kern w:val="0"/>
          <w:sz w:val="24"/>
        </w:rPr>
        <w:t>：多体交叉存储器设计</w:t>
      </w:r>
    </w:p>
    <w:p w:rsidR="00BE12ED" w:rsidRDefault="00BE12ED" w:rsidP="00BE12ED">
      <w:pPr>
        <w:autoSpaceDE w:val="0"/>
        <w:autoSpaceDN w:val="0"/>
        <w:adjustRightInd w:val="0"/>
        <w:ind w:left="340" w:firstLine="480"/>
        <w:rPr>
          <w:rFonts w:ascii="宋体" w:cs="宋体" w:hint="eastAsia"/>
          <w:color w:val="000000"/>
          <w:kern w:val="0"/>
          <w:sz w:val="24"/>
        </w:rPr>
      </w:pPr>
    </w:p>
    <w:p w:rsidR="00BE12ED" w:rsidRDefault="00BE12ED" w:rsidP="00BE12ED">
      <w:pPr>
        <w:widowControl/>
        <w:spacing w:line="360" w:lineRule="auto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问题的提出：</w:t>
      </w:r>
    </w:p>
    <w:p w:rsidR="00BE12ED" w:rsidRDefault="00BE12ED" w:rsidP="00BE12ED">
      <w:pPr>
        <w:widowControl/>
        <w:spacing w:line="360" w:lineRule="auto"/>
        <w:ind w:firstLineChars="250" w:firstLine="600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并行性是提高计算机系统效率的重要途径。交叉存储器是采用相同的存储器，利用并行结构设计方法，提高存储器工作效率的一种特殊存储器。</w:t>
      </w:r>
    </w:p>
    <w:p w:rsidR="00BE12ED" w:rsidRDefault="00BE12ED" w:rsidP="00BE12ED">
      <w:pPr>
        <w:widowControl/>
        <w:spacing w:line="360" w:lineRule="auto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交叉存储器的结构复杂，在随堂存储器扩充的基础上，展开研究性教学，便于学生拓展知识面，提高分析问题解决问题的能力。</w:t>
      </w:r>
    </w:p>
    <w:p w:rsidR="00BE12ED" w:rsidRDefault="00BE12ED" w:rsidP="00BE12ED">
      <w:pPr>
        <w:widowControl/>
        <w:spacing w:line="360" w:lineRule="auto"/>
        <w:ind w:firstLineChars="100" w:firstLine="240"/>
        <w:jc w:val="left"/>
        <w:rPr>
          <w:rFonts w:cs="宋体" w:hint="eastAsia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 </w:t>
      </w:r>
      <w:r>
        <w:rPr>
          <w:rFonts w:cs="宋体" w:hint="eastAsia"/>
          <w:color w:val="000000"/>
          <w:kern w:val="0"/>
          <w:sz w:val="24"/>
        </w:rPr>
        <w:t>设</w:t>
      </w:r>
      <w:r>
        <w:rPr>
          <w:rFonts w:ascii="宋体" w:hAnsi="宋体" w:cs="宋体"/>
          <w:color w:val="000000"/>
          <w:kern w:val="0"/>
          <w:sz w:val="24"/>
        </w:rPr>
        <w:t>CPU</w:t>
      </w:r>
      <w:r>
        <w:rPr>
          <w:rFonts w:cs="宋体" w:hint="eastAsia"/>
          <w:color w:val="000000"/>
          <w:kern w:val="0"/>
          <w:sz w:val="24"/>
        </w:rPr>
        <w:t>共有</w:t>
      </w:r>
      <w:r>
        <w:rPr>
          <w:rFonts w:ascii="宋体" w:hAnsi="宋体" w:cs="宋体"/>
          <w:color w:val="000000"/>
          <w:kern w:val="0"/>
          <w:sz w:val="24"/>
        </w:rPr>
        <w:t>16</w:t>
      </w:r>
      <w:r>
        <w:rPr>
          <w:rFonts w:cs="宋体" w:hint="eastAsia"/>
          <w:color w:val="000000"/>
          <w:kern w:val="0"/>
          <w:sz w:val="24"/>
        </w:rPr>
        <w:t>根地址线，</w:t>
      </w:r>
      <w:r>
        <w:rPr>
          <w:rFonts w:ascii="宋体" w:hAnsi="宋体" w:cs="宋体"/>
          <w:color w:val="000000"/>
          <w:kern w:val="0"/>
          <w:sz w:val="24"/>
        </w:rPr>
        <w:t>8</w:t>
      </w:r>
      <w:r>
        <w:rPr>
          <w:rFonts w:cs="宋体" w:hint="eastAsia"/>
          <w:color w:val="000000"/>
          <w:kern w:val="0"/>
          <w:sz w:val="24"/>
        </w:rPr>
        <w:t>根数据线，并用</w:t>
      </w:r>
      <w:r>
        <w:rPr>
          <w:rFonts w:ascii="宋体" w:hAnsi="宋体" w:cs="宋体"/>
          <w:color w:val="000000"/>
          <w:kern w:val="0"/>
          <w:sz w:val="24"/>
        </w:rPr>
        <w:t>M/-IO</w:t>
      </w:r>
      <w:r>
        <w:rPr>
          <w:rFonts w:cs="宋体" w:hint="eastAsia"/>
          <w:color w:val="000000"/>
          <w:kern w:val="0"/>
          <w:sz w:val="24"/>
        </w:rPr>
        <w:t>作为访问存储器或</w:t>
      </w:r>
      <w:r>
        <w:rPr>
          <w:rFonts w:ascii="宋体" w:hAnsi="宋体" w:cs="宋体"/>
          <w:color w:val="000000"/>
          <w:kern w:val="0"/>
          <w:sz w:val="24"/>
        </w:rPr>
        <w:t>I/O</w:t>
      </w:r>
      <w:r>
        <w:rPr>
          <w:rFonts w:cs="宋体" w:hint="eastAsia"/>
          <w:color w:val="000000"/>
          <w:kern w:val="0"/>
          <w:sz w:val="24"/>
        </w:rPr>
        <w:t>的控制信号（高电平为访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cs="宋体" w:hint="eastAsia"/>
          <w:color w:val="000000"/>
          <w:kern w:val="0"/>
          <w:sz w:val="24"/>
        </w:rPr>
        <w:t>存，低电平为访</w:t>
      </w:r>
      <w:r>
        <w:rPr>
          <w:rFonts w:ascii="宋体" w:hAnsi="宋体" w:cs="宋体"/>
          <w:color w:val="000000"/>
          <w:kern w:val="0"/>
          <w:sz w:val="24"/>
        </w:rPr>
        <w:t>I/O)</w:t>
      </w:r>
      <w:r>
        <w:rPr>
          <w:rFonts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-WR</w:t>
      </w:r>
      <w:r>
        <w:rPr>
          <w:rFonts w:cs="宋体" w:hint="eastAsia"/>
          <w:color w:val="000000"/>
          <w:kern w:val="0"/>
          <w:sz w:val="24"/>
        </w:rPr>
        <w:t>（低电平有效）为写命令，</w:t>
      </w:r>
      <w:r>
        <w:rPr>
          <w:rFonts w:ascii="宋体" w:hAnsi="宋体" w:cs="宋体"/>
          <w:color w:val="000000"/>
          <w:kern w:val="0"/>
          <w:sz w:val="24"/>
        </w:rPr>
        <w:t>-RD</w:t>
      </w:r>
      <w:r>
        <w:rPr>
          <w:rFonts w:cs="宋体" w:hint="eastAsia"/>
          <w:color w:val="000000"/>
          <w:kern w:val="0"/>
          <w:sz w:val="24"/>
        </w:rPr>
        <w:t>（低电平有效）为读命令。设计一个容量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cs="宋体" w:hint="eastAsia"/>
          <w:color w:val="000000"/>
          <w:kern w:val="0"/>
          <w:sz w:val="24"/>
        </w:rPr>
        <w:t>为</w:t>
      </w:r>
      <w:r>
        <w:rPr>
          <w:rFonts w:ascii="宋体" w:hAnsi="宋体" w:cs="宋体"/>
          <w:color w:val="000000"/>
          <w:kern w:val="0"/>
          <w:sz w:val="24"/>
        </w:rPr>
        <w:t>64KB</w:t>
      </w:r>
      <w:r>
        <w:rPr>
          <w:rFonts w:cs="宋体" w:hint="eastAsia"/>
          <w:color w:val="000000"/>
          <w:kern w:val="0"/>
          <w:sz w:val="24"/>
        </w:rPr>
        <w:t>的采用低位交叉编址的</w:t>
      </w:r>
      <w:r>
        <w:rPr>
          <w:rFonts w:ascii="宋体" w:hAnsi="宋体" w:cs="宋体"/>
          <w:color w:val="000000"/>
          <w:kern w:val="0"/>
          <w:sz w:val="24"/>
        </w:rPr>
        <w:t>8</w:t>
      </w:r>
      <w:r>
        <w:rPr>
          <w:rFonts w:cs="宋体" w:hint="eastAsia"/>
          <w:color w:val="000000"/>
          <w:kern w:val="0"/>
          <w:sz w:val="24"/>
        </w:rPr>
        <w:t>体并行结构存储器。画出</w:t>
      </w:r>
      <w:r>
        <w:rPr>
          <w:rFonts w:ascii="宋体" w:hAnsi="宋体" w:cs="宋体"/>
          <w:color w:val="000000"/>
          <w:kern w:val="0"/>
          <w:sz w:val="24"/>
        </w:rPr>
        <w:t>CPU</w:t>
      </w:r>
      <w:r>
        <w:rPr>
          <w:rFonts w:cs="宋体" w:hint="eastAsia"/>
          <w:color w:val="000000"/>
          <w:kern w:val="0"/>
          <w:sz w:val="24"/>
        </w:rPr>
        <w:t>和存储芯片（芯片容量自定）的连接图，并写出图中每个存储芯片的地址范围（用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cs="宋体" w:hint="eastAsia"/>
          <w:color w:val="000000"/>
          <w:kern w:val="0"/>
          <w:sz w:val="24"/>
        </w:rPr>
        <w:t>十六进制数表示）。</w:t>
      </w:r>
    </w:p>
    <w:p w:rsidR="00BE12ED" w:rsidRDefault="00BE12ED" w:rsidP="00BE12ED">
      <w:pPr>
        <w:widowControl/>
        <w:spacing w:line="360" w:lineRule="auto"/>
        <w:ind w:firstLineChars="100" w:firstLine="240"/>
        <w:jc w:val="left"/>
        <w:rPr>
          <w:rFonts w:cs="宋体" w:hint="eastAsia"/>
          <w:color w:val="000000"/>
          <w:kern w:val="0"/>
          <w:sz w:val="24"/>
        </w:rPr>
      </w:pPr>
    </w:p>
    <w:p w:rsidR="00BE12ED" w:rsidRDefault="00BE12ED" w:rsidP="00BE12E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要求：参考教材中关于交叉存储器的原理，给出系统设计方案。包括译码芯片的选择、各个芯片的工作时序设计。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 w:rsidR="00BE12ED" w:rsidRDefault="00BE12ED" w:rsidP="00BE12ED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考查知识点：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 w:rsidR="00BE12ED" w:rsidRDefault="00BE12ED" w:rsidP="00BE12ED">
      <w:pPr>
        <w:autoSpaceDE w:val="0"/>
        <w:autoSpaceDN w:val="0"/>
        <w:adjustRightInd w:val="0"/>
        <w:spacing w:line="360" w:lineRule="auto"/>
        <w:ind w:firstLineChars="250" w:firstLine="600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1</w:t>
      </w:r>
      <w:r>
        <w:rPr>
          <w:rFonts w:ascii="宋体" w:cs="宋体" w:hint="eastAsia"/>
          <w:color w:val="000000"/>
          <w:kern w:val="0"/>
          <w:sz w:val="24"/>
        </w:rPr>
        <w:t>）片选信号的产生电路设计；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 w:rsidR="00BE12ED" w:rsidRDefault="00BE12ED" w:rsidP="00BE12ED">
      <w:pPr>
        <w:autoSpaceDE w:val="0"/>
        <w:autoSpaceDN w:val="0"/>
        <w:adjustRightInd w:val="0"/>
        <w:spacing w:line="360" w:lineRule="auto"/>
        <w:ind w:left="180" w:firstLine="420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2</w:t>
      </w:r>
      <w:r>
        <w:rPr>
          <w:rFonts w:ascii="宋体" w:cs="宋体" w:hint="eastAsia"/>
          <w:color w:val="000000"/>
          <w:kern w:val="0"/>
          <w:sz w:val="24"/>
        </w:rPr>
        <w:t>）地址锁存电路设计；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 w:rsidR="00BE12ED" w:rsidRDefault="00BE12ED" w:rsidP="00BE12ED">
      <w:pPr>
        <w:autoSpaceDE w:val="0"/>
        <w:autoSpaceDN w:val="0"/>
        <w:adjustRightInd w:val="0"/>
        <w:spacing w:line="360" w:lineRule="auto"/>
        <w:ind w:left="180" w:firstLine="420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3</w:t>
      </w:r>
      <w:r>
        <w:rPr>
          <w:rFonts w:ascii="宋体" w:cs="宋体" w:hint="eastAsia"/>
          <w:color w:val="000000"/>
          <w:kern w:val="0"/>
          <w:sz w:val="24"/>
        </w:rPr>
        <w:t>）数据信号线的电路设计；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 w:rsidR="00BE12ED" w:rsidRDefault="00BE12ED" w:rsidP="00BE12ED">
      <w:pPr>
        <w:autoSpaceDE w:val="0"/>
        <w:autoSpaceDN w:val="0"/>
        <w:adjustRightInd w:val="0"/>
        <w:spacing w:line="360" w:lineRule="auto"/>
        <w:ind w:left="180" w:firstLine="420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4</w:t>
      </w:r>
      <w:r>
        <w:rPr>
          <w:rFonts w:ascii="宋体" w:cs="宋体" w:hint="eastAsia"/>
          <w:color w:val="000000"/>
          <w:kern w:val="0"/>
          <w:sz w:val="24"/>
        </w:rPr>
        <w:t>）控制信号线的设计；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 w:rsidR="00BE12ED" w:rsidRDefault="00BE12ED" w:rsidP="00BE12ED">
      <w:pPr>
        <w:autoSpaceDE w:val="0"/>
        <w:autoSpaceDN w:val="0"/>
        <w:adjustRightInd w:val="0"/>
        <w:spacing w:line="360" w:lineRule="auto"/>
        <w:ind w:left="180" w:firstLine="420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5</w:t>
      </w:r>
      <w:r>
        <w:rPr>
          <w:rFonts w:ascii="宋体" w:cs="宋体" w:hint="eastAsia"/>
          <w:color w:val="000000"/>
          <w:kern w:val="0"/>
          <w:sz w:val="24"/>
        </w:rPr>
        <w:t>）交叉存储的实现。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 w:rsidR="00BE12ED" w:rsidRDefault="00BE12ED" w:rsidP="00BE12ED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需要注意的问题：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 w:rsidR="00BE12ED" w:rsidRDefault="00BE12ED" w:rsidP="00BE12ED">
      <w:pPr>
        <w:autoSpaceDE w:val="0"/>
        <w:autoSpaceDN w:val="0"/>
        <w:adjustRightInd w:val="0"/>
        <w:spacing w:line="360" w:lineRule="auto"/>
        <w:ind w:firstLine="420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1</w:t>
      </w:r>
      <w:r>
        <w:rPr>
          <w:rFonts w:ascii="宋体" w:cs="宋体" w:hint="eastAsia"/>
          <w:color w:val="000000"/>
          <w:kern w:val="0"/>
          <w:sz w:val="24"/>
        </w:rPr>
        <w:t>）多体存储器是如何实现1/8存储器周期就能够读取一次数据的；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 w:rsidR="00BE12ED" w:rsidRDefault="00BE12ED" w:rsidP="00BE12ED">
      <w:pPr>
        <w:autoSpaceDE w:val="0"/>
        <w:autoSpaceDN w:val="0"/>
        <w:adjustRightInd w:val="0"/>
        <w:spacing w:line="360" w:lineRule="auto"/>
        <w:ind w:left="420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2</w:t>
      </w:r>
      <w:r>
        <w:rPr>
          <w:rFonts w:ascii="宋体" w:cs="宋体" w:hint="eastAsia"/>
          <w:color w:val="000000"/>
          <w:kern w:val="0"/>
          <w:sz w:val="24"/>
        </w:rPr>
        <w:t>）各个存储器提的启动信号和地址、数据、片选信号的关系；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 w:rsidR="00BE12ED" w:rsidRDefault="00BE12ED" w:rsidP="00BE12ED">
      <w:pPr>
        <w:autoSpaceDE w:val="0"/>
        <w:autoSpaceDN w:val="0"/>
        <w:adjustRightInd w:val="0"/>
        <w:spacing w:line="360" w:lineRule="auto"/>
        <w:ind w:firstLine="420"/>
        <w:rPr>
          <w:rFonts w:ascii="宋体" w:cs="宋体" w:hint="eastAsia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3</w:t>
      </w:r>
      <w:r>
        <w:rPr>
          <w:rFonts w:ascii="宋体" w:cs="宋体" w:hint="eastAsia"/>
          <w:color w:val="000000"/>
          <w:kern w:val="0"/>
          <w:sz w:val="24"/>
        </w:rPr>
        <w:t>）交叉</w:t>
      </w:r>
      <w:r>
        <w:rPr>
          <w:rFonts w:cs="宋体" w:hint="eastAsia"/>
          <w:color w:val="000000"/>
          <w:kern w:val="0"/>
          <w:sz w:val="24"/>
        </w:rPr>
        <w:t>存储器并行工作原理，与普通存储器结构上的主要差别。</w:t>
      </w:r>
      <w:r>
        <w:rPr>
          <w:rFonts w:ascii="宋体" w:cs="宋体"/>
          <w:color w:val="000000"/>
          <w:kern w:val="0"/>
          <w:sz w:val="24"/>
        </w:rPr>
        <w:t xml:space="preserve"> </w:t>
      </w:r>
    </w:p>
    <w:p w:rsidR="00686A60" w:rsidRPr="00BE12ED" w:rsidRDefault="00BE12ED">
      <w:bookmarkStart w:id="0" w:name="_GoBack"/>
      <w:bookmarkEnd w:id="0"/>
    </w:p>
    <w:sectPr w:rsidR="00686A60" w:rsidRPr="00BE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ED"/>
    <w:rsid w:val="001A2609"/>
    <w:rsid w:val="00774CF2"/>
    <w:rsid w:val="00BE12ED"/>
    <w:rsid w:val="00C6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FD752-2EE4-49F4-9130-4D468D7B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2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2015-03-29T11:28:00Z</dcterms:created>
  <dcterms:modified xsi:type="dcterms:W3CDTF">2015-03-29T11:29:00Z</dcterms:modified>
</cp:coreProperties>
</file>