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r w:rsidR="00D67099">
        <w:t>T</w:t>
      </w:r>
      <w:r>
        <w:t>he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DF3095" w:rsidRPr="005C562D">
        <w:rPr>
          <w:rFonts w:hint="eastAsia"/>
          <w:b/>
          <w:color w:val="FF0000"/>
        </w:rPr>
        <w:t>A</w:t>
      </w:r>
      <w:r w:rsidR="00DF3095" w:rsidRPr="005C562D">
        <w:rPr>
          <w:b/>
          <w:color w:val="FF0000"/>
        </w:rPr>
        <w:t xml:space="preserve">lright. </w:t>
      </w:r>
      <w:r w:rsidR="002F0B88" w:rsidRPr="005C562D">
        <w:rPr>
          <w:rFonts w:hint="eastAsia"/>
          <w:b/>
          <w:color w:val="FF0000"/>
        </w:rPr>
        <w:t>We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 an inadequate testing due to Masking effects" (3.3) needs to be refined. This is true only when considering a single execution of the test set. In practice, it is often the case that the set is rerun until all test cases pass. A passing regression is even a commonly defined gating condition in Cloud development. [5] mentions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761780" w:rsidRDefault="00EB59C4">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tion version of ict by removing</w:t>
      </w:r>
      <w:r w:rsidR="00522B9B">
        <w:rPr>
          <w:rFonts w:hint="eastAsia"/>
          <w:b/>
          <w:color w:val="FF0000"/>
        </w:rPr>
        <w:t xml:space="preserve"> </w:t>
      </w:r>
      <w:r w:rsidR="00522B9B" w:rsidRPr="00522B9B">
        <w:rPr>
          <w:b/>
          <w:color w:val="FF0000"/>
        </w:rPr>
        <w:t xml:space="preserve">the feedback checking </w:t>
      </w:r>
      <w:r w:rsidR="00522B9B">
        <w:rPr>
          <w:b/>
          <w:color w:val="FF0000"/>
        </w:rPr>
        <w:t>mechanism from the original 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ithout feed-back checking mechanism, the number of test cases generated by ict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761780" w:rsidRDefault="00761780">
      <w:r>
        <w:rPr>
          <w:rFonts w:hint="eastAsia"/>
        </w:rPr>
        <w:t>Comment</w:t>
      </w:r>
      <w:r>
        <w:t xml:space="preserve"> 2:</w:t>
      </w:r>
    </w:p>
    <w:p w:rsidR="00F548EA" w:rsidRPr="00A72EF7" w:rsidRDefault="00963572">
      <w:pPr>
        <w:rPr>
          <w:b/>
          <w:color w:val="FF0000"/>
        </w:rPr>
      </w:pPr>
      <w:r>
        <w:br/>
        <w:t>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 xml:space="preserve">Response: </w:t>
      </w:r>
      <w:r w:rsidR="007062C3" w:rsidRPr="00772DC3">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experiment,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we agree to your comment that “</w:t>
      </w:r>
      <w:r w:rsidR="00167F44">
        <w:rPr>
          <w:b/>
          <w:color w:val="FF0000"/>
        </w:rPr>
        <w:t>this result indicates that i</w:t>
      </w:r>
      <w:r w:rsidR="00235CC4" w:rsidRPr="00235CC4">
        <w:rPr>
          <w:b/>
          <w:color w:val="FF0000"/>
        </w:rPr>
        <w:t>ct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lastRenderedPageBreak/>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Pr>
          <w:b/>
          <w:color w:val="FF0000"/>
        </w:rPr>
        <w:t>”</w:t>
      </w:r>
      <w:r w:rsidR="00A634CC" w:rsidRPr="00A634CC">
        <w:rPr>
          <w:b/>
          <w:color w:val="FF0000"/>
        </w:rPr>
        <w:t>,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9D2413">
        <w:rPr>
          <w:b/>
          <w:color w:val="FF0000"/>
        </w:rPr>
        <w:t xml:space="preserve"> </w:t>
      </w:r>
      <w:r w:rsidR="00FB1EC9">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Pr>
          <w:b/>
          <w:color w:val="FF0000"/>
        </w:rPr>
        <w:t>on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761780" w:rsidRDefault="00963572">
      <w:r>
        <w:br/>
      </w:r>
      <w:r w:rsidR="00761780">
        <w:rPr>
          <w:rFonts w:hint="eastAsia"/>
        </w:rPr>
        <w:t>Comment</w:t>
      </w:r>
      <w:r w:rsidR="00761780">
        <w:t xml:space="preserve"> 3:</w:t>
      </w:r>
    </w:p>
    <w:p w:rsidR="00F67D52" w:rsidRDefault="00963572">
      <w:r>
        <w:br/>
        <w:t>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cardinalities they were highly unlikely to be hit during testing.  Another question is how many times these MFSes actually caused failures during the MFS identification times?</w:t>
      </w:r>
    </w:p>
    <w:p w:rsidR="00F67D52" w:rsidRDefault="00F67D52"/>
    <w:p w:rsidR="00D125E7" w:rsidRDefault="001509AD" w:rsidP="00FA3E93">
      <w:pPr>
        <w:rPr>
          <w:b/>
          <w:color w:val="FF0000"/>
        </w:rPr>
      </w:pPr>
      <w:r w:rsidRPr="00780B1A">
        <w:rPr>
          <w:b/>
          <w:color w:val="FF0000"/>
        </w:rPr>
        <w:t>Response:</w:t>
      </w:r>
      <w:r w:rsidR="005F0E4E" w:rsidRPr="00780B1A">
        <w:rPr>
          <w:b/>
          <w:color w:val="FF0000"/>
        </w:rPr>
        <w:t xml:space="preserve"> </w:t>
      </w:r>
      <w:r w:rsidR="0017175A" w:rsidRPr="00780B1A">
        <w:rPr>
          <w:b/>
          <w:color w:val="FF0000"/>
        </w:rPr>
        <w:t>Yes, we totally 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MFSes,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these </w:t>
      </w:r>
      <w:r w:rsidR="00B708F8">
        <w:rPr>
          <w:b/>
          <w:color w:val="FF0000"/>
        </w:rPr>
        <w:t>informat</w:t>
      </w:r>
      <w:r w:rsidR="00B708F8" w:rsidRPr="005E267F">
        <w:rPr>
          <w:b/>
          <w:color w:val="FF0000"/>
        </w:rPr>
        <w:t xml:space="preserve">ion of MFS, as well as the inputs model, in Table 27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triggered frequently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ut 22 times at average for ict,</w:t>
      </w:r>
      <w:r w:rsidR="00FA3E93">
        <w:rPr>
          <w:rFonts w:hint="eastAsia"/>
          <w:b/>
          <w:color w:val="FF0000"/>
        </w:rPr>
        <w:t xml:space="preserve"> </w:t>
      </w:r>
      <w:r w:rsidR="00FA3E93" w:rsidRPr="00FA3E93">
        <w:rPr>
          <w:b/>
          <w:color w:val="FF0000"/>
        </w:rPr>
        <w:t>and 7.3 times for sct</w:t>
      </w:r>
      <w:r w:rsidR="009F687F">
        <w:rPr>
          <w:b/>
          <w:color w:val="FF0000"/>
        </w:rPr>
        <w:t>).</w:t>
      </w:r>
      <w:r w:rsidR="00963572">
        <w:br/>
      </w:r>
    </w:p>
    <w:p w:rsidR="007D51BF" w:rsidRDefault="007D51BF" w:rsidP="00FA3E93">
      <w:r>
        <w:rPr>
          <w:rFonts w:hint="eastAsia"/>
        </w:rPr>
        <w:t>Comment</w:t>
      </w:r>
      <w:r>
        <w:t xml:space="preserve"> 4:</w:t>
      </w:r>
    </w:p>
    <w:p w:rsidR="007D51BF" w:rsidRPr="001040BC" w:rsidRDefault="007D51BF" w:rsidP="00FA3E93">
      <w:pPr>
        <w:rPr>
          <w:b/>
          <w:color w:val="FF0000"/>
        </w:rPr>
      </w:pP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ict, sct, and fda-cit,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single defeat. Particularly, </w:t>
      </w:r>
      <w:r w:rsidR="002D7720">
        <w:rPr>
          <w:b/>
          <w:color w:val="FF0000"/>
        </w:rPr>
        <w:t>ict</w:t>
      </w:r>
      <w:r w:rsidR="009969DA" w:rsidRPr="009969DA">
        <w:rPr>
          <w:b/>
          <w:color w:val="FF0000"/>
        </w:rPr>
        <w:t xml:space="preserve"> performed better at MFS identification and reducing of number of test cases that conta</w:t>
      </w:r>
      <w:r w:rsidR="002D7720">
        <w:rPr>
          <w:b/>
          <w:color w:val="FF0000"/>
        </w:rPr>
        <w:t xml:space="preserve">ining multiple MFS, </w:t>
      </w:r>
      <w:r w:rsidR="0043314F">
        <w:rPr>
          <w:b/>
          <w:color w:val="FF0000"/>
        </w:rPr>
        <w:t>and</w:t>
      </w:r>
      <w:r w:rsidR="002D7720">
        <w:rPr>
          <w:b/>
          <w:color w:val="FF0000"/>
        </w:rPr>
        <w:t xml:space="preserve"> fda-cit</w:t>
      </w:r>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ict and fda-cit, </w:t>
      </w:r>
      <w:r w:rsidR="00F45C98">
        <w:rPr>
          <w:b/>
          <w:color w:val="FF0000"/>
        </w:rPr>
        <w:t>a</w:t>
      </w:r>
      <w:r w:rsidR="0043314F">
        <w:rPr>
          <w:b/>
          <w:color w:val="FF0000"/>
        </w:rPr>
        <w:t>pproach</w:t>
      </w:r>
      <w:r w:rsidR="006A59DC">
        <w:rPr>
          <w:b/>
          <w:color w:val="FF0000"/>
        </w:rPr>
        <w:t xml:space="preserve"> 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FB4784">
      <w:r>
        <w:rPr>
          <w:rFonts w:hint="eastAsia"/>
        </w:rPr>
        <w:lastRenderedPageBreak/>
        <w:t>Comment</w:t>
      </w:r>
      <w:r>
        <w:t xml:space="preserve"> 5:</w:t>
      </w:r>
    </w:p>
    <w:p w:rsidR="00FB4784" w:rsidRDefault="00FB4784"/>
    <w:p w:rsidR="00B97434" w:rsidRDefault="00963572">
      <w:r>
        <w:t>I change the example: we h</w:t>
      </w:r>
      <w:r w:rsidR="003914D5">
        <w:t>ave one defect causing multiple</w:t>
      </w:r>
      <w:r w:rsidR="003914D5">
        <w:br/>
        <w:t>MFSes:</w:t>
      </w:r>
      <w:r w:rsidR="003914D5">
        <w:br/>
        <w:t>abs</w:t>
      </w:r>
      <w:r w:rsidR="003914D5">
        <w:br/>
        <w:t>000</w:t>
      </w:r>
      <w:r w:rsidR="003914D5">
        <w:br/>
        <w:t>100</w:t>
      </w:r>
      <w:r>
        <w:br/>
        <w:t>But this time a is a ternary option and b ,c, and d are binary options. Since not all the values of a parameter will be exercised by ICT, starting w</w:t>
      </w:r>
      <w:r w:rsidR="003914D5">
        <w:t>ith (0, 0, 0, 0), we would have</w:t>
      </w:r>
      <w:r>
        <w:br/>
        <w:t>abcd</w:t>
      </w:r>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pPr>
        <w:rPr>
          <w:rFonts w:hint="eastAsia"/>
        </w:rPr>
      </w:pPr>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654B55">
      <w:pPr>
        <w:rPr>
          <w:rFonts w:hint="eastAsia"/>
        </w:rPr>
      </w:pPr>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with .</w:t>
      </w:r>
    </w:p>
    <w:p w:rsidR="009205E1" w:rsidRDefault="00654B55">
      <w:r>
        <w:t xml:space="preserve">Second, </w:t>
      </w:r>
      <w:r w:rsidR="009205E1">
        <w:t xml:space="preserve">our ict can work under the condition that safe value is not satisfied. So the correct </w:t>
      </w:r>
      <w:r w:rsidR="00F3154B">
        <w:t>of this is worked as following:</w:t>
      </w:r>
    </w:p>
    <w:p w:rsidR="004E68D5" w:rsidRDefault="00963572">
      <w:r>
        <w:br/>
      </w:r>
    </w:p>
    <w:p w:rsidR="004E68D5" w:rsidRDefault="000E59B5">
      <w:r>
        <w:rPr>
          <w:rFonts w:hint="eastAsia"/>
        </w:rPr>
        <w:t>Comment</w:t>
      </w:r>
      <w:r>
        <w:t xml:space="preserve"> 6:</w:t>
      </w:r>
    </w:p>
    <w:p w:rsidR="000E59B5" w:rsidRDefault="000E59B5"/>
    <w:p w:rsidR="00D261CB"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Pr="00D261CB" w:rsidRDefault="003E4EAD"/>
    <w:p w:rsidR="00B5360F" w:rsidRDefault="008C12A6">
      <w:r>
        <w:t>Response</w:t>
      </w:r>
      <w:r w:rsidR="003E4EAD">
        <w:t>: our example is shown.</w:t>
      </w:r>
      <w:r w:rsidR="00645EE0">
        <w:t xml:space="preserve"> And we explicitly show the algorithm.</w:t>
      </w:r>
      <w:r w:rsidR="00D261CB">
        <w:t xml:space="preserve"> (The same as comment of 18)</w:t>
      </w:r>
      <w:r w:rsidR="00963572">
        <w:br/>
      </w:r>
    </w:p>
    <w:p w:rsidR="00C971B9" w:rsidRDefault="00C971B9">
      <w:pPr>
        <w:rPr>
          <w:rFonts w:hint="eastAsia"/>
        </w:rPr>
      </w:pPr>
      <w:r>
        <w:rPr>
          <w:rFonts w:hint="eastAsia"/>
        </w:rPr>
        <w:t>Comment</w:t>
      </w:r>
      <w:r>
        <w:t xml:space="preserve"> 7</w:t>
      </w:r>
      <w:r>
        <w:t>:</w:t>
      </w:r>
    </w:p>
    <w:p w:rsidR="00200877" w:rsidRPr="00F238D5" w:rsidRDefault="00B5360F">
      <w:pPr>
        <w:rPr>
          <w:rFonts w:hint="eastAsia"/>
        </w:rPr>
      </w:pPr>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以及单错误的</w:t>
      </w:r>
      <w:r w:rsidR="004A3C97">
        <w:rPr>
          <w:rFonts w:hint="eastAsia"/>
        </w:rPr>
        <w:t xml:space="preserve"> </w:t>
      </w:r>
      <w:r w:rsidR="004A3C97">
        <w:rPr>
          <w:rFonts w:hint="eastAsia"/>
        </w:rPr>
        <w:t>讨论</w:t>
      </w:r>
      <w:r w:rsidR="00963572">
        <w:br/>
        <w:t xml:space="preserve">Regarding the response to Reviewer 3’s comment #16: Authors states that “we explicitly show the </w:t>
      </w:r>
      <w:r w:rsidR="00963572">
        <w:lastRenderedPageBreak/>
        <w:t>assumption used in our study (See Section 2.2).” However, in Section 2.2. the only approach, the assumptions of which are explicitly states,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B5360F" w:rsidRDefault="00B5360F"/>
    <w:p w:rsidR="0001263A" w:rsidRDefault="00B5360F">
      <w:pPr>
        <w:rPr>
          <w:rFonts w:hint="eastAsia"/>
        </w:rPr>
      </w:pPr>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AC5787" w:rsidRDefault="00CA6D78">
      <w:pPr>
        <w:rPr>
          <w:rFonts w:hint="eastAsia"/>
        </w:rPr>
      </w:pPr>
      <w:r>
        <w:rPr>
          <w:rFonts w:hint="eastAsia"/>
        </w:rPr>
        <w:t>单个错误的</w:t>
      </w:r>
      <w:r w:rsidR="000A29BB">
        <w:rPr>
          <w:rFonts w:hint="eastAsia"/>
        </w:rPr>
        <w:t>，我们已经给出了一种解法。</w:t>
      </w:r>
    </w:p>
    <w:p w:rsidR="00895C8D" w:rsidRDefault="00895C8D"/>
    <w:p w:rsidR="00A43A14" w:rsidRDefault="00A43A14">
      <w:r>
        <w:rPr>
          <w:rFonts w:hint="eastAsia"/>
        </w:rPr>
        <w:t>Comment</w:t>
      </w:r>
      <w:r w:rsidR="008C2B27">
        <w:t xml:space="preserve"> 8</w:t>
      </w:r>
      <w:r>
        <w:t>:</w:t>
      </w:r>
    </w:p>
    <w:p w:rsidR="00166921" w:rsidRDefault="00963572">
      <w:r>
        <w:br/>
        <w:t>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cases, so that the single MFSes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r w:rsidRPr="00040216">
        <w:rPr>
          <w:rFonts w:hint="eastAsia"/>
          <w:b/>
          <w:color w:val="FF0000"/>
        </w:rPr>
        <w:t xml:space="preserve">Response: </w:t>
      </w:r>
      <w:r w:rsidR="00E04D69" w:rsidRPr="00040216">
        <w:rPr>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ict outperformed 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Pr>
          <w:b/>
          <w:color w:val="FF0000"/>
        </w:rPr>
        <w:t>sct</w:t>
      </w:r>
      <w:r w:rsidR="00F907F2" w:rsidRPr="00F907F2">
        <w:rPr>
          <w:b/>
          <w:color w:val="FF0000"/>
        </w:rPr>
        <w:t>, while only has a relativel</w:t>
      </w:r>
      <w:r w:rsidR="00765AA0">
        <w:rPr>
          <w:b/>
          <w:color w:val="FF0000"/>
        </w:rPr>
        <w:t>y slight influence on ict</w:t>
      </w:r>
      <w:r w:rsidR="00F907F2" w:rsidRPr="00F907F2">
        <w:rPr>
          <w:b/>
          <w:color w:val="FF0000"/>
        </w:rPr>
        <w:t>.</w:t>
      </w:r>
      <w:r w:rsidR="00963572">
        <w:br/>
      </w:r>
    </w:p>
    <w:p w:rsidR="00814176" w:rsidRDefault="00814176">
      <w:r>
        <w:rPr>
          <w:rFonts w:hint="eastAsia"/>
        </w:rPr>
        <w:t>Comment</w:t>
      </w:r>
      <w:r>
        <w:t xml:space="preserve"> </w:t>
      </w:r>
      <w:r w:rsidR="0066339E">
        <w:t>9</w:t>
      </w:r>
      <w:r>
        <w:t>:</w:t>
      </w:r>
    </w:p>
    <w:p w:rsidR="00166921" w:rsidRDefault="00963572">
      <w:r>
        <w:br/>
        <w:t>Regarding the response to Reviewer 3’s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D164B" w:rsidRPr="00DB3A92" w:rsidRDefault="00166921">
      <w:pPr>
        <w:rPr>
          <w:rFonts w:hint="eastAsia"/>
          <w:b/>
          <w:color w:val="FF0000"/>
        </w:rPr>
      </w:pPr>
      <w:r w:rsidRPr="00383BE2">
        <w:rPr>
          <w:b/>
          <w:color w:val="FF0000"/>
        </w:rPr>
        <w:t xml:space="preserve">Response: </w:t>
      </w:r>
      <w:r w:rsidR="00A54EDF">
        <w:rPr>
          <w:b/>
          <w:color w:val="FF0000"/>
        </w:rPr>
        <w:t xml:space="preserve"> T</w:t>
      </w:r>
      <w:r w:rsidR="00B062DC">
        <w:rPr>
          <w:b/>
          <w:color w:val="FF0000"/>
        </w:rPr>
        <w:t>he reason why</w:t>
      </w:r>
      <w:r w:rsidR="00383BE2">
        <w:rPr>
          <w:b/>
          <w:color w:val="FF0000"/>
        </w:rPr>
        <w:t xml:space="preserve"> we used the OFOT instead of FIC</w:t>
      </w:r>
      <w:r w:rsidR="00094B87">
        <w:rPr>
          <w:b/>
          <w:color w:val="FF0000"/>
        </w:rPr>
        <w:t xml:space="preserve"> is</w:t>
      </w:r>
      <w:r w:rsidR="00601CF5">
        <w:rPr>
          <w:b/>
          <w:color w:val="FF0000"/>
        </w:rPr>
        <w:t xml:space="preserve"> </w:t>
      </w:r>
      <w:r w:rsidR="00A54EDF">
        <w:rPr>
          <w:b/>
          <w:color w:val="FF0000"/>
        </w:rPr>
        <w:t xml:space="preserve">not </w:t>
      </w:r>
      <w:r w:rsidR="00383BE2">
        <w:rPr>
          <w:b/>
          <w:color w:val="FF0000"/>
        </w:rPr>
        <w:t xml:space="preserve">because </w:t>
      </w:r>
      <w:r w:rsidR="00A54EDF">
        <w:rPr>
          <w:rFonts w:hint="eastAsia"/>
          <w:b/>
          <w:color w:val="FF0000"/>
        </w:rPr>
        <w:t>OFOT</w:t>
      </w:r>
      <w:r w:rsidR="00A54EDF">
        <w:rPr>
          <w:b/>
          <w:color w:val="FF0000"/>
        </w:rPr>
        <w:t xml:space="preserve"> performs better than FIC. </w:t>
      </w:r>
      <w:r w:rsidR="009E6025">
        <w:rPr>
          <w:b/>
          <w:color w:val="FF0000"/>
        </w:rPr>
        <w:t>W</w:t>
      </w:r>
      <w:r w:rsidR="00A54EDF">
        <w:rPr>
          <w:b/>
          <w:color w:val="FF0000"/>
        </w:rPr>
        <w:t>e used OFOT for ICT is to make a fair comparison according to</w:t>
      </w:r>
      <w:r w:rsidR="00383BE2">
        <w:rPr>
          <w:b/>
          <w:color w:val="FF0000"/>
        </w:rPr>
        <w:t xml:space="preserve"> your </w:t>
      </w:r>
      <w:r w:rsidR="00A54EDF">
        <w:rPr>
          <w:b/>
          <w:color w:val="FF0000"/>
        </w:rPr>
        <w:t xml:space="preserve">original </w:t>
      </w:r>
      <w:r w:rsidR="00383BE2">
        <w:rPr>
          <w:b/>
          <w:color w:val="FF0000"/>
        </w:rPr>
        <w:t xml:space="preserve">comment </w:t>
      </w:r>
      <w:r w:rsidR="00A54EDF">
        <w:rPr>
          <w:b/>
          <w:color w:val="FF0000"/>
        </w:rPr>
        <w:t>(</w:t>
      </w:r>
      <w:r w:rsidR="00FE0E55" w:rsidRPr="00FE0E55">
        <w:rPr>
          <w:b/>
          <w:color w:val="FF0000"/>
        </w:rPr>
        <w:t xml:space="preserve">SCT </w:t>
      </w:r>
      <w:r w:rsidR="00FE0E55">
        <w:rPr>
          <w:b/>
          <w:color w:val="FF0000"/>
        </w:rPr>
        <w:t xml:space="preserve">and ICT </w:t>
      </w:r>
      <w:r w:rsidR="00FE0E55" w:rsidRPr="00FE0E55">
        <w:rPr>
          <w:b/>
          <w:color w:val="FF0000"/>
        </w:rPr>
        <w:t xml:space="preserve">should have implemented with </w:t>
      </w:r>
      <w:r w:rsidR="00FE0E55">
        <w:rPr>
          <w:b/>
          <w:color w:val="FF0000"/>
        </w:rPr>
        <w:t xml:space="preserve">the same </w:t>
      </w:r>
      <w:r w:rsidR="00FE0E55" w:rsidRPr="00FE0E55">
        <w:rPr>
          <w:b/>
          <w:color w:val="FF0000"/>
        </w:rPr>
        <w:t>MFS identification</w:t>
      </w:r>
      <w:r w:rsidR="00FE0E55">
        <w:rPr>
          <w:b/>
          <w:color w:val="FF0000"/>
        </w:rPr>
        <w:t xml:space="preserve"> approach </w:t>
      </w:r>
      <w:r w:rsidR="00802396">
        <w:rPr>
          <w:b/>
          <w:color w:val="FF0000"/>
        </w:rPr>
        <w:t>for a more reliable comparison</w:t>
      </w:r>
      <w:r w:rsidR="00A54EDF">
        <w:rPr>
          <w:b/>
          <w:color w:val="FF0000"/>
        </w:rPr>
        <w:t>)</w:t>
      </w:r>
      <w:r w:rsidR="008553CB">
        <w:rPr>
          <w:b/>
          <w:color w:val="FF0000"/>
        </w:rPr>
        <w:t>.</w:t>
      </w:r>
      <w:r w:rsidR="00802396">
        <w:rPr>
          <w:b/>
          <w:color w:val="FF0000"/>
        </w:rPr>
        <w:t xml:space="preserve"> </w:t>
      </w:r>
      <w:r w:rsidR="00D13474">
        <w:rPr>
          <w:b/>
          <w:color w:val="FF0000"/>
        </w:rPr>
        <w:t>Actually</w:t>
      </w:r>
      <w:r w:rsidR="00915E2B">
        <w:rPr>
          <w:b/>
          <w:color w:val="FF0000"/>
        </w:rPr>
        <w:t>,</w:t>
      </w:r>
      <w:r w:rsidR="008140E9">
        <w:rPr>
          <w:b/>
          <w:color w:val="FF0000"/>
        </w:rPr>
        <w:t xml:space="preserve"> t</w:t>
      </w:r>
      <w:r w:rsidR="00307B48">
        <w:rPr>
          <w:b/>
          <w:color w:val="FF0000"/>
        </w:rPr>
        <w:t xml:space="preserve">he reason why our new </w:t>
      </w:r>
      <w:r w:rsidR="001C1093">
        <w:rPr>
          <w:b/>
          <w:color w:val="FF0000"/>
        </w:rPr>
        <w:t xml:space="preserve">ict </w:t>
      </w:r>
      <w:r w:rsidR="00307B48">
        <w:rPr>
          <w:b/>
          <w:color w:val="FF0000"/>
        </w:rPr>
        <w:t>performed better than the original one</w:t>
      </w:r>
      <w:r w:rsidR="001C1093">
        <w:rPr>
          <w:b/>
          <w:color w:val="FF0000"/>
        </w:rPr>
        <w:t xml:space="preserve"> is because </w:t>
      </w:r>
      <w:r w:rsidR="008140E9">
        <w:rPr>
          <w:b/>
          <w:color w:val="FF0000"/>
        </w:rPr>
        <w:t xml:space="preserve">we re-designed framework, i.e., adding </w:t>
      </w:r>
      <w:r w:rsidR="003C15D9">
        <w:rPr>
          <w:b/>
          <w:color w:val="FF0000"/>
        </w:rPr>
        <w:t xml:space="preserve">the feedback checking </w:t>
      </w:r>
      <w:r w:rsidR="0089662E" w:rsidRPr="0089662E">
        <w:rPr>
          <w:b/>
          <w:color w:val="FF0000"/>
        </w:rPr>
        <w:t>mechanism</w:t>
      </w:r>
      <w:r w:rsidR="0089662E">
        <w:rPr>
          <w:b/>
          <w:color w:val="FF0000"/>
        </w:rPr>
        <w:t xml:space="preserve"> to our framework. </w:t>
      </w:r>
      <w:r w:rsidR="00BD2901">
        <w:rPr>
          <w:b/>
          <w:color w:val="FF0000"/>
        </w:rPr>
        <w:t xml:space="preserve">This </w:t>
      </w:r>
      <w:r w:rsidR="00785ED0" w:rsidRPr="0089662E">
        <w:rPr>
          <w:b/>
          <w:color w:val="FF0000"/>
        </w:rPr>
        <w:t>mechanism</w:t>
      </w:r>
      <w:r w:rsidR="00785ED0">
        <w:rPr>
          <w:b/>
          <w:color w:val="FF0000"/>
        </w:rPr>
        <w:t xml:space="preserve"> significantly improved the quality </w:t>
      </w:r>
      <w:r w:rsidR="004C7E2D">
        <w:rPr>
          <w:b/>
          <w:color w:val="FF0000"/>
        </w:rPr>
        <w:t xml:space="preserve">of our MFS identification. </w:t>
      </w:r>
      <w:r w:rsidR="00963572">
        <w:br/>
      </w:r>
    </w:p>
    <w:p w:rsidR="00FD164B" w:rsidRDefault="00FD164B">
      <w:r>
        <w:rPr>
          <w:rFonts w:hint="eastAsia"/>
        </w:rPr>
        <w:t>Comment</w:t>
      </w:r>
      <w:r>
        <w:t xml:space="preserve"> </w:t>
      </w:r>
      <w:r w:rsidR="00E6639E">
        <w:t>10</w:t>
      </w:r>
      <w:r>
        <w:t>:</w:t>
      </w:r>
    </w:p>
    <w:p w:rsidR="0045442A" w:rsidRDefault="00963572">
      <w:r>
        <w:br/>
      </w:r>
      <w:r>
        <w:lastRenderedPageBreak/>
        <w:t>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MFSes hit, will definitely affect the F-measures computed, which should not have been the case. Because this would favor an approach that hits, for example, one MFS out of many and correctly localizes it over an approach that hits all the MFSes but failed to correctly localize all of them.</w:t>
      </w:r>
    </w:p>
    <w:p w:rsidR="00D40245" w:rsidRPr="00AA35D6" w:rsidRDefault="00D40245"/>
    <w:p w:rsidR="0045442A" w:rsidRPr="00D82378" w:rsidRDefault="00837230">
      <w:pPr>
        <w:rPr>
          <w:b/>
          <w:color w:val="FF0000"/>
        </w:rPr>
      </w:pPr>
      <w:r w:rsidRPr="00D82378">
        <w:rPr>
          <w:b/>
          <w:color w:val="FF0000"/>
        </w:rPr>
        <w:t>Response:</w:t>
      </w:r>
      <w:r w:rsidR="00540671" w:rsidRPr="00D82378">
        <w:rPr>
          <w:b/>
          <w:color w:val="FF0000"/>
        </w:rPr>
        <w:t xml:space="preserve"> </w:t>
      </w:r>
      <w:r w:rsidR="00786D46">
        <w:rPr>
          <w:b/>
          <w:color w:val="FF0000"/>
        </w:rPr>
        <w:t>Sorry for the misunderstanding</w:t>
      </w:r>
      <w:r w:rsidR="00FC7D7C">
        <w:rPr>
          <w:b/>
          <w:color w:val="FF0000"/>
        </w:rPr>
        <w:t>s</w:t>
      </w:r>
      <w:r w:rsidR="00786D46">
        <w:rPr>
          <w:b/>
          <w:color w:val="FF0000"/>
        </w:rPr>
        <w:t xml:space="preserve"> we may cause</w:t>
      </w:r>
      <w:r w:rsidR="00936AFB">
        <w:rPr>
          <w:b/>
          <w:color w:val="FF0000"/>
        </w:rPr>
        <w:t xml:space="preserve">, </w:t>
      </w:r>
      <w:r w:rsidR="00FC7D7C">
        <w:rPr>
          <w:b/>
          <w:color w:val="FF0000"/>
        </w:rPr>
        <w:t>but w</w:t>
      </w:r>
      <w:r w:rsidR="005B05B0">
        <w:rPr>
          <w:b/>
          <w:color w:val="FF0000"/>
        </w:rPr>
        <w:t>e did</w:t>
      </w:r>
      <w:r w:rsidR="00DB7F89">
        <w:rPr>
          <w:b/>
          <w:color w:val="FF0000"/>
        </w:rPr>
        <w:t xml:space="preserve"> computed the MFS </w:t>
      </w:r>
      <w:r w:rsidR="00907B53">
        <w:rPr>
          <w:b/>
          <w:color w:val="FF0000"/>
        </w:rPr>
        <w:t>by considering</w:t>
      </w:r>
      <w:r w:rsidR="00786D46">
        <w:rPr>
          <w:b/>
          <w:color w:val="FF0000"/>
        </w:rPr>
        <w:t xml:space="preserve"> </w:t>
      </w:r>
      <w:r w:rsidR="00E2146E">
        <w:rPr>
          <w:b/>
          <w:color w:val="FF0000"/>
        </w:rPr>
        <w:t>t</w:t>
      </w:r>
      <w:r w:rsidR="00907B53">
        <w:rPr>
          <w:b/>
          <w:color w:val="FF0000"/>
        </w:rPr>
        <w:t>he MFS</w:t>
      </w:r>
      <w:r w:rsidR="004F1027">
        <w:rPr>
          <w:b/>
          <w:color w:val="FF0000"/>
        </w:rPr>
        <w:t xml:space="preserve"> </w:t>
      </w:r>
      <w:r w:rsidR="0051792C">
        <w:rPr>
          <w:rFonts w:hint="eastAsia"/>
          <w:b/>
          <w:color w:val="FF0000"/>
        </w:rPr>
        <w:t>that was</w:t>
      </w:r>
      <w:r w:rsidR="004F1027">
        <w:rPr>
          <w:rFonts w:hint="eastAsia"/>
          <w:b/>
          <w:color w:val="FF0000"/>
        </w:rPr>
        <w:t xml:space="preserve"> not </w:t>
      </w:r>
      <w:r w:rsidR="004F1027">
        <w:rPr>
          <w:b/>
          <w:color w:val="FF0000"/>
        </w:rPr>
        <w:t>hit by the test cases generated in our paper of the previous version</w:t>
      </w:r>
      <w:r w:rsidR="00D57B43" w:rsidRPr="00D82378">
        <w:rPr>
          <w:b/>
          <w:color w:val="FF0000"/>
        </w:rPr>
        <w:t xml:space="preserve">. </w:t>
      </w:r>
      <w:r w:rsidR="00907B53">
        <w:rPr>
          <w:b/>
          <w:color w:val="FF0000"/>
        </w:rPr>
        <w:t xml:space="preserve"> </w:t>
      </w:r>
      <w:r w:rsidR="00913315" w:rsidRPr="00D82378">
        <w:rPr>
          <w:b/>
          <w:color w:val="FF0000"/>
        </w:rPr>
        <w:t>And thi</w:t>
      </w:r>
      <w:r w:rsidR="00896A43">
        <w:rPr>
          <w:b/>
          <w:color w:val="FF0000"/>
        </w:rPr>
        <w:t xml:space="preserve">s is why the f-measure of our approaches did not reach </w:t>
      </w:r>
      <w:r w:rsidR="00913315" w:rsidRPr="00D82378">
        <w:rPr>
          <w:b/>
          <w:color w:val="FF0000"/>
        </w:rPr>
        <w:t>100%</w:t>
      </w:r>
      <w:r w:rsidR="00896A43">
        <w:rPr>
          <w:b/>
          <w:color w:val="FF0000"/>
        </w:rPr>
        <w:t xml:space="preserve"> </w:t>
      </w:r>
      <w:r w:rsidR="00913315" w:rsidRPr="00D82378">
        <w:rPr>
          <w:b/>
          <w:color w:val="FF0000"/>
        </w:rPr>
        <w:t xml:space="preserve">when the </w:t>
      </w:r>
      <w:r w:rsidR="00541C6E">
        <w:rPr>
          <w:b/>
          <w:color w:val="FF0000"/>
        </w:rPr>
        <w:t>probabilities</w:t>
      </w:r>
      <w:r w:rsidR="00913315" w:rsidRPr="00D82378">
        <w:rPr>
          <w:b/>
          <w:color w:val="FF0000"/>
        </w:rPr>
        <w:t xml:space="preserve"> of </w:t>
      </w:r>
      <w:r w:rsidR="00896A43">
        <w:rPr>
          <w:b/>
          <w:color w:val="FF0000"/>
        </w:rPr>
        <w:t xml:space="preserve">non-deterministic failures </w:t>
      </w:r>
      <w:r w:rsidR="00913315" w:rsidRPr="00D82378">
        <w:rPr>
          <w:b/>
          <w:color w:val="FF0000"/>
        </w:rPr>
        <w:t>is around 0.01 (is hard to hit)</w:t>
      </w:r>
      <w:r w:rsidR="00896A43">
        <w:rPr>
          <w:b/>
          <w:color w:val="FF0000"/>
        </w:rPr>
        <w:t xml:space="preserve">. Under such condition, </w:t>
      </w:r>
      <w:r w:rsidR="001D7B64" w:rsidRPr="00D82378">
        <w:rPr>
          <w:b/>
          <w:color w:val="FF0000"/>
        </w:rPr>
        <w:t>the precise is 1</w:t>
      </w:r>
      <w:r w:rsidR="004E3C2D">
        <w:rPr>
          <w:b/>
          <w:color w:val="FF0000"/>
        </w:rPr>
        <w:t xml:space="preserve"> (because </w:t>
      </w:r>
      <w:r w:rsidR="0082450B">
        <w:rPr>
          <w:b/>
          <w:color w:val="FF0000"/>
        </w:rPr>
        <w:t xml:space="preserve">we accurately identified </w:t>
      </w:r>
      <w:r w:rsidR="00FA34FA">
        <w:rPr>
          <w:b/>
          <w:color w:val="FF0000"/>
        </w:rPr>
        <w:t xml:space="preserve">another </w:t>
      </w:r>
      <w:r w:rsidR="00FA34FA">
        <w:rPr>
          <w:b/>
          <w:color w:val="FF0000"/>
        </w:rPr>
        <w:t>deterministic failure</w:t>
      </w:r>
      <w:r w:rsidR="004E3C2D">
        <w:rPr>
          <w:b/>
          <w:color w:val="FF0000"/>
        </w:rPr>
        <w:t>)</w:t>
      </w:r>
      <w:r w:rsidR="001D7B64" w:rsidRPr="00D82378">
        <w:rPr>
          <w:b/>
          <w:color w:val="FF0000"/>
        </w:rPr>
        <w:t xml:space="preserve">, and the recall is only 0.5 (only </w:t>
      </w:r>
      <w:r w:rsidR="00AD1C3F">
        <w:rPr>
          <w:b/>
          <w:color w:val="FF0000"/>
        </w:rPr>
        <w:t xml:space="preserve">the </w:t>
      </w:r>
      <w:r w:rsidR="00AD1C3F">
        <w:rPr>
          <w:b/>
          <w:color w:val="FF0000"/>
        </w:rPr>
        <w:t>deterministic</w:t>
      </w:r>
      <w:r w:rsidR="00AD1C3F">
        <w:rPr>
          <w:b/>
          <w:color w:val="FF0000"/>
        </w:rPr>
        <w:t xml:space="preserve"> failure</w:t>
      </w:r>
      <w:r w:rsidR="001D7B64" w:rsidRPr="00D82378">
        <w:rPr>
          <w:b/>
          <w:color w:val="FF0000"/>
        </w:rPr>
        <w:t xml:space="preserve"> is identified</w:t>
      </w:r>
      <w:r w:rsidR="00AD1C3F">
        <w:rPr>
          <w:b/>
          <w:color w:val="FF0000"/>
        </w:rPr>
        <w:t xml:space="preserve">, while the </w:t>
      </w:r>
      <w:r w:rsidR="00334E8F">
        <w:rPr>
          <w:b/>
          <w:color w:val="FF0000"/>
        </w:rPr>
        <w:t>non-deterministic MFS was not triggered</w:t>
      </w:r>
      <w:r w:rsidR="00E10BB0">
        <w:rPr>
          <w:b/>
          <w:color w:val="FF0000"/>
        </w:rPr>
        <w:t xml:space="preserve"> and detected</w:t>
      </w:r>
      <w:r w:rsidR="001D7B64" w:rsidRPr="00D82378">
        <w:rPr>
          <w:b/>
          <w:color w:val="FF0000"/>
        </w:rPr>
        <w:t>)</w:t>
      </w:r>
      <w:r w:rsidR="00913315" w:rsidRPr="00D82378">
        <w:rPr>
          <w:b/>
          <w:color w:val="FF0000"/>
        </w:rPr>
        <w:t xml:space="preserve">. </w:t>
      </w:r>
      <w:r w:rsidR="00CB2FF0">
        <w:rPr>
          <w:b/>
          <w:color w:val="FF0000"/>
        </w:rPr>
        <w:t xml:space="preserve"> </w:t>
      </w:r>
      <w:r w:rsidR="00C5085B">
        <w:rPr>
          <w:b/>
          <w:color w:val="FF0000"/>
        </w:rPr>
        <w:t xml:space="preserve">The fact that we have included the </w:t>
      </w:r>
      <w:r w:rsidR="00445E9B">
        <w:rPr>
          <w:b/>
          <w:color w:val="FF0000"/>
        </w:rPr>
        <w:t xml:space="preserve">missed MFS </w:t>
      </w:r>
      <w:r w:rsidR="00913315" w:rsidRPr="00D82378">
        <w:rPr>
          <w:b/>
          <w:color w:val="FF0000"/>
        </w:rPr>
        <w:t xml:space="preserve">can </w:t>
      </w:r>
      <w:r w:rsidR="00976D05">
        <w:rPr>
          <w:b/>
          <w:color w:val="FF0000"/>
        </w:rPr>
        <w:t xml:space="preserve">also </w:t>
      </w:r>
      <w:r w:rsidR="00913315" w:rsidRPr="00D82378">
        <w:rPr>
          <w:b/>
          <w:color w:val="FF0000"/>
        </w:rPr>
        <w:t>be proven in our new</w:t>
      </w:r>
      <w:r w:rsidR="00976D05">
        <w:rPr>
          <w:b/>
          <w:color w:val="FF0000"/>
        </w:rPr>
        <w:t xml:space="preserve"> version of</w:t>
      </w:r>
      <w:r w:rsidR="00913315" w:rsidRPr="00D82378">
        <w:rPr>
          <w:b/>
          <w:color w:val="FF0000"/>
        </w:rPr>
        <w:t xml:space="preserve"> paper, in which </w:t>
      </w:r>
      <w:r w:rsidR="004E6614">
        <w:rPr>
          <w:b/>
          <w:color w:val="FF0000"/>
        </w:rPr>
        <w:t xml:space="preserve">when </w:t>
      </w:r>
      <w:r w:rsidR="00EA1D32">
        <w:rPr>
          <w:b/>
          <w:color w:val="FF0000"/>
        </w:rPr>
        <w:t>probabilities</w:t>
      </w:r>
      <w:r w:rsidR="00EA1D32" w:rsidRPr="00D82378">
        <w:rPr>
          <w:b/>
          <w:color w:val="FF0000"/>
        </w:rPr>
        <w:t xml:space="preserve"> of </w:t>
      </w:r>
      <w:r w:rsidR="00EA1D32">
        <w:rPr>
          <w:b/>
          <w:color w:val="FF0000"/>
        </w:rPr>
        <w:t>non-deterministic failures</w:t>
      </w:r>
      <w:r w:rsidR="00F65278">
        <w:rPr>
          <w:b/>
          <w:color w:val="FF0000"/>
        </w:rPr>
        <w:t xml:space="preserve"> was</w:t>
      </w:r>
      <w:r w:rsidR="00EA1D32">
        <w:rPr>
          <w:b/>
          <w:color w:val="FF0000"/>
        </w:rPr>
        <w:t xml:space="preserve"> around 0.01</w:t>
      </w:r>
      <w:r w:rsidR="00913315" w:rsidRPr="00D82378">
        <w:rPr>
          <w:b/>
          <w:color w:val="FF0000"/>
        </w:rPr>
        <w:t xml:space="preserve">, </w:t>
      </w:r>
      <w:r w:rsidR="00EA1D32">
        <w:rPr>
          <w:b/>
          <w:color w:val="FF0000"/>
        </w:rPr>
        <w:t xml:space="preserve">the f-measures of all the three approaches were </w:t>
      </w:r>
      <w:r w:rsidR="00913315" w:rsidRPr="00D82378">
        <w:rPr>
          <w:b/>
          <w:color w:val="FF0000"/>
        </w:rPr>
        <w:t>0</w:t>
      </w:r>
      <w:r w:rsidR="00B04180">
        <w:rPr>
          <w:b/>
          <w:color w:val="FF0000"/>
        </w:rPr>
        <w:t xml:space="preserve"> (</w:t>
      </w:r>
      <w:r w:rsidR="004E3C5F">
        <w:rPr>
          <w:b/>
          <w:color w:val="FF0000"/>
        </w:rPr>
        <w:t>because we have removed</w:t>
      </w:r>
      <w:r w:rsidR="004E3C5F">
        <w:rPr>
          <w:b/>
          <w:color w:val="FF0000"/>
        </w:rPr>
        <w:t xml:space="preserve"> deterministic failure</w:t>
      </w:r>
      <w:r w:rsidR="004E3C5F">
        <w:rPr>
          <w:b/>
          <w:color w:val="FF0000"/>
        </w:rPr>
        <w:t xml:space="preserve"> according to </w:t>
      </w:r>
      <w:r w:rsidR="008F20E4">
        <w:rPr>
          <w:b/>
          <w:color w:val="FF0000"/>
        </w:rPr>
        <w:t>your Comment 2</w:t>
      </w:r>
      <w:r w:rsidR="00B04180">
        <w:rPr>
          <w:b/>
          <w:color w:val="FF0000"/>
        </w:rPr>
        <w:t>)</w:t>
      </w:r>
      <w:r w:rsidR="00913315" w:rsidRPr="00D82378">
        <w:rPr>
          <w:b/>
          <w:color w:val="FF0000"/>
        </w:rPr>
        <w:t>.</w:t>
      </w:r>
    </w:p>
    <w:p w:rsidR="004332FF" w:rsidRPr="00EA1D32" w:rsidRDefault="004332FF"/>
    <w:p w:rsidR="00D7122E" w:rsidRDefault="00D7122E">
      <w:r>
        <w:rPr>
          <w:rFonts w:hint="eastAsia"/>
        </w:rPr>
        <w:t>Comment</w:t>
      </w:r>
      <w:r>
        <w:t xml:space="preserve"> 1</w:t>
      </w:r>
      <w:r w:rsidR="004D0DE3">
        <w:t>1</w:t>
      </w:r>
      <w:r>
        <w:t>:</w:t>
      </w:r>
    </w:p>
    <w:p w:rsidR="00D7122E" w:rsidRDefault="00D7122E"/>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tion testing: A feedback drive</w:t>
      </w:r>
      <w:r w:rsidR="00667381" w:rsidRPr="00667381">
        <w:rPr>
          <w:b/>
          <w:color w:val="FF0000"/>
        </w:rPr>
        <w:t>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6E2A15" w:rsidRDefault="006E2A15">
      <w:r>
        <w:rPr>
          <w:rFonts w:hint="eastAsia"/>
        </w:rPr>
        <w:t>Comment</w:t>
      </w:r>
      <w:r>
        <w:t xml:space="preserve"> 1</w:t>
      </w:r>
      <w:r w:rsidR="003B2B72">
        <w:t>2</w:t>
      </w:r>
      <w:r>
        <w:t>:</w:t>
      </w:r>
    </w:p>
    <w:p w:rsidR="008C4610" w:rsidRDefault="00963572">
      <w:r>
        <w:br/>
        <w:t xml:space="preserve">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t>
      </w:r>
      <w:r>
        <w:lastRenderedPageBreak/>
        <w:t>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to</w:t>
      </w:r>
      <w:r w:rsidR="00205CB1">
        <w:rPr>
          <w:b/>
          <w:color w:val="FF0000"/>
        </w:rPr>
        <w:t xml:space="preserve"> further</w:t>
      </w:r>
      <w:r w:rsidR="00902F37">
        <w:rPr>
          <w:b/>
          <w:color w:val="FF0000"/>
        </w:rPr>
        <w:t xml:space="preserve"> </w:t>
      </w:r>
      <w:r w:rsidR="00205CB1" w:rsidRPr="00205CB1">
        <w:rPr>
          <w:b/>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 </w:t>
      </w:r>
      <w:r w:rsidR="002B0FE2">
        <w:rPr>
          <w:b/>
          <w:color w:val="FF0000"/>
        </w:rPr>
        <w:t xml:space="preserve"> 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6E615D">
        <w:rPr>
          <w:b/>
          <w:color w:val="FF0000"/>
        </w:rPr>
        <w:t xml:space="preserve"> </w:t>
      </w:r>
      <w:r w:rsidR="0032419C">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 solution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 xml:space="preserve">one candidate value for that parameter, </w:t>
      </w:r>
      <w:r w:rsidR="00496FAA">
        <w:rPr>
          <w:b/>
          <w:color w:val="FF0000"/>
        </w:rPr>
        <w:t>otherwise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test a=0, but a=0 is invalided by some constraints</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E31A26" w:rsidRDefault="000916A3" w:rsidP="00E31A26">
      <w:pPr>
        <w:rPr>
          <w:b/>
          <w:color w:val="FF0000"/>
        </w:rPr>
      </w:pPr>
      <w:r>
        <w:rPr>
          <w:b/>
          <w:color w:val="FF0000"/>
        </w:rPr>
        <w:t>[1</w:t>
      </w:r>
      <w:r w:rsidRPr="000916A3">
        <w:rPr>
          <w:b/>
          <w:color w:val="FF0000"/>
        </w:rPr>
        <w:t>] M. B. Cohen, M. B. Dwyer, and</w:t>
      </w:r>
      <w:r>
        <w:rPr>
          <w:b/>
          <w:color w:val="FF0000"/>
        </w:rPr>
        <w:t xml:space="preserve"> J. Shi, “Constructing interac</w:t>
      </w:r>
      <w:r w:rsidRPr="000916A3">
        <w:rPr>
          <w:b/>
          <w:color w:val="FF0000"/>
        </w:rPr>
        <w:t>tion test suites for highly-confi</w:t>
      </w:r>
      <w:r>
        <w:rPr>
          <w:b/>
          <w:color w:val="FF0000"/>
        </w:rPr>
        <w:t>gurable systems in the presence</w:t>
      </w:r>
      <w:r>
        <w:rPr>
          <w:rFonts w:hint="eastAsia"/>
          <w:b/>
          <w:color w:val="FF0000"/>
        </w:rPr>
        <w:t xml:space="preserve"> </w:t>
      </w:r>
      <w:r w:rsidRPr="000916A3">
        <w:rPr>
          <w:b/>
          <w:color w:val="FF0000"/>
        </w:rPr>
        <w:t>of constraints: A greedy approach,” Software Engineering, IEEE</w:t>
      </w:r>
      <w:r>
        <w:rPr>
          <w:rFonts w:hint="eastAsia"/>
          <w:b/>
          <w:color w:val="FF0000"/>
        </w:rPr>
        <w:t xml:space="preserve"> </w:t>
      </w:r>
      <w:r w:rsidRPr="000916A3">
        <w:rPr>
          <w:b/>
          <w:color w:val="FF0000"/>
        </w:rPr>
        <w:t>Transactions on, vol. 34, no. 5, pp. 633–650, 2008</w:t>
      </w:r>
    </w:p>
    <w:p w:rsidR="00E31A26" w:rsidRDefault="00E31A26" w:rsidP="00E31A26">
      <w:pPr>
        <w:rPr>
          <w:b/>
          <w:color w:val="FF0000"/>
        </w:rPr>
      </w:pPr>
    </w:p>
    <w:p w:rsidR="007065D2" w:rsidRPr="00B01A79" w:rsidRDefault="007065D2" w:rsidP="00E31A26">
      <w:pPr>
        <w:rPr>
          <w:rFonts w:hint="eastAsia"/>
        </w:rPr>
      </w:pPr>
      <w:r w:rsidRPr="008C078F">
        <w:t>**************************************************************</w:t>
      </w:r>
    </w:p>
    <w:p w:rsidR="00894523" w:rsidRPr="00E31A26" w:rsidRDefault="00894523" w:rsidP="00E31A26">
      <w:pPr>
        <w:rPr>
          <w:b/>
          <w:color w:val="FF0000"/>
        </w:rPr>
      </w:pPr>
      <w:r>
        <w:rPr>
          <w:rFonts w:hint="eastAsia"/>
        </w:rPr>
        <w:t>Comment</w:t>
      </w:r>
      <w:r>
        <w:t xml:space="preserve"> 1</w:t>
      </w:r>
      <w:r w:rsidR="003B2B72">
        <w:t>3</w:t>
      </w:r>
      <w:r>
        <w:t>:</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625DCA" w:rsidRPr="004E6070" w:rsidRDefault="002B7775">
      <w:pPr>
        <w:rPr>
          <w:b/>
          <w:color w:val="FF0000"/>
        </w:rPr>
      </w:pPr>
      <w:r w:rsidRPr="004E6070">
        <w:rPr>
          <w:rFonts w:hint="eastAsia"/>
          <w:b/>
          <w:color w:val="FF0000"/>
        </w:rPr>
        <w:t xml:space="preserve">Response: </w:t>
      </w:r>
      <w:r w:rsidR="008B4443" w:rsidRPr="004E6070">
        <w:rPr>
          <w:b/>
          <w:color w:val="FF0000"/>
        </w:rPr>
        <w:t>Yes, the demo example only shows when the</w:t>
      </w:r>
      <w:r w:rsidR="00972231" w:rsidRPr="004E6070">
        <w:rPr>
          <w:b/>
          <w:color w:val="FF0000"/>
        </w:rPr>
        <w:t xml:space="preserve"> condition that</w:t>
      </w:r>
      <w:r w:rsidR="00BF5A2C" w:rsidRPr="004E6070">
        <w:rPr>
          <w:b/>
          <w:color w:val="FF0000"/>
        </w:rPr>
        <w:t xml:space="preserve"> </w:t>
      </w:r>
      <w:r w:rsidR="00BF5A2C" w:rsidRPr="004E6070">
        <w:rPr>
          <w:b/>
          <w:color w:val="FF0000"/>
        </w:rPr>
        <w:t>Algorithm 2 returns</w:t>
      </w:r>
      <w:r w:rsidR="00972231" w:rsidRPr="004E6070">
        <w:rPr>
          <w:b/>
          <w:color w:val="FF0000"/>
        </w:rPr>
        <w:t xml:space="preserve"> </w:t>
      </w:r>
      <w:r w:rsidR="008B4443" w:rsidRPr="004E6070">
        <w:rPr>
          <w:b/>
          <w:color w:val="FF0000"/>
        </w:rPr>
        <w:t xml:space="preserve">true. As suggested, we </w:t>
      </w:r>
      <w:r w:rsidR="004C1E2A" w:rsidRPr="004E6070">
        <w:rPr>
          <w:b/>
          <w:color w:val="FF0000"/>
        </w:rPr>
        <w:t>added</w:t>
      </w:r>
      <w:r w:rsidR="008B4443" w:rsidRPr="004E6070">
        <w:rPr>
          <w:b/>
          <w:color w:val="FF0000"/>
        </w:rPr>
        <w:t xml:space="preserve"> </w:t>
      </w:r>
      <w:r w:rsidR="00754CEC">
        <w:rPr>
          <w:b/>
          <w:color w:val="FF0000"/>
        </w:rPr>
        <w:t>one</w:t>
      </w:r>
      <w:r w:rsidR="008B4443" w:rsidRPr="004E6070">
        <w:rPr>
          <w:b/>
          <w:color w:val="FF0000"/>
        </w:rPr>
        <w:t xml:space="preserve"> </w:t>
      </w:r>
      <w:r w:rsidR="004C1E2A" w:rsidRPr="004E6070">
        <w:rPr>
          <w:b/>
          <w:color w:val="FF0000"/>
        </w:rPr>
        <w:t xml:space="preserve">additional </w:t>
      </w:r>
      <w:r w:rsidR="008B4443" w:rsidRPr="004E6070">
        <w:rPr>
          <w:b/>
          <w:color w:val="FF0000"/>
        </w:rPr>
        <w:t>simple example</w:t>
      </w:r>
      <w:r w:rsidR="00C714E1" w:rsidRPr="004E6070">
        <w:rPr>
          <w:b/>
          <w:color w:val="FF0000"/>
        </w:rPr>
        <w:t xml:space="preserve"> (</w:t>
      </w:r>
      <w:r w:rsidR="007C48D2">
        <w:rPr>
          <w:b/>
          <w:color w:val="FF0000"/>
        </w:rPr>
        <w:t>5</w:t>
      </w:r>
      <w:r w:rsidR="007C48D2" w:rsidRPr="007C48D2">
        <w:rPr>
          <w:b/>
          <w:color w:val="FF0000"/>
          <w:vertAlign w:val="superscript"/>
        </w:rPr>
        <w:t>th</w:t>
      </w:r>
      <w:r w:rsidR="007C48D2">
        <w:rPr>
          <w:b/>
          <w:color w:val="FF0000"/>
        </w:rPr>
        <w:t xml:space="preserve"> paragraph of Section 4.4</w:t>
      </w:r>
      <w:bookmarkStart w:id="0" w:name="_GoBack"/>
      <w:bookmarkEnd w:id="0"/>
      <w:r w:rsidR="00C714E1" w:rsidRPr="004E6070">
        <w:rPr>
          <w:b/>
          <w:color w:val="FF0000"/>
        </w:rPr>
        <w:t>)</w:t>
      </w:r>
      <w:r w:rsidR="001E420E" w:rsidRPr="004E6070">
        <w:rPr>
          <w:b/>
          <w:color w:val="FF0000"/>
        </w:rPr>
        <w:t xml:space="preserve"> to show what our approach will do</w:t>
      </w:r>
      <w:r w:rsidR="008B4443" w:rsidRPr="004E6070">
        <w:rPr>
          <w:b/>
          <w:color w:val="FF0000"/>
        </w:rPr>
        <w:t xml:space="preserve"> if </w:t>
      </w:r>
      <w:r w:rsidR="00C714E1" w:rsidRPr="004E6070">
        <w:rPr>
          <w:b/>
          <w:color w:val="FF0000"/>
        </w:rPr>
        <w:t>Algorithm 2 returns</w:t>
      </w:r>
      <w:r w:rsidR="00C714E1" w:rsidRPr="004E6070">
        <w:rPr>
          <w:b/>
          <w:color w:val="FF0000"/>
        </w:rPr>
        <w:t xml:space="preserve"> </w:t>
      </w:r>
      <w:r w:rsidR="008B4443" w:rsidRPr="004E6070">
        <w:rPr>
          <w:b/>
          <w:color w:val="FF0000"/>
        </w:rPr>
        <w:t xml:space="preserve">runs false. Specific. Assume that if it identified wrong, then we should re-identify the schemas. </w:t>
      </w:r>
      <w:r w:rsidR="008159F5">
        <w:rPr>
          <w:b/>
          <w:color w:val="FF0000"/>
        </w:rPr>
        <w:t xml:space="preserve">It is noted that when re-identified the test case, we should not use the test cases that </w:t>
      </w:r>
      <w:r w:rsidR="00CC1BCC">
        <w:rPr>
          <w:b/>
          <w:color w:val="FF0000"/>
        </w:rPr>
        <w:t>have been</w:t>
      </w:r>
      <w:r w:rsidR="008159F5">
        <w:rPr>
          <w:b/>
          <w:color w:val="FF0000"/>
        </w:rPr>
        <w:t xml:space="preserve"> already generated </w:t>
      </w:r>
      <w:r w:rsidR="00264052">
        <w:rPr>
          <w:b/>
          <w:color w:val="FF0000"/>
        </w:rPr>
        <w:t>previously.</w:t>
      </w:r>
    </w:p>
    <w:p w:rsidR="008C169E" w:rsidRDefault="00963572">
      <w:r>
        <w:br/>
      </w:r>
      <w:r w:rsidR="00025E8F" w:rsidRPr="008C078F">
        <w:t>**************************************************************</w:t>
      </w:r>
    </w:p>
    <w:p w:rsidR="008C169E" w:rsidRDefault="008C169E" w:rsidP="008C169E">
      <w:r>
        <w:rPr>
          <w:rFonts w:hint="eastAsia"/>
        </w:rPr>
        <w:t>Comment</w:t>
      </w:r>
      <w:r>
        <w:t xml:space="preserve"> 1</w:t>
      </w:r>
      <w:r w:rsidR="003B2B72">
        <w:t>4</w:t>
      </w:r>
      <w:r>
        <w:t>:</w:t>
      </w:r>
    </w:p>
    <w:p w:rsidR="00D6064C" w:rsidRDefault="00963572">
      <w:r>
        <w:br/>
        <w:t>In Section 3</w:t>
      </w:r>
      <w:r w:rsidR="0008176B">
        <w:t>.</w:t>
      </w:r>
      <w:r>
        <w:t>4. Table 5, how does the augmented SCT actually generate t14 and t19 given the failing test case t4 and previously identified MFS (-,0,-,-)?? No detail is given about this in the paper. Again, the algorithms for ICT and SCT should be given in the paper.</w:t>
      </w:r>
    </w:p>
    <w:p w:rsidR="00584497" w:rsidRDefault="00584497"/>
    <w:p w:rsidR="00A512C0" w:rsidRDefault="00A512C0"/>
    <w:p w:rsidR="00584497" w:rsidRDefault="00D6064C">
      <w:r>
        <w:t>R</w:t>
      </w:r>
      <w:r w:rsidR="00A512C0">
        <w:rPr>
          <w:rFonts w:hint="eastAsia"/>
        </w:rPr>
        <w:t>espon</w:t>
      </w:r>
      <w:r w:rsidR="00A512C0">
        <w:t xml:space="preserve">se: </w:t>
      </w:r>
      <w:r w:rsidR="00A512C0">
        <w:rPr>
          <w:rFonts w:hint="eastAsia"/>
        </w:rPr>
        <w:t xml:space="preserve"> Table 5, the SCT </w:t>
      </w:r>
      <w:r w:rsidR="00732643">
        <w:t xml:space="preserve">generated t14 and t19 </w:t>
      </w:r>
      <w:r w:rsidR="00A512C0">
        <w:rPr>
          <w:rFonts w:hint="eastAsia"/>
        </w:rPr>
        <w:t>is because</w:t>
      </w:r>
      <w:r w:rsidR="004B44FD">
        <w:t xml:space="preserve"> to validate that if there i</w:t>
      </w:r>
      <w:r w:rsidR="001158CE">
        <w:t>s no previous MFS, can we still get wrong, to validate that if there is still wrong</w:t>
      </w:r>
      <w:r w:rsidR="00A512C0">
        <w:rPr>
          <w:rFonts w:hint="eastAsia"/>
        </w:rPr>
        <w:t>.</w:t>
      </w:r>
      <w:r w:rsidR="00963572">
        <w:br/>
      </w:r>
      <w:r w:rsidR="00584497">
        <w:rPr>
          <w:rFonts w:hint="eastAsia"/>
        </w:rPr>
        <w:t>As</w:t>
      </w:r>
      <w:r w:rsidR="00584497">
        <w:t xml:space="preserve"> suggested, we explicitly give the code description of our approach in the appendix.</w:t>
      </w:r>
    </w:p>
    <w:p w:rsidR="00811885" w:rsidRDefault="00963572" w:rsidP="00811885">
      <w:r>
        <w:br/>
      </w:r>
      <w:r w:rsidR="00811885">
        <w:rPr>
          <w:rFonts w:hint="eastAsia"/>
        </w:rPr>
        <w:t>Comment</w:t>
      </w:r>
      <w:r w:rsidR="00811885">
        <w:t xml:space="preserve"> 1</w:t>
      </w:r>
      <w:r w:rsidR="003B2B72">
        <w:t>5</w:t>
      </w:r>
      <w:r w:rsidR="00811885">
        <w:t>:</w:t>
      </w:r>
    </w:p>
    <w:p w:rsidR="009D3759" w:rsidRDefault="009D3759"/>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Response: No, we do not really enumerate and store all valid test cases. Our eqution is just one way to simply show .</w:t>
      </w:r>
    </w:p>
    <w:p w:rsidR="00021756" w:rsidRDefault="00021756"/>
    <w:p w:rsidR="00021756" w:rsidRDefault="00021756"/>
    <w:p w:rsidR="00540671" w:rsidRDefault="00540671"/>
    <w:p w:rsidR="00540671" w:rsidRDefault="00540671"/>
    <w:p w:rsidR="00540671" w:rsidRDefault="00540671"/>
    <w:p w:rsidR="00540098" w:rsidRDefault="00540098"/>
    <w:p w:rsidR="00540098" w:rsidRDefault="00540098">
      <w:r>
        <w:t>S</w:t>
      </w:r>
      <w:r>
        <w:rPr>
          <w:rFonts w:hint="eastAsia"/>
        </w:rPr>
        <w:t>ummar</w:t>
      </w:r>
      <w:r>
        <w:t>y</w:t>
      </w:r>
      <w:r>
        <w:rPr>
          <w:rFonts w:hint="eastAsia"/>
        </w:rPr>
        <w:t>:</w:t>
      </w:r>
    </w:p>
    <w:p w:rsidR="0049180D" w:rsidRPr="00194430" w:rsidRDefault="0049180D"/>
    <w:p w:rsidR="00021756" w:rsidRDefault="00021756">
      <w:r>
        <w:rPr>
          <w:rFonts w:hint="eastAsia"/>
        </w:rPr>
        <w:t>第三个</w:t>
      </w:r>
      <w:r>
        <w:rPr>
          <w:rFonts w:hint="eastAsia"/>
        </w:rPr>
        <w:t>reviewer</w:t>
      </w:r>
      <w:r>
        <w:rPr>
          <w:rFonts w:hint="eastAsia"/>
        </w:rPr>
        <w:t>的优先级：</w:t>
      </w:r>
    </w:p>
    <w:p w:rsidR="00FC2933" w:rsidRDefault="00FC2933"/>
    <w:p w:rsidR="004D2211" w:rsidRDefault="004D2211" w:rsidP="00085550"/>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F606B7" w:rsidRPr="00DC536F" w:rsidRDefault="00F606B7" w:rsidP="003422B1">
      <w:pPr>
        <w:rPr>
          <w:highlight w:val="yellow"/>
        </w:rPr>
      </w:pPr>
    </w:p>
    <w:p w:rsidR="004B6D8B" w:rsidRDefault="004B6D8B" w:rsidP="001A7C5A">
      <w:pPr>
        <w:ind w:left="210" w:hangingChars="100" w:hanging="210"/>
      </w:pPr>
    </w:p>
    <w:p w:rsidR="004B6D8B" w:rsidRDefault="004B6D8B" w:rsidP="001A7C5A">
      <w:pPr>
        <w:ind w:left="210" w:hangingChars="100" w:hanging="210"/>
      </w:pPr>
      <w:r>
        <w:t xml:space="preserve">11. </w:t>
      </w:r>
      <w:r>
        <w:rPr>
          <w:rFonts w:hint="eastAsia"/>
        </w:rPr>
        <w:t>re</w:t>
      </w:r>
      <w:r>
        <w:t xml:space="preserve">-test </w:t>
      </w:r>
      <w:r>
        <w:rPr>
          <w:rFonts w:hint="eastAsia"/>
        </w:rPr>
        <w:t>是怎么处理的</w:t>
      </w:r>
    </w:p>
    <w:p w:rsidR="004B6D8B" w:rsidRDefault="004B6D8B" w:rsidP="001A7C5A">
      <w:pPr>
        <w:ind w:left="210" w:hangingChars="100" w:hanging="210"/>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F5763" w:rsidRDefault="00DF5763"/>
    <w:sectPr w:rsidR="00DF5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E7A" w:rsidRDefault="00147E7A" w:rsidP="00D97FD9">
      <w:r>
        <w:separator/>
      </w:r>
    </w:p>
  </w:endnote>
  <w:endnote w:type="continuationSeparator" w:id="0">
    <w:p w:rsidR="00147E7A" w:rsidRDefault="00147E7A"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E7A" w:rsidRDefault="00147E7A" w:rsidP="00D97FD9">
      <w:r>
        <w:separator/>
      </w:r>
    </w:p>
  </w:footnote>
  <w:footnote w:type="continuationSeparator" w:id="0">
    <w:p w:rsidR="00147E7A" w:rsidRDefault="00147E7A" w:rsidP="00D97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sUEtAFi/ofEtAAAA"/>
  </w:docVars>
  <w:rsids>
    <w:rsidRoot w:val="006D0000"/>
    <w:rsid w:val="00000509"/>
    <w:rsid w:val="00001663"/>
    <w:rsid w:val="000057FE"/>
    <w:rsid w:val="00010C8A"/>
    <w:rsid w:val="0001263A"/>
    <w:rsid w:val="00021542"/>
    <w:rsid w:val="00021756"/>
    <w:rsid w:val="00025E8F"/>
    <w:rsid w:val="000353BF"/>
    <w:rsid w:val="00036F77"/>
    <w:rsid w:val="00037E5B"/>
    <w:rsid w:val="00040216"/>
    <w:rsid w:val="0004044F"/>
    <w:rsid w:val="0004161E"/>
    <w:rsid w:val="00047F59"/>
    <w:rsid w:val="00056B6B"/>
    <w:rsid w:val="00057ACC"/>
    <w:rsid w:val="00060E4B"/>
    <w:rsid w:val="00061A10"/>
    <w:rsid w:val="00061D5E"/>
    <w:rsid w:val="000645FE"/>
    <w:rsid w:val="00067391"/>
    <w:rsid w:val="0007748E"/>
    <w:rsid w:val="00081404"/>
    <w:rsid w:val="0008176B"/>
    <w:rsid w:val="00085550"/>
    <w:rsid w:val="00085E44"/>
    <w:rsid w:val="00086C08"/>
    <w:rsid w:val="000916A3"/>
    <w:rsid w:val="00094B87"/>
    <w:rsid w:val="00094EB0"/>
    <w:rsid w:val="000A1AED"/>
    <w:rsid w:val="000A29BB"/>
    <w:rsid w:val="000A503F"/>
    <w:rsid w:val="000A5CE5"/>
    <w:rsid w:val="000B4F70"/>
    <w:rsid w:val="000B71B7"/>
    <w:rsid w:val="000C0F84"/>
    <w:rsid w:val="000C4797"/>
    <w:rsid w:val="000C6588"/>
    <w:rsid w:val="000D1D00"/>
    <w:rsid w:val="000D5D43"/>
    <w:rsid w:val="000D74B7"/>
    <w:rsid w:val="000E1C43"/>
    <w:rsid w:val="000E24DB"/>
    <w:rsid w:val="000E59B5"/>
    <w:rsid w:val="000F0A23"/>
    <w:rsid w:val="000F199F"/>
    <w:rsid w:val="000F3820"/>
    <w:rsid w:val="000F3EE6"/>
    <w:rsid w:val="000F4780"/>
    <w:rsid w:val="00101470"/>
    <w:rsid w:val="00101B7C"/>
    <w:rsid w:val="00102FD0"/>
    <w:rsid w:val="001040BC"/>
    <w:rsid w:val="00105175"/>
    <w:rsid w:val="00105E4B"/>
    <w:rsid w:val="00106294"/>
    <w:rsid w:val="00106FD5"/>
    <w:rsid w:val="001109A8"/>
    <w:rsid w:val="001147E8"/>
    <w:rsid w:val="001158CE"/>
    <w:rsid w:val="00116DDB"/>
    <w:rsid w:val="00117E40"/>
    <w:rsid w:val="00120CBD"/>
    <w:rsid w:val="00124A22"/>
    <w:rsid w:val="00127D05"/>
    <w:rsid w:val="00127D55"/>
    <w:rsid w:val="00127DE6"/>
    <w:rsid w:val="00133A7A"/>
    <w:rsid w:val="00140128"/>
    <w:rsid w:val="00147E7A"/>
    <w:rsid w:val="001509AD"/>
    <w:rsid w:val="00152051"/>
    <w:rsid w:val="001632AD"/>
    <w:rsid w:val="001647F8"/>
    <w:rsid w:val="00165CD0"/>
    <w:rsid w:val="00166921"/>
    <w:rsid w:val="00167F44"/>
    <w:rsid w:val="0017175A"/>
    <w:rsid w:val="0017586E"/>
    <w:rsid w:val="001838DC"/>
    <w:rsid w:val="00183968"/>
    <w:rsid w:val="00187348"/>
    <w:rsid w:val="0019290B"/>
    <w:rsid w:val="00194430"/>
    <w:rsid w:val="001956EE"/>
    <w:rsid w:val="00195FC4"/>
    <w:rsid w:val="001965BA"/>
    <w:rsid w:val="00197C67"/>
    <w:rsid w:val="001A0459"/>
    <w:rsid w:val="001A0BCB"/>
    <w:rsid w:val="001A7C5A"/>
    <w:rsid w:val="001B522F"/>
    <w:rsid w:val="001B7B30"/>
    <w:rsid w:val="001C1093"/>
    <w:rsid w:val="001C15F5"/>
    <w:rsid w:val="001C3F15"/>
    <w:rsid w:val="001C4B80"/>
    <w:rsid w:val="001D1E5C"/>
    <w:rsid w:val="001D277A"/>
    <w:rsid w:val="001D45A1"/>
    <w:rsid w:val="001D4CFD"/>
    <w:rsid w:val="001D6B92"/>
    <w:rsid w:val="001D7446"/>
    <w:rsid w:val="001D7B64"/>
    <w:rsid w:val="001E130A"/>
    <w:rsid w:val="001E420E"/>
    <w:rsid w:val="001E59AE"/>
    <w:rsid w:val="001E5D0D"/>
    <w:rsid w:val="001E6628"/>
    <w:rsid w:val="001F444A"/>
    <w:rsid w:val="001F5344"/>
    <w:rsid w:val="001F5F40"/>
    <w:rsid w:val="001F6247"/>
    <w:rsid w:val="00200877"/>
    <w:rsid w:val="00200C0F"/>
    <w:rsid w:val="0020336E"/>
    <w:rsid w:val="00203FAE"/>
    <w:rsid w:val="002042E9"/>
    <w:rsid w:val="002059BF"/>
    <w:rsid w:val="00205CB1"/>
    <w:rsid w:val="00213E34"/>
    <w:rsid w:val="002210D8"/>
    <w:rsid w:val="00222095"/>
    <w:rsid w:val="0022412D"/>
    <w:rsid w:val="002307AC"/>
    <w:rsid w:val="0023329B"/>
    <w:rsid w:val="002359E5"/>
    <w:rsid w:val="00235CC4"/>
    <w:rsid w:val="0023606D"/>
    <w:rsid w:val="00236943"/>
    <w:rsid w:val="00237C5C"/>
    <w:rsid w:val="00240512"/>
    <w:rsid w:val="00240D2F"/>
    <w:rsid w:val="002442AE"/>
    <w:rsid w:val="00246060"/>
    <w:rsid w:val="00250970"/>
    <w:rsid w:val="00250A9E"/>
    <w:rsid w:val="002513DE"/>
    <w:rsid w:val="002565C6"/>
    <w:rsid w:val="002570D3"/>
    <w:rsid w:val="0025794C"/>
    <w:rsid w:val="00264052"/>
    <w:rsid w:val="00266E15"/>
    <w:rsid w:val="0027056B"/>
    <w:rsid w:val="00270E11"/>
    <w:rsid w:val="00273071"/>
    <w:rsid w:val="002749E5"/>
    <w:rsid w:val="00283314"/>
    <w:rsid w:val="00287E82"/>
    <w:rsid w:val="0029386C"/>
    <w:rsid w:val="00294E6D"/>
    <w:rsid w:val="00296594"/>
    <w:rsid w:val="0029678A"/>
    <w:rsid w:val="002977C0"/>
    <w:rsid w:val="002A14D2"/>
    <w:rsid w:val="002A4F0B"/>
    <w:rsid w:val="002B0FE2"/>
    <w:rsid w:val="002B22CF"/>
    <w:rsid w:val="002B4404"/>
    <w:rsid w:val="002B5727"/>
    <w:rsid w:val="002B76CF"/>
    <w:rsid w:val="002B7775"/>
    <w:rsid w:val="002C1B39"/>
    <w:rsid w:val="002C30D4"/>
    <w:rsid w:val="002C5FB4"/>
    <w:rsid w:val="002C78FE"/>
    <w:rsid w:val="002C7FE5"/>
    <w:rsid w:val="002D5F31"/>
    <w:rsid w:val="002D7720"/>
    <w:rsid w:val="002E2142"/>
    <w:rsid w:val="002E2E33"/>
    <w:rsid w:val="002E533E"/>
    <w:rsid w:val="002E7746"/>
    <w:rsid w:val="002F0B88"/>
    <w:rsid w:val="002F396E"/>
    <w:rsid w:val="002F4362"/>
    <w:rsid w:val="002F78F5"/>
    <w:rsid w:val="002F7FF9"/>
    <w:rsid w:val="0030061C"/>
    <w:rsid w:val="00306BD1"/>
    <w:rsid w:val="00307B48"/>
    <w:rsid w:val="00320BB4"/>
    <w:rsid w:val="003225F5"/>
    <w:rsid w:val="0032419C"/>
    <w:rsid w:val="00331CBB"/>
    <w:rsid w:val="00332092"/>
    <w:rsid w:val="00334E8F"/>
    <w:rsid w:val="003357A1"/>
    <w:rsid w:val="003370D2"/>
    <w:rsid w:val="003422B1"/>
    <w:rsid w:val="00343040"/>
    <w:rsid w:val="00351970"/>
    <w:rsid w:val="003521F6"/>
    <w:rsid w:val="00352DA3"/>
    <w:rsid w:val="003558B2"/>
    <w:rsid w:val="00360995"/>
    <w:rsid w:val="0037181D"/>
    <w:rsid w:val="00371F95"/>
    <w:rsid w:val="0037449F"/>
    <w:rsid w:val="00380953"/>
    <w:rsid w:val="0038304A"/>
    <w:rsid w:val="003831AD"/>
    <w:rsid w:val="00383BE2"/>
    <w:rsid w:val="00383C75"/>
    <w:rsid w:val="003854F6"/>
    <w:rsid w:val="003914D5"/>
    <w:rsid w:val="003A5B09"/>
    <w:rsid w:val="003A6899"/>
    <w:rsid w:val="003B2B72"/>
    <w:rsid w:val="003B7C74"/>
    <w:rsid w:val="003B7D2C"/>
    <w:rsid w:val="003C15D9"/>
    <w:rsid w:val="003C30F5"/>
    <w:rsid w:val="003C3470"/>
    <w:rsid w:val="003C719B"/>
    <w:rsid w:val="003D0FA0"/>
    <w:rsid w:val="003D51B0"/>
    <w:rsid w:val="003D5C1F"/>
    <w:rsid w:val="003D6932"/>
    <w:rsid w:val="003D7935"/>
    <w:rsid w:val="003E2E9E"/>
    <w:rsid w:val="003E4EAD"/>
    <w:rsid w:val="003F1A38"/>
    <w:rsid w:val="003F5851"/>
    <w:rsid w:val="00401008"/>
    <w:rsid w:val="0040336A"/>
    <w:rsid w:val="00413511"/>
    <w:rsid w:val="00416EE9"/>
    <w:rsid w:val="00417B04"/>
    <w:rsid w:val="004208EF"/>
    <w:rsid w:val="004233CE"/>
    <w:rsid w:val="0043314F"/>
    <w:rsid w:val="004332FF"/>
    <w:rsid w:val="00433B32"/>
    <w:rsid w:val="00434DA7"/>
    <w:rsid w:val="00436ADD"/>
    <w:rsid w:val="004378AF"/>
    <w:rsid w:val="0043796A"/>
    <w:rsid w:val="004408A0"/>
    <w:rsid w:val="00442C81"/>
    <w:rsid w:val="004438BD"/>
    <w:rsid w:val="00445E9B"/>
    <w:rsid w:val="00450A5A"/>
    <w:rsid w:val="0045442A"/>
    <w:rsid w:val="00456529"/>
    <w:rsid w:val="0045776F"/>
    <w:rsid w:val="0046310A"/>
    <w:rsid w:val="00466193"/>
    <w:rsid w:val="004803B1"/>
    <w:rsid w:val="0048163A"/>
    <w:rsid w:val="0049048A"/>
    <w:rsid w:val="0049180D"/>
    <w:rsid w:val="004918B2"/>
    <w:rsid w:val="004936FE"/>
    <w:rsid w:val="00493B1B"/>
    <w:rsid w:val="00494922"/>
    <w:rsid w:val="00496715"/>
    <w:rsid w:val="00496758"/>
    <w:rsid w:val="00496FAA"/>
    <w:rsid w:val="004A2F53"/>
    <w:rsid w:val="004A3607"/>
    <w:rsid w:val="004A3C97"/>
    <w:rsid w:val="004A3E40"/>
    <w:rsid w:val="004A71F9"/>
    <w:rsid w:val="004B13D2"/>
    <w:rsid w:val="004B3836"/>
    <w:rsid w:val="004B44FD"/>
    <w:rsid w:val="004B6D8B"/>
    <w:rsid w:val="004C1E2A"/>
    <w:rsid w:val="004C5E82"/>
    <w:rsid w:val="004C64FA"/>
    <w:rsid w:val="004C7E2D"/>
    <w:rsid w:val="004D0DE3"/>
    <w:rsid w:val="004D2211"/>
    <w:rsid w:val="004D338E"/>
    <w:rsid w:val="004D3C1F"/>
    <w:rsid w:val="004D3DE0"/>
    <w:rsid w:val="004D49C6"/>
    <w:rsid w:val="004D69A4"/>
    <w:rsid w:val="004D7A02"/>
    <w:rsid w:val="004E0CAB"/>
    <w:rsid w:val="004E3C2D"/>
    <w:rsid w:val="004E3C5F"/>
    <w:rsid w:val="004E5FD3"/>
    <w:rsid w:val="004E6070"/>
    <w:rsid w:val="004E6614"/>
    <w:rsid w:val="004E68D5"/>
    <w:rsid w:val="004F1027"/>
    <w:rsid w:val="004F5987"/>
    <w:rsid w:val="00500B8D"/>
    <w:rsid w:val="005026D9"/>
    <w:rsid w:val="00503269"/>
    <w:rsid w:val="00503417"/>
    <w:rsid w:val="0051770D"/>
    <w:rsid w:val="0051792C"/>
    <w:rsid w:val="00522728"/>
    <w:rsid w:val="00522B9B"/>
    <w:rsid w:val="00522F84"/>
    <w:rsid w:val="00523EEA"/>
    <w:rsid w:val="005267A0"/>
    <w:rsid w:val="00534428"/>
    <w:rsid w:val="0053739D"/>
    <w:rsid w:val="00540098"/>
    <w:rsid w:val="00540671"/>
    <w:rsid w:val="00541C6E"/>
    <w:rsid w:val="00553C96"/>
    <w:rsid w:val="00554B3F"/>
    <w:rsid w:val="00560590"/>
    <w:rsid w:val="005630E4"/>
    <w:rsid w:val="00564906"/>
    <w:rsid w:val="005649C0"/>
    <w:rsid w:val="00566740"/>
    <w:rsid w:val="00571EA3"/>
    <w:rsid w:val="0057559F"/>
    <w:rsid w:val="0057632C"/>
    <w:rsid w:val="00584497"/>
    <w:rsid w:val="00587C48"/>
    <w:rsid w:val="00590AB9"/>
    <w:rsid w:val="00596CFA"/>
    <w:rsid w:val="005A0F22"/>
    <w:rsid w:val="005B05B0"/>
    <w:rsid w:val="005B1090"/>
    <w:rsid w:val="005B1B64"/>
    <w:rsid w:val="005B31E2"/>
    <w:rsid w:val="005B5240"/>
    <w:rsid w:val="005C0A19"/>
    <w:rsid w:val="005C320D"/>
    <w:rsid w:val="005C562D"/>
    <w:rsid w:val="005D33A5"/>
    <w:rsid w:val="005D7CA4"/>
    <w:rsid w:val="005D7E00"/>
    <w:rsid w:val="005E267F"/>
    <w:rsid w:val="005E50FF"/>
    <w:rsid w:val="005F0E4E"/>
    <w:rsid w:val="005F1ADF"/>
    <w:rsid w:val="00601CF5"/>
    <w:rsid w:val="00602220"/>
    <w:rsid w:val="00606852"/>
    <w:rsid w:val="00607C2A"/>
    <w:rsid w:val="006102E3"/>
    <w:rsid w:val="00612055"/>
    <w:rsid w:val="006131E8"/>
    <w:rsid w:val="006170C9"/>
    <w:rsid w:val="00617F31"/>
    <w:rsid w:val="00625902"/>
    <w:rsid w:val="00625DCA"/>
    <w:rsid w:val="00627026"/>
    <w:rsid w:val="0062764C"/>
    <w:rsid w:val="00633388"/>
    <w:rsid w:val="00633ABF"/>
    <w:rsid w:val="00645EE0"/>
    <w:rsid w:val="00654489"/>
    <w:rsid w:val="006545D7"/>
    <w:rsid w:val="00654B55"/>
    <w:rsid w:val="0065510A"/>
    <w:rsid w:val="0066059B"/>
    <w:rsid w:val="006629D3"/>
    <w:rsid w:val="006630A1"/>
    <w:rsid w:val="0066339E"/>
    <w:rsid w:val="006636DB"/>
    <w:rsid w:val="006658C0"/>
    <w:rsid w:val="0066666D"/>
    <w:rsid w:val="00667381"/>
    <w:rsid w:val="00670464"/>
    <w:rsid w:val="006739A8"/>
    <w:rsid w:val="00674371"/>
    <w:rsid w:val="006849FF"/>
    <w:rsid w:val="00685384"/>
    <w:rsid w:val="00693E73"/>
    <w:rsid w:val="00694A8A"/>
    <w:rsid w:val="006A26A0"/>
    <w:rsid w:val="006A59DC"/>
    <w:rsid w:val="006A5C08"/>
    <w:rsid w:val="006A793D"/>
    <w:rsid w:val="006B4EFE"/>
    <w:rsid w:val="006B5AD3"/>
    <w:rsid w:val="006B67E5"/>
    <w:rsid w:val="006C0268"/>
    <w:rsid w:val="006C147B"/>
    <w:rsid w:val="006C5522"/>
    <w:rsid w:val="006C66E4"/>
    <w:rsid w:val="006D0000"/>
    <w:rsid w:val="006D0078"/>
    <w:rsid w:val="006D6413"/>
    <w:rsid w:val="006E1AE3"/>
    <w:rsid w:val="006E2A15"/>
    <w:rsid w:val="006E5374"/>
    <w:rsid w:val="006E615D"/>
    <w:rsid w:val="006E65F8"/>
    <w:rsid w:val="006F4FCA"/>
    <w:rsid w:val="007011E4"/>
    <w:rsid w:val="00701240"/>
    <w:rsid w:val="007062C3"/>
    <w:rsid w:val="007065D2"/>
    <w:rsid w:val="0070741A"/>
    <w:rsid w:val="007102A7"/>
    <w:rsid w:val="00712982"/>
    <w:rsid w:val="00717323"/>
    <w:rsid w:val="007229E8"/>
    <w:rsid w:val="00724994"/>
    <w:rsid w:val="00725ABB"/>
    <w:rsid w:val="00727A47"/>
    <w:rsid w:val="00732643"/>
    <w:rsid w:val="00732B45"/>
    <w:rsid w:val="0074565A"/>
    <w:rsid w:val="00751F14"/>
    <w:rsid w:val="007547DE"/>
    <w:rsid w:val="00754CEC"/>
    <w:rsid w:val="00754ED4"/>
    <w:rsid w:val="007574AB"/>
    <w:rsid w:val="00760A35"/>
    <w:rsid w:val="00761780"/>
    <w:rsid w:val="00765AA0"/>
    <w:rsid w:val="00766646"/>
    <w:rsid w:val="00770196"/>
    <w:rsid w:val="00771385"/>
    <w:rsid w:val="007720B6"/>
    <w:rsid w:val="00772DC3"/>
    <w:rsid w:val="00774FBC"/>
    <w:rsid w:val="00780B1A"/>
    <w:rsid w:val="0078273A"/>
    <w:rsid w:val="00782E40"/>
    <w:rsid w:val="00785ED0"/>
    <w:rsid w:val="00786D46"/>
    <w:rsid w:val="007A1EFB"/>
    <w:rsid w:val="007A2624"/>
    <w:rsid w:val="007A580A"/>
    <w:rsid w:val="007A7C05"/>
    <w:rsid w:val="007B2677"/>
    <w:rsid w:val="007B7EAF"/>
    <w:rsid w:val="007C05D6"/>
    <w:rsid w:val="007C0942"/>
    <w:rsid w:val="007C48D2"/>
    <w:rsid w:val="007C60E0"/>
    <w:rsid w:val="007D51BF"/>
    <w:rsid w:val="007D6479"/>
    <w:rsid w:val="007D6E97"/>
    <w:rsid w:val="007D79B0"/>
    <w:rsid w:val="007E252B"/>
    <w:rsid w:val="007F3B86"/>
    <w:rsid w:val="007F7FFE"/>
    <w:rsid w:val="00801445"/>
    <w:rsid w:val="00801F75"/>
    <w:rsid w:val="00802396"/>
    <w:rsid w:val="008029FD"/>
    <w:rsid w:val="0081049F"/>
    <w:rsid w:val="00811326"/>
    <w:rsid w:val="0081141F"/>
    <w:rsid w:val="00811885"/>
    <w:rsid w:val="00812439"/>
    <w:rsid w:val="00813352"/>
    <w:rsid w:val="008140E9"/>
    <w:rsid w:val="00814176"/>
    <w:rsid w:val="008159F5"/>
    <w:rsid w:val="00815BCE"/>
    <w:rsid w:val="008173A0"/>
    <w:rsid w:val="0082450B"/>
    <w:rsid w:val="00826C8E"/>
    <w:rsid w:val="00830FA5"/>
    <w:rsid w:val="00834A3A"/>
    <w:rsid w:val="00835348"/>
    <w:rsid w:val="00836002"/>
    <w:rsid w:val="00836634"/>
    <w:rsid w:val="00837230"/>
    <w:rsid w:val="00843DDD"/>
    <w:rsid w:val="008459CB"/>
    <w:rsid w:val="0085143F"/>
    <w:rsid w:val="0085158E"/>
    <w:rsid w:val="008553CB"/>
    <w:rsid w:val="008563C4"/>
    <w:rsid w:val="008631B1"/>
    <w:rsid w:val="00877918"/>
    <w:rsid w:val="00887308"/>
    <w:rsid w:val="00894523"/>
    <w:rsid w:val="00895C8D"/>
    <w:rsid w:val="0089662E"/>
    <w:rsid w:val="00896A43"/>
    <w:rsid w:val="008B0078"/>
    <w:rsid w:val="008B08DA"/>
    <w:rsid w:val="008B4443"/>
    <w:rsid w:val="008B4533"/>
    <w:rsid w:val="008B4D8D"/>
    <w:rsid w:val="008B5B4F"/>
    <w:rsid w:val="008B6B83"/>
    <w:rsid w:val="008C078F"/>
    <w:rsid w:val="008C12A6"/>
    <w:rsid w:val="008C169E"/>
    <w:rsid w:val="008C2B27"/>
    <w:rsid w:val="008C4610"/>
    <w:rsid w:val="008D2D64"/>
    <w:rsid w:val="008D35E9"/>
    <w:rsid w:val="008D68B7"/>
    <w:rsid w:val="008E0F9B"/>
    <w:rsid w:val="008E1C19"/>
    <w:rsid w:val="008E2144"/>
    <w:rsid w:val="008F20E4"/>
    <w:rsid w:val="008F6008"/>
    <w:rsid w:val="008F6534"/>
    <w:rsid w:val="008F764E"/>
    <w:rsid w:val="00901801"/>
    <w:rsid w:val="00902F37"/>
    <w:rsid w:val="00907B53"/>
    <w:rsid w:val="009103A7"/>
    <w:rsid w:val="009122E9"/>
    <w:rsid w:val="00913315"/>
    <w:rsid w:val="00914E11"/>
    <w:rsid w:val="00915E2B"/>
    <w:rsid w:val="00920155"/>
    <w:rsid w:val="009205E1"/>
    <w:rsid w:val="00920AE3"/>
    <w:rsid w:val="009348B8"/>
    <w:rsid w:val="00936AFB"/>
    <w:rsid w:val="00941EB0"/>
    <w:rsid w:val="0094710E"/>
    <w:rsid w:val="00950143"/>
    <w:rsid w:val="00951253"/>
    <w:rsid w:val="009564C3"/>
    <w:rsid w:val="00956CA4"/>
    <w:rsid w:val="00963572"/>
    <w:rsid w:val="009664E5"/>
    <w:rsid w:val="00972231"/>
    <w:rsid w:val="00972379"/>
    <w:rsid w:val="00976743"/>
    <w:rsid w:val="00976D05"/>
    <w:rsid w:val="00982BAE"/>
    <w:rsid w:val="00983D07"/>
    <w:rsid w:val="00984393"/>
    <w:rsid w:val="0098559B"/>
    <w:rsid w:val="00990CCE"/>
    <w:rsid w:val="00991339"/>
    <w:rsid w:val="00992837"/>
    <w:rsid w:val="00992CA9"/>
    <w:rsid w:val="00994557"/>
    <w:rsid w:val="009969DA"/>
    <w:rsid w:val="009A0254"/>
    <w:rsid w:val="009A084A"/>
    <w:rsid w:val="009A12A8"/>
    <w:rsid w:val="009A486C"/>
    <w:rsid w:val="009A5486"/>
    <w:rsid w:val="009B18F4"/>
    <w:rsid w:val="009B23AB"/>
    <w:rsid w:val="009B7CB1"/>
    <w:rsid w:val="009C015A"/>
    <w:rsid w:val="009C121A"/>
    <w:rsid w:val="009C5F15"/>
    <w:rsid w:val="009C7C64"/>
    <w:rsid w:val="009D223D"/>
    <w:rsid w:val="009D2413"/>
    <w:rsid w:val="009D3698"/>
    <w:rsid w:val="009D3759"/>
    <w:rsid w:val="009D7431"/>
    <w:rsid w:val="009E0BE3"/>
    <w:rsid w:val="009E4F24"/>
    <w:rsid w:val="009E6025"/>
    <w:rsid w:val="009E6B2B"/>
    <w:rsid w:val="009F687F"/>
    <w:rsid w:val="009F7AA9"/>
    <w:rsid w:val="00A04BBF"/>
    <w:rsid w:val="00A12DE1"/>
    <w:rsid w:val="00A12EF3"/>
    <w:rsid w:val="00A14110"/>
    <w:rsid w:val="00A145C5"/>
    <w:rsid w:val="00A204EE"/>
    <w:rsid w:val="00A21FA3"/>
    <w:rsid w:val="00A24A6D"/>
    <w:rsid w:val="00A27987"/>
    <w:rsid w:val="00A34FD1"/>
    <w:rsid w:val="00A36C71"/>
    <w:rsid w:val="00A42423"/>
    <w:rsid w:val="00A43876"/>
    <w:rsid w:val="00A43A14"/>
    <w:rsid w:val="00A50320"/>
    <w:rsid w:val="00A512C0"/>
    <w:rsid w:val="00A54EDF"/>
    <w:rsid w:val="00A5526D"/>
    <w:rsid w:val="00A55532"/>
    <w:rsid w:val="00A55BB1"/>
    <w:rsid w:val="00A634CC"/>
    <w:rsid w:val="00A63D93"/>
    <w:rsid w:val="00A6598B"/>
    <w:rsid w:val="00A664AF"/>
    <w:rsid w:val="00A6683B"/>
    <w:rsid w:val="00A714FB"/>
    <w:rsid w:val="00A71ED8"/>
    <w:rsid w:val="00A72EF7"/>
    <w:rsid w:val="00A77D13"/>
    <w:rsid w:val="00A827AD"/>
    <w:rsid w:val="00A83814"/>
    <w:rsid w:val="00A85BB6"/>
    <w:rsid w:val="00A85F3A"/>
    <w:rsid w:val="00A87210"/>
    <w:rsid w:val="00A93C1D"/>
    <w:rsid w:val="00A93F79"/>
    <w:rsid w:val="00A94B4F"/>
    <w:rsid w:val="00AA00A1"/>
    <w:rsid w:val="00AA35D6"/>
    <w:rsid w:val="00AA3AA2"/>
    <w:rsid w:val="00AA4008"/>
    <w:rsid w:val="00AA40FB"/>
    <w:rsid w:val="00AA4C8C"/>
    <w:rsid w:val="00AA5905"/>
    <w:rsid w:val="00AB04C2"/>
    <w:rsid w:val="00AC38E0"/>
    <w:rsid w:val="00AC5787"/>
    <w:rsid w:val="00AD1C3F"/>
    <w:rsid w:val="00AD28AC"/>
    <w:rsid w:val="00AE20CD"/>
    <w:rsid w:val="00AF2026"/>
    <w:rsid w:val="00AF2478"/>
    <w:rsid w:val="00AF2ED9"/>
    <w:rsid w:val="00AF744C"/>
    <w:rsid w:val="00B01A79"/>
    <w:rsid w:val="00B04180"/>
    <w:rsid w:val="00B062DC"/>
    <w:rsid w:val="00B06BC7"/>
    <w:rsid w:val="00B16499"/>
    <w:rsid w:val="00B17FFD"/>
    <w:rsid w:val="00B207FE"/>
    <w:rsid w:val="00B22ADC"/>
    <w:rsid w:val="00B23191"/>
    <w:rsid w:val="00B32255"/>
    <w:rsid w:val="00B32392"/>
    <w:rsid w:val="00B355A6"/>
    <w:rsid w:val="00B35C55"/>
    <w:rsid w:val="00B45232"/>
    <w:rsid w:val="00B45970"/>
    <w:rsid w:val="00B5077C"/>
    <w:rsid w:val="00B513A1"/>
    <w:rsid w:val="00B51BFD"/>
    <w:rsid w:val="00B52629"/>
    <w:rsid w:val="00B52D22"/>
    <w:rsid w:val="00B5360F"/>
    <w:rsid w:val="00B55FFB"/>
    <w:rsid w:val="00B56CFE"/>
    <w:rsid w:val="00B56F30"/>
    <w:rsid w:val="00B60475"/>
    <w:rsid w:val="00B708F8"/>
    <w:rsid w:val="00B82C4A"/>
    <w:rsid w:val="00B90387"/>
    <w:rsid w:val="00B90F2F"/>
    <w:rsid w:val="00B92656"/>
    <w:rsid w:val="00B92C21"/>
    <w:rsid w:val="00B93308"/>
    <w:rsid w:val="00B95252"/>
    <w:rsid w:val="00B97434"/>
    <w:rsid w:val="00B97C99"/>
    <w:rsid w:val="00BA2D54"/>
    <w:rsid w:val="00BA370E"/>
    <w:rsid w:val="00BA391E"/>
    <w:rsid w:val="00BA5C3E"/>
    <w:rsid w:val="00BB6977"/>
    <w:rsid w:val="00BC1162"/>
    <w:rsid w:val="00BC2F6D"/>
    <w:rsid w:val="00BC3A04"/>
    <w:rsid w:val="00BC53C7"/>
    <w:rsid w:val="00BD20F4"/>
    <w:rsid w:val="00BD2901"/>
    <w:rsid w:val="00BD420D"/>
    <w:rsid w:val="00BD6D31"/>
    <w:rsid w:val="00BE0C13"/>
    <w:rsid w:val="00BF3EEA"/>
    <w:rsid w:val="00BF3F5A"/>
    <w:rsid w:val="00BF456C"/>
    <w:rsid w:val="00BF5A2C"/>
    <w:rsid w:val="00BF6DEF"/>
    <w:rsid w:val="00C0251F"/>
    <w:rsid w:val="00C02C26"/>
    <w:rsid w:val="00C04D8F"/>
    <w:rsid w:val="00C0791A"/>
    <w:rsid w:val="00C21C76"/>
    <w:rsid w:val="00C21CC2"/>
    <w:rsid w:val="00C226B9"/>
    <w:rsid w:val="00C26068"/>
    <w:rsid w:val="00C27F63"/>
    <w:rsid w:val="00C30700"/>
    <w:rsid w:val="00C5085B"/>
    <w:rsid w:val="00C5309E"/>
    <w:rsid w:val="00C57F43"/>
    <w:rsid w:val="00C60305"/>
    <w:rsid w:val="00C60BA8"/>
    <w:rsid w:val="00C6299C"/>
    <w:rsid w:val="00C6463A"/>
    <w:rsid w:val="00C65784"/>
    <w:rsid w:val="00C714E1"/>
    <w:rsid w:val="00C733AE"/>
    <w:rsid w:val="00C806FE"/>
    <w:rsid w:val="00C836C1"/>
    <w:rsid w:val="00C83D35"/>
    <w:rsid w:val="00C87FE7"/>
    <w:rsid w:val="00C91085"/>
    <w:rsid w:val="00C91AE5"/>
    <w:rsid w:val="00C92980"/>
    <w:rsid w:val="00C971B9"/>
    <w:rsid w:val="00CA51E9"/>
    <w:rsid w:val="00CA5921"/>
    <w:rsid w:val="00CA6D78"/>
    <w:rsid w:val="00CB2FF0"/>
    <w:rsid w:val="00CC1BCC"/>
    <w:rsid w:val="00CC25B1"/>
    <w:rsid w:val="00CC3321"/>
    <w:rsid w:val="00CC3E51"/>
    <w:rsid w:val="00CC3FC7"/>
    <w:rsid w:val="00CC4E54"/>
    <w:rsid w:val="00CC73B2"/>
    <w:rsid w:val="00CD02D5"/>
    <w:rsid w:val="00CD10BD"/>
    <w:rsid w:val="00CE7507"/>
    <w:rsid w:val="00CE754B"/>
    <w:rsid w:val="00CF126E"/>
    <w:rsid w:val="00CF5471"/>
    <w:rsid w:val="00D009F3"/>
    <w:rsid w:val="00D046A0"/>
    <w:rsid w:val="00D06084"/>
    <w:rsid w:val="00D125E7"/>
    <w:rsid w:val="00D13474"/>
    <w:rsid w:val="00D261CB"/>
    <w:rsid w:val="00D32DBD"/>
    <w:rsid w:val="00D34618"/>
    <w:rsid w:val="00D40245"/>
    <w:rsid w:val="00D404A5"/>
    <w:rsid w:val="00D4603D"/>
    <w:rsid w:val="00D50A5B"/>
    <w:rsid w:val="00D54F4C"/>
    <w:rsid w:val="00D5582F"/>
    <w:rsid w:val="00D57B43"/>
    <w:rsid w:val="00D6064C"/>
    <w:rsid w:val="00D613B0"/>
    <w:rsid w:val="00D62E0B"/>
    <w:rsid w:val="00D67099"/>
    <w:rsid w:val="00D67F88"/>
    <w:rsid w:val="00D7122E"/>
    <w:rsid w:val="00D739DB"/>
    <w:rsid w:val="00D82378"/>
    <w:rsid w:val="00D84A1B"/>
    <w:rsid w:val="00D9376E"/>
    <w:rsid w:val="00D97FD9"/>
    <w:rsid w:val="00DA092B"/>
    <w:rsid w:val="00DA0C3B"/>
    <w:rsid w:val="00DA698D"/>
    <w:rsid w:val="00DB3A92"/>
    <w:rsid w:val="00DB4B2C"/>
    <w:rsid w:val="00DB6726"/>
    <w:rsid w:val="00DB73DC"/>
    <w:rsid w:val="00DB7F89"/>
    <w:rsid w:val="00DC217F"/>
    <w:rsid w:val="00DC4521"/>
    <w:rsid w:val="00DC536F"/>
    <w:rsid w:val="00DC5644"/>
    <w:rsid w:val="00DD0BC8"/>
    <w:rsid w:val="00DD2320"/>
    <w:rsid w:val="00DD3906"/>
    <w:rsid w:val="00DD5D47"/>
    <w:rsid w:val="00DD64A3"/>
    <w:rsid w:val="00DE19D4"/>
    <w:rsid w:val="00DE56DD"/>
    <w:rsid w:val="00DE78E8"/>
    <w:rsid w:val="00DF3095"/>
    <w:rsid w:val="00DF449E"/>
    <w:rsid w:val="00DF547B"/>
    <w:rsid w:val="00DF5763"/>
    <w:rsid w:val="00DF6C69"/>
    <w:rsid w:val="00E04D69"/>
    <w:rsid w:val="00E07A0B"/>
    <w:rsid w:val="00E10BB0"/>
    <w:rsid w:val="00E10CBF"/>
    <w:rsid w:val="00E13B63"/>
    <w:rsid w:val="00E15ACA"/>
    <w:rsid w:val="00E15DC7"/>
    <w:rsid w:val="00E2146E"/>
    <w:rsid w:val="00E2236F"/>
    <w:rsid w:val="00E237F3"/>
    <w:rsid w:val="00E23D86"/>
    <w:rsid w:val="00E27529"/>
    <w:rsid w:val="00E300C5"/>
    <w:rsid w:val="00E31A26"/>
    <w:rsid w:val="00E3331E"/>
    <w:rsid w:val="00E35FE2"/>
    <w:rsid w:val="00E45EEF"/>
    <w:rsid w:val="00E51B23"/>
    <w:rsid w:val="00E5325D"/>
    <w:rsid w:val="00E53D96"/>
    <w:rsid w:val="00E60931"/>
    <w:rsid w:val="00E6127A"/>
    <w:rsid w:val="00E6247C"/>
    <w:rsid w:val="00E6639E"/>
    <w:rsid w:val="00E709C3"/>
    <w:rsid w:val="00E714D2"/>
    <w:rsid w:val="00E85022"/>
    <w:rsid w:val="00E86F8E"/>
    <w:rsid w:val="00E87462"/>
    <w:rsid w:val="00E9395B"/>
    <w:rsid w:val="00E939ED"/>
    <w:rsid w:val="00EA1D32"/>
    <w:rsid w:val="00EB59C4"/>
    <w:rsid w:val="00EB6604"/>
    <w:rsid w:val="00EC3CA4"/>
    <w:rsid w:val="00EC5628"/>
    <w:rsid w:val="00ED2B9E"/>
    <w:rsid w:val="00ED37DD"/>
    <w:rsid w:val="00ED46BA"/>
    <w:rsid w:val="00ED6EC7"/>
    <w:rsid w:val="00EE0A2A"/>
    <w:rsid w:val="00EE2B75"/>
    <w:rsid w:val="00EE2D38"/>
    <w:rsid w:val="00EE3B15"/>
    <w:rsid w:val="00EE46C6"/>
    <w:rsid w:val="00EE50E2"/>
    <w:rsid w:val="00EF27D1"/>
    <w:rsid w:val="00F0285B"/>
    <w:rsid w:val="00F10B47"/>
    <w:rsid w:val="00F12FC2"/>
    <w:rsid w:val="00F21DB4"/>
    <w:rsid w:val="00F238D5"/>
    <w:rsid w:val="00F3154B"/>
    <w:rsid w:val="00F35FD7"/>
    <w:rsid w:val="00F37B45"/>
    <w:rsid w:val="00F40B08"/>
    <w:rsid w:val="00F411C0"/>
    <w:rsid w:val="00F41B38"/>
    <w:rsid w:val="00F42910"/>
    <w:rsid w:val="00F42F6D"/>
    <w:rsid w:val="00F45C98"/>
    <w:rsid w:val="00F548EA"/>
    <w:rsid w:val="00F606B7"/>
    <w:rsid w:val="00F65278"/>
    <w:rsid w:val="00F66D6D"/>
    <w:rsid w:val="00F67D52"/>
    <w:rsid w:val="00F67F72"/>
    <w:rsid w:val="00F709A8"/>
    <w:rsid w:val="00F70AE5"/>
    <w:rsid w:val="00F71B02"/>
    <w:rsid w:val="00F72D3C"/>
    <w:rsid w:val="00F74B7A"/>
    <w:rsid w:val="00F76E33"/>
    <w:rsid w:val="00F7715C"/>
    <w:rsid w:val="00F771C5"/>
    <w:rsid w:val="00F77312"/>
    <w:rsid w:val="00F81EA0"/>
    <w:rsid w:val="00F907F2"/>
    <w:rsid w:val="00F927FA"/>
    <w:rsid w:val="00F944B1"/>
    <w:rsid w:val="00F95E6C"/>
    <w:rsid w:val="00FA34FA"/>
    <w:rsid w:val="00FA3E93"/>
    <w:rsid w:val="00FA45D8"/>
    <w:rsid w:val="00FB1C48"/>
    <w:rsid w:val="00FB1EC9"/>
    <w:rsid w:val="00FB2AA5"/>
    <w:rsid w:val="00FB4784"/>
    <w:rsid w:val="00FB4C8E"/>
    <w:rsid w:val="00FB5D5C"/>
    <w:rsid w:val="00FC0DD1"/>
    <w:rsid w:val="00FC2933"/>
    <w:rsid w:val="00FC5F0D"/>
    <w:rsid w:val="00FC7D7C"/>
    <w:rsid w:val="00FD164B"/>
    <w:rsid w:val="00FD2FCC"/>
    <w:rsid w:val="00FD3584"/>
    <w:rsid w:val="00FD61A0"/>
    <w:rsid w:val="00FD62A9"/>
    <w:rsid w:val="00FE000C"/>
    <w:rsid w:val="00FE0E55"/>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64274-9CDE-494E-900F-690B3062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5284</TotalTime>
  <Pages>9</Pages>
  <Words>3493</Words>
  <Characters>19912</Characters>
  <Application>Microsoft Office Word</Application>
  <DocSecurity>0</DocSecurity>
  <Lines>165</Lines>
  <Paragraphs>46</Paragraphs>
  <ScaleCrop>false</ScaleCrop>
  <Company/>
  <LinksUpToDate>false</LinksUpToDate>
  <CharactersWithSpaces>23359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875</cp:revision>
  <dcterms:created xsi:type="dcterms:W3CDTF">2017-12-27T06:58:00Z</dcterms:created>
  <dcterms:modified xsi:type="dcterms:W3CDTF">2018-02-06T12:48:00Z</dcterms:modified>
</cp:coreProperties>
</file>