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DD96D" w14:textId="77777777" w:rsidR="00A5103D" w:rsidRPr="00396C5F" w:rsidRDefault="00A5103D">
      <w:pPr>
        <w:rPr>
          <w:rFonts w:ascii="Arial" w:hAnsi="Arial" w:cs="Arial"/>
          <w:b/>
          <w:color w:val="222222"/>
          <w:sz w:val="19"/>
          <w:szCs w:val="19"/>
          <w:shd w:val="clear" w:color="auto" w:fill="FFFFFF"/>
        </w:rPr>
      </w:pPr>
      <w:r w:rsidRPr="00396C5F">
        <w:rPr>
          <w:rFonts w:ascii="Arial" w:hAnsi="Arial" w:cs="Arial" w:hint="eastAsia"/>
          <w:b/>
          <w:color w:val="FF0000"/>
          <w:sz w:val="19"/>
          <w:szCs w:val="19"/>
          <w:shd w:val="clear" w:color="auto" w:fill="FFFFFF"/>
        </w:rPr>
        <w:t>Responses</w:t>
      </w:r>
      <w:r w:rsidRPr="00396C5F">
        <w:rPr>
          <w:rFonts w:ascii="Arial" w:hAnsi="Arial" w:cs="Arial"/>
          <w:b/>
          <w:color w:val="FF0000"/>
          <w:sz w:val="19"/>
          <w:szCs w:val="19"/>
          <w:shd w:val="clear" w:color="auto" w:fill="FFFFFF"/>
        </w:rPr>
        <w:t xml:space="preserve"> to Referee: 1</w:t>
      </w:r>
    </w:p>
    <w:p w14:paraId="380B02CA"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1976D135" w14:textId="77777777"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7E449F37" w14:textId="77777777" w:rsidR="00F32B1B" w:rsidRDefault="00F32B1B">
      <w:pPr>
        <w:rPr>
          <w:rFonts w:ascii="Arial" w:hAnsi="Arial" w:cs="Arial"/>
          <w:color w:val="222222"/>
          <w:sz w:val="19"/>
          <w:szCs w:val="19"/>
          <w:shd w:val="clear" w:color="auto" w:fill="FFFFFF"/>
        </w:rPr>
      </w:pPr>
    </w:p>
    <w:p w14:paraId="299CED54" w14:textId="77777777"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 xml:space="preserve">It is </w:t>
      </w:r>
      <w:r w:rsidR="008F6559">
        <w:rPr>
          <w:rFonts w:ascii="Arial" w:hAnsi="Arial" w:cs="Arial"/>
          <w:color w:val="FF0000"/>
          <w:sz w:val="19"/>
          <w:szCs w:val="19"/>
          <w:shd w:val="clear" w:color="auto" w:fill="FFFFFF"/>
        </w:rPr>
        <w:t xml:space="preserve">true as </w:t>
      </w:r>
      <w:r w:rsidR="00CA5659">
        <w:rPr>
          <w:rFonts w:ascii="Arial" w:hAnsi="Arial" w:cs="Arial"/>
          <w:color w:val="FF0000"/>
          <w:sz w:val="19"/>
          <w:szCs w:val="19"/>
          <w:shd w:val="clear" w:color="auto" w:fill="FFFFFF"/>
        </w:rPr>
        <w:t xml:space="preserve">suggested by </w:t>
      </w:r>
      <w:r w:rsidR="008F6559">
        <w:rPr>
          <w:rFonts w:ascii="Arial" w:hAnsi="Arial" w:cs="Arial"/>
          <w:color w:val="FF0000"/>
          <w:sz w:val="19"/>
          <w:szCs w:val="19"/>
          <w:shd w:val="clear" w:color="auto" w:fill="FFFFFF"/>
        </w:rPr>
        <w:t>the r</w:t>
      </w:r>
      <w:r w:rsidR="00512824">
        <w:rPr>
          <w:rFonts w:ascii="Arial" w:hAnsi="Arial" w:cs="Arial"/>
          <w:color w:val="FF0000"/>
          <w:sz w:val="19"/>
          <w:szCs w:val="19"/>
          <w:shd w:val="clear" w:color="auto" w:fill="FFFFFF"/>
        </w:rPr>
        <w:t>eviewer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w:t>
      </w:r>
      <w:r w:rsidR="00CA5659">
        <w:rPr>
          <w:rFonts w:ascii="Arial" w:hAnsi="Arial" w:cs="Arial"/>
          <w:color w:val="FF0000"/>
          <w:sz w:val="19"/>
          <w:szCs w:val="19"/>
          <w:shd w:val="clear" w:color="auto" w:fill="FFFFFF"/>
        </w:rPr>
        <w:t xml:space="preserve"> in the revision</w:t>
      </w:r>
      <w:r w:rsidR="0007348E">
        <w:rPr>
          <w:rFonts w:ascii="Arial" w:hAnsi="Arial" w:cs="Arial"/>
          <w:color w:val="FF0000"/>
          <w:sz w:val="19"/>
          <w:szCs w:val="19"/>
          <w:shd w:val="clear" w:color="auto" w:fill="FFFFFF"/>
        </w:rPr>
        <w:t>. There are th</w:t>
      </w:r>
      <w:r w:rsidR="00AD0983">
        <w:rPr>
          <w:rFonts w:ascii="Arial" w:hAnsi="Arial" w:cs="Arial"/>
          <w:color w:val="FF0000"/>
          <w:sz w:val="19"/>
          <w:szCs w:val="19"/>
          <w:shd w:val="clear" w:color="auto" w:fill="FFFFFF"/>
        </w:rPr>
        <w:t xml:space="preserve">ree assumptions </w:t>
      </w:r>
      <w:r w:rsidR="00CA5659">
        <w:rPr>
          <w:rFonts w:ascii="Arial" w:hAnsi="Arial" w:cs="Arial"/>
          <w:color w:val="FF0000"/>
          <w:sz w:val="19"/>
          <w:szCs w:val="19"/>
          <w:shd w:val="clear" w:color="auto" w:fill="FFFFFF"/>
        </w:rPr>
        <w:t>made</w:t>
      </w:r>
      <w:r w:rsidR="00AD0983">
        <w:rPr>
          <w:rFonts w:ascii="Arial" w:hAnsi="Arial" w:cs="Arial"/>
          <w:color w:val="FF0000"/>
          <w:sz w:val="19"/>
          <w:szCs w:val="19"/>
          <w:shd w:val="clear" w:color="auto" w:fill="FFFFFF"/>
        </w:rPr>
        <w:t>,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w:t>
      </w:r>
      <w:r w:rsidR="00CA5659">
        <w:rPr>
          <w:rFonts w:ascii="Arial" w:hAnsi="Arial" w:cs="Arial"/>
          <w:color w:val="FF0000"/>
          <w:sz w:val="19"/>
          <w:szCs w:val="19"/>
          <w:shd w:val="clear" w:color="auto" w:fill="FFFFFF"/>
        </w:rPr>
        <w:t xml:space="preserve">of these assumptions on </w:t>
      </w:r>
      <w:r w:rsidR="003B3989">
        <w:rPr>
          <w:rFonts w:ascii="Arial" w:hAnsi="Arial" w:cs="Arial"/>
          <w:color w:val="FF0000"/>
          <w:sz w:val="19"/>
          <w:szCs w:val="19"/>
          <w:shd w:val="clear" w:color="auto" w:fill="FFFFFF"/>
        </w:rPr>
        <w:t xml:space="preserve">our approach, as well as the measures to relax them. </w:t>
      </w:r>
    </w:p>
    <w:p w14:paraId="04497C2C" w14:textId="77777777" w:rsidR="008F72ED" w:rsidRDefault="008F72ED" w:rsidP="00512824">
      <w:pPr>
        <w:rPr>
          <w:rFonts w:ascii="Arial" w:hAnsi="Arial" w:cs="Arial"/>
          <w:color w:val="FF0000"/>
          <w:sz w:val="19"/>
          <w:szCs w:val="19"/>
          <w:shd w:val="clear" w:color="auto" w:fill="FFFFFF"/>
        </w:rPr>
      </w:pPr>
    </w:p>
    <w:p w14:paraId="122D507F" w14:textId="77777777" w:rsidR="00481BB5" w:rsidRDefault="00481BB5" w:rsidP="00512824">
      <w:pPr>
        <w:rPr>
          <w:rFonts w:ascii="Arial" w:hAnsi="Arial" w:cs="Arial"/>
          <w:color w:val="FF0000"/>
          <w:sz w:val="19"/>
          <w:szCs w:val="19"/>
          <w:shd w:val="clear" w:color="auto" w:fill="FFFFFF"/>
        </w:rPr>
      </w:pPr>
    </w:p>
    <w:p w14:paraId="6F75C790" w14:textId="77777777"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1475DEB2" w14:textId="77777777" w:rsidR="0097780E" w:rsidRDefault="0097780E">
      <w:pPr>
        <w:rPr>
          <w:rFonts w:ascii="Arial" w:hAnsi="Arial" w:cs="Arial"/>
          <w:b/>
          <w:color w:val="FF0000"/>
          <w:sz w:val="19"/>
          <w:szCs w:val="19"/>
        </w:rPr>
      </w:pPr>
    </w:p>
    <w:p w14:paraId="08ECFE0D"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06DAF2B9" w14:textId="77777777" w:rsidR="00FB5D12" w:rsidRDefault="00FB5D12">
      <w:pPr>
        <w:rPr>
          <w:rFonts w:ascii="Arial" w:hAnsi="Arial" w:cs="Arial"/>
          <w:color w:val="222222"/>
          <w:sz w:val="19"/>
          <w:szCs w:val="19"/>
          <w:shd w:val="clear" w:color="auto" w:fill="FFFFFF"/>
        </w:rPr>
      </w:pPr>
    </w:p>
    <w:p w14:paraId="189E46F3"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w:t>
      </w:r>
      <w:r w:rsidR="00CA5659">
        <w:rPr>
          <w:rFonts w:ascii="Arial" w:hAnsi="Arial" w:cs="Arial"/>
          <w:color w:val="FF0000"/>
          <w:sz w:val="19"/>
          <w:szCs w:val="19"/>
          <w:shd w:val="clear" w:color="auto" w:fill="FFFFFF"/>
        </w:rPr>
        <w:t xml:space="preserve">the work of </w:t>
      </w:r>
      <w:r>
        <w:rPr>
          <w:rFonts w:ascii="Arial" w:hAnsi="Arial" w:cs="Arial"/>
          <w:color w:val="FF0000"/>
          <w:sz w:val="19"/>
          <w:szCs w:val="19"/>
          <w:shd w:val="clear" w:color="auto" w:fill="FFFFFF"/>
        </w:rPr>
        <w:t xml:space="preserve">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w:t>
      </w:r>
      <w:r w:rsidR="00CA5659">
        <w:rPr>
          <w:rFonts w:ascii="Arial" w:hAnsi="Arial" w:cs="Arial"/>
          <w:color w:val="FF0000"/>
          <w:sz w:val="19"/>
          <w:szCs w:val="19"/>
          <w:shd w:val="clear" w:color="auto" w:fill="FFFFFF"/>
        </w:rPr>
        <w:t xml:space="preserve">those of </w:t>
      </w:r>
      <w:r>
        <w:rPr>
          <w:rFonts w:ascii="Arial" w:hAnsi="Arial" w:cs="Arial"/>
          <w:color w:val="FF0000"/>
          <w:sz w:val="19"/>
          <w:szCs w:val="19"/>
          <w:shd w:val="clear" w:color="auto" w:fill="FFFFFF"/>
        </w:rPr>
        <w:t xml:space="preserve">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0B14A468" w14:textId="77777777" w:rsidR="006A798F" w:rsidRDefault="006A798F">
      <w:pPr>
        <w:rPr>
          <w:rFonts w:ascii="Arial" w:hAnsi="Arial" w:cs="Arial"/>
          <w:color w:val="FF0000"/>
          <w:sz w:val="19"/>
          <w:szCs w:val="19"/>
          <w:shd w:val="clear" w:color="auto" w:fill="FFFFFF"/>
        </w:rPr>
      </w:pPr>
    </w:p>
    <w:p w14:paraId="31F3F23D" w14:textId="77777777"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76A0DA6F" w14:textId="77777777" w:rsidR="006F42FB" w:rsidRDefault="006F42FB">
      <w:pPr>
        <w:rPr>
          <w:rFonts w:ascii="Arial" w:hAnsi="Arial" w:cs="Arial"/>
          <w:color w:val="FF0000"/>
          <w:sz w:val="19"/>
          <w:szCs w:val="19"/>
          <w:shd w:val="clear" w:color="auto" w:fill="FFFFFF"/>
        </w:rPr>
      </w:pPr>
    </w:p>
    <w:p w14:paraId="13E8D115" w14:textId="77777777"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65A9D6BD" w14:textId="77777777"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3F9FEEC5" w14:textId="77777777"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7597DACC" w14:textId="77777777"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DB1BF24" w14:textId="77777777"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06FEABD0" w14:textId="77777777" w:rsidR="00174BC1" w:rsidRDefault="00174BC1">
      <w:pPr>
        <w:rPr>
          <w:rFonts w:ascii="Arial" w:hAnsi="Arial" w:cs="Arial"/>
          <w:color w:val="FF0000"/>
          <w:sz w:val="19"/>
          <w:szCs w:val="19"/>
          <w:shd w:val="clear" w:color="auto" w:fill="FFFFFF"/>
        </w:rPr>
      </w:pPr>
    </w:p>
    <w:p w14:paraId="7311F4F8" w14:textId="77777777"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12EFC6F5" w14:textId="77777777" w:rsidR="003F3874" w:rsidRDefault="003F3874">
      <w:pPr>
        <w:rPr>
          <w:rFonts w:ascii="Arial" w:hAnsi="Arial" w:cs="Arial"/>
          <w:color w:val="FF0000"/>
          <w:sz w:val="19"/>
          <w:szCs w:val="19"/>
          <w:shd w:val="clear" w:color="auto" w:fill="FFFFFF"/>
        </w:rPr>
      </w:pPr>
    </w:p>
    <w:p w14:paraId="13B05808"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6F2DF921" w14:textId="77777777" w:rsidR="003F3874" w:rsidRDefault="003F3874">
      <w:pPr>
        <w:rPr>
          <w:rFonts w:ascii="Arial" w:hAnsi="Arial" w:cs="Arial"/>
          <w:color w:val="FF0000"/>
          <w:sz w:val="19"/>
          <w:szCs w:val="19"/>
          <w:shd w:val="clear" w:color="auto" w:fill="FFFFFF"/>
        </w:rPr>
      </w:pPr>
    </w:p>
    <w:p w14:paraId="51BB591A" w14:textId="77777777"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CA5659">
        <w:rPr>
          <w:rFonts w:ascii="Arial" w:hAnsi="Arial" w:cs="Arial"/>
          <w:color w:val="FF0000"/>
          <w:sz w:val="19"/>
          <w:szCs w:val="19"/>
          <w:shd w:val="clear" w:color="auto" w:fill="FFFFFF"/>
        </w:rPr>
        <w:t xml:space="preserve">pointed out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1B562CDD" w14:textId="77777777" w:rsidR="0068687F" w:rsidRDefault="0068687F" w:rsidP="008F3254">
      <w:pPr>
        <w:rPr>
          <w:rFonts w:ascii="Arial" w:hAnsi="Arial" w:cs="Arial"/>
          <w:color w:val="FF0000"/>
          <w:sz w:val="19"/>
          <w:szCs w:val="19"/>
        </w:rPr>
      </w:pPr>
    </w:p>
    <w:p w14:paraId="5403DBC6" w14:textId="77777777" w:rsidR="00F04A54" w:rsidRDefault="00F04A54">
      <w:pPr>
        <w:rPr>
          <w:rFonts w:ascii="Arial" w:hAnsi="Arial" w:cs="Arial"/>
          <w:color w:val="222222"/>
          <w:sz w:val="19"/>
          <w:szCs w:val="19"/>
        </w:rPr>
      </w:pPr>
    </w:p>
    <w:p w14:paraId="33130B54" w14:textId="77777777"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7CA66B88" w14:textId="77777777"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7782E54" w14:textId="77777777" w:rsidR="00560C18" w:rsidRDefault="00560C18">
      <w:pPr>
        <w:rPr>
          <w:rFonts w:ascii="Arial" w:hAnsi="Arial" w:cs="Arial"/>
          <w:color w:val="222222"/>
          <w:sz w:val="19"/>
          <w:szCs w:val="19"/>
          <w:shd w:val="clear" w:color="auto" w:fill="FFFFFF"/>
        </w:rPr>
      </w:pPr>
    </w:p>
    <w:p w14:paraId="789611F9" w14:textId="77777777"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w:t>
      </w:r>
      <w:r w:rsidR="00E33088">
        <w:rPr>
          <w:rFonts w:ascii="Arial" w:hAnsi="Arial" w:cs="Arial"/>
          <w:color w:val="FF0000"/>
          <w:sz w:val="19"/>
          <w:szCs w:val="19"/>
          <w:shd w:val="clear" w:color="auto" w:fill="FFFFFF"/>
        </w:rPr>
        <w:t xml:space="preserve">for </w:t>
      </w:r>
      <w:r>
        <w:rPr>
          <w:rFonts w:ascii="Arial" w:hAnsi="Arial" w:cs="Arial"/>
          <w:color w:val="FF0000"/>
          <w:sz w:val="19"/>
          <w:szCs w:val="19"/>
          <w:shd w:val="clear" w:color="auto" w:fill="FFFFFF"/>
        </w:rPr>
        <w:t xml:space="preserve">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their minimal schemas also have some relationships. These two propositions give the foundation of the impact of the masking effects, as the masking effects will </w:t>
      </w:r>
      <w:r w:rsidR="00E33088">
        <w:rPr>
          <w:rFonts w:ascii="Arial" w:hAnsi="Arial" w:cs="Arial"/>
          <w:color w:val="FF0000"/>
          <w:sz w:val="19"/>
          <w:szCs w:val="19"/>
          <w:shd w:val="clear" w:color="auto" w:fill="FFFFFF"/>
        </w:rPr>
        <w:t>lead to</w:t>
      </w:r>
      <w:r>
        <w:rPr>
          <w:rFonts w:ascii="Arial" w:hAnsi="Arial" w:cs="Arial"/>
          <w:color w:val="FF0000"/>
          <w:sz w:val="19"/>
          <w:szCs w:val="19"/>
          <w:shd w:val="clear" w:color="auto" w:fill="FFFFFF"/>
        </w:rPr>
        <w:t xml:space="preserve"> incorrect judg</w:t>
      </w:r>
      <w:r w:rsidR="00E33088">
        <w:rPr>
          <w:rFonts w:ascii="Arial" w:hAnsi="Arial" w:cs="Arial"/>
          <w:color w:val="FF0000"/>
          <w:sz w:val="19"/>
          <w:szCs w:val="19"/>
          <w:shd w:val="clear" w:color="auto" w:fill="FFFFFF"/>
        </w:rPr>
        <w:t>ment of</w:t>
      </w:r>
      <w:r>
        <w:rPr>
          <w:rFonts w:ascii="Arial" w:hAnsi="Arial" w:cs="Arial"/>
          <w:color w:val="FF0000"/>
          <w:sz w:val="19"/>
          <w:szCs w:val="19"/>
          <w:shd w:val="clear" w:color="auto" w:fill="FFFFFF"/>
        </w:rPr>
        <w:t xml:space="preserve"> the outcomes of test cases, which will result in that the failing test sets we thought are included or include those real failing test sets. Based on this, we can figure out the extent to which the MFS we 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will have on the MFS identification based on Proposition 3.10 and 3.11. One key </w:t>
      </w:r>
      <w:r>
        <w:rPr>
          <w:rFonts w:ascii="Arial" w:hAnsi="Arial" w:cs="Arial"/>
          <w:color w:val="FF0000"/>
          <w:sz w:val="19"/>
          <w:szCs w:val="19"/>
          <w:shd w:val="clear" w:color="auto" w:fill="FFFFFF"/>
        </w:rPr>
        <w:lastRenderedPageBreak/>
        <w:t xml:space="preserve">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we can replace the test cases that are used to identify the MFS triggering other failures with the test cases that either pass or trigger the same failure under analysis. This is the foundation of the approach we proposed in this paper.</w:t>
      </w:r>
    </w:p>
    <w:p w14:paraId="303C65E9" w14:textId="77777777" w:rsidR="00F94975" w:rsidRDefault="00F94975" w:rsidP="00F94975">
      <w:pPr>
        <w:rPr>
          <w:rFonts w:ascii="Arial" w:hAnsi="Arial" w:cs="Arial"/>
          <w:color w:val="FF0000"/>
          <w:sz w:val="19"/>
          <w:szCs w:val="19"/>
          <w:shd w:val="clear" w:color="auto" w:fill="FFFFFF"/>
        </w:rPr>
      </w:pPr>
    </w:p>
    <w:p w14:paraId="181E5737" w14:textId="77777777"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summarize, these propositions are </w:t>
      </w:r>
      <w:r w:rsidR="00B31D06">
        <w:rPr>
          <w:rFonts w:ascii="Arial" w:hAnsi="Arial" w:cs="Arial"/>
          <w:color w:val="FF0000"/>
          <w:sz w:val="19"/>
          <w:szCs w:val="19"/>
          <w:shd w:val="clear" w:color="auto" w:fill="FFFFFF"/>
        </w:rPr>
        <w:t xml:space="preserve">developed </w:t>
      </w:r>
      <w:r>
        <w:rPr>
          <w:rFonts w:ascii="Arial" w:hAnsi="Arial" w:cs="Arial"/>
          <w:color w:val="FF0000"/>
          <w:sz w:val="19"/>
          <w:szCs w:val="19"/>
          <w:shd w:val="clear" w:color="auto" w:fill="FFFFFF"/>
        </w:rPr>
        <w:t>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sidR="00B31D06">
        <w:rPr>
          <w:rFonts w:ascii="Arial" w:hAnsi="Arial" w:cs="Arial" w:hint="eastAsia"/>
          <w:color w:val="FF0000"/>
          <w:sz w:val="19"/>
          <w:szCs w:val="19"/>
          <w:shd w:val="clear" w:color="auto" w:fill="FFFFFF"/>
        </w:rPr>
        <w:t>A</w:t>
      </w:r>
      <w:r w:rsidR="00B31D06">
        <w:rPr>
          <w:rFonts w:ascii="Arial" w:hAnsi="Arial" w:cs="Arial"/>
          <w:color w:val="FF0000"/>
          <w:sz w:val="19"/>
          <w:szCs w:val="19"/>
          <w:shd w:val="clear" w:color="auto" w:fill="FFFFFF"/>
        </w:rPr>
        <w:t>lso</w:t>
      </w:r>
      <w:r>
        <w:rPr>
          <w:rFonts w:ascii="Arial" w:hAnsi="Arial" w:cs="Arial" w:hint="eastAsia"/>
          <w:color w:val="FF0000"/>
          <w:sz w:val="19"/>
          <w:szCs w:val="19"/>
          <w:shd w:val="clear" w:color="auto" w:fill="FFFFFF"/>
        </w:rPr>
        <w:t xml:space="preserve">,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w:t>
      </w:r>
      <w:r w:rsidR="00B31D06">
        <w:rPr>
          <w:rFonts w:ascii="Arial" w:hAnsi="Arial" w:cs="Arial"/>
          <w:color w:val="FF0000"/>
          <w:sz w:val="19"/>
          <w:szCs w:val="19"/>
          <w:shd w:val="clear" w:color="auto" w:fill="FFFFFF"/>
        </w:rPr>
        <w:t xml:space="preserve">also </w:t>
      </w:r>
      <w:r>
        <w:rPr>
          <w:rFonts w:ascii="Arial" w:hAnsi="Arial" w:cs="Arial"/>
          <w:color w:val="FF0000"/>
          <w:sz w:val="19"/>
          <w:szCs w:val="19"/>
          <w:shd w:val="clear" w:color="auto" w:fill="FFFFFF"/>
        </w:rPr>
        <w:t xml:space="preserve">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5F049BF7" w14:textId="77777777" w:rsidR="003D435F" w:rsidRDefault="003D435F" w:rsidP="00D979A4">
      <w:pPr>
        <w:rPr>
          <w:rFonts w:ascii="Arial" w:hAnsi="Arial" w:cs="Arial"/>
          <w:color w:val="FF0000"/>
          <w:sz w:val="19"/>
          <w:szCs w:val="19"/>
          <w:shd w:val="clear" w:color="auto" w:fill="FFFFFF"/>
        </w:rPr>
      </w:pPr>
    </w:p>
    <w:p w14:paraId="4EE03B68" w14:textId="77777777" w:rsidR="00F71590" w:rsidRDefault="00F71590" w:rsidP="00D979A4">
      <w:pPr>
        <w:rPr>
          <w:rFonts w:ascii="Arial" w:hAnsi="Arial" w:cs="Arial"/>
          <w:color w:val="222222"/>
          <w:sz w:val="19"/>
          <w:szCs w:val="19"/>
          <w:shd w:val="clear" w:color="auto" w:fill="FFFFFF"/>
        </w:rPr>
      </w:pPr>
    </w:p>
    <w:p w14:paraId="0B53D51C" w14:textId="77777777"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2A233BDC" w14:textId="77777777"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24BC329A" w14:textId="77777777" w:rsidR="00AE7AFF" w:rsidRDefault="00AE7AFF">
      <w:pPr>
        <w:rPr>
          <w:rFonts w:ascii="Arial" w:hAnsi="Arial" w:cs="Arial"/>
          <w:color w:val="222222"/>
          <w:sz w:val="19"/>
          <w:szCs w:val="19"/>
          <w:shd w:val="clear" w:color="auto" w:fill="FFFFFF"/>
        </w:rPr>
      </w:pPr>
    </w:p>
    <w:p w14:paraId="62EE02F4" w14:textId="77777777"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w:t>
      </w:r>
      <w:r w:rsidR="00DF38E3">
        <w:rPr>
          <w:rFonts w:ascii="Arial" w:hAnsi="Arial" w:cs="Arial"/>
          <w:color w:val="FF0000"/>
          <w:sz w:val="19"/>
          <w:szCs w:val="19"/>
          <w:shd w:val="clear" w:color="auto" w:fill="FFFFFF"/>
        </w:rPr>
        <w:t xml:space="preserve">its </w:t>
      </w:r>
      <w:r>
        <w:rPr>
          <w:rFonts w:ascii="Arial" w:hAnsi="Arial" w:cs="Arial"/>
          <w:color w:val="FF0000"/>
          <w:sz w:val="19"/>
          <w:szCs w:val="19"/>
          <w:shd w:val="clear" w:color="auto" w:fill="FFFFFF"/>
        </w:rPr>
        <w:t xml:space="preserve">formal proof is </w:t>
      </w:r>
      <w:r w:rsidR="00DF38E3">
        <w:rPr>
          <w:rFonts w:ascii="Arial" w:hAnsi="Arial" w:cs="Arial"/>
          <w:color w:val="FF0000"/>
          <w:sz w:val="19"/>
          <w:szCs w:val="19"/>
          <w:shd w:val="clear" w:color="auto" w:fill="FFFFFF"/>
        </w:rPr>
        <w:t xml:space="preserve">also </w:t>
      </w:r>
      <w:r>
        <w:rPr>
          <w:rFonts w:ascii="Arial" w:hAnsi="Arial" w:cs="Arial"/>
          <w:color w:val="FF0000"/>
          <w:sz w:val="19"/>
          <w:szCs w:val="19"/>
          <w:shd w:val="clear" w:color="auto" w:fill="FFFFFF"/>
        </w:rPr>
        <w:t xml:space="preserve">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5FF42FA4" w14:textId="77777777" w:rsidR="005969CA" w:rsidRDefault="005969CA">
      <w:pPr>
        <w:rPr>
          <w:rFonts w:ascii="Arial" w:hAnsi="Arial" w:cs="Arial"/>
          <w:color w:val="FF0000"/>
          <w:sz w:val="19"/>
          <w:szCs w:val="19"/>
          <w:shd w:val="clear" w:color="auto" w:fill="FFFFFF"/>
        </w:rPr>
      </w:pPr>
    </w:p>
    <w:p w14:paraId="35D4A116" w14:textId="7777777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3934A228" w14:textId="77777777"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333DB837" w14:textId="77777777" w:rsidR="004143E9" w:rsidRDefault="004143E9" w:rsidP="004143E9">
      <w:pPr>
        <w:rPr>
          <w:rFonts w:ascii="Arial" w:hAnsi="Arial" w:cs="Arial"/>
          <w:color w:val="222222"/>
          <w:sz w:val="19"/>
          <w:szCs w:val="19"/>
          <w:shd w:val="clear" w:color="auto" w:fill="FFFFFF"/>
        </w:rPr>
      </w:pPr>
    </w:p>
    <w:p w14:paraId="61D0EE18" w14:textId="77777777"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w:t>
      </w:r>
      <w:r>
        <w:rPr>
          <w:rFonts w:ascii="Arial" w:hAnsi="Arial" w:cs="Arial"/>
          <w:color w:val="FF0000"/>
          <w:sz w:val="19"/>
          <w:szCs w:val="19"/>
          <w:shd w:val="clear" w:color="auto" w:fill="FFFFFF"/>
        </w:rPr>
        <w:lastRenderedPageBreak/>
        <w:t xml:space="preserve">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 xml:space="preserve">s suggested, we have restated the definition of masking effects, </w:t>
      </w:r>
      <w:r w:rsidR="00287D85">
        <w:rPr>
          <w:rFonts w:ascii="Arial" w:hAnsi="Arial" w:cs="Arial"/>
          <w:color w:val="FF0000"/>
          <w:sz w:val="19"/>
          <w:szCs w:val="19"/>
          <w:shd w:val="clear" w:color="auto" w:fill="FFFFFF"/>
        </w:rPr>
        <w:t xml:space="preserve">giving </w:t>
      </w:r>
      <w:r>
        <w:rPr>
          <w:rFonts w:ascii="Arial" w:hAnsi="Arial" w:cs="Arial"/>
          <w:color w:val="FF0000"/>
          <w:sz w:val="19"/>
          <w:szCs w:val="19"/>
          <w:shd w:val="clear" w:color="auto" w:fill="FFFFFF"/>
        </w:rPr>
        <w:t xml:space="preserve">the </w:t>
      </w:r>
      <w:r w:rsidR="00287D85">
        <w:rPr>
          <w:rFonts w:ascii="Arial" w:hAnsi="Arial" w:cs="Arial"/>
          <w:color w:val="FF0000"/>
          <w:sz w:val="19"/>
          <w:szCs w:val="19"/>
          <w:shd w:val="clear" w:color="auto" w:fill="FFFFFF"/>
        </w:rPr>
        <w:t xml:space="preserve">general </w:t>
      </w:r>
      <w:r>
        <w:rPr>
          <w:rFonts w:ascii="Arial" w:hAnsi="Arial" w:cs="Arial"/>
          <w:color w:val="FF0000"/>
          <w:sz w:val="19"/>
          <w:szCs w:val="19"/>
          <w:shd w:val="clear" w:color="auto" w:fill="FFFFFF"/>
        </w:rPr>
        <w:t>cause</w:t>
      </w:r>
      <w:r w:rsidR="00287D85">
        <w:rPr>
          <w:rFonts w:ascii="Arial" w:hAnsi="Arial" w:cs="Arial"/>
          <w:color w:val="FF0000"/>
          <w:sz w:val="19"/>
          <w:szCs w:val="19"/>
          <w:shd w:val="clear" w:color="auto" w:fill="FFFFFF"/>
        </w:rPr>
        <w:t>s</w:t>
      </w:r>
      <w:r>
        <w:rPr>
          <w:rFonts w:ascii="Arial" w:hAnsi="Arial" w:cs="Arial"/>
          <w:color w:val="FF0000"/>
          <w:sz w:val="19"/>
          <w:szCs w:val="19"/>
          <w:shd w:val="clear" w:color="auto" w:fill="FFFFFF"/>
        </w:rPr>
        <w:t xml:space="preserve"> of masking effects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w:t>
      </w:r>
      <w:r w:rsidR="00287D85">
        <w:rPr>
          <w:rFonts w:ascii="Arial" w:hAnsi="Arial" w:cs="Arial"/>
          <w:color w:val="FF0000"/>
          <w:sz w:val="19"/>
          <w:szCs w:val="19"/>
          <w:shd w:val="clear" w:color="auto" w:fill="FFFFFF"/>
        </w:rPr>
        <w:t xml:space="preserve">of </w:t>
      </w:r>
      <w:r>
        <w:rPr>
          <w:rFonts w:ascii="Arial" w:hAnsi="Arial" w:cs="Arial"/>
          <w:color w:val="FF0000"/>
          <w:sz w:val="19"/>
          <w:szCs w:val="19"/>
          <w:shd w:val="clear" w:color="auto" w:fill="FFFFFF"/>
        </w:rPr>
        <w:t xml:space="preserve">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274AFFF0" w14:textId="77777777" w:rsidR="00B96AA6" w:rsidRDefault="00B96AA6" w:rsidP="00DF297C">
      <w:pPr>
        <w:rPr>
          <w:rFonts w:ascii="Arial" w:hAnsi="Arial" w:cs="Arial"/>
          <w:color w:val="FF0000"/>
          <w:sz w:val="19"/>
          <w:szCs w:val="19"/>
          <w:shd w:val="clear" w:color="auto" w:fill="FFFFFF"/>
        </w:rPr>
      </w:pPr>
    </w:p>
    <w:p w14:paraId="03495F47" w14:textId="77777777"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30D8C60A" w14:textId="7777777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07323DAA" w14:textId="77777777" w:rsidR="00124B75" w:rsidRPr="008061C6" w:rsidRDefault="00124B75">
      <w:pPr>
        <w:rPr>
          <w:rFonts w:ascii="Arial" w:hAnsi="Arial" w:cs="Arial"/>
          <w:color w:val="FF0000"/>
          <w:sz w:val="19"/>
          <w:szCs w:val="19"/>
          <w:shd w:val="clear" w:color="auto" w:fill="FFFFFF"/>
        </w:rPr>
      </w:pPr>
    </w:p>
    <w:p w14:paraId="2D744693" w14:textId="77777777"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w:t>
      </w:r>
      <w:r w:rsidR="00287D85">
        <w:rPr>
          <w:rFonts w:ascii="Arial" w:hAnsi="Arial" w:cs="Arial"/>
          <w:color w:val="FF0000"/>
          <w:sz w:val="19"/>
          <w:szCs w:val="19"/>
          <w:shd w:val="clear" w:color="auto" w:fill="FFFFFF"/>
        </w:rPr>
        <w:t xml:space="preserve">describe </w:t>
      </w:r>
      <w:r>
        <w:rPr>
          <w:rFonts w:ascii="Arial" w:hAnsi="Arial" w:cs="Arial"/>
          <w:color w:val="FF0000"/>
          <w:sz w:val="19"/>
          <w:szCs w:val="19"/>
          <w:shd w:val="clear" w:color="auto" w:fill="FFFFFF"/>
        </w:rPr>
        <w:t xml:space="preserve">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algorithm</w:t>
      </w:r>
      <w:r w:rsidR="00713E3D">
        <w:rPr>
          <w:rFonts w:ascii="Arial" w:hAnsi="Arial" w:cs="Arial"/>
          <w:color w:val="FF0000"/>
          <w:sz w:val="19"/>
          <w:szCs w:val="19"/>
          <w:shd w:val="clear" w:color="auto" w:fill="FFFFFF"/>
        </w:rPr>
        <w:t xml:space="preserve"> F</w:t>
      </w:r>
      <w:r w:rsidR="00713E3D">
        <w:rPr>
          <w:rFonts w:ascii="Arial" w:hAnsi="Arial" w:cs="Arial" w:hint="eastAsia"/>
          <w:color w:val="FF0000"/>
          <w:sz w:val="19"/>
          <w:szCs w:val="19"/>
          <w:shd w:val="clear" w:color="auto" w:fill="FFFFFF"/>
        </w:rPr>
        <w:t>IC</w:t>
      </w:r>
      <w:r w:rsidR="00713E3D">
        <w:rPr>
          <w:rFonts w:ascii="Arial" w:hAnsi="Arial" w:cs="Arial"/>
          <w:color w:val="FF0000"/>
          <w:sz w:val="19"/>
          <w:szCs w:val="19"/>
          <w:shd w:val="clear" w:color="auto" w:fill="FFFFFF"/>
        </w:rPr>
        <w:t>_BS</w:t>
      </w:r>
      <w:r>
        <w:rPr>
          <w:rFonts w:ascii="Arial" w:hAnsi="Arial" w:cs="Arial"/>
          <w:color w:val="FF0000"/>
          <w:sz w:val="19"/>
          <w:szCs w:val="19"/>
          <w:shd w:val="clear" w:color="auto" w:fill="FFFFFF"/>
        </w:rPr>
        <w:t>), when to replace the test cases, and when to terminate our approach.</w:t>
      </w:r>
    </w:p>
    <w:p w14:paraId="60C4487F" w14:textId="77777777"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651E1AD5" w14:textId="77777777"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4EF85065" w14:textId="77777777"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287D85">
        <w:rPr>
          <w:rFonts w:ascii="Arial" w:hAnsi="Arial" w:cs="Arial"/>
          <w:color w:val="FF0000"/>
          <w:sz w:val="19"/>
          <w:szCs w:val="19"/>
        </w:rPr>
        <w:t>s</w:t>
      </w:r>
      <w:r w:rsidR="005F598B">
        <w:rPr>
          <w:rFonts w:ascii="Arial" w:hAnsi="Arial" w:cs="Arial"/>
          <w:color w:val="FF0000"/>
          <w:sz w:val="19"/>
          <w:szCs w:val="19"/>
        </w:rPr>
        <w:t>)</w:t>
      </w:r>
      <w:r w:rsidR="003362E3">
        <w:rPr>
          <w:rFonts w:ascii="Arial" w:hAnsi="Arial" w:cs="Arial"/>
          <w:color w:val="FF0000"/>
          <w:sz w:val="19"/>
          <w:szCs w:val="19"/>
        </w:rPr>
        <w:t>.</w:t>
      </w:r>
    </w:p>
    <w:p w14:paraId="27310590" w14:textId="77777777" w:rsidR="003242C2" w:rsidRDefault="003242C2" w:rsidP="003242C2">
      <w:pPr>
        <w:rPr>
          <w:rFonts w:ascii="Arial" w:hAnsi="Arial" w:cs="Arial"/>
          <w:b/>
          <w:color w:val="FF0000"/>
          <w:sz w:val="19"/>
          <w:szCs w:val="19"/>
        </w:rPr>
      </w:pPr>
    </w:p>
    <w:p w14:paraId="1EAF3B1C" w14:textId="77777777"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37B53D3"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6D4B9766" w14:textId="77777777" w:rsidR="00E574C3" w:rsidRDefault="00E574C3">
      <w:pPr>
        <w:rPr>
          <w:rFonts w:ascii="Arial" w:hAnsi="Arial" w:cs="Arial"/>
          <w:color w:val="222222"/>
          <w:sz w:val="19"/>
          <w:szCs w:val="19"/>
          <w:shd w:val="clear" w:color="auto" w:fill="FFFFFF"/>
        </w:rPr>
      </w:pPr>
    </w:p>
    <w:p w14:paraId="07FC046B" w14:textId="26FB7957"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w:t>
      </w:r>
      <w:r w:rsidR="00287D85">
        <w:rPr>
          <w:rFonts w:ascii="Arial" w:hAnsi="Arial" w:cs="Arial"/>
          <w:color w:val="FF0000"/>
          <w:sz w:val="19"/>
          <w:szCs w:val="19"/>
          <w:shd w:val="clear" w:color="auto" w:fill="FFFFFF"/>
        </w:rPr>
        <w:t xml:space="preserve">the confusion. </w:t>
      </w:r>
      <w:r w:rsidR="003936DB">
        <w:rPr>
          <w:rFonts w:ascii="Arial" w:hAnsi="Arial" w:cs="Arial"/>
          <w:color w:val="FF0000"/>
          <w:sz w:val="19"/>
          <w:szCs w:val="19"/>
          <w:shd w:val="clear" w:color="auto" w:fill="FFFFFF"/>
        </w:rPr>
        <w:t xml:space="preserve"> </w:t>
      </w:r>
      <w:r w:rsidR="00287D85">
        <w:rPr>
          <w:rFonts w:ascii="Arial" w:hAnsi="Arial" w:cs="Arial"/>
          <w:color w:val="FF0000"/>
          <w:sz w:val="19"/>
          <w:szCs w:val="19"/>
          <w:shd w:val="clear" w:color="auto" w:fill="FFFFFF"/>
        </w:rPr>
        <w:t xml:space="preserve">We </w:t>
      </w:r>
      <w:r w:rsidR="00063ADB">
        <w:rPr>
          <w:rFonts w:ascii="Arial" w:hAnsi="Arial" w:cs="Arial"/>
          <w:color w:val="FF0000"/>
          <w:sz w:val="19"/>
          <w:szCs w:val="19"/>
          <w:shd w:val="clear" w:color="auto" w:fill="FFFFFF"/>
        </w:rPr>
        <w:t xml:space="preserve">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663752">
        <w:rPr>
          <w:rFonts w:ascii="Arial" w:hAnsi="Arial" w:cs="Arial"/>
          <w:color w:val="FF0000"/>
          <w:sz w:val="19"/>
          <w:szCs w:val="19"/>
          <w:shd w:val="clear" w:color="auto" w:fill="FFFFFF"/>
        </w:rPr>
        <w:t>d</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A4220C2" w14:textId="77777777" w:rsidR="00E67B69" w:rsidRDefault="00E67B69">
      <w:pPr>
        <w:rPr>
          <w:rFonts w:ascii="Arial" w:hAnsi="Arial" w:cs="Arial"/>
          <w:color w:val="222222"/>
          <w:sz w:val="19"/>
          <w:szCs w:val="19"/>
        </w:rPr>
      </w:pPr>
    </w:p>
    <w:p w14:paraId="05EFB2E8" w14:textId="77777777"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57AF2E7E" w14:textId="77777777" w:rsidR="001E4270" w:rsidRDefault="001E4270">
      <w:pPr>
        <w:rPr>
          <w:rFonts w:ascii="Arial" w:hAnsi="Arial" w:cs="Arial"/>
          <w:color w:val="222222"/>
          <w:sz w:val="19"/>
          <w:szCs w:val="19"/>
          <w:shd w:val="clear" w:color="auto" w:fill="FFFFFF"/>
        </w:rPr>
      </w:pPr>
    </w:p>
    <w:p w14:paraId="76978B29" w14:textId="09AB16A0" w:rsidR="00E413A5" w:rsidRDefault="00E413A5" w:rsidP="00E413A5">
      <w:pPr>
        <w:rPr>
          <w:color w:val="FF0000"/>
        </w:rPr>
      </w:pPr>
      <w:r>
        <w:rPr>
          <w:rFonts w:ascii="Arial" w:hAnsi="Arial" w:cs="Arial"/>
          <w:color w:val="FF0000"/>
          <w:sz w:val="19"/>
          <w:szCs w:val="19"/>
        </w:rPr>
        <w:t xml:space="preserve">Response: The idea to compute suspiciousness score for every option </w:t>
      </w:r>
      <w:r w:rsidR="00287D85">
        <w:rPr>
          <w:rFonts w:ascii="Arial" w:hAnsi="Arial" w:cs="Arial"/>
          <w:color w:val="FF0000"/>
          <w:sz w:val="19"/>
          <w:szCs w:val="19"/>
        </w:rPr>
        <w:t xml:space="preserve">was </w:t>
      </w:r>
      <w:r>
        <w:rPr>
          <w:rFonts w:ascii="Arial" w:hAnsi="Arial" w:cs="Arial"/>
          <w:color w:val="FF0000"/>
          <w:sz w:val="19"/>
          <w:szCs w:val="19"/>
        </w:rPr>
        <w:t xml:space="preserve">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xml:space="preserve">. This idea </w:t>
      </w:r>
      <w:r w:rsidR="00287D85">
        <w:rPr>
          <w:rFonts w:ascii="Arial" w:hAnsi="Arial" w:cs="Arial"/>
          <w:color w:val="FF0000"/>
          <w:sz w:val="19"/>
          <w:szCs w:val="19"/>
        </w:rPr>
        <w:t xml:space="preserve">was </w:t>
      </w:r>
      <w:r>
        <w:rPr>
          <w:rFonts w:ascii="Arial" w:hAnsi="Arial" w:cs="Arial"/>
          <w:color w:val="FF0000"/>
          <w:sz w:val="19"/>
          <w:szCs w:val="19"/>
        </w:rPr>
        <w:t>originally</w:t>
      </w:r>
      <w:r>
        <w:rPr>
          <w:color w:val="FF0000"/>
        </w:rPr>
        <w:t xml:space="preserve"> inspired by the general spectra-based fault location technique—Tarantula [2,3]. </w:t>
      </w:r>
      <w:r w:rsidRPr="001D53D7">
        <w:rPr>
          <w:color w:val="FF0000"/>
        </w:rPr>
        <w:t xml:space="preserve"> </w:t>
      </w:r>
    </w:p>
    <w:p w14:paraId="2EC2999C" w14:textId="77777777" w:rsidR="0029772A" w:rsidRDefault="0029772A" w:rsidP="001D53D7">
      <w:pPr>
        <w:rPr>
          <w:color w:val="FF0000"/>
        </w:rPr>
      </w:pPr>
    </w:p>
    <w:p w14:paraId="7A8BB6EE" w14:textId="0DC82EB1"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w:t>
      </w:r>
      <w:r w:rsidR="00287D85">
        <w:rPr>
          <w:color w:val="FF0000"/>
        </w:rPr>
        <w:t>pointed out</w:t>
      </w:r>
      <w:r w:rsidR="00BE4F3C">
        <w:rPr>
          <w:color w:val="FF0000"/>
        </w:rPr>
        <w:t xml:space="preserve">,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w:t>
      </w:r>
      <w:r w:rsidR="00287D85">
        <w:rPr>
          <w:color w:val="FF0000"/>
        </w:rPr>
        <w:t xml:space="preserve">there </w:t>
      </w:r>
      <w:r w:rsidR="009708EF">
        <w:rPr>
          <w:color w:val="FF0000"/>
        </w:rPr>
        <w:t>exist</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287D85">
        <w:rPr>
          <w:color w:val="FF0000"/>
        </w:rPr>
        <w:t>s</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 xml:space="preserve">of the schema, </w:t>
      </w:r>
      <w:r w:rsidR="00287D85">
        <w:rPr>
          <w:color w:val="FF0000"/>
        </w:rPr>
        <w:t>so that</w:t>
      </w:r>
      <w:r w:rsidR="009E09BE">
        <w:rPr>
          <w:color w:val="FF0000"/>
        </w:rPr>
        <w:t xml:space="preserve"> our approach can </w:t>
      </w:r>
      <w:r w:rsidR="002C28A8">
        <w:rPr>
          <w:color w:val="FF0000"/>
        </w:rPr>
        <w:t>work efficient</w:t>
      </w:r>
      <w:r w:rsidR="00287D85">
        <w:rPr>
          <w:color w:val="FF0000"/>
        </w:rPr>
        <w:t>ly</w:t>
      </w:r>
      <w:r w:rsidR="002C28A8">
        <w:rPr>
          <w:color w:val="FF0000"/>
        </w:rPr>
        <w:t>.</w:t>
      </w:r>
    </w:p>
    <w:p w14:paraId="5CF5D0AE" w14:textId="77777777"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commentRangeStart w:id="0"/>
      <w:r>
        <w:rPr>
          <w:color w:val="FF0000"/>
        </w:rPr>
        <w:t>(</w:t>
      </w:r>
      <w:r w:rsidR="00FE435D">
        <w:rPr>
          <w:color w:val="FF0000"/>
        </w:rPr>
        <w:t>Section,</w:t>
      </w:r>
      <w:r w:rsidR="009E0D82">
        <w:rPr>
          <w:color w:val="FF0000"/>
        </w:rPr>
        <w:t xml:space="preserve"> page</w:t>
      </w:r>
      <w:r>
        <w:rPr>
          <w:color w:val="FF0000"/>
        </w:rPr>
        <w:t xml:space="preserve">). </w:t>
      </w:r>
      <w:commentRangeEnd w:id="0"/>
      <w:r w:rsidR="00287D85">
        <w:rPr>
          <w:rStyle w:val="CommentReference"/>
        </w:rPr>
        <w:commentReference w:id="0"/>
      </w:r>
    </w:p>
    <w:p w14:paraId="5D5385BD" w14:textId="77777777" w:rsidR="0045070C" w:rsidRDefault="0045070C">
      <w:pPr>
        <w:rPr>
          <w:rFonts w:ascii="Arial" w:hAnsi="Arial" w:cs="Arial"/>
          <w:color w:val="222222"/>
          <w:sz w:val="19"/>
          <w:szCs w:val="19"/>
          <w:shd w:val="clear" w:color="auto" w:fill="FFFFFF"/>
        </w:rPr>
      </w:pPr>
    </w:p>
    <w:p w14:paraId="683E9E64" w14:textId="77777777"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454F5066" w14:textId="77777777"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0ECC2C61" w14:textId="77777777"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49CF381D" w14:textId="77777777" w:rsidR="005C393F" w:rsidRDefault="005C393F">
      <w:pPr>
        <w:rPr>
          <w:rFonts w:ascii="Arial" w:hAnsi="Arial" w:cs="Arial"/>
          <w:color w:val="222222"/>
          <w:sz w:val="19"/>
          <w:szCs w:val="19"/>
          <w:shd w:val="clear" w:color="auto" w:fill="FFFFFF"/>
        </w:rPr>
      </w:pPr>
    </w:p>
    <w:p w14:paraId="2DA89730" w14:textId="77777777"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37BCE06F" w14:textId="77777777"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63FACD8D" w14:textId="77777777" w:rsidR="007724EB" w:rsidRDefault="007724EB">
      <w:pPr>
        <w:rPr>
          <w:rFonts w:ascii="Arial" w:hAnsi="Arial" w:cs="Arial"/>
          <w:color w:val="222222"/>
          <w:sz w:val="19"/>
          <w:szCs w:val="19"/>
          <w:shd w:val="clear" w:color="auto" w:fill="FFFFFF"/>
        </w:rPr>
      </w:pPr>
    </w:p>
    <w:p w14:paraId="27AC8226" w14:textId="262D5AC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w:t>
      </w:r>
      <w:r w:rsidR="00287D85">
        <w:rPr>
          <w:rFonts w:ascii="Arial" w:hAnsi="Arial" w:cs="Arial"/>
          <w:color w:val="FF0000"/>
          <w:sz w:val="19"/>
          <w:szCs w:val="19"/>
          <w:shd w:val="clear" w:color="auto" w:fill="FFFFFF"/>
        </w:rPr>
        <w:t xml:space="preserve">from </w:t>
      </w:r>
      <w:r>
        <w:rPr>
          <w:rFonts w:ascii="Arial" w:hAnsi="Arial" w:cs="Arial"/>
          <w:color w:val="FF0000"/>
          <w:sz w:val="19"/>
          <w:szCs w:val="19"/>
          <w:shd w:val="clear" w:color="auto" w:fill="FFFFFF"/>
        </w:rPr>
        <w:t>the FIC_BS approach. In fact, these two approach</w:t>
      </w:r>
      <w:r w:rsidR="00287D85">
        <w:rPr>
          <w:rFonts w:ascii="Arial" w:hAnsi="Arial" w:cs="Arial"/>
          <w:color w:val="FF0000"/>
          <w:sz w:val="19"/>
          <w:szCs w:val="19"/>
          <w:shd w:val="clear" w:color="auto" w:fill="FFFFFF"/>
        </w:rPr>
        <w:t>es</w:t>
      </w:r>
      <w:r>
        <w:rPr>
          <w:rFonts w:ascii="Arial" w:hAnsi="Arial" w:cs="Arial"/>
          <w:color w:val="FF0000"/>
          <w:sz w:val="19"/>
          <w:szCs w:val="19"/>
          <w:shd w:val="clear" w:color="auto" w:fill="FFFFFF"/>
        </w:rPr>
        <w:t xml:space="preserve"> are very similar in theory, among which OFOT is simpler to explain. As suggested, we have revised the 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related to the FII approach in this paper is revised to be based on the FIC_BS approach, including the sections explaining MFS identification, masking effect, and the approach proposed in this paper</w:t>
      </w:r>
      <w:r w:rsidR="00527C63">
        <w:rPr>
          <w:rFonts w:ascii="Arial" w:hAnsi="Arial" w:cs="Arial"/>
          <w:color w:val="FF0000"/>
          <w:sz w:val="19"/>
          <w:szCs w:val="19"/>
          <w:shd w:val="clear" w:color="auto" w:fill="FFFFFF"/>
        </w:rPr>
        <w:t>.</w:t>
      </w:r>
    </w:p>
    <w:p w14:paraId="2009C32C" w14:textId="77777777" w:rsidR="00527C63" w:rsidRPr="00F00300" w:rsidRDefault="00527C63">
      <w:pPr>
        <w:rPr>
          <w:rFonts w:ascii="Arial" w:hAnsi="Arial" w:cs="Arial"/>
          <w:color w:val="FF0000"/>
          <w:sz w:val="19"/>
          <w:szCs w:val="19"/>
          <w:shd w:val="clear" w:color="auto" w:fill="FFFFFF"/>
        </w:rPr>
      </w:pPr>
    </w:p>
    <w:p w14:paraId="319140E2" w14:textId="77777777"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2C72E609" w14:textId="77777777"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4EEFA922" w14:textId="77777777" w:rsidR="007657B8" w:rsidRDefault="007657B8">
      <w:pPr>
        <w:rPr>
          <w:rFonts w:ascii="Arial" w:hAnsi="Arial" w:cs="Arial"/>
          <w:color w:val="222222"/>
          <w:sz w:val="19"/>
          <w:szCs w:val="19"/>
          <w:shd w:val="clear" w:color="auto" w:fill="FFFFFF"/>
        </w:rPr>
      </w:pPr>
    </w:p>
    <w:p w14:paraId="5B384A3A" w14:textId="77777777"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19847AD9" w14:textId="77777777" w:rsidR="00E67199" w:rsidRDefault="00E67199">
      <w:pPr>
        <w:rPr>
          <w:rFonts w:ascii="Arial" w:hAnsi="Arial" w:cs="Arial"/>
          <w:b/>
          <w:color w:val="FF0000"/>
          <w:sz w:val="19"/>
          <w:szCs w:val="19"/>
          <w:shd w:val="clear" w:color="auto" w:fill="FFFFFF"/>
        </w:rPr>
      </w:pPr>
    </w:p>
    <w:p w14:paraId="0A69A044" w14:textId="77777777"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1136047B" w14:textId="77777777" w:rsidR="00B47CC0" w:rsidRDefault="00B47CC0">
      <w:pPr>
        <w:rPr>
          <w:rFonts w:ascii="Arial" w:hAnsi="Arial" w:cs="Arial"/>
          <w:color w:val="222222"/>
          <w:sz w:val="19"/>
          <w:szCs w:val="19"/>
        </w:rPr>
      </w:pPr>
    </w:p>
    <w:p w14:paraId="6056A9DD" w14:textId="77777777"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77BF728D" w14:textId="77777777"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69A8150" w14:textId="77777777" w:rsidR="002D607E" w:rsidRDefault="002D607E">
      <w:pPr>
        <w:rPr>
          <w:rFonts w:ascii="Arial" w:hAnsi="Arial" w:cs="Arial"/>
          <w:color w:val="222222"/>
          <w:sz w:val="19"/>
          <w:szCs w:val="19"/>
          <w:shd w:val="clear" w:color="auto" w:fill="FFFFFF"/>
        </w:rPr>
      </w:pPr>
    </w:p>
    <w:p w14:paraId="705F97BA" w14:textId="1D929CB9" w:rsidR="00703256" w:rsidRDefault="002852FA">
      <w:pPr>
        <w:rPr>
          <w:rFonts w:ascii="Arial" w:hAnsi="Arial" w:cs="Arial"/>
          <w:color w:val="FF0000"/>
          <w:sz w:val="19"/>
          <w:szCs w:val="19"/>
        </w:rPr>
      </w:pPr>
      <w:r w:rsidRPr="002852FA">
        <w:rPr>
          <w:rFonts w:ascii="Arial" w:hAnsi="Arial" w:cs="Arial"/>
          <w:color w:val="FF0000"/>
          <w:sz w:val="19"/>
          <w:szCs w:val="19"/>
        </w:rPr>
        <w:t xml:space="preserve">Response: To address this comment, we </w:t>
      </w:r>
      <w:r w:rsidR="005C1B40">
        <w:rPr>
          <w:rFonts w:ascii="Arial" w:hAnsi="Arial" w:cs="Arial"/>
          <w:color w:val="FF0000"/>
          <w:sz w:val="19"/>
          <w:szCs w:val="19"/>
        </w:rPr>
        <w:t xml:space="preserve">have enhanced the description of the use of these synthesized subjects, as well as how they are created. </w:t>
      </w:r>
      <w:r w:rsidR="00A574E7">
        <w:rPr>
          <w:rFonts w:ascii="Arial" w:hAnsi="Arial" w:cs="Arial" w:hint="eastAsia"/>
          <w:color w:val="FF0000"/>
          <w:sz w:val="19"/>
          <w:szCs w:val="19"/>
        </w:rPr>
        <w:t>Additionally, we have post</w:t>
      </w:r>
      <w:r w:rsidR="00372B9A">
        <w:rPr>
          <w:rFonts w:ascii="Arial" w:hAnsi="Arial" w:cs="Arial"/>
          <w:color w:val="FF0000"/>
          <w:sz w:val="19"/>
          <w:szCs w:val="19"/>
        </w:rPr>
        <w:t>ed</w:t>
      </w:r>
      <w:r w:rsidR="00A574E7">
        <w:rPr>
          <w:rFonts w:ascii="Arial" w:hAnsi="Arial" w:cs="Arial" w:hint="eastAsia"/>
          <w:color w:val="FF0000"/>
          <w:sz w:val="19"/>
          <w:szCs w:val="19"/>
        </w:rPr>
        <w:t xml:space="preserve"> these subjects online, including how to </w:t>
      </w:r>
      <w:r w:rsidR="002535EF">
        <w:rPr>
          <w:rFonts w:ascii="Arial" w:hAnsi="Arial" w:cs="Arial"/>
          <w:color w:val="FF0000"/>
          <w:sz w:val="19"/>
          <w:szCs w:val="19"/>
        </w:rPr>
        <w:t xml:space="preserve">set-up and </w:t>
      </w:r>
      <w:r w:rsidR="00B91D15">
        <w:rPr>
          <w:rFonts w:ascii="Arial" w:hAnsi="Arial" w:cs="Arial" w:hint="eastAsia"/>
          <w:color w:val="FF0000"/>
          <w:sz w:val="19"/>
          <w:szCs w:val="19"/>
        </w:rPr>
        <w:t>run the experiment</w:t>
      </w:r>
      <w:r w:rsidR="006227CE">
        <w:rPr>
          <w:rFonts w:ascii="Arial" w:hAnsi="Arial" w:cs="Arial"/>
          <w:color w:val="FF0000"/>
          <w:sz w:val="19"/>
          <w:szCs w:val="19"/>
        </w:rPr>
        <w:t>s</w:t>
      </w:r>
      <w:r w:rsidR="00A574E7">
        <w:rPr>
          <w:rFonts w:ascii="Arial" w:hAnsi="Arial" w:cs="Arial" w:hint="eastAsia"/>
          <w:color w:val="FF0000"/>
          <w:sz w:val="19"/>
          <w:szCs w:val="19"/>
        </w:rPr>
        <w:t>.</w:t>
      </w:r>
      <w:r w:rsidR="0010505E">
        <w:rPr>
          <w:rFonts w:ascii="Arial" w:hAnsi="Arial" w:cs="Arial"/>
          <w:color w:val="FF0000"/>
          <w:sz w:val="19"/>
          <w:szCs w:val="19"/>
        </w:rPr>
        <w:t xml:space="preserve"> </w:t>
      </w:r>
      <w:r w:rsidR="00A574E7">
        <w:rPr>
          <w:rFonts w:ascii="Arial" w:hAnsi="Arial" w:cs="Arial"/>
          <w:color w:val="FF0000"/>
          <w:sz w:val="19"/>
          <w:szCs w:val="19"/>
        </w:rPr>
        <w:t>(Details see</w:t>
      </w:r>
      <w:r w:rsidR="00401D9C">
        <w:rPr>
          <w:rFonts w:ascii="Arial" w:hAnsi="Arial" w:cs="Arial"/>
          <w:color w:val="FF0000"/>
          <w:sz w:val="19"/>
          <w:szCs w:val="19"/>
        </w:rPr>
        <w:t xml:space="preserve"> given at</w:t>
      </w:r>
      <w:r w:rsidR="00A574E7">
        <w:rPr>
          <w:rFonts w:ascii="Arial" w:hAnsi="Arial" w:cs="Arial"/>
          <w:color w:val="FF0000"/>
          <w:sz w:val="19"/>
          <w:szCs w:val="19"/>
        </w:rPr>
        <w:t xml:space="preserve"> </w:t>
      </w:r>
      <w:hyperlink r:id="rId10" w:history="1">
        <w:r w:rsidR="007C4D4E" w:rsidRPr="005F2472">
          <w:rPr>
            <w:rStyle w:val="Hyperlink"/>
            <w:rFonts w:ascii="Arial" w:hAnsi="Arial" w:cs="Arial"/>
            <w:sz w:val="19"/>
            <w:szCs w:val="19"/>
          </w:rPr>
          <w:t>http://gist.nju.edu.cn/doc/multi/index.html</w:t>
        </w:r>
      </w:hyperlink>
      <w:r w:rsidR="007C4D4E">
        <w:rPr>
          <w:rFonts w:ascii="Arial" w:hAnsi="Arial" w:cs="Arial"/>
          <w:color w:val="FF0000"/>
          <w:sz w:val="19"/>
          <w:szCs w:val="19"/>
        </w:rPr>
        <w:t xml:space="preserve"> </w:t>
      </w:r>
      <w:r w:rsidR="007C4D4E">
        <w:rPr>
          <w:rFonts w:ascii="Arial" w:hAnsi="Arial" w:cs="Arial" w:hint="eastAsia"/>
          <w:color w:val="FF0000"/>
          <w:sz w:val="19"/>
          <w:szCs w:val="19"/>
        </w:rPr>
        <w:t>an</w:t>
      </w:r>
      <w:r w:rsidR="007C4D4E">
        <w:rPr>
          <w:rFonts w:ascii="Arial" w:hAnsi="Arial" w:cs="Arial"/>
          <w:color w:val="FF0000"/>
          <w:sz w:val="19"/>
          <w:szCs w:val="19"/>
        </w:rPr>
        <w:t xml:space="preserve">d </w:t>
      </w:r>
      <w:hyperlink r:id="rId11" w:history="1">
        <w:r w:rsidR="007C4D4E" w:rsidRPr="005F2472">
          <w:rPr>
            <w:rStyle w:val="Hyperlink"/>
            <w:rFonts w:ascii="Arial" w:hAnsi="Arial" w:cs="Arial"/>
            <w:sz w:val="19"/>
            <w:szCs w:val="19"/>
          </w:rPr>
          <w:t>http://gist.nju.edu.cn/doc/multi/runex.html</w:t>
        </w:r>
      </w:hyperlink>
      <w:r w:rsidR="007C4D4E">
        <w:rPr>
          <w:rFonts w:ascii="Arial" w:hAnsi="Arial" w:cs="Arial"/>
          <w:color w:val="FF0000"/>
          <w:sz w:val="19"/>
          <w:szCs w:val="19"/>
        </w:rPr>
        <w:t xml:space="preserve"> </w:t>
      </w:r>
      <w:r w:rsidR="00A574E7">
        <w:rPr>
          <w:rFonts w:ascii="Arial" w:hAnsi="Arial" w:cs="Arial"/>
          <w:color w:val="FF0000"/>
          <w:sz w:val="19"/>
          <w:szCs w:val="19"/>
        </w:rPr>
        <w:t xml:space="preserve">) </w:t>
      </w:r>
      <w:r w:rsidRPr="002852FA">
        <w:rPr>
          <w:rFonts w:ascii="Arial" w:hAnsi="Arial" w:cs="Arial"/>
          <w:color w:val="FF0000"/>
          <w:sz w:val="19"/>
          <w:szCs w:val="19"/>
        </w:rPr>
        <w:t xml:space="preserve"> </w:t>
      </w:r>
    </w:p>
    <w:p w14:paraId="1E4CA738" w14:textId="77777777" w:rsidR="00E3730D" w:rsidRDefault="00E3730D" w:rsidP="00814E28">
      <w:pPr>
        <w:rPr>
          <w:rFonts w:ascii="Arial" w:hAnsi="Arial" w:cs="Arial"/>
          <w:b/>
          <w:color w:val="FF0000"/>
          <w:sz w:val="19"/>
          <w:szCs w:val="19"/>
        </w:rPr>
      </w:pPr>
    </w:p>
    <w:p w14:paraId="7DB7D181" w14:textId="77777777"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0FED2A9E"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1888A07B" w14:textId="77777777" w:rsidR="004D567A" w:rsidRPr="00BA3AFF" w:rsidRDefault="00220288" w:rsidP="00220288">
      <w:pPr>
        <w:rPr>
          <w:rFonts w:ascii="Arial" w:hAnsi="Arial" w:cs="Arial"/>
          <w:color w:val="FF0000"/>
          <w:sz w:val="19"/>
          <w:szCs w:val="19"/>
        </w:rPr>
      </w:pPr>
      <w:r>
        <w:rPr>
          <w:rFonts w:ascii="Arial" w:hAnsi="Arial" w:cs="Arial"/>
          <w:color w:val="FF0000"/>
          <w:sz w:val="19"/>
          <w:szCs w:val="19"/>
        </w:rPr>
        <w:t>Response:</w:t>
      </w:r>
      <w:r w:rsidR="007E106D">
        <w:rPr>
          <w:rFonts w:ascii="Arial" w:hAnsi="Arial" w:cs="Arial"/>
          <w:color w:val="FF0000"/>
          <w:sz w:val="19"/>
          <w:szCs w:val="19"/>
        </w:rPr>
        <w:t xml:space="preserve"> </w:t>
      </w:r>
      <w:commentRangeStart w:id="2"/>
      <w:r w:rsidR="00EF15F8">
        <w:rPr>
          <w:rFonts w:ascii="Arial" w:hAnsi="Arial" w:cs="Arial"/>
          <w:color w:val="FF0000"/>
          <w:sz w:val="19"/>
          <w:szCs w:val="19"/>
        </w:rPr>
        <w:t>In the new version of the paper, w</w:t>
      </w:r>
      <w:r w:rsidR="00394051">
        <w:rPr>
          <w:rFonts w:ascii="Arial" w:hAnsi="Arial" w:cs="Arial"/>
          <w:color w:val="FF0000"/>
          <w:sz w:val="19"/>
          <w:szCs w:val="19"/>
        </w:rPr>
        <w:t xml:space="preserve">e </w:t>
      </w:r>
      <w:r w:rsidR="00062C22">
        <w:rPr>
          <w:rFonts w:ascii="Arial" w:hAnsi="Arial" w:cs="Arial"/>
          <w:color w:val="FF0000"/>
          <w:sz w:val="19"/>
          <w:szCs w:val="19"/>
        </w:rPr>
        <w:t xml:space="preserve">removed the </w:t>
      </w:r>
      <w:r w:rsidR="00062C22" w:rsidRPr="00062C22">
        <w:rPr>
          <w:rFonts w:ascii="Arial" w:hAnsi="Arial" w:cs="Arial"/>
          <w:color w:val="FF0000"/>
          <w:sz w:val="19"/>
          <w:szCs w:val="19"/>
        </w:rPr>
        <w:t xml:space="preserve">dynamic </w:t>
      </w:r>
      <w:r w:rsidR="00062C22">
        <w:rPr>
          <w:rFonts w:ascii="Arial" w:hAnsi="Arial" w:cs="Arial"/>
          <w:color w:val="FF0000"/>
          <w:sz w:val="19"/>
          <w:szCs w:val="19"/>
        </w:rPr>
        <w:t xml:space="preserve">ending function </w:t>
      </w:r>
      <w:r w:rsidR="009E40AC">
        <w:rPr>
          <w:rFonts w:ascii="Arial" w:hAnsi="Arial" w:cs="Arial"/>
          <w:color w:val="FF0000"/>
          <w:sz w:val="19"/>
          <w:szCs w:val="19"/>
        </w:rPr>
        <w:t>MeetEndCriteria</w:t>
      </w:r>
      <w:r w:rsidR="00062C22">
        <w:rPr>
          <w:rFonts w:ascii="Arial" w:hAnsi="Arial" w:cs="Arial"/>
          <w:color w:val="FF0000"/>
          <w:sz w:val="19"/>
          <w:szCs w:val="19"/>
        </w:rPr>
        <w:t>, and replaced it</w:t>
      </w:r>
      <w:r w:rsidR="00380718">
        <w:rPr>
          <w:rFonts w:ascii="Arial" w:hAnsi="Arial" w:cs="Arial"/>
          <w:color w:val="FF0000"/>
          <w:sz w:val="19"/>
          <w:szCs w:val="19"/>
        </w:rPr>
        <w:t xml:space="preserve"> with</w:t>
      </w:r>
      <w:r w:rsidR="00062C22">
        <w:rPr>
          <w:rFonts w:ascii="Arial" w:hAnsi="Arial" w:cs="Arial"/>
          <w:color w:val="FF0000"/>
          <w:sz w:val="19"/>
          <w:szCs w:val="19"/>
        </w:rPr>
        <w:t xml:space="preserve"> the static ending condition: </w:t>
      </w:r>
      <w:r w:rsidR="00BA3AFF">
        <w:rPr>
          <w:rFonts w:ascii="Arial" w:hAnsi="Arial" w:cs="Arial"/>
          <w:color w:val="FF0000"/>
          <w:sz w:val="19"/>
          <w:szCs w:val="19"/>
        </w:rPr>
        <w:t xml:space="preserve">all the candidates </w:t>
      </w:r>
      <w:r w:rsidR="00AC2202">
        <w:rPr>
          <w:rFonts w:ascii="Arial" w:hAnsi="Arial" w:cs="Arial"/>
          <w:color w:val="FF0000"/>
          <w:sz w:val="19"/>
          <w:szCs w:val="19"/>
        </w:rPr>
        <w:t>have been tried</w:t>
      </w:r>
      <w:r w:rsidR="00BB69FB">
        <w:rPr>
          <w:rFonts w:ascii="Arial" w:hAnsi="Arial" w:cs="Arial"/>
          <w:color w:val="FF0000"/>
          <w:sz w:val="19"/>
          <w:szCs w:val="19"/>
        </w:rPr>
        <w:t xml:space="preserve"> </w:t>
      </w:r>
      <w:commentRangeEnd w:id="2"/>
      <w:r w:rsidR="00401D9C">
        <w:rPr>
          <w:rStyle w:val="CommentReference"/>
        </w:rPr>
        <w:commentReference w:id="2"/>
      </w:r>
      <w:r w:rsidR="00BA3AFF">
        <w:rPr>
          <w:rFonts w:ascii="Arial" w:hAnsi="Arial" w:cs="Arial"/>
          <w:color w:val="FF0000"/>
          <w:sz w:val="19"/>
          <w:szCs w:val="19"/>
        </w:rPr>
        <w:t>(</w:t>
      </w:r>
      <w:r w:rsidR="00BA3AFF">
        <w:rPr>
          <w:rFonts w:ascii="Arial" w:hAnsi="Arial" w:cs="Arial" w:hint="eastAsia"/>
          <w:color w:val="FF0000"/>
          <w:sz w:val="19"/>
          <w:szCs w:val="19"/>
        </w:rPr>
        <w:t>See</w:t>
      </w:r>
      <w:r w:rsidR="00BA3AFF">
        <w:rPr>
          <w:rFonts w:ascii="Arial" w:hAnsi="Arial" w:cs="Arial"/>
          <w:color w:val="FF0000"/>
          <w:sz w:val="19"/>
          <w:szCs w:val="19"/>
        </w:rPr>
        <w:t xml:space="preserve"> line 1 of Algorithm 1 in Page 18 of the new version</w:t>
      </w:r>
      <w:r w:rsidR="00BA3AFF">
        <w:rPr>
          <w:rFonts w:ascii="Arial" w:hAnsi="Arial" w:cs="Arial" w:hint="eastAsia"/>
          <w:color w:val="FF0000"/>
          <w:sz w:val="19"/>
          <w:szCs w:val="19"/>
        </w:rPr>
        <w:t>)</w:t>
      </w:r>
      <w:r w:rsidR="00C64929">
        <w:rPr>
          <w:rFonts w:ascii="Arial" w:hAnsi="Arial" w:cs="Arial"/>
          <w:color w:val="FF0000"/>
          <w:sz w:val="19"/>
          <w:szCs w:val="19"/>
        </w:rPr>
        <w:t>.</w:t>
      </w:r>
      <w:r w:rsidR="00B13FA6">
        <w:rPr>
          <w:rFonts w:ascii="Arial" w:hAnsi="Arial" w:cs="Arial"/>
          <w:color w:val="FF0000"/>
          <w:sz w:val="19"/>
          <w:szCs w:val="19"/>
        </w:rPr>
        <w:t xml:space="preserve"> </w:t>
      </w:r>
    </w:p>
    <w:p w14:paraId="4C81412F" w14:textId="77777777" w:rsidR="00814E28" w:rsidRDefault="00814E28" w:rsidP="00814E28">
      <w:pPr>
        <w:rPr>
          <w:rFonts w:ascii="Arial" w:hAnsi="Arial" w:cs="Arial"/>
          <w:b/>
          <w:color w:val="FF0000"/>
          <w:sz w:val="19"/>
          <w:szCs w:val="19"/>
        </w:rPr>
      </w:pPr>
    </w:p>
    <w:p w14:paraId="15AE9240" w14:textId="77777777"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652D637C"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194E7BC5" w14:textId="77777777" w:rsidR="000D10CE" w:rsidRDefault="000D10CE" w:rsidP="002247EC">
      <w:pPr>
        <w:rPr>
          <w:rFonts w:ascii="Arial" w:hAnsi="Arial" w:cs="Arial"/>
          <w:color w:val="FF0000"/>
          <w:sz w:val="19"/>
          <w:szCs w:val="19"/>
        </w:rPr>
      </w:pPr>
    </w:p>
    <w:p w14:paraId="72EEE15F" w14:textId="524941B1"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model, the effort to conduct these experiments will increase exponentially. </w:t>
      </w:r>
      <w:r w:rsidR="00BD4809">
        <w:rPr>
          <w:rFonts w:ascii="Arial" w:hAnsi="Arial" w:cs="Arial"/>
          <w:color w:val="FF0000"/>
          <w:sz w:val="19"/>
          <w:szCs w:val="19"/>
        </w:rPr>
        <w:t>Additionally</w:t>
      </w:r>
      <w:r>
        <w:rPr>
          <w:rFonts w:ascii="Arial" w:hAnsi="Arial" w:cs="Arial"/>
          <w:color w:val="FF0000"/>
          <w:sz w:val="19"/>
          <w:szCs w:val="19"/>
        </w:rPr>
        <w:t>,</w:t>
      </w:r>
      <w:r w:rsidR="00BD4809">
        <w:rPr>
          <w:rFonts w:ascii="Arial" w:hAnsi="Arial" w:cs="Arial"/>
          <w:color w:val="FF0000"/>
          <w:sz w:val="19"/>
          <w:szCs w:val="19"/>
        </w:rPr>
        <w:t xml:space="preserve"> </w:t>
      </w:r>
      <w:r w:rsidR="00330FBE">
        <w:rPr>
          <w:rFonts w:ascii="Arial" w:hAnsi="Arial" w:cs="Arial"/>
          <w:color w:val="FF0000"/>
          <w:sz w:val="19"/>
          <w:szCs w:val="19"/>
        </w:rPr>
        <w:t xml:space="preserve">according to the third reviewer’s comment, </w:t>
      </w:r>
      <w:r w:rsidR="00BD4809">
        <w:rPr>
          <w:rFonts w:ascii="Arial" w:hAnsi="Arial" w:cs="Arial"/>
          <w:color w:val="FF0000"/>
          <w:sz w:val="19"/>
          <w:szCs w:val="19"/>
        </w:rPr>
        <w:t xml:space="preserve">we </w:t>
      </w:r>
      <w:r w:rsidR="00330FBE">
        <w:rPr>
          <w:rFonts w:ascii="Arial" w:hAnsi="Arial" w:cs="Arial"/>
          <w:color w:val="FF0000"/>
          <w:sz w:val="19"/>
          <w:szCs w:val="19"/>
        </w:rPr>
        <w:t xml:space="preserve">removed some of those </w:t>
      </w:r>
      <w:r w:rsidR="00C57F91">
        <w:rPr>
          <w:rFonts w:ascii="Arial" w:hAnsi="Arial" w:cs="Arial"/>
          <w:color w:val="FF0000"/>
          <w:sz w:val="19"/>
          <w:szCs w:val="19"/>
        </w:rPr>
        <w:t xml:space="preserve">synthesized subjects, and </w:t>
      </w:r>
      <w:r w:rsidR="00BD4809">
        <w:rPr>
          <w:rFonts w:ascii="Arial" w:hAnsi="Arial" w:cs="Arial"/>
          <w:color w:val="FF0000"/>
          <w:sz w:val="19"/>
          <w:szCs w:val="19"/>
        </w:rPr>
        <w:t xml:space="preserve">created </w:t>
      </w:r>
      <w:r w:rsidR="00401D9C">
        <w:rPr>
          <w:rFonts w:ascii="Arial" w:hAnsi="Arial" w:cs="Arial"/>
          <w:color w:val="FF0000"/>
          <w:sz w:val="19"/>
          <w:szCs w:val="19"/>
        </w:rPr>
        <w:t xml:space="preserve">a </w:t>
      </w:r>
      <w:r>
        <w:rPr>
          <w:rFonts w:ascii="Arial" w:hAnsi="Arial" w:cs="Arial"/>
          <w:color w:val="FF0000"/>
          <w:sz w:val="19"/>
          <w:szCs w:val="19"/>
        </w:rPr>
        <w:t xml:space="preserve">more </w:t>
      </w:r>
      <w:r w:rsidR="00BD4809">
        <w:rPr>
          <w:rFonts w:ascii="Arial" w:hAnsi="Arial" w:cs="Arial"/>
          <w:color w:val="FF0000"/>
          <w:sz w:val="19"/>
          <w:szCs w:val="19"/>
        </w:rPr>
        <w:t>real</w:t>
      </w:r>
      <w:r w:rsidR="00401D9C">
        <w:rPr>
          <w:rFonts w:ascii="Arial" w:hAnsi="Arial" w:cs="Arial"/>
          <w:color w:val="FF0000"/>
          <w:sz w:val="19"/>
          <w:szCs w:val="19"/>
        </w:rPr>
        <w:t>istic</w:t>
      </w:r>
      <w:r w:rsidR="00BD4809">
        <w:rPr>
          <w:rFonts w:ascii="Arial" w:hAnsi="Arial" w:cs="Arial"/>
          <w:color w:val="FF0000"/>
          <w:sz w:val="19"/>
          <w:szCs w:val="19"/>
        </w:rPr>
        <w:t xml:space="preserve"> subject with two </w:t>
      </w:r>
      <w:r w:rsidR="00C42259">
        <w:rPr>
          <w:rFonts w:ascii="Arial" w:hAnsi="Arial" w:cs="Arial"/>
          <w:color w:val="FF0000"/>
          <w:sz w:val="19"/>
          <w:szCs w:val="19"/>
        </w:rPr>
        <w:t>versions.</w:t>
      </w:r>
    </w:p>
    <w:p w14:paraId="5148EB2D" w14:textId="77777777" w:rsidR="00550E39" w:rsidRDefault="00550E39" w:rsidP="0059657B">
      <w:pPr>
        <w:rPr>
          <w:rFonts w:ascii="Arial" w:hAnsi="Arial" w:cs="Arial"/>
          <w:color w:val="FF0000"/>
          <w:sz w:val="19"/>
          <w:szCs w:val="19"/>
          <w:shd w:val="clear" w:color="auto" w:fill="FFFFFF"/>
        </w:rPr>
      </w:pPr>
    </w:p>
    <w:p w14:paraId="75730C50" w14:textId="77777777"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59AC59A3" w14:textId="77777777"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43F7B6BA" w14:textId="77777777" w:rsidR="00384F2A" w:rsidRDefault="00384F2A">
      <w:pPr>
        <w:rPr>
          <w:rFonts w:ascii="Arial" w:hAnsi="Arial" w:cs="Arial"/>
          <w:color w:val="222222"/>
          <w:sz w:val="19"/>
          <w:szCs w:val="19"/>
          <w:shd w:val="clear" w:color="auto" w:fill="FFFFFF"/>
        </w:rPr>
      </w:pPr>
    </w:p>
    <w:p w14:paraId="1129E8B9"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D1AAF2" w14:textId="77777777" w:rsidR="00492BB3" w:rsidRDefault="00492BB3" w:rsidP="00492BB3">
      <w:pPr>
        <w:rPr>
          <w:rFonts w:ascii="Arial" w:hAnsi="Arial" w:cs="Arial"/>
          <w:color w:val="FF0000"/>
          <w:sz w:val="19"/>
          <w:szCs w:val="19"/>
        </w:rPr>
      </w:pPr>
    </w:p>
    <w:p w14:paraId="7997C00E" w14:textId="77777777"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4DAFD77D" w14:textId="77777777" w:rsidR="00492BB3" w:rsidRDefault="00492BB3" w:rsidP="003D513B">
      <w:pPr>
        <w:rPr>
          <w:rFonts w:ascii="Arial" w:hAnsi="Arial" w:cs="Arial"/>
          <w:color w:val="FF0000"/>
          <w:sz w:val="19"/>
          <w:szCs w:val="19"/>
        </w:rPr>
      </w:pPr>
    </w:p>
    <w:p w14:paraId="6DEAC0BB" w14:textId="77777777"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61F0BC78" w14:textId="77777777"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6B7B2F38" w14:textId="77777777"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6FCF5933" w14:textId="7777777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09DDC10" w14:textId="77777777" w:rsidR="0059657B" w:rsidRDefault="00FC1345">
      <w:pPr>
        <w:rPr>
          <w:rFonts w:ascii="Arial" w:hAnsi="Arial" w:cs="Arial"/>
          <w:color w:val="222222"/>
          <w:sz w:val="19"/>
          <w:szCs w:val="19"/>
        </w:rPr>
      </w:pPr>
      <w:r>
        <w:rPr>
          <w:rFonts w:ascii="Arial" w:hAnsi="Arial" w:cs="Arial"/>
          <w:color w:val="222222"/>
          <w:sz w:val="19"/>
          <w:szCs w:val="19"/>
        </w:rPr>
        <w:br/>
      </w:r>
    </w:p>
    <w:p w14:paraId="430FFFE5" w14:textId="77777777"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7D8C2DE" w14:textId="77777777"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31B89950" w14:textId="77777777" w:rsidR="00680C95" w:rsidRDefault="00680C95">
      <w:pPr>
        <w:rPr>
          <w:rFonts w:ascii="Arial" w:hAnsi="Arial" w:cs="Arial"/>
          <w:color w:val="222222"/>
          <w:sz w:val="19"/>
          <w:szCs w:val="19"/>
          <w:shd w:val="clear" w:color="auto" w:fill="FFFFFF"/>
        </w:rPr>
      </w:pPr>
    </w:p>
    <w:p w14:paraId="11DE63AA" w14:textId="77777777"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1BA21CD1" w14:textId="77777777"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5385046" w14:textId="77777777"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C6C58CF" w14:textId="77777777" w:rsidR="00596965" w:rsidRDefault="00596965">
      <w:pPr>
        <w:rPr>
          <w:rFonts w:ascii="Arial" w:hAnsi="Arial" w:cs="Arial"/>
          <w:color w:val="222222"/>
          <w:sz w:val="19"/>
          <w:szCs w:val="19"/>
          <w:shd w:val="clear" w:color="auto" w:fill="FFFFFF"/>
        </w:rPr>
      </w:pPr>
    </w:p>
    <w:p w14:paraId="7397CCB2"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2194BE27" w14:textId="77777777" w:rsidR="001004F4" w:rsidRDefault="001004F4">
      <w:pPr>
        <w:rPr>
          <w:rFonts w:ascii="Arial" w:hAnsi="Arial" w:cs="Arial"/>
          <w:color w:val="222222"/>
          <w:sz w:val="19"/>
          <w:szCs w:val="19"/>
        </w:rPr>
      </w:pPr>
    </w:p>
    <w:p w14:paraId="624FB0D0" w14:textId="77777777"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63F02D1" w14:textId="77777777" w:rsidR="00B552DD"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A5BCAF0" w14:textId="77777777" w:rsidR="00B552DD" w:rsidRDefault="00B552DD">
      <w:pPr>
        <w:rPr>
          <w:rFonts w:ascii="Arial" w:hAnsi="Arial" w:cs="Arial"/>
          <w:color w:val="222222"/>
          <w:sz w:val="19"/>
          <w:szCs w:val="19"/>
          <w:shd w:val="clear" w:color="auto" w:fill="FFFFFF"/>
        </w:rPr>
      </w:pPr>
    </w:p>
    <w:p w14:paraId="0E85502D" w14:textId="74402EF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w:t>
      </w:r>
      <w:r w:rsidR="008C5A04">
        <w:rPr>
          <w:rFonts w:ascii="Arial" w:hAnsi="Arial" w:cs="Arial"/>
          <w:color w:val="FF0000"/>
          <w:sz w:val="19"/>
          <w:szCs w:val="19"/>
          <w:shd w:val="clear" w:color="auto" w:fill="FFFFFF"/>
        </w:rPr>
        <w:t>s</w:t>
      </w:r>
      <w:r>
        <w:rPr>
          <w:rFonts w:ascii="Arial" w:hAnsi="Arial" w:cs="Arial"/>
          <w:color w:val="FF0000"/>
          <w:sz w:val="19"/>
          <w:szCs w:val="19"/>
          <w:shd w:val="clear" w:color="auto" w:fill="FFFFFF"/>
        </w:rPr>
        <w:t>.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 xml:space="preserve">that we can determine all the MFS. For example, if </w:t>
      </w:r>
      <w:r w:rsidR="008C5A04">
        <w:rPr>
          <w:rFonts w:ascii="Arial" w:hAnsi="Arial" w:cs="Arial"/>
          <w:color w:val="FF0000"/>
          <w:sz w:val="19"/>
          <w:szCs w:val="19"/>
          <w:shd w:val="clear" w:color="auto" w:fill="FFFFFF"/>
        </w:rPr>
        <w:t xml:space="preserve">a </w:t>
      </w:r>
      <w:r>
        <w:rPr>
          <w:rFonts w:ascii="Arial" w:hAnsi="Arial" w:cs="Arial"/>
          <w:color w:val="FF0000"/>
          <w:sz w:val="19"/>
          <w:szCs w:val="19"/>
          <w:shd w:val="clear" w:color="auto" w:fill="FFFFFF"/>
        </w:rPr>
        <w:t xml:space="preserve">MFS cannot be determined in one test case, we may identify the MFS in another test case. Hence, we may not ignore any MFS. </w:t>
      </w:r>
      <w:r w:rsidR="008C5A04">
        <w:rPr>
          <w:rFonts w:ascii="Arial" w:hAnsi="Arial" w:cs="Arial"/>
          <w:color w:val="FF0000"/>
          <w:sz w:val="19"/>
          <w:szCs w:val="19"/>
          <w:shd w:val="clear" w:color="auto" w:fill="FFFFFF"/>
        </w:rPr>
        <w:t xml:space="preserve">As other </w:t>
      </w:r>
      <w:r>
        <w:rPr>
          <w:rFonts w:ascii="Arial" w:hAnsi="Arial" w:cs="Arial"/>
          <w:color w:val="FF0000"/>
          <w:sz w:val="19"/>
          <w:szCs w:val="19"/>
          <w:shd w:val="clear" w:color="auto" w:fill="FFFFFF"/>
        </w:rPr>
        <w:t xml:space="preserve">metrics </w:t>
      </w:r>
      <w:r w:rsidR="008C5A04">
        <w:rPr>
          <w:rFonts w:ascii="Arial" w:hAnsi="Arial" w:cs="Arial"/>
          <w:color w:val="FF0000"/>
          <w:sz w:val="19"/>
          <w:szCs w:val="19"/>
          <w:shd w:val="clear" w:color="auto" w:fill="FFFFFF"/>
        </w:rPr>
        <w:t xml:space="preserve">have </w:t>
      </w:r>
      <w:r>
        <w:rPr>
          <w:rFonts w:ascii="Arial" w:hAnsi="Arial" w:cs="Arial"/>
          <w:color w:val="FF0000"/>
          <w:sz w:val="19"/>
          <w:szCs w:val="19"/>
          <w:shd w:val="clear" w:color="auto" w:fill="FFFFFF"/>
        </w:rPr>
        <w:t xml:space="preserve">no such problem, they are different. However, as </w:t>
      </w:r>
      <w:r w:rsidR="008C5A04">
        <w:rPr>
          <w:rFonts w:ascii="Arial" w:hAnsi="Arial" w:cs="Arial"/>
          <w:color w:val="FF0000"/>
          <w:sz w:val="19"/>
          <w:szCs w:val="19"/>
          <w:shd w:val="clear" w:color="auto" w:fill="FFFFFF"/>
        </w:rPr>
        <w:t xml:space="preserve">pointed out in </w:t>
      </w:r>
      <w:r>
        <w:rPr>
          <w:rFonts w:ascii="Arial" w:hAnsi="Arial" w:cs="Arial"/>
          <w:b/>
          <w:color w:val="FF0000"/>
          <w:sz w:val="19"/>
          <w:szCs w:val="19"/>
        </w:rPr>
        <w:t>Comment 21</w:t>
      </w:r>
      <w:r>
        <w:rPr>
          <w:rFonts w:ascii="Arial" w:hAnsi="Arial" w:cs="Arial"/>
          <w:color w:val="FF0000"/>
          <w:sz w:val="19"/>
          <w:szCs w:val="19"/>
          <w:shd w:val="clear" w:color="auto" w:fill="FFFFFF"/>
        </w:rPr>
        <w:t xml:space="preserve">,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2B6192E9" w14:textId="77777777" w:rsidR="003E64DA" w:rsidRDefault="003E64DA">
      <w:pPr>
        <w:rPr>
          <w:rFonts w:ascii="Arial" w:hAnsi="Arial" w:cs="Arial"/>
          <w:color w:val="222222"/>
          <w:sz w:val="19"/>
          <w:szCs w:val="19"/>
        </w:rPr>
      </w:pPr>
    </w:p>
    <w:p w14:paraId="594DAFD6" w14:textId="77777777"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145F919E"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31620AF4" w14:textId="577B587A"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w:t>
      </w:r>
      <w:r w:rsidR="008C5A04">
        <w:rPr>
          <w:rFonts w:ascii="Arial" w:hAnsi="Arial" w:cs="Arial"/>
          <w:color w:val="FF0000"/>
          <w:sz w:val="19"/>
          <w:szCs w:val="19"/>
          <w:shd w:val="clear" w:color="auto" w:fill="FFFFFF"/>
        </w:rPr>
        <w:t>easier</w:t>
      </w:r>
      <w:r w:rsidR="00615ED1">
        <w:rPr>
          <w:rFonts w:ascii="Arial" w:hAnsi="Arial" w:cs="Arial"/>
          <w:color w:val="FF0000"/>
          <w:sz w:val="19"/>
          <w:szCs w:val="19"/>
          <w:shd w:val="clear" w:color="auto" w:fill="FFFFFF"/>
        </w:rPr>
        <w:t xml:space="preserve">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194B0118" w14:textId="77777777" w:rsidR="00A958C7" w:rsidRPr="00615ED1" w:rsidRDefault="00A958C7">
      <w:pPr>
        <w:rPr>
          <w:rFonts w:ascii="Arial" w:hAnsi="Arial" w:cs="Arial"/>
          <w:color w:val="222222"/>
          <w:sz w:val="19"/>
          <w:szCs w:val="19"/>
        </w:rPr>
      </w:pPr>
    </w:p>
    <w:p w14:paraId="6D75B003" w14:textId="77777777"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56EE4911" w14:textId="77777777"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E75F343" w14:textId="51EDA107"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approach</w:t>
      </w:r>
      <w:r w:rsidR="008C5A04">
        <w:rPr>
          <w:rFonts w:ascii="Arial" w:hAnsi="Arial" w:cs="Arial"/>
          <w:color w:val="FF0000"/>
          <w:sz w:val="19"/>
          <w:szCs w:val="19"/>
          <w:shd w:val="clear" w:color="auto" w:fill="FFFFFF"/>
        </w:rPr>
        <w:t>es</w:t>
      </w:r>
      <w:r w:rsidR="00091B5C">
        <w:rPr>
          <w:rFonts w:ascii="Arial" w:hAnsi="Arial" w:cs="Arial"/>
          <w:color w:val="FF0000"/>
          <w:sz w:val="19"/>
          <w:szCs w:val="19"/>
          <w:shd w:val="clear" w:color="auto" w:fill="FFFFFF"/>
        </w:rPr>
        <w:t xml:space="preserve">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w:t>
      </w:r>
      <w:r w:rsidR="008C5A04">
        <w:rPr>
          <w:rFonts w:ascii="Arial" w:hAnsi="Arial" w:cs="Arial"/>
          <w:color w:val="FF0000"/>
          <w:sz w:val="19"/>
          <w:szCs w:val="19"/>
          <w:shd w:val="clear" w:color="auto" w:fill="FFFFFF"/>
        </w:rPr>
        <w:t>of</w:t>
      </w:r>
      <w:r w:rsidR="0020409B">
        <w:rPr>
          <w:rFonts w:ascii="Arial" w:hAnsi="Arial" w:cs="Arial"/>
          <w:color w:val="FF0000"/>
          <w:sz w:val="19"/>
          <w:szCs w:val="19"/>
          <w:shd w:val="clear" w:color="auto" w:fill="FFFFFF"/>
        </w:rPr>
        <w:t xml:space="preserve">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5E01FBE6" w14:textId="77777777" w:rsidR="00EB5EF5" w:rsidRDefault="00EB5EF5">
      <w:pPr>
        <w:rPr>
          <w:rFonts w:ascii="Arial" w:hAnsi="Arial" w:cs="Arial"/>
          <w:color w:val="222222"/>
          <w:sz w:val="19"/>
          <w:szCs w:val="19"/>
        </w:rPr>
      </w:pPr>
    </w:p>
    <w:p w14:paraId="0D2986FE" w14:textId="77777777"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BC4538D" w14:textId="244759F1" w:rsidR="00BB6ED4" w:rsidRPr="002022EC"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w:t>
      </w:r>
      <w:r>
        <w:rPr>
          <w:rFonts w:ascii="Arial" w:hAnsi="Arial" w:cs="Arial"/>
          <w:color w:val="222222"/>
          <w:sz w:val="19"/>
          <w:szCs w:val="19"/>
          <w:shd w:val="clear" w:color="auto" w:fill="FFFFFF"/>
        </w:rPr>
        <w:lastRenderedPageBreak/>
        <w:t>on this.</w:t>
      </w:r>
    </w:p>
    <w:p w14:paraId="35C6376B" w14:textId="3B49B95E" w:rsidR="006F6E47" w:rsidRPr="00791DF0"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F64594">
        <w:rPr>
          <w:rFonts w:ascii="Arial" w:hAnsi="Arial" w:cs="Arial"/>
          <w:color w:val="FF0000"/>
          <w:sz w:val="19"/>
          <w:szCs w:val="19"/>
        </w:rPr>
        <w:t xml:space="preserve">Sorry </w:t>
      </w:r>
      <w:r w:rsidR="00DA350E">
        <w:rPr>
          <w:rFonts w:ascii="Arial" w:hAnsi="Arial" w:cs="Arial"/>
          <w:color w:val="FF0000"/>
          <w:sz w:val="19"/>
          <w:szCs w:val="19"/>
        </w:rPr>
        <w:t xml:space="preserve">for </w:t>
      </w:r>
      <w:r w:rsidR="00F64594">
        <w:rPr>
          <w:rFonts w:ascii="Arial" w:hAnsi="Arial" w:cs="Arial"/>
          <w:color w:val="FF0000"/>
          <w:sz w:val="19"/>
          <w:szCs w:val="19"/>
        </w:rPr>
        <w:t xml:space="preserve">not </w:t>
      </w:r>
      <w:r w:rsidR="00DA350E">
        <w:rPr>
          <w:rFonts w:ascii="Arial" w:hAnsi="Arial" w:cs="Arial"/>
          <w:color w:val="FF0000"/>
          <w:sz w:val="19"/>
          <w:szCs w:val="19"/>
        </w:rPr>
        <w:t xml:space="preserve">making </w:t>
      </w:r>
      <w:r w:rsidR="00F64594">
        <w:rPr>
          <w:rFonts w:ascii="Arial" w:hAnsi="Arial" w:cs="Arial"/>
          <w:color w:val="FF0000"/>
          <w:sz w:val="19"/>
          <w:szCs w:val="19"/>
        </w:rPr>
        <w:t xml:space="preserve">this clear. </w:t>
      </w:r>
      <w:r w:rsidR="00482E22">
        <w:rPr>
          <w:rFonts w:ascii="Arial" w:hAnsi="Arial" w:cs="Arial" w:hint="eastAsia"/>
          <w:color w:val="FF0000"/>
          <w:sz w:val="19"/>
          <w:szCs w:val="19"/>
        </w:rPr>
        <w:t>W</w:t>
      </w:r>
      <w:r w:rsidR="00482E22">
        <w:rPr>
          <w:rFonts w:ascii="Arial" w:hAnsi="Arial" w:cs="Arial"/>
          <w:color w:val="FF0000"/>
          <w:sz w:val="19"/>
          <w:szCs w:val="19"/>
        </w:rPr>
        <w:t xml:space="preserve">e actually </w:t>
      </w:r>
      <w:r w:rsidR="00D0750D">
        <w:rPr>
          <w:rFonts w:ascii="Arial" w:hAnsi="Arial" w:cs="Arial"/>
          <w:color w:val="FF0000"/>
          <w:sz w:val="19"/>
          <w:szCs w:val="19"/>
        </w:rPr>
        <w:t>mean that</w:t>
      </w:r>
      <w:r w:rsidR="00C8043A" w:rsidRPr="00C8043A">
        <w:rPr>
          <w:rFonts w:ascii="Arial" w:hAnsi="Arial" w:cs="Arial"/>
          <w:color w:val="FF0000"/>
          <w:sz w:val="19"/>
          <w:szCs w:val="19"/>
        </w:rPr>
        <w:t xml:space="preserve"> when compared to the strategy regarded as same failure, the results of </w:t>
      </w:r>
      <w:r w:rsidR="00D0750D">
        <w:rPr>
          <w:rFonts w:ascii="Arial" w:hAnsi="Arial" w:cs="Arial"/>
          <w:color w:val="FF0000"/>
          <w:sz w:val="19"/>
          <w:szCs w:val="19"/>
        </w:rPr>
        <w:t>the two</w:t>
      </w:r>
      <w:r w:rsidR="00C8043A" w:rsidRPr="00C8043A">
        <w:rPr>
          <w:rFonts w:ascii="Arial" w:hAnsi="Arial" w:cs="Arial"/>
          <w:color w:val="FF0000"/>
          <w:sz w:val="19"/>
          <w:szCs w:val="19"/>
        </w:rPr>
        <w:t xml:space="preserve"> approach</w:t>
      </w:r>
      <w:r w:rsidR="00D0750D">
        <w:rPr>
          <w:rFonts w:ascii="Arial" w:hAnsi="Arial" w:cs="Arial"/>
          <w:color w:val="FF0000"/>
          <w:sz w:val="19"/>
          <w:szCs w:val="19"/>
        </w:rPr>
        <w:t>es</w:t>
      </w:r>
      <w:r w:rsidR="00F61237">
        <w:rPr>
          <w:rFonts w:ascii="Arial" w:hAnsi="Arial" w:cs="Arial"/>
          <w:color w:val="FF0000"/>
          <w:sz w:val="19"/>
          <w:szCs w:val="19"/>
        </w:rPr>
        <w:t>, i.e.,</w:t>
      </w:r>
      <w:r w:rsidR="00C8043A" w:rsidRPr="00C8043A">
        <w:rPr>
          <w:rFonts w:ascii="Arial" w:hAnsi="Arial" w:cs="Arial"/>
          <w:color w:val="FF0000"/>
          <w:sz w:val="19"/>
          <w:szCs w:val="19"/>
        </w:rPr>
        <w:t xml:space="preserve"> ILP and distinguish failures, look similar. However, when comparing the approach ILP and distinguishing failures alone, the difference between them is </w:t>
      </w:r>
      <w:r w:rsidR="00945C43" w:rsidRPr="00945C43">
        <w:rPr>
          <w:rFonts w:ascii="Arial" w:hAnsi="Arial" w:cs="Arial"/>
          <w:color w:val="FF0000"/>
          <w:sz w:val="19"/>
          <w:szCs w:val="19"/>
        </w:rPr>
        <w:t>significant</w:t>
      </w:r>
      <w:r w:rsidR="00C8043A" w:rsidRPr="00C8043A">
        <w:rPr>
          <w:rFonts w:ascii="Arial" w:hAnsi="Arial" w:cs="Arial"/>
          <w:color w:val="FF0000"/>
          <w:sz w:val="19"/>
          <w:szCs w:val="19"/>
        </w:rPr>
        <w:t xml:space="preserve">. For example, for most subjects in Table XXI in the Appendix of the new version (Page 44), our approach can improve about 10% at metric aggregate against the strategy distinguish failures. </w:t>
      </w:r>
      <w:r w:rsidR="00791DF0">
        <w:rPr>
          <w:rFonts w:ascii="Arial" w:hAnsi="Arial" w:cs="Arial"/>
          <w:color w:val="FF0000"/>
          <w:sz w:val="19"/>
          <w:szCs w:val="19"/>
        </w:rPr>
        <w:t xml:space="preserve">As suggested, we </w:t>
      </w:r>
      <w:r w:rsidR="00D77E42">
        <w:rPr>
          <w:rFonts w:ascii="Arial" w:hAnsi="Arial" w:cs="Arial"/>
          <w:color w:val="FF0000"/>
          <w:sz w:val="19"/>
          <w:szCs w:val="19"/>
        </w:rPr>
        <w:t>have rephrased these sentences</w:t>
      </w:r>
      <w:r w:rsidR="00CA5EA9">
        <w:rPr>
          <w:rFonts w:ascii="Arial" w:hAnsi="Arial" w:cs="Arial"/>
          <w:color w:val="FF0000"/>
          <w:sz w:val="19"/>
          <w:szCs w:val="19"/>
        </w:rPr>
        <w:t>.</w:t>
      </w:r>
    </w:p>
    <w:p w14:paraId="1048CCA1" w14:textId="77777777" w:rsidR="008E20A3" w:rsidRDefault="008E20A3" w:rsidP="006F6E47">
      <w:pPr>
        <w:rPr>
          <w:rFonts w:ascii="Arial" w:hAnsi="Arial" w:cs="Arial"/>
          <w:color w:val="222222"/>
          <w:sz w:val="19"/>
          <w:szCs w:val="19"/>
        </w:rPr>
      </w:pPr>
    </w:p>
    <w:p w14:paraId="53DEFE46" w14:textId="77777777"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CCDAFB4" w14:textId="77777777"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69DA51EC" w14:textId="77777777" w:rsidR="002A07F6" w:rsidRPr="00BC1702" w:rsidRDefault="002A07F6">
      <w:pPr>
        <w:rPr>
          <w:rFonts w:ascii="Arial" w:hAnsi="Arial" w:cs="Arial"/>
          <w:color w:val="222222"/>
          <w:sz w:val="19"/>
          <w:szCs w:val="19"/>
          <w:shd w:val="clear" w:color="auto" w:fill="FFFFFF"/>
        </w:rPr>
      </w:pPr>
    </w:p>
    <w:p w14:paraId="7785BA26" w14:textId="77777777"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Here, we mean that for each failing test case, our approach can save 1-2 test cases. This number is about 7.1% to 14.2% of the overall number of test cases needed for MFS identification. So this reduction is relatively impressive.</w:t>
      </w:r>
      <w:r w:rsidR="00E9488F">
        <w:rPr>
          <w:rFonts w:ascii="Arial" w:hAnsi="Arial" w:cs="Arial"/>
          <w:color w:val="FF0000"/>
          <w:sz w:val="19"/>
          <w:szCs w:val="19"/>
          <w:shd w:val="clear" w:color="auto" w:fill="FFFFFF"/>
        </w:rPr>
        <w:t xml:space="preserve"> 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 xml:space="preserve">d this in the new version of this paper (last paragraph of Page 32).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04347D4" w14:textId="77777777" w:rsidR="00A27032" w:rsidRDefault="00A27032" w:rsidP="00A27032">
      <w:pPr>
        <w:rPr>
          <w:rFonts w:ascii="Arial" w:hAnsi="Arial" w:cs="Arial"/>
          <w:color w:val="FF0000"/>
          <w:sz w:val="19"/>
          <w:szCs w:val="19"/>
          <w:shd w:val="clear" w:color="auto" w:fill="FFFFFF"/>
        </w:rPr>
      </w:pPr>
    </w:p>
    <w:p w14:paraId="10276BF5" w14:textId="77777777"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925F14">
        <w:rPr>
          <w:rFonts w:ascii="Arial" w:hAnsi="Arial" w:cs="Arial"/>
          <w:color w:val="FF0000"/>
          <w:sz w:val="19"/>
          <w:szCs w:val="19"/>
          <w:shd w:val="clear" w:color="auto" w:fill="FFFFFF"/>
        </w:rPr>
        <w:t xml:space="preserve"> </w:t>
      </w:r>
      <w:commentRangeStart w:id="3"/>
      <w:r w:rsidR="00D53660">
        <w:rPr>
          <w:rFonts w:ascii="Arial" w:hAnsi="Arial" w:cs="Arial"/>
          <w:color w:val="FF0000"/>
          <w:sz w:val="19"/>
          <w:szCs w:val="19"/>
          <w:shd w:val="clear" w:color="auto" w:fill="FFFFFF"/>
        </w:rPr>
        <w:t xml:space="preserve">This condition is favorable for the “distinguishing </w:t>
      </w:r>
      <w:r w:rsidR="00D53660" w:rsidRPr="00034D27">
        <w:rPr>
          <w:rFonts w:ascii="Arial" w:hAnsi="Arial" w:cs="Arial"/>
          <w:color w:val="FF0000"/>
          <w:sz w:val="19"/>
          <w:szCs w:val="19"/>
          <w:shd w:val="clear" w:color="auto" w:fill="FFFFFF"/>
        </w:rPr>
        <w:t>failures</w:t>
      </w:r>
      <w:r w:rsidR="00D53660">
        <w:rPr>
          <w:rFonts w:ascii="Arial" w:hAnsi="Arial" w:cs="Arial"/>
          <w:color w:val="FF0000"/>
          <w:sz w:val="19"/>
          <w:szCs w:val="19"/>
          <w:shd w:val="clear" w:color="auto" w:fill="FFFFFF"/>
        </w:rPr>
        <w:t>”</w:t>
      </w:r>
      <w:r w:rsidR="00D53660" w:rsidRPr="00034D27">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strategy</w:t>
      </w:r>
      <w:commentRangeEnd w:id="3"/>
      <w:r w:rsidR="00DA350E">
        <w:rPr>
          <w:rStyle w:val="CommentReference"/>
        </w:rPr>
        <w:commentReference w:id="3"/>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is the correct </w:t>
      </w:r>
      <w:r w:rsidR="00D53660" w:rsidRPr="00142ED4">
        <w:rPr>
          <w:rFonts w:ascii="Arial" w:hAnsi="Arial" w:cs="Arial"/>
          <w:color w:val="FF0000"/>
          <w:sz w:val="19"/>
          <w:szCs w:val="19"/>
          <w:shd w:val="clear" w:color="auto" w:fill="FFFFFF"/>
        </w:rPr>
        <w:t>strategy, as if there is a 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A (otherwise, bug B will not be triggered). Hence, the probability that 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5365449C" w14:textId="77777777" w:rsidR="00A27032" w:rsidRDefault="00A27032" w:rsidP="00A27032">
      <w:pPr>
        <w:rPr>
          <w:rFonts w:ascii="Arial" w:hAnsi="Arial" w:cs="Arial"/>
          <w:color w:val="FF0000"/>
          <w:sz w:val="19"/>
          <w:szCs w:val="19"/>
          <w:shd w:val="clear" w:color="auto" w:fill="FFFFFF"/>
        </w:rPr>
      </w:pPr>
    </w:p>
    <w:p w14:paraId="6F05EDC2" w14:textId="77777777" w:rsidR="00D11F60" w:rsidRDefault="00D11F60">
      <w:pPr>
        <w:rPr>
          <w:rFonts w:ascii="Arial" w:hAnsi="Arial" w:cs="Arial"/>
          <w:color w:val="FF0000"/>
          <w:sz w:val="19"/>
          <w:szCs w:val="19"/>
          <w:shd w:val="clear" w:color="auto" w:fill="FFFFFF"/>
        </w:rPr>
      </w:pPr>
    </w:p>
    <w:p w14:paraId="517F2A8E" w14:textId="77777777"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169065D3" w14:textId="77777777" w:rsidR="009F34A4" w:rsidRDefault="009F34A4" w:rsidP="00B92D1E">
      <w:pPr>
        <w:rPr>
          <w:rFonts w:ascii="Arial" w:hAnsi="Arial" w:cs="Arial"/>
          <w:color w:val="222222"/>
          <w:sz w:val="19"/>
          <w:szCs w:val="19"/>
          <w:shd w:val="clear" w:color="auto" w:fill="FFFFFF"/>
        </w:rPr>
      </w:pPr>
    </w:p>
    <w:p w14:paraId="3C9F1A22" w14:textId="77777777"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3EBA52F5" w14:textId="77777777" w:rsidR="00F31E31" w:rsidRDefault="00F31E31" w:rsidP="00B92D1E">
      <w:pPr>
        <w:rPr>
          <w:rFonts w:ascii="Arial" w:hAnsi="Arial" w:cs="Arial"/>
          <w:color w:val="222222"/>
          <w:sz w:val="19"/>
          <w:szCs w:val="19"/>
          <w:shd w:val="clear" w:color="auto" w:fill="FFFFFF"/>
        </w:rPr>
      </w:pPr>
    </w:p>
    <w:p w14:paraId="0D0D5B39" w14:textId="77777777"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5471417E" w14:textId="77777777" w:rsidR="006D50B3" w:rsidRDefault="006D50B3" w:rsidP="006D50B3">
      <w:pPr>
        <w:rPr>
          <w:rFonts w:ascii="Arial" w:hAnsi="Arial" w:cs="Arial"/>
          <w:b/>
          <w:color w:val="FF0000"/>
          <w:sz w:val="19"/>
          <w:szCs w:val="19"/>
        </w:rPr>
      </w:pPr>
      <w:r>
        <w:rPr>
          <w:rFonts w:ascii="Arial" w:hAnsi="Arial" w:cs="Arial"/>
          <w:b/>
          <w:color w:val="FF0000"/>
          <w:sz w:val="19"/>
          <w:szCs w:val="19"/>
        </w:rPr>
        <w:lastRenderedPageBreak/>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17EA69EC" w14:textId="77777777"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16EE52D6" w14:textId="64F13ADC"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w:t>
      </w:r>
      <w:r w:rsidR="00DA350E">
        <w:rPr>
          <w:rFonts w:ascii="Arial" w:hAnsi="Arial" w:cs="Arial"/>
          <w:color w:val="FF0000"/>
          <w:sz w:val="19"/>
          <w:szCs w:val="19"/>
          <w:shd w:val="clear" w:color="auto" w:fill="FFFFFF"/>
        </w:rPr>
        <w:t xml:space="preserve">on </w:t>
      </w:r>
      <w:r w:rsidR="00B5596C">
        <w:rPr>
          <w:rFonts w:ascii="Arial" w:hAnsi="Arial" w:cs="Arial"/>
          <w:color w:val="FF0000"/>
          <w:sz w:val="19"/>
          <w:szCs w:val="19"/>
          <w:shd w:val="clear" w:color="auto" w:fill="FFFFFF"/>
        </w:rPr>
        <w:t>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DA350E">
        <w:rPr>
          <w:rFonts w:ascii="Arial" w:hAnsi="Arial" w:cs="Arial"/>
          <w:color w:val="FF0000"/>
          <w:sz w:val="19"/>
          <w:szCs w:val="19"/>
          <w:shd w:val="clear" w:color="auto" w:fill="FFFFFF"/>
        </w:rPr>
        <w:t xml:space="preserve">generating </w:t>
      </w:r>
      <w:r w:rsidR="00BC15C8">
        <w:rPr>
          <w:rFonts w:ascii="Arial" w:hAnsi="Arial" w:cs="Arial"/>
          <w:color w:val="FF0000"/>
          <w:sz w:val="19"/>
          <w:szCs w:val="19"/>
          <w:shd w:val="clear" w:color="auto" w:fill="FFFFFF"/>
        </w:rPr>
        <w:t xml:space="preserve">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4FEC95E3" w14:textId="77777777" w:rsidR="007D09FE" w:rsidRDefault="007D09FE">
      <w:pPr>
        <w:rPr>
          <w:rFonts w:ascii="Arial" w:hAnsi="Arial" w:cs="Arial"/>
          <w:color w:val="222222"/>
          <w:sz w:val="19"/>
          <w:szCs w:val="19"/>
        </w:rPr>
      </w:pPr>
    </w:p>
    <w:p w14:paraId="423EFD81" w14:textId="77777777"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590281E" w14:textId="77777777"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65FA9BE" w14:textId="77777777" w:rsidR="00726F8D" w:rsidRDefault="00726F8D">
      <w:pPr>
        <w:rPr>
          <w:rFonts w:ascii="Arial" w:hAnsi="Arial" w:cs="Arial"/>
          <w:color w:val="222222"/>
          <w:sz w:val="19"/>
          <w:szCs w:val="19"/>
          <w:shd w:val="clear" w:color="auto" w:fill="FFFFFF"/>
        </w:rPr>
      </w:pPr>
    </w:p>
    <w:p w14:paraId="1EFFA342" w14:textId="1A1215B1"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w:t>
      </w:r>
      <w:r w:rsidR="00DA350E">
        <w:rPr>
          <w:rFonts w:ascii="Arial" w:hAnsi="Arial" w:cs="Arial"/>
          <w:color w:val="FF0000"/>
          <w:sz w:val="19"/>
          <w:szCs w:val="19"/>
          <w:shd w:val="clear" w:color="auto" w:fill="FFFFFF"/>
        </w:rPr>
        <w:t>pointed out</w:t>
      </w:r>
      <w:r w:rsidR="000E3EB7">
        <w:rPr>
          <w:rFonts w:ascii="Arial" w:hAnsi="Arial" w:cs="Arial"/>
          <w:color w:val="FF0000"/>
          <w:sz w:val="19"/>
          <w:szCs w:val="19"/>
          <w:shd w:val="clear" w:color="auto" w:fill="FFFFFF"/>
        </w:rPr>
        <w:t xml:space="preserve">,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w:t>
      </w:r>
      <w:r w:rsidR="00DA350E">
        <w:rPr>
          <w:rFonts w:ascii="Arial" w:hAnsi="Arial" w:cs="Arial"/>
          <w:color w:val="FF0000"/>
          <w:sz w:val="19"/>
          <w:szCs w:val="19"/>
          <w:shd w:val="clear" w:color="auto" w:fill="FFFFFF"/>
        </w:rPr>
        <w:t xml:space="preserve">number </w:t>
      </w:r>
      <w:r w:rsidR="00A04B6F">
        <w:rPr>
          <w:rFonts w:ascii="Arial" w:hAnsi="Arial" w:cs="Arial"/>
          <w:color w:val="FF0000"/>
          <w:sz w:val="19"/>
          <w:szCs w:val="19"/>
          <w:shd w:val="clear" w:color="auto" w:fill="FFFFFF"/>
        </w:rPr>
        <w:t xml:space="preserve">of test cases </w:t>
      </w:r>
      <w:r w:rsidR="00595D5D">
        <w:rPr>
          <w:rFonts w:ascii="Arial" w:hAnsi="Arial" w:cs="Arial"/>
          <w:color w:val="FF0000"/>
          <w:sz w:val="19"/>
          <w:szCs w:val="19"/>
          <w:shd w:val="clear" w:color="auto" w:fill="FFFFFF"/>
        </w:rPr>
        <w:t>between our approach and FDA-CIT is very small.</w:t>
      </w:r>
    </w:p>
    <w:p w14:paraId="5026EE85" w14:textId="77777777"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0995277" w14:textId="77777777"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14FD5329" w14:textId="77777777"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w:t>
      </w:r>
      <w:r>
        <w:rPr>
          <w:rFonts w:ascii="Arial" w:hAnsi="Arial" w:cs="Arial"/>
          <w:color w:val="222222"/>
          <w:sz w:val="19"/>
          <w:szCs w:val="19"/>
          <w:shd w:val="clear" w:color="auto" w:fill="FFFFFF"/>
        </w:rPr>
        <w:lastRenderedPageBreak/>
        <w:t>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556BFAA6" w14:textId="77777777" w:rsidR="00372AC9" w:rsidRDefault="00372AC9">
      <w:pPr>
        <w:rPr>
          <w:rFonts w:ascii="Arial" w:hAnsi="Arial" w:cs="Arial"/>
          <w:color w:val="222222"/>
          <w:sz w:val="19"/>
          <w:szCs w:val="19"/>
          <w:shd w:val="clear" w:color="auto" w:fill="FFFFFF"/>
        </w:rPr>
      </w:pPr>
    </w:p>
    <w:p w14:paraId="2A7BA4D6" w14:textId="16CEC13D"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We agree with the scalability concern with the</w:t>
      </w:r>
      <w:r w:rsidR="0027040A"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w:t>
      </w:r>
      <w:r w:rsidR="00DA350E">
        <w:rPr>
          <w:rFonts w:ascii="Arial" w:hAnsi="Arial" w:cs="Arial"/>
          <w:color w:val="FF0000"/>
          <w:sz w:val="19"/>
          <w:szCs w:val="19"/>
          <w:shd w:val="clear" w:color="auto" w:fill="FFFFFF"/>
        </w:rPr>
        <w:t xml:space="preserve">for  </w:t>
      </w:r>
      <w:r w:rsidR="00885C6A">
        <w:rPr>
          <w:rFonts w:ascii="Arial" w:hAnsi="Arial" w:cs="Arial"/>
          <w:color w:val="FF0000"/>
          <w:sz w:val="19"/>
          <w:szCs w:val="19"/>
          <w:shd w:val="clear" w:color="auto" w:fill="FFFFFF"/>
        </w:rPr>
        <w:t xml:space="preserve">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w:t>
      </w:r>
      <w:r w:rsidR="00DA350E">
        <w:rPr>
          <w:rFonts w:ascii="Arial" w:hAnsi="Arial" w:cs="Arial"/>
          <w:color w:val="FF0000"/>
          <w:sz w:val="19"/>
          <w:szCs w:val="19"/>
          <w:shd w:val="clear" w:color="auto" w:fill="FFFFFF"/>
        </w:rPr>
        <w:t>which</w:t>
      </w:r>
      <w:r w:rsidR="0065368E">
        <w:rPr>
          <w:rFonts w:ascii="Arial" w:hAnsi="Arial" w:cs="Arial"/>
          <w:color w:val="FF0000"/>
          <w:sz w:val="19"/>
          <w:szCs w:val="19"/>
          <w:shd w:val="clear" w:color="auto" w:fill="FFFFFF"/>
        </w:rPr>
        <w:t xml:space="preserve"> is beyond</w:t>
      </w:r>
      <w:r w:rsidR="00B13DC0">
        <w:rPr>
          <w:rFonts w:ascii="Arial" w:hAnsi="Arial" w:cs="Arial"/>
          <w:color w:val="FF0000"/>
          <w:sz w:val="19"/>
          <w:szCs w:val="19"/>
          <w:shd w:val="clear" w:color="auto" w:fill="FFFFFF"/>
        </w:rPr>
        <w:t xml:space="preserve"> the </w:t>
      </w:r>
      <w:r w:rsidR="00DA350E">
        <w:rPr>
          <w:rFonts w:ascii="Arial" w:hAnsi="Arial" w:cs="Arial"/>
          <w:color w:val="FF0000"/>
          <w:sz w:val="19"/>
          <w:szCs w:val="19"/>
          <w:shd w:val="clear" w:color="auto" w:fill="FFFFFF"/>
        </w:rPr>
        <w:t xml:space="preserve">scope </w:t>
      </w:r>
      <w:r w:rsidR="00B13DC0">
        <w:rPr>
          <w:rFonts w:ascii="Arial" w:hAnsi="Arial" w:cs="Arial"/>
          <w:color w:val="FF0000"/>
          <w:sz w:val="19"/>
          <w:szCs w:val="19"/>
          <w:shd w:val="clear" w:color="auto" w:fill="FFFFFF"/>
        </w:rPr>
        <w:t>of</w:t>
      </w:r>
      <w:r w:rsidR="0065368E">
        <w:rPr>
          <w:rFonts w:ascii="Arial" w:hAnsi="Arial" w:cs="Arial"/>
          <w:color w:val="FF0000"/>
          <w:sz w:val="19"/>
          <w:szCs w:val="19"/>
          <w:shd w:val="clear" w:color="auto" w:fill="FFFFFF"/>
        </w:rPr>
        <w:t xml:space="preserve"> this paper.</w:t>
      </w:r>
    </w:p>
    <w:p w14:paraId="646F5E89" w14:textId="77777777"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F8AA1D6"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246F5015" w14:textId="77777777" w:rsidR="00F17DDF" w:rsidRDefault="00F17DDF">
      <w:pPr>
        <w:rPr>
          <w:rFonts w:ascii="Arial" w:hAnsi="Arial" w:cs="Arial"/>
          <w:color w:val="222222"/>
          <w:sz w:val="19"/>
          <w:szCs w:val="19"/>
          <w:shd w:val="clear" w:color="auto" w:fill="FFFFFF"/>
        </w:rPr>
      </w:pPr>
    </w:p>
    <w:p w14:paraId="5D5FF817" w14:textId="54998CC5"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that we </w:t>
      </w:r>
      <w:r w:rsidR="00641EC9">
        <w:rPr>
          <w:rFonts w:ascii="Arial" w:hAnsi="Arial" w:cs="Arial"/>
          <w:color w:val="FF0000"/>
          <w:sz w:val="19"/>
          <w:szCs w:val="19"/>
          <w:shd w:val="clear" w:color="auto" w:fill="FFFFFF"/>
        </w:rPr>
        <w:t xml:space="preserve">did </w:t>
      </w:r>
      <w:r w:rsidR="00462B3E">
        <w:rPr>
          <w:rFonts w:ascii="Arial" w:hAnsi="Arial" w:cs="Arial"/>
          <w:color w:val="FF0000"/>
          <w:sz w:val="19"/>
          <w:szCs w:val="19"/>
          <w:shd w:val="clear" w:color="auto" w:fill="FFFFFF"/>
        </w:rPr>
        <w:t xml:space="preserve">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use</w:t>
      </w:r>
      <w:r w:rsidR="00641EC9">
        <w:rPr>
          <w:rFonts w:ascii="Arial" w:hAnsi="Arial" w:cs="Arial"/>
          <w:color w:val="FF0000"/>
          <w:sz w:val="19"/>
          <w:szCs w:val="19"/>
          <w:shd w:val="clear" w:color="auto" w:fill="FFFFFF"/>
        </w:rPr>
        <w:t>s</w:t>
      </w:r>
      <w:r w:rsidR="00AD7826">
        <w:rPr>
          <w:rFonts w:ascii="Arial" w:hAnsi="Arial" w:cs="Arial"/>
          <w:color w:val="FF0000"/>
          <w:sz w:val="19"/>
          <w:szCs w:val="19"/>
          <w:shd w:val="clear" w:color="auto" w:fill="FFFFFF"/>
        </w:rPr>
        <w:t xml:space="preserv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w:t>
      </w:r>
      <w:r w:rsidR="00641EC9">
        <w:rPr>
          <w:rFonts w:ascii="Arial" w:hAnsi="Arial" w:cs="Arial"/>
          <w:color w:val="FF0000"/>
          <w:sz w:val="19"/>
          <w:szCs w:val="19"/>
          <w:shd w:val="clear" w:color="auto" w:fill="FFFFFF"/>
        </w:rPr>
        <w:t>poorer</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t>
      </w:r>
    </w:p>
    <w:p w14:paraId="45BD689E" w14:textId="77777777" w:rsidR="00C7264A" w:rsidRDefault="00C7264A">
      <w:pPr>
        <w:rPr>
          <w:rFonts w:ascii="Arial" w:hAnsi="Arial" w:cs="Arial"/>
          <w:color w:val="FF0000"/>
          <w:sz w:val="19"/>
          <w:szCs w:val="19"/>
          <w:shd w:val="clear" w:color="auto" w:fill="FFFFFF"/>
        </w:rPr>
      </w:pPr>
    </w:p>
    <w:p w14:paraId="0E633C36" w14:textId="77777777"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100989AF" w14:textId="77777777"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8F3BC8A" w14:textId="77777777" w:rsidR="00414ECA" w:rsidRDefault="00414ECA">
      <w:pPr>
        <w:rPr>
          <w:rFonts w:ascii="Arial" w:hAnsi="Arial" w:cs="Arial"/>
          <w:color w:val="222222"/>
          <w:sz w:val="19"/>
          <w:szCs w:val="19"/>
          <w:shd w:val="clear" w:color="auto" w:fill="FFFFFF"/>
        </w:rPr>
      </w:pPr>
    </w:p>
    <w:p w14:paraId="1994DC4B" w14:textId="6C2EA817" w:rsidR="00FF6D34" w:rsidRDefault="00162429" w:rsidP="00FF6D34">
      <w:pPr>
        <w:rPr>
          <w:rFonts w:ascii="Arial" w:hAnsi="Arial" w:cs="Arial"/>
          <w:color w:val="FF0000"/>
          <w:sz w:val="19"/>
          <w:szCs w:val="19"/>
        </w:rPr>
      </w:pPr>
      <w:r>
        <w:rPr>
          <w:rFonts w:ascii="Arial" w:hAnsi="Arial" w:cs="Arial" w:hint="eastAsia"/>
          <w:color w:val="FF0000"/>
          <w:sz w:val="19"/>
          <w:szCs w:val="19"/>
          <w:shd w:val="clear" w:color="auto" w:fill="FFFFFF"/>
        </w:rPr>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FF6D34">
        <w:rPr>
          <w:rFonts w:ascii="Arial" w:hAnsi="Arial" w:cs="Arial"/>
          <w:color w:val="FF0000"/>
          <w:sz w:val="19"/>
          <w:szCs w:val="19"/>
        </w:rPr>
        <w:t>(Details see</w:t>
      </w:r>
      <w:r w:rsidR="00641EC9">
        <w:rPr>
          <w:rFonts w:ascii="Arial" w:hAnsi="Arial" w:cs="Arial"/>
          <w:color w:val="FF0000"/>
          <w:sz w:val="19"/>
          <w:szCs w:val="19"/>
        </w:rPr>
        <w:t xml:space="preserve"> given in </w:t>
      </w:r>
      <w:hyperlink r:id="rId12" w:history="1">
        <w:r w:rsidR="00FF6D34" w:rsidRPr="005F2472">
          <w:rPr>
            <w:rStyle w:val="Hyperlink"/>
            <w:rFonts w:ascii="Arial" w:hAnsi="Arial" w:cs="Arial"/>
            <w:sz w:val="19"/>
            <w:szCs w:val="19"/>
          </w:rPr>
          <w:t>http://gist.nju.edu.cn/doc/multi/index.html</w:t>
        </w:r>
      </w:hyperlink>
      <w:r w:rsidR="00FF6D34">
        <w:rPr>
          <w:rFonts w:ascii="Arial" w:hAnsi="Arial" w:cs="Arial"/>
          <w:color w:val="FF0000"/>
          <w:sz w:val="19"/>
          <w:szCs w:val="19"/>
        </w:rPr>
        <w:t xml:space="preserve"> </w:t>
      </w:r>
      <w:r w:rsidR="00FF6D34">
        <w:rPr>
          <w:rFonts w:ascii="Arial" w:hAnsi="Arial" w:cs="Arial" w:hint="eastAsia"/>
          <w:color w:val="FF0000"/>
          <w:sz w:val="19"/>
          <w:szCs w:val="19"/>
        </w:rPr>
        <w:t>an</w:t>
      </w:r>
      <w:r w:rsidR="00FF6D34">
        <w:rPr>
          <w:rFonts w:ascii="Arial" w:hAnsi="Arial" w:cs="Arial"/>
          <w:color w:val="FF0000"/>
          <w:sz w:val="19"/>
          <w:szCs w:val="19"/>
        </w:rPr>
        <w:t xml:space="preserve">d </w:t>
      </w:r>
      <w:hyperlink r:id="rId13" w:history="1">
        <w:r w:rsidR="00FF6D34" w:rsidRPr="005F2472">
          <w:rPr>
            <w:rStyle w:val="Hyperlink"/>
            <w:rFonts w:ascii="Arial" w:hAnsi="Arial" w:cs="Arial"/>
            <w:sz w:val="19"/>
            <w:szCs w:val="19"/>
          </w:rPr>
          <w:t>http://gist.nju.edu.cn/doc/multi/runex.html</w:t>
        </w:r>
      </w:hyperlink>
      <w:r w:rsidR="00FF6D34">
        <w:rPr>
          <w:rFonts w:ascii="Arial" w:hAnsi="Arial" w:cs="Arial"/>
          <w:color w:val="FF0000"/>
          <w:sz w:val="19"/>
          <w:szCs w:val="19"/>
        </w:rPr>
        <w:t xml:space="preserve"> ) </w:t>
      </w:r>
      <w:r w:rsidR="00FF6D34" w:rsidRPr="002852FA">
        <w:rPr>
          <w:rFonts w:ascii="Arial" w:hAnsi="Arial" w:cs="Arial"/>
          <w:color w:val="FF0000"/>
          <w:sz w:val="19"/>
          <w:szCs w:val="19"/>
        </w:rPr>
        <w:t xml:space="preserve"> </w:t>
      </w:r>
    </w:p>
    <w:p w14:paraId="7ED3DAC5" w14:textId="77777777" w:rsidR="008229CA" w:rsidRDefault="00FC1345">
      <w:pPr>
        <w:rPr>
          <w:rFonts w:ascii="Arial" w:hAnsi="Arial" w:cs="Arial"/>
          <w:b/>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lastRenderedPageBreak/>
        <w:t>Other</w:t>
      </w:r>
      <w:r w:rsidR="00773A6C" w:rsidRPr="008229CA">
        <w:rPr>
          <w:rFonts w:ascii="Arial" w:hAnsi="Arial" w:cs="Arial"/>
          <w:b/>
          <w:color w:val="FF0000"/>
          <w:sz w:val="19"/>
          <w:szCs w:val="19"/>
          <w:shd w:val="clear" w:color="auto" w:fill="FFFFFF"/>
        </w:rPr>
        <w:t xml:space="preserve"> </w:t>
      </w:r>
      <w:r w:rsidRPr="008229CA">
        <w:rPr>
          <w:rFonts w:ascii="Arial" w:hAnsi="Arial" w:cs="Arial"/>
          <w:b/>
          <w:color w:val="FF0000"/>
          <w:sz w:val="19"/>
          <w:szCs w:val="19"/>
          <w:shd w:val="clear" w:color="auto" w:fill="FFFFFF"/>
        </w:rPr>
        <w:t>Minor issues:</w:t>
      </w:r>
    </w:p>
    <w:p w14:paraId="207CBA3E" w14:textId="77777777" w:rsidR="008229CA" w:rsidRDefault="008229CA">
      <w:pPr>
        <w:rPr>
          <w:rFonts w:ascii="Arial" w:hAnsi="Arial" w:cs="Arial"/>
          <w:b/>
          <w:color w:val="FF0000"/>
          <w:sz w:val="19"/>
          <w:szCs w:val="19"/>
          <w:shd w:val="clear" w:color="auto" w:fill="FFFFFF"/>
        </w:rPr>
      </w:pPr>
    </w:p>
    <w:p w14:paraId="6C01ADF8" w14:textId="77777777"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177BEDF2" w14:textId="77777777" w:rsidR="00085976" w:rsidRDefault="00085976">
      <w:pPr>
        <w:rPr>
          <w:rFonts w:ascii="Arial" w:hAnsi="Arial" w:cs="Arial"/>
          <w:color w:val="222222"/>
          <w:sz w:val="19"/>
          <w:szCs w:val="19"/>
          <w:shd w:val="clear" w:color="auto" w:fill="FFFFFF"/>
        </w:rPr>
      </w:pPr>
    </w:p>
    <w:p w14:paraId="0864114B"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01F81C74" w14:textId="77777777" w:rsidR="00362427" w:rsidRDefault="00362427" w:rsidP="00085976">
      <w:pPr>
        <w:rPr>
          <w:rFonts w:ascii="Arial" w:hAnsi="Arial" w:cs="Arial"/>
          <w:color w:val="FF0000"/>
          <w:sz w:val="19"/>
          <w:szCs w:val="19"/>
        </w:rPr>
      </w:pPr>
    </w:p>
    <w:p w14:paraId="26683614" w14:textId="77777777"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06EF6FFE" w14:textId="77777777"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2AA81BC5" w14:textId="77777777"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0E3E2CC3" w14:textId="77777777"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0247E04D" w14:textId="77777777" w:rsidR="00743508" w:rsidRDefault="00743508">
      <w:pPr>
        <w:rPr>
          <w:rFonts w:ascii="Arial" w:hAnsi="Arial" w:cs="Arial"/>
          <w:color w:val="222222"/>
          <w:sz w:val="19"/>
          <w:szCs w:val="19"/>
        </w:rPr>
      </w:pPr>
    </w:p>
    <w:p w14:paraId="1A74AAF0" w14:textId="77777777"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8CE7F2D" w14:textId="77777777" w:rsidR="00EE7983" w:rsidRDefault="00EE7983">
      <w:pPr>
        <w:rPr>
          <w:rFonts w:ascii="Arial" w:hAnsi="Arial" w:cs="Arial"/>
          <w:color w:val="222222"/>
          <w:sz w:val="19"/>
          <w:szCs w:val="19"/>
          <w:shd w:val="clear" w:color="auto" w:fill="FFFFFF"/>
        </w:rPr>
      </w:pPr>
    </w:p>
    <w:p w14:paraId="74F19E7C" w14:textId="77777777"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745A03A3"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3C4A8983" w14:textId="77777777" w:rsidR="000B4C55" w:rsidRDefault="000B4C55">
      <w:pPr>
        <w:rPr>
          <w:rFonts w:ascii="Arial" w:hAnsi="Arial" w:cs="Arial"/>
          <w:color w:val="222222"/>
          <w:sz w:val="19"/>
          <w:szCs w:val="19"/>
        </w:rPr>
      </w:pPr>
    </w:p>
    <w:p w14:paraId="128A45D4" w14:textId="77777777"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5DA58452" w14:textId="77777777"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31D2215F"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6556FC59" w14:textId="77777777" w:rsidR="00EF72C4" w:rsidRDefault="00EF72C4" w:rsidP="001321F3">
      <w:pPr>
        <w:rPr>
          <w:rFonts w:ascii="Arial" w:hAnsi="Arial" w:cs="Arial"/>
          <w:color w:val="222222"/>
          <w:sz w:val="19"/>
          <w:szCs w:val="19"/>
        </w:rPr>
      </w:pPr>
    </w:p>
    <w:p w14:paraId="551BBD12" w14:textId="77777777"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2431341B" w14:textId="77777777"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0EA8BE1D" w14:textId="442E8335" w:rsidR="00BB294C" w:rsidRPr="00806EF6" w:rsidRDefault="00FC1345" w:rsidP="001321F3">
      <w:pPr>
        <w:rPr>
          <w:rFonts w:ascii="Arial" w:hAnsi="Arial" w:cs="Arial"/>
          <w:b/>
          <w:sz w:val="19"/>
          <w:szCs w:val="19"/>
        </w:rPr>
      </w:pPr>
      <w:r>
        <w:rPr>
          <w:rFonts w:ascii="Arial" w:hAnsi="Arial" w:cs="Arial"/>
          <w:color w:val="222222"/>
          <w:sz w:val="19"/>
          <w:szCs w:val="19"/>
        </w:rPr>
        <w:br/>
      </w:r>
      <w:r w:rsidR="009E3012" w:rsidRPr="00806EF6">
        <w:rPr>
          <w:rFonts w:ascii="Arial" w:hAnsi="Arial" w:cs="Arial"/>
          <w:b/>
          <w:sz w:val="19"/>
          <w:szCs w:val="19"/>
        </w:rPr>
        <w:t xml:space="preserve">At last, special thanks for your </w:t>
      </w:r>
      <w:r w:rsidR="00641EC9">
        <w:rPr>
          <w:rFonts w:ascii="Arial" w:hAnsi="Arial" w:cs="Arial"/>
          <w:b/>
          <w:sz w:val="19"/>
          <w:szCs w:val="19"/>
        </w:rPr>
        <w:t>valuable</w:t>
      </w:r>
      <w:r w:rsidR="009E3012" w:rsidRPr="00806EF6">
        <w:rPr>
          <w:rFonts w:ascii="Arial" w:hAnsi="Arial" w:cs="Arial"/>
          <w:b/>
          <w:sz w:val="19"/>
          <w:szCs w:val="19"/>
        </w:rPr>
        <w:t xml:space="preserve"> comments.</w:t>
      </w:r>
      <w:r w:rsidR="009E3012" w:rsidRPr="00806EF6">
        <w:rPr>
          <w:rFonts w:ascii="Arial" w:hAnsi="Arial" w:cs="Arial"/>
          <w:b/>
          <w:sz w:val="19"/>
          <w:szCs w:val="19"/>
        </w:rPr>
        <w:br/>
      </w:r>
    </w:p>
    <w:p w14:paraId="7A920AE4" w14:textId="77777777" w:rsidR="00BB294C" w:rsidRDefault="00BB294C" w:rsidP="001321F3">
      <w:pPr>
        <w:rPr>
          <w:rFonts w:ascii="Arial" w:hAnsi="Arial" w:cs="Arial"/>
          <w:color w:val="222222"/>
          <w:sz w:val="19"/>
          <w:szCs w:val="19"/>
        </w:rPr>
      </w:pPr>
    </w:p>
    <w:p w14:paraId="4FB8BB0C" w14:textId="77777777"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7CEC9CB0" w14:textId="77777777" w:rsidR="000A2C8E" w:rsidRDefault="000A2C8E" w:rsidP="001321F3">
      <w:pPr>
        <w:rPr>
          <w:rFonts w:ascii="Arial" w:hAnsi="Arial" w:cs="Arial"/>
          <w:color w:val="222222"/>
          <w:sz w:val="19"/>
          <w:szCs w:val="19"/>
        </w:rPr>
      </w:pPr>
    </w:p>
    <w:p w14:paraId="1C440A45" w14:textId="77777777"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794AB621" w14:textId="77777777"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 xml:space="preserve">studies. Three of </w:t>
      </w:r>
      <w:r>
        <w:rPr>
          <w:rFonts w:ascii="Arial" w:hAnsi="Arial" w:cs="Arial"/>
          <w:color w:val="222222"/>
          <w:sz w:val="19"/>
          <w:szCs w:val="19"/>
          <w:shd w:val="clear" w:color="auto" w:fill="FFFFFF"/>
        </w:rPr>
        <w:lastRenderedPageBreak/>
        <w:t>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423A119D" w14:textId="77777777" w:rsidR="00B55EEA" w:rsidRDefault="00B55EEA" w:rsidP="001321F3">
      <w:pPr>
        <w:rPr>
          <w:rFonts w:ascii="Arial" w:hAnsi="Arial" w:cs="Arial"/>
          <w:color w:val="222222"/>
          <w:sz w:val="19"/>
          <w:szCs w:val="19"/>
          <w:shd w:val="clear" w:color="auto" w:fill="FFFFFF"/>
        </w:rPr>
      </w:pPr>
    </w:p>
    <w:p w14:paraId="48C2972A" w14:textId="15E4E77C"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w:t>
      </w:r>
      <w:r w:rsidR="007C51E4">
        <w:rPr>
          <w:rFonts w:ascii="Arial" w:hAnsi="Arial" w:cs="Arial"/>
          <w:color w:val="FF0000"/>
          <w:sz w:val="19"/>
          <w:szCs w:val="19"/>
          <w:shd w:val="clear" w:color="auto" w:fill="FFFFFF"/>
        </w:rPr>
        <w:t>results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6C2E0C02" w14:textId="77777777" w:rsidR="0002501A" w:rsidRDefault="0002501A" w:rsidP="001321F3">
      <w:pPr>
        <w:rPr>
          <w:rFonts w:ascii="Arial" w:hAnsi="Arial" w:cs="Arial"/>
          <w:b/>
          <w:color w:val="FF0000"/>
          <w:sz w:val="19"/>
          <w:szCs w:val="19"/>
          <w:shd w:val="clear" w:color="auto" w:fill="FFFFFF"/>
        </w:rPr>
      </w:pPr>
    </w:p>
    <w:p w14:paraId="3D8F9C31" w14:textId="77777777"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4967DA31" w14:textId="77777777" w:rsidR="0087463A" w:rsidRDefault="0087463A">
      <w:pPr>
        <w:rPr>
          <w:rFonts w:ascii="Arial" w:hAnsi="Arial" w:cs="Arial"/>
          <w:color w:val="FF0000"/>
          <w:sz w:val="19"/>
          <w:szCs w:val="19"/>
        </w:rPr>
      </w:pPr>
    </w:p>
    <w:p w14:paraId="302A7433" w14:textId="7777777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67B89FAB" w14:textId="77777777"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30D2467A" w14:textId="77777777"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0DE68A9E" w14:textId="77777777" w:rsidR="00C168E6" w:rsidRDefault="00C168E6">
      <w:pPr>
        <w:rPr>
          <w:rFonts w:ascii="Arial" w:hAnsi="Arial" w:cs="Arial"/>
          <w:color w:val="FF0000"/>
          <w:sz w:val="19"/>
          <w:szCs w:val="19"/>
        </w:rPr>
      </w:pPr>
    </w:p>
    <w:p w14:paraId="60609023"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73866627" w14:textId="77777777"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0609E566" w14:textId="77777777" w:rsidR="0080315D" w:rsidRDefault="0080315D">
      <w:pPr>
        <w:rPr>
          <w:rFonts w:ascii="Arial" w:hAnsi="Arial" w:cs="Arial"/>
          <w:color w:val="222222"/>
          <w:sz w:val="19"/>
          <w:szCs w:val="19"/>
          <w:shd w:val="clear" w:color="auto" w:fill="FFFFFF"/>
        </w:rPr>
      </w:pPr>
    </w:p>
    <w:p w14:paraId="44B23E04"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0501EFA1" w14:textId="77777777"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3652B49A" w14:textId="77777777"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1DE74BDE" w14:textId="77777777"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4D5647E8" w14:textId="77777777" w:rsidR="00774659" w:rsidRDefault="00774659">
      <w:pPr>
        <w:rPr>
          <w:rFonts w:ascii="Arial" w:hAnsi="Arial" w:cs="Arial"/>
          <w:color w:val="222222"/>
          <w:sz w:val="19"/>
          <w:szCs w:val="19"/>
          <w:shd w:val="clear" w:color="auto" w:fill="FFFFFF"/>
        </w:rPr>
      </w:pPr>
    </w:p>
    <w:p w14:paraId="02117B55" w14:textId="77777777"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73B51C81" w14:textId="77777777"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06137CA7" w14:textId="77777777"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34A1B98F" w14:textId="77777777"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3B5860D7" w14:textId="77777777" w:rsidR="00F4606D" w:rsidRDefault="00F4606D">
      <w:pPr>
        <w:rPr>
          <w:rFonts w:ascii="Arial" w:hAnsi="Arial" w:cs="Arial"/>
          <w:color w:val="FF0000"/>
          <w:sz w:val="19"/>
          <w:szCs w:val="19"/>
          <w:shd w:val="clear" w:color="auto" w:fill="FFFFFF"/>
        </w:rPr>
      </w:pPr>
    </w:p>
    <w:p w14:paraId="4887F34B" w14:textId="77777777"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228D6043" w14:textId="77777777"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24B29FEA" w14:textId="77777777" w:rsidR="006E299F" w:rsidRDefault="006E299F">
      <w:pPr>
        <w:rPr>
          <w:rFonts w:ascii="Arial" w:hAnsi="Arial" w:cs="Arial"/>
          <w:color w:val="FF0000"/>
          <w:sz w:val="19"/>
          <w:szCs w:val="19"/>
          <w:shd w:val="clear" w:color="auto" w:fill="FFFFFF"/>
        </w:rPr>
      </w:pPr>
    </w:p>
    <w:p w14:paraId="73ADA8F9" w14:textId="77777777"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683857E8" w14:textId="77777777" w:rsidR="00DC78C0" w:rsidRDefault="00DC78C0">
      <w:pPr>
        <w:rPr>
          <w:rFonts w:ascii="Arial" w:hAnsi="Arial" w:cs="Arial"/>
          <w:color w:val="222222"/>
          <w:sz w:val="19"/>
          <w:szCs w:val="19"/>
        </w:rPr>
      </w:pPr>
    </w:p>
    <w:p w14:paraId="54915E6F" w14:textId="77777777"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67E0AB87" w14:textId="77777777"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312146C4" w14:textId="77777777"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64A4962E" w14:textId="77777777" w:rsidR="00D0606F" w:rsidRDefault="00D0606F">
      <w:pPr>
        <w:rPr>
          <w:rFonts w:ascii="Arial" w:hAnsi="Arial" w:cs="Arial"/>
          <w:color w:val="FF0000"/>
          <w:sz w:val="19"/>
          <w:szCs w:val="19"/>
          <w:shd w:val="clear" w:color="auto" w:fill="FFFFFF"/>
        </w:rPr>
      </w:pPr>
    </w:p>
    <w:p w14:paraId="19225FC5" w14:textId="77777777"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56C0C21C"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3BE39931" w14:textId="77777777" w:rsidR="00FB3E00" w:rsidRDefault="00FB3E00">
      <w:pPr>
        <w:rPr>
          <w:rFonts w:ascii="Arial" w:hAnsi="Arial" w:cs="Arial"/>
          <w:color w:val="FF0000"/>
          <w:sz w:val="19"/>
          <w:szCs w:val="19"/>
          <w:shd w:val="clear" w:color="auto" w:fill="FFFFFF"/>
        </w:rPr>
      </w:pPr>
    </w:p>
    <w:p w14:paraId="2578D1A8" w14:textId="77777777"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70FE03E" w14:textId="77777777"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271A6592" w14:textId="77777777"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3AB74A9C" w14:textId="77777777"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24B621D5" w14:textId="77777777" w:rsidR="00FD7A75" w:rsidRDefault="00FD7A75">
      <w:pPr>
        <w:rPr>
          <w:rFonts w:ascii="Arial" w:hAnsi="Arial" w:cs="Arial"/>
          <w:color w:val="222222"/>
          <w:sz w:val="19"/>
          <w:szCs w:val="19"/>
          <w:shd w:val="clear" w:color="auto" w:fill="FFFFFF"/>
        </w:rPr>
      </w:pPr>
    </w:p>
    <w:p w14:paraId="7A3CB614" w14:textId="77777777"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 xml:space="preserve">has a better suspiciousness score. But in our approach, some additional rules need to be followed when choosing a test case. Generally speaking, some part of the original failing test case should not be changed in the later generated test case. This part is called “fixed part” as mentioned in this paper. For t4, (0, -, -, -, -, -, -, -) is the fixed part. Hence, t4 should keep this part, and the remaining part can be any value, as long as it is different from the original failing test case t0. All the test cases that replace t4, i.e., t4’ and t4’’, </w:t>
      </w:r>
      <w:r w:rsidRPr="002652CD">
        <w:rPr>
          <w:rFonts w:ascii="Arial" w:hAnsi="Arial" w:cs="Arial"/>
          <w:color w:val="FF0000"/>
          <w:sz w:val="19"/>
          <w:szCs w:val="19"/>
          <w:shd w:val="clear" w:color="auto" w:fill="FFFFFF"/>
        </w:rPr>
        <w:lastRenderedPageBreak/>
        <w:t>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62204F8" w14:textId="77777777" w:rsidR="006724CD" w:rsidRDefault="006724CD" w:rsidP="00167E9C">
      <w:pPr>
        <w:rPr>
          <w:rFonts w:ascii="Arial" w:hAnsi="Arial" w:cs="Arial"/>
          <w:color w:val="FF0000"/>
          <w:sz w:val="19"/>
          <w:szCs w:val="19"/>
          <w:shd w:val="clear" w:color="auto" w:fill="FFFFFF"/>
        </w:rPr>
      </w:pPr>
    </w:p>
    <w:p w14:paraId="6225608E" w14:textId="77777777" w:rsidR="006724CD" w:rsidRDefault="006724CD" w:rsidP="00167E9C">
      <w:pPr>
        <w:rPr>
          <w:rFonts w:ascii="Arial" w:hAnsi="Arial" w:cs="Arial"/>
          <w:color w:val="FF0000"/>
          <w:sz w:val="19"/>
          <w:szCs w:val="19"/>
          <w:shd w:val="clear" w:color="auto" w:fill="FFFFFF"/>
        </w:rPr>
      </w:pPr>
    </w:p>
    <w:p w14:paraId="4EF605D8" w14:textId="77777777"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4F4B1CA3" w14:textId="77777777" w:rsidR="00E57A50" w:rsidRDefault="00E57A50" w:rsidP="00167E9C">
      <w:pPr>
        <w:rPr>
          <w:rFonts w:ascii="Arial" w:hAnsi="Arial" w:cs="Arial"/>
          <w:color w:val="222222"/>
          <w:sz w:val="19"/>
          <w:szCs w:val="19"/>
          <w:shd w:val="clear" w:color="auto" w:fill="FFFFFF"/>
        </w:rPr>
      </w:pPr>
    </w:p>
    <w:p w14:paraId="0F968C02" w14:textId="1E915840"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w:t>
      </w:r>
      <w:r w:rsidR="00096A14">
        <w:rPr>
          <w:rFonts w:ascii="Arial" w:hAnsi="Arial" w:cs="Arial"/>
          <w:color w:val="FF0000"/>
          <w:sz w:val="19"/>
          <w:szCs w:val="19"/>
          <w:shd w:val="clear" w:color="auto" w:fill="FFFFFF"/>
        </w:rPr>
        <w:t xml:space="preserve">the </w:t>
      </w:r>
      <w:r w:rsidR="00721FC9">
        <w:rPr>
          <w:rFonts w:ascii="Arial" w:hAnsi="Arial" w:cs="Arial"/>
          <w:color w:val="FF0000"/>
          <w:sz w:val="19"/>
          <w:szCs w:val="19"/>
          <w:shd w:val="clear" w:color="auto" w:fill="FFFFFF"/>
        </w:rPr>
        <w:t xml:space="preserve">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1D85E6B2" w14:textId="77777777" w:rsidR="00B14F9C" w:rsidRDefault="00B14F9C" w:rsidP="00167E9C">
      <w:pPr>
        <w:rPr>
          <w:rFonts w:ascii="Arial" w:hAnsi="Arial" w:cs="Arial"/>
          <w:b/>
          <w:color w:val="FF0000"/>
          <w:sz w:val="19"/>
          <w:szCs w:val="19"/>
        </w:rPr>
      </w:pPr>
    </w:p>
    <w:p w14:paraId="34EFF675" w14:textId="77777777"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74CEBE64" w14:textId="77777777"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3A6B0501" w14:textId="77777777" w:rsidR="00806BE7" w:rsidRDefault="00806BE7">
      <w:pPr>
        <w:rPr>
          <w:rFonts w:ascii="Arial" w:hAnsi="Arial" w:cs="Arial"/>
          <w:color w:val="222222"/>
          <w:sz w:val="19"/>
          <w:szCs w:val="19"/>
          <w:shd w:val="clear" w:color="auto" w:fill="FFFFFF"/>
        </w:rPr>
      </w:pPr>
    </w:p>
    <w:p w14:paraId="36ABC8D0" w14:textId="398AFB56"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 xml:space="preserve">th bug. Hence we can easily find how many test cases are triggered with </w:t>
      </w:r>
      <w:r w:rsidR="00096A14">
        <w:rPr>
          <w:rFonts w:ascii="Arial" w:hAnsi="Arial" w:cs="Arial"/>
          <w:color w:val="FF0000"/>
          <w:sz w:val="19"/>
          <w:szCs w:val="19"/>
          <w:shd w:val="clear" w:color="auto" w:fill="FFFFFF"/>
        </w:rPr>
        <w:t xml:space="preserve">a </w:t>
      </w:r>
      <w:r>
        <w:rPr>
          <w:rFonts w:ascii="Arial" w:hAnsi="Arial" w:cs="Arial"/>
          <w:color w:val="FF0000"/>
          <w:sz w:val="19"/>
          <w:szCs w:val="19"/>
          <w:shd w:val="clear" w:color="auto" w:fill="FFFFFF"/>
        </w:rPr>
        <w:t xml:space="preserve">particular failure. In the </w:t>
      </w:r>
      <w:r w:rsidR="00096A14">
        <w:rPr>
          <w:rFonts w:ascii="Arial" w:hAnsi="Arial" w:cs="Arial"/>
          <w:color w:val="FF0000"/>
          <w:sz w:val="19"/>
          <w:szCs w:val="19"/>
          <w:shd w:val="clear" w:color="auto" w:fill="FFFFFF"/>
        </w:rPr>
        <w:t xml:space="preserve">masking </w:t>
      </w:r>
      <w:r>
        <w:rPr>
          <w:rFonts w:ascii="Arial" w:hAnsi="Arial" w:cs="Arial"/>
          <w:color w:val="FF0000"/>
          <w:sz w:val="19"/>
          <w:szCs w:val="19"/>
          <w:shd w:val="clear" w:color="auto" w:fill="FFFFFF"/>
        </w:rPr>
        <w:t>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w:t>
      </w:r>
      <w:r w:rsidR="00096A14">
        <w:rPr>
          <w:rFonts w:ascii="Arial" w:hAnsi="Arial" w:cs="Arial"/>
          <w:color w:val="FF0000"/>
          <w:sz w:val="19"/>
          <w:szCs w:val="19"/>
          <w:shd w:val="clear" w:color="auto" w:fill="FFFFFF"/>
        </w:rPr>
        <w:t>s</w:t>
      </w:r>
      <w:r>
        <w:rPr>
          <w:rFonts w:ascii="Arial" w:hAnsi="Arial" w:cs="Arial"/>
          <w:color w:val="FF0000"/>
          <w:sz w:val="19"/>
          <w:szCs w:val="19"/>
          <w:shd w:val="clear" w:color="auto" w:fill="FFFFFF"/>
        </w:rPr>
        <w:t xml:space="preserv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w:t>
      </w:r>
      <w:r w:rsidR="00096A14">
        <w:rPr>
          <w:rFonts w:ascii="Arial" w:hAnsi="Arial" w:cs="Arial"/>
          <w:color w:val="FF0000"/>
          <w:sz w:val="19"/>
          <w:szCs w:val="19"/>
          <w:shd w:val="clear" w:color="auto" w:fill="FFFFFF"/>
        </w:rPr>
        <w:t xml:space="preserve">are </w:t>
      </w:r>
      <w:r>
        <w:rPr>
          <w:rFonts w:ascii="Arial" w:hAnsi="Arial" w:cs="Arial"/>
          <w:color w:val="FF0000"/>
          <w:sz w:val="19"/>
          <w:szCs w:val="19"/>
          <w:shd w:val="clear" w:color="auto" w:fill="FFFFFF"/>
        </w:rPr>
        <w:t xml:space="preserve">masked </w:t>
      </w:r>
      <w:r w:rsidR="00096A14">
        <w:rPr>
          <w:rFonts w:ascii="Arial" w:hAnsi="Arial" w:cs="Arial"/>
          <w:color w:val="FF0000"/>
          <w:sz w:val="19"/>
          <w:szCs w:val="19"/>
          <w:shd w:val="clear" w:color="auto" w:fill="FFFFFF"/>
        </w:rPr>
        <w:t xml:space="preserve">by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7743980B" w14:textId="77777777"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7613C70B" w14:textId="7777777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772CDEF2"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F71DAFC"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1DEAACC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4EF2D662" w14:textId="77777777"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5175F1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7CA8E2DA"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35D3F54C"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6FC7E8F4"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6340D180"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48B1F4E4"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6E0C9D0D"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74F1EDD6"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03E1D29"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69F16F74"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E4DB2DF"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617CFBCD" w14:textId="77777777" w:rsidTr="007B11D9">
        <w:trPr>
          <w:trHeight w:val="309"/>
        </w:trPr>
        <w:tc>
          <w:tcPr>
            <w:tcW w:w="0" w:type="auto"/>
            <w:vMerge/>
            <w:tcBorders>
              <w:left w:val="single" w:sz="4" w:space="0" w:color="FF0000"/>
              <w:right w:val="single" w:sz="4" w:space="0" w:color="FF0000"/>
            </w:tcBorders>
          </w:tcPr>
          <w:p w14:paraId="1F7627D3"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2E27A82"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15829130"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4D08AE9C"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611F7E25"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10374BBA"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460E2D5"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03EACB11"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41290C19" w14:textId="77777777" w:rsidTr="007B11D9">
        <w:trPr>
          <w:trHeight w:val="610"/>
        </w:trPr>
        <w:tc>
          <w:tcPr>
            <w:tcW w:w="0" w:type="auto"/>
            <w:vMerge/>
            <w:tcBorders>
              <w:left w:val="single" w:sz="4" w:space="0" w:color="FF0000"/>
              <w:bottom w:val="single" w:sz="4" w:space="0" w:color="FF0000"/>
              <w:right w:val="single" w:sz="4" w:space="0" w:color="FF0000"/>
            </w:tcBorders>
          </w:tcPr>
          <w:p w14:paraId="12D4E342"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C1F1127"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1EE1C529" w14:textId="77777777"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56556E04" w14:textId="77777777"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266A6B2B"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5B9E10AF"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9F2EF07" w14:textId="77777777"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57C8B722" w14:textId="77777777"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4A267A27" w14:textId="77777777"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207A743D"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5EC20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5430D8A3"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70F3B589"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50883E2E" w14:textId="77777777"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15C65CD4" w14:textId="77777777"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5E3FCFD" w14:textId="77777777"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466D7D28" w14:textId="77777777"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71673C1F" w14:textId="77777777"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67B441A6" w14:textId="77777777" w:rsidTr="007B11D9">
        <w:trPr>
          <w:trHeight w:val="309"/>
        </w:trPr>
        <w:tc>
          <w:tcPr>
            <w:tcW w:w="0" w:type="auto"/>
            <w:vMerge/>
            <w:tcBorders>
              <w:left w:val="single" w:sz="4" w:space="0" w:color="FF0000"/>
              <w:bottom w:val="single" w:sz="4" w:space="0" w:color="FF0000"/>
              <w:right w:val="single" w:sz="4" w:space="0" w:color="FF0000"/>
            </w:tcBorders>
          </w:tcPr>
          <w:p w14:paraId="14CA0F1F"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6B2CC4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345302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6F90F280" w14:textId="77777777"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26B40FB6" w14:textId="77777777"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64CB92A8" w14:textId="77777777"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70C61331" w14:textId="77777777"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79DB28AC" w14:textId="77777777"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2E692BD7"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09475E31" w14:textId="77777777"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11F52BF6" w14:textId="77777777"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05A42BA7" w14:textId="77777777"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062B4A63"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D16B97"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0E195F78"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7E702960" w14:textId="77777777"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FF03D37" w14:textId="77777777"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461E061A" w14:textId="77777777" w:rsidTr="007B11D9">
        <w:trPr>
          <w:trHeight w:val="309"/>
        </w:trPr>
        <w:tc>
          <w:tcPr>
            <w:tcW w:w="0" w:type="auto"/>
            <w:vMerge/>
            <w:tcBorders>
              <w:left w:val="single" w:sz="4" w:space="0" w:color="FF0000"/>
              <w:bottom w:val="single" w:sz="4" w:space="0" w:color="FF0000"/>
              <w:right w:val="single" w:sz="4" w:space="0" w:color="FF0000"/>
            </w:tcBorders>
          </w:tcPr>
          <w:p w14:paraId="13C3AE2D"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4FDAA5F" w14:textId="77777777"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227DD6EE" w14:textId="77777777"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50AB28D3"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514A019D"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F2CD182"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156E2A2B" w14:textId="77777777"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3E54611A" w14:textId="77777777"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08DCDD41" w14:textId="77777777" w:rsidR="005020FA" w:rsidRDefault="005020FA">
      <w:pPr>
        <w:rPr>
          <w:rFonts w:ascii="Arial" w:hAnsi="Arial" w:cs="Arial"/>
          <w:color w:val="222222"/>
          <w:sz w:val="19"/>
          <w:szCs w:val="19"/>
          <w:shd w:val="clear" w:color="auto" w:fill="FFFFFF"/>
        </w:rPr>
      </w:pPr>
    </w:p>
    <w:p w14:paraId="1C20B6DF" w14:textId="77777777" w:rsidR="00C71CBD" w:rsidRDefault="00C71CBD">
      <w:pPr>
        <w:rPr>
          <w:rFonts w:ascii="Arial" w:hAnsi="Arial" w:cs="Arial"/>
          <w:color w:val="222222"/>
          <w:sz w:val="19"/>
          <w:szCs w:val="19"/>
          <w:shd w:val="clear" w:color="auto" w:fill="FFFFFF"/>
        </w:rPr>
      </w:pPr>
    </w:p>
    <w:p w14:paraId="2E143B97" w14:textId="7777777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lastRenderedPageBreak/>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93EDAA2" w14:textId="77777777" w:rsidR="00542DAB" w:rsidRDefault="00542DAB">
      <w:pPr>
        <w:rPr>
          <w:rFonts w:ascii="Arial" w:hAnsi="Arial" w:cs="Arial"/>
          <w:color w:val="222222"/>
          <w:sz w:val="19"/>
          <w:szCs w:val="19"/>
          <w:shd w:val="clear" w:color="auto" w:fill="FFFFFF"/>
        </w:rPr>
      </w:pPr>
    </w:p>
    <w:p w14:paraId="5B565D54" w14:textId="38AE7EC2"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1B474F9C" w14:textId="77777777" w:rsidR="00380F17" w:rsidRDefault="00380F17">
      <w:pPr>
        <w:rPr>
          <w:rFonts w:ascii="Arial" w:hAnsi="Arial" w:cs="Arial"/>
          <w:color w:val="FF0000"/>
          <w:sz w:val="19"/>
          <w:szCs w:val="19"/>
        </w:rPr>
      </w:pPr>
    </w:p>
    <w:p w14:paraId="19C5E353" w14:textId="77777777"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57AE9DD9" w14:textId="77777777" w:rsidR="00F61B06" w:rsidRDefault="00F61B06">
      <w:pPr>
        <w:rPr>
          <w:rFonts w:ascii="Arial" w:hAnsi="Arial" w:cs="Arial"/>
          <w:color w:val="222222"/>
          <w:sz w:val="19"/>
          <w:szCs w:val="19"/>
          <w:shd w:val="clear" w:color="auto" w:fill="FFFFFF"/>
        </w:rPr>
      </w:pPr>
    </w:p>
    <w:p w14:paraId="60EA7E99"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1F079B96" w14:textId="01BE5618"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9E3012" w:rsidRPr="007A6107">
        <w:rPr>
          <w:rFonts w:ascii="Arial" w:hAnsi="Arial" w:cs="Arial"/>
          <w:b/>
          <w:sz w:val="19"/>
          <w:szCs w:val="19"/>
        </w:rPr>
        <w:t xml:space="preserve">At last, we are grateful for your </w:t>
      </w:r>
      <w:r w:rsidR="00414101">
        <w:rPr>
          <w:rFonts w:ascii="Arial" w:hAnsi="Arial" w:cs="Arial"/>
          <w:b/>
          <w:sz w:val="19"/>
          <w:szCs w:val="19"/>
        </w:rPr>
        <w:t>helpful</w:t>
      </w:r>
      <w:r w:rsidR="009E3012" w:rsidRPr="007A6107">
        <w:rPr>
          <w:rFonts w:ascii="Arial" w:hAnsi="Arial" w:cs="Arial"/>
          <w:b/>
          <w:sz w:val="19"/>
          <w:szCs w:val="19"/>
        </w:rPr>
        <w:t xml:space="preserve"> comments.</w:t>
      </w:r>
      <w:r w:rsidRPr="00A6192F">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01E88178" w14:textId="77777777" w:rsidR="009639E1" w:rsidRDefault="009639E1">
      <w:pPr>
        <w:rPr>
          <w:rFonts w:ascii="Arial" w:hAnsi="Arial" w:cs="Arial"/>
          <w:b/>
          <w:color w:val="FF0000"/>
          <w:sz w:val="19"/>
          <w:szCs w:val="19"/>
        </w:rPr>
      </w:pPr>
    </w:p>
    <w:p w14:paraId="4FBB8001" w14:textId="77777777"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672A9508" w14:textId="77777777" w:rsidR="001675C6" w:rsidRDefault="001675C6">
      <w:pPr>
        <w:rPr>
          <w:rFonts w:ascii="Arial" w:hAnsi="Arial" w:cs="Arial"/>
          <w:color w:val="222222"/>
          <w:sz w:val="19"/>
          <w:szCs w:val="19"/>
        </w:rPr>
      </w:pPr>
    </w:p>
    <w:p w14:paraId="67A44F9C" w14:textId="7777777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258F0F9B" w14:textId="77777777" w:rsidR="00CE0048" w:rsidRPr="00AC2268" w:rsidRDefault="00CE0048">
      <w:pPr>
        <w:rPr>
          <w:rFonts w:ascii="Arial" w:hAnsi="Arial" w:cs="Arial"/>
          <w:color w:val="FF0000"/>
          <w:sz w:val="19"/>
          <w:szCs w:val="19"/>
          <w:shd w:val="clear" w:color="auto" w:fill="FFFFFF"/>
        </w:rPr>
      </w:pPr>
    </w:p>
    <w:p w14:paraId="7C56716A" w14:textId="27F47B29"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true that in our original </w:t>
      </w:r>
      <w:r w:rsidR="00414101">
        <w:rPr>
          <w:rFonts w:ascii="Arial" w:hAnsi="Arial" w:cs="Arial"/>
          <w:color w:val="FF0000"/>
          <w:sz w:val="19"/>
          <w:szCs w:val="19"/>
          <w:shd w:val="clear" w:color="auto" w:fill="FFFFFF"/>
        </w:rPr>
        <w:t>version</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 xml:space="preserve">some </w:t>
      </w:r>
      <w:r w:rsidR="00414101">
        <w:rPr>
          <w:rFonts w:ascii="Arial" w:hAnsi="Arial" w:cs="Arial"/>
          <w:color w:val="FF0000"/>
          <w:sz w:val="19"/>
          <w:szCs w:val="19"/>
          <w:shd w:val="clear" w:color="auto" w:fill="FFFFFF"/>
        </w:rPr>
        <w:t>discussion</w:t>
      </w:r>
      <w:r w:rsidR="00171349">
        <w:rPr>
          <w:rFonts w:ascii="Arial" w:hAnsi="Arial" w:cs="Arial"/>
          <w:color w:val="FF0000"/>
          <w:sz w:val="19"/>
          <w:szCs w:val="19"/>
          <w:shd w:val="clear" w:color="auto" w:fill="FFFFFF"/>
        </w:rPr>
        <w:t xml:space="preserve">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1B49F3FC" w14:textId="77777777" w:rsidR="00DC6B45" w:rsidRDefault="00DC6B45" w:rsidP="00DF02C0">
      <w:pPr>
        <w:rPr>
          <w:rFonts w:ascii="Arial" w:hAnsi="Arial" w:cs="Arial"/>
          <w:color w:val="FF0000"/>
          <w:sz w:val="19"/>
          <w:szCs w:val="19"/>
          <w:shd w:val="clear" w:color="auto" w:fill="FFFFFF"/>
        </w:rPr>
      </w:pPr>
    </w:p>
    <w:p w14:paraId="7F21C36A" w14:textId="69259190"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771743">
        <w:rPr>
          <w:rFonts w:ascii="Arial" w:hAnsi="Arial" w:cs="Arial"/>
          <w:color w:val="FF0000"/>
          <w:sz w:val="19"/>
          <w:szCs w:val="19"/>
          <w:shd w:val="clear" w:color="auto" w:fill="FFFFFF"/>
        </w:rPr>
        <w:t>So this reduction is relatively impressive</w:t>
      </w:r>
      <w:r w:rsidR="004073AD">
        <w:rPr>
          <w:rFonts w:ascii="Arial" w:hAnsi="Arial" w:cs="Arial"/>
          <w:color w:val="FF0000"/>
          <w:sz w:val="19"/>
          <w:szCs w:val="19"/>
          <w:shd w:val="clear" w:color="auto" w:fill="FFFFFF"/>
        </w:rPr>
        <w:t xml:space="preserve">. 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 xml:space="preserve">d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 xml:space="preserve">in the new version of </w:t>
      </w:r>
      <w:r w:rsidR="00414101">
        <w:rPr>
          <w:rFonts w:ascii="Arial" w:hAnsi="Arial" w:cs="Arial"/>
          <w:color w:val="FF0000"/>
          <w:sz w:val="19"/>
          <w:szCs w:val="19"/>
          <w:shd w:val="clear" w:color="auto" w:fill="FFFFFF"/>
        </w:rPr>
        <w:t xml:space="preserve">the </w:t>
      </w:r>
      <w:r w:rsidR="00B809B5">
        <w:rPr>
          <w:rFonts w:ascii="Arial" w:hAnsi="Arial" w:cs="Arial"/>
          <w:color w:val="FF0000"/>
          <w:sz w:val="19"/>
          <w:szCs w:val="19"/>
          <w:shd w:val="clear" w:color="auto" w:fill="FFFFFF"/>
        </w:rPr>
        <w:t>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4D52B48A" w14:textId="77777777" w:rsidR="00B55552" w:rsidRDefault="00B55552" w:rsidP="00DF02C0">
      <w:pPr>
        <w:rPr>
          <w:rFonts w:ascii="Arial" w:hAnsi="Arial" w:cs="Arial"/>
          <w:color w:val="FF0000"/>
          <w:sz w:val="19"/>
          <w:szCs w:val="19"/>
          <w:shd w:val="clear" w:color="auto" w:fill="FFFFFF"/>
        </w:rPr>
      </w:pPr>
    </w:p>
    <w:p w14:paraId="78E4F5DC" w14:textId="75AD66EA"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 xml:space="preserve">he benefits of using mutation and </w:t>
      </w:r>
      <w:r w:rsidR="000C0FF8" w:rsidRPr="000C0FF8">
        <w:rPr>
          <w:rFonts w:ascii="Arial" w:hAnsi="Arial" w:cs="Arial"/>
          <w:color w:val="FF0000"/>
          <w:sz w:val="19"/>
          <w:szCs w:val="19"/>
          <w:shd w:val="clear" w:color="auto" w:fill="FFFFFF"/>
        </w:rPr>
        <w:lastRenderedPageBreak/>
        <w:t>ILP do not</w:t>
      </w:r>
      <w:r w:rsidR="00046088">
        <w:rPr>
          <w:rFonts w:ascii="Arial" w:hAnsi="Arial" w:cs="Arial"/>
          <w:color w:val="FF0000"/>
          <w:sz w:val="19"/>
          <w:szCs w:val="19"/>
          <w:shd w:val="clear" w:color="auto" w:fill="FFFFFF"/>
        </w:rPr>
        <w:t xml:space="preserve"> seem to go beyond </w:t>
      </w:r>
      <w:r w:rsidR="000C0FF8" w:rsidRPr="000C0FF8">
        <w:rPr>
          <w:rFonts w:ascii="Arial" w:hAnsi="Arial" w:cs="Arial"/>
          <w:color w:val="FF0000"/>
          <w:sz w:val="19"/>
          <w:szCs w:val="19"/>
          <w:shd w:val="clear" w:color="auto" w:fill="FFFFFF"/>
        </w:rPr>
        <w:t>much</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regarded as same failure,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w:t>
      </w:r>
      <w:r w:rsidR="00414101">
        <w:rPr>
          <w:rFonts w:ascii="Arial" w:hAnsi="Arial" w:cs="Arial"/>
          <w:color w:val="FF0000"/>
          <w:sz w:val="19"/>
          <w:szCs w:val="19"/>
          <w:shd w:val="clear" w:color="auto" w:fill="FFFFFF"/>
        </w:rPr>
        <w:t>es</w:t>
      </w:r>
      <w:r w:rsidR="004A5D74">
        <w:rPr>
          <w:rFonts w:ascii="Arial" w:hAnsi="Arial" w:cs="Arial"/>
          <w:color w:val="FF0000"/>
          <w:sz w:val="19"/>
          <w:szCs w:val="19"/>
          <w:shd w:val="clear" w:color="auto" w:fill="FFFFFF"/>
        </w:rPr>
        <w:t>,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 xml:space="preserve">is </w:t>
      </w:r>
      <w:r w:rsidR="007E7B1C" w:rsidRPr="007E7B1C">
        <w:rPr>
          <w:rFonts w:ascii="Arial" w:hAnsi="Arial" w:cs="Arial"/>
          <w:color w:val="FF0000"/>
          <w:sz w:val="19"/>
          <w:szCs w:val="19"/>
          <w:shd w:val="clear" w:color="auto" w:fill="FFFFFF"/>
        </w:rPr>
        <w:t>significant</w:t>
      </w:r>
      <w:r w:rsidR="00D318C7">
        <w:rPr>
          <w:rFonts w:ascii="Arial" w:hAnsi="Arial" w:cs="Arial"/>
          <w:color w:val="FF0000"/>
          <w:sz w:val="19"/>
          <w:szCs w:val="19"/>
          <w:shd w:val="clear" w:color="auto" w:fill="FFFFFF"/>
        </w:rPr>
        <w:t xml:space="preserve">.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or most subjects in Table XXI in the 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9F4254">
        <w:rPr>
          <w:rFonts w:ascii="Arial" w:hAnsi="Arial" w:cs="Arial"/>
          <w:color w:val="FF0000"/>
          <w:sz w:val="19"/>
          <w:szCs w:val="19"/>
          <w:shd w:val="clear" w:color="auto" w:fill="FFFFFF"/>
        </w:rPr>
        <w:t>strategy regarded as same</w:t>
      </w:r>
      <w:r w:rsidR="005774CA">
        <w:rPr>
          <w:rFonts w:ascii="Arial" w:hAnsi="Arial" w:cs="Arial"/>
          <w:color w:val="FF0000"/>
          <w:sz w:val="19"/>
          <w:szCs w:val="19"/>
          <w:shd w:val="clear" w:color="auto" w:fill="FFFFFF"/>
        </w:rPr>
        <w:t xml:space="preserve"> failure</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there is a test case trigger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02B8F010" w14:textId="77777777" w:rsidR="00445DB6" w:rsidRDefault="00445DB6" w:rsidP="00DF02C0">
      <w:pPr>
        <w:rPr>
          <w:rFonts w:ascii="Arial" w:hAnsi="Arial" w:cs="Arial"/>
          <w:color w:val="FF0000"/>
          <w:sz w:val="19"/>
          <w:szCs w:val="19"/>
          <w:shd w:val="clear" w:color="auto" w:fill="FFFFFF"/>
        </w:rPr>
      </w:pPr>
    </w:p>
    <w:p w14:paraId="0BDE4219" w14:textId="77777777"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increasing</w:t>
      </w:r>
      <w:r w:rsidR="00414101">
        <w:rPr>
          <w:rFonts w:ascii="Arial" w:hAnsi="Arial" w:cs="Arial"/>
          <w:color w:val="FF0000"/>
          <w:sz w:val="19"/>
          <w:szCs w:val="19"/>
          <w:shd w:val="clear" w:color="auto" w:fill="FFFFFF"/>
        </w:rPr>
        <w:t xml:space="preserve"> the number of</w:t>
      </w:r>
      <w:r w:rsidR="00A65A4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ILP is one of the version</w:t>
      </w:r>
      <w:r w:rsidR="00414101">
        <w:rPr>
          <w:rFonts w:ascii="Arial" w:hAnsi="Arial" w:cs="Arial"/>
          <w:color w:val="FF0000"/>
          <w:sz w:val="19"/>
          <w:szCs w:val="19"/>
          <w:shd w:val="clear" w:color="auto" w:fill="FFFFFF"/>
        </w:rPr>
        <w:t>s</w:t>
      </w:r>
      <w:r w:rsidR="006002B1">
        <w:rPr>
          <w:rFonts w:ascii="Arial" w:hAnsi="Arial" w:cs="Arial"/>
          <w:color w:val="FF0000"/>
          <w:sz w:val="19"/>
          <w:szCs w:val="19"/>
          <w:shd w:val="clear" w:color="auto" w:fill="FFFFFF"/>
        </w:rPr>
        <w:t xml:space="preserve"> </w:t>
      </w:r>
      <w:r w:rsidR="00563268">
        <w:rPr>
          <w:rFonts w:ascii="Arial" w:hAnsi="Arial" w:cs="Arial"/>
          <w:color w:val="FF0000"/>
          <w:sz w:val="19"/>
          <w:szCs w:val="19"/>
          <w:shd w:val="clear" w:color="auto" w:fill="FFFFFF"/>
        </w:rPr>
        <w:t>that augment</w:t>
      </w:r>
      <w:r w:rsidR="00A26395">
        <w:rPr>
          <w:rFonts w:ascii="Arial" w:hAnsi="Arial" w:cs="Arial"/>
          <w:color w:val="FF0000"/>
          <w:sz w:val="19"/>
          <w:szCs w:val="19"/>
          <w:shd w:val="clear" w:color="auto" w:fill="FFFFFF"/>
        </w:rPr>
        <w:t>s</w:t>
      </w:r>
      <w:r w:rsidR="00563268">
        <w:rPr>
          <w:rFonts w:ascii="Arial" w:hAnsi="Arial" w:cs="Arial"/>
          <w:color w:val="FF0000"/>
          <w:sz w:val="19"/>
          <w:szCs w:val="19"/>
          <w:shd w:val="clear" w:color="auto" w:fill="FFFFFF"/>
        </w:rPr>
        <w:t xml:space="preserv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w:t>
      </w:r>
      <w:r w:rsidR="00414101">
        <w:rPr>
          <w:rFonts w:ascii="Arial" w:hAnsi="Arial" w:cs="Arial"/>
          <w:color w:val="FF0000"/>
          <w:sz w:val="19"/>
          <w:szCs w:val="19"/>
          <w:shd w:val="clear" w:color="auto" w:fill="FFFFFF"/>
        </w:rPr>
        <w:t xml:space="preserve">the number of </w:t>
      </w:r>
      <w:r w:rsidR="00563268">
        <w:rPr>
          <w:rFonts w:ascii="Arial" w:hAnsi="Arial" w:cs="Arial"/>
          <w:color w:val="FF0000"/>
          <w:sz w:val="19"/>
          <w:szCs w:val="19"/>
          <w:shd w:val="clear" w:color="auto" w:fill="FFFFFF"/>
        </w:rPr>
        <w:t xml:space="preserve">test cases. </w:t>
      </w:r>
      <w:r w:rsidR="005270BD">
        <w:rPr>
          <w:rFonts w:ascii="Arial" w:hAnsi="Arial" w:cs="Arial"/>
          <w:color w:val="FF0000"/>
          <w:sz w:val="19"/>
          <w:szCs w:val="19"/>
          <w:shd w:val="clear" w:color="auto" w:fill="FFFFFF"/>
        </w:rPr>
        <w:t>The additional test cases generated by ILP are used to replace some test cases that triggered other faults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89A79F8" w14:textId="77777777"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09461B78" w14:textId="77777777" w:rsidR="00BC7773" w:rsidRDefault="00BC7773">
      <w:pPr>
        <w:rPr>
          <w:rFonts w:ascii="Arial" w:hAnsi="Arial" w:cs="Arial"/>
          <w:color w:val="222222"/>
          <w:sz w:val="19"/>
          <w:szCs w:val="19"/>
        </w:rPr>
      </w:pPr>
    </w:p>
    <w:p w14:paraId="619882DD" w14:textId="77777777"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32E141EF" w14:textId="77777777" w:rsidR="002C5E97" w:rsidRDefault="002C5E97">
      <w:pPr>
        <w:rPr>
          <w:rFonts w:ascii="Arial" w:hAnsi="Arial" w:cs="Arial"/>
          <w:color w:val="222222"/>
          <w:sz w:val="19"/>
          <w:szCs w:val="19"/>
          <w:shd w:val="clear" w:color="auto" w:fill="FFFFFF"/>
        </w:rPr>
      </w:pPr>
    </w:p>
    <w:p w14:paraId="06AB4C03" w14:textId="3ACC045D"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real</w:t>
      </w:r>
      <w:r w:rsidR="009C2FE3">
        <w:rPr>
          <w:rFonts w:ascii="Arial" w:hAnsi="Arial" w:cs="Arial"/>
          <w:color w:val="FF0000"/>
          <w:sz w:val="19"/>
          <w:szCs w:val="19"/>
          <w:shd w:val="clear" w:color="auto" w:fill="FFFFFF"/>
        </w:rPr>
        <w:t>-life</w:t>
      </w:r>
      <w:r w:rsidR="001D4A8F">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xml:space="preserve">. Furthermore, we have revised the description of how to set-up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 xml:space="preserve">synthetic programs </w:t>
      </w:r>
      <w:r w:rsidR="009C2FE3">
        <w:rPr>
          <w:rFonts w:ascii="Arial" w:hAnsi="Arial" w:cs="Arial"/>
          <w:color w:val="FF0000"/>
          <w:sz w:val="19"/>
          <w:szCs w:val="19"/>
          <w:shd w:val="clear" w:color="auto" w:fill="FFFFFF"/>
        </w:rPr>
        <w:t xml:space="preserve">from </w:t>
      </w:r>
      <w:r w:rsidR="00683623">
        <w:rPr>
          <w:rFonts w:ascii="Arial" w:hAnsi="Arial" w:cs="Arial"/>
          <w:color w:val="FF0000"/>
          <w:sz w:val="19"/>
          <w:szCs w:val="19"/>
          <w:shd w:val="clear" w:color="auto" w:fill="FFFFFF"/>
        </w:rPr>
        <w:t>the</w:t>
      </w:r>
      <w:r w:rsidR="009B66E5">
        <w:rPr>
          <w:rFonts w:ascii="Arial" w:hAnsi="Arial" w:cs="Arial"/>
          <w:color w:val="FF0000"/>
          <w:sz w:val="19"/>
          <w:szCs w:val="19"/>
          <w:shd w:val="clear" w:color="auto" w:fill="FFFFFF"/>
        </w:rPr>
        <w:t xml:space="preserve"> paper.</w:t>
      </w:r>
    </w:p>
    <w:p w14:paraId="748FCEED" w14:textId="77777777" w:rsidR="00B65BD2" w:rsidRDefault="00B65BD2">
      <w:pPr>
        <w:rPr>
          <w:rFonts w:ascii="Arial" w:hAnsi="Arial" w:cs="Arial"/>
          <w:color w:val="FF0000"/>
          <w:sz w:val="19"/>
          <w:szCs w:val="19"/>
          <w:shd w:val="clear" w:color="auto" w:fill="FFFFFF"/>
        </w:rPr>
      </w:pPr>
    </w:p>
    <w:p w14:paraId="4C025102"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0FEA9DC2" w14:textId="77777777"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 xml:space="preserve">of MFS is determined by the test suite you have. This seems to make </w:t>
      </w:r>
      <w:r>
        <w:rPr>
          <w:rFonts w:ascii="Arial" w:hAnsi="Arial" w:cs="Arial"/>
          <w:color w:val="222222"/>
          <w:sz w:val="19"/>
          <w:szCs w:val="19"/>
          <w:shd w:val="clear" w:color="auto" w:fill="FFFFFF"/>
        </w:rPr>
        <w:lastRenderedPageBreak/>
        <w:t>it a chicken-and-egg problem.</w:t>
      </w:r>
    </w:p>
    <w:p w14:paraId="36B2E1C3" w14:textId="77777777" w:rsidR="00333353" w:rsidRDefault="00333353">
      <w:pPr>
        <w:rPr>
          <w:rFonts w:ascii="Arial" w:hAnsi="Arial" w:cs="Arial"/>
          <w:color w:val="222222"/>
          <w:sz w:val="19"/>
          <w:szCs w:val="19"/>
          <w:shd w:val="clear" w:color="auto" w:fill="FFFFFF"/>
        </w:rPr>
      </w:pPr>
    </w:p>
    <w:p w14:paraId="078BB7DB" w14:textId="7777777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16190103" w14:textId="77777777" w:rsidR="00A1768F" w:rsidRDefault="00A1768F">
      <w:pPr>
        <w:rPr>
          <w:rFonts w:ascii="Arial" w:hAnsi="Arial" w:cs="Arial"/>
          <w:color w:val="FF0000"/>
          <w:sz w:val="19"/>
          <w:szCs w:val="19"/>
          <w:shd w:val="clear" w:color="auto" w:fill="FFFFFF"/>
        </w:rPr>
      </w:pPr>
    </w:p>
    <w:p w14:paraId="58488942" w14:textId="3DF6FA91"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71C69984"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6AFC5669" w14:textId="7777777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6D8BE4EA" w14:textId="77777777" w:rsidR="007863A5" w:rsidRDefault="007863A5">
      <w:pPr>
        <w:rPr>
          <w:rFonts w:ascii="Arial" w:hAnsi="Arial" w:cs="Arial"/>
          <w:color w:val="222222"/>
          <w:sz w:val="19"/>
          <w:szCs w:val="19"/>
          <w:shd w:val="clear" w:color="auto" w:fill="FFFFFF"/>
        </w:rPr>
      </w:pPr>
    </w:p>
    <w:p w14:paraId="2AD9DF11" w14:textId="01686098"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7816D9">
        <w:rPr>
          <w:rFonts w:ascii="Arial" w:hAnsi="Arial" w:cs="Arial"/>
          <w:color w:val="FF0000"/>
          <w:sz w:val="19"/>
          <w:szCs w:val="19"/>
          <w:shd w:val="clear" w:color="auto" w:fill="FFFFFF"/>
        </w:rPr>
        <w:t xml:space="preserve">as </w:t>
      </w:r>
      <w:r w:rsidR="007816D9" w:rsidRPr="0019731D">
        <w:rPr>
          <w:rFonts w:ascii="Arial" w:hAnsi="Arial" w:cs="Arial"/>
          <w:color w:val="FF0000"/>
          <w:sz w:val="19"/>
          <w:szCs w:val="19"/>
          <w:shd w:val="clear" w:color="auto" w:fill="FFFFFF"/>
        </w:rPr>
        <w:t>us</w:t>
      </w:r>
      <w:r w:rsidR="007816D9">
        <w:rPr>
          <w:rFonts w:ascii="Arial" w:hAnsi="Arial" w:cs="Arial"/>
          <w:color w:val="FF0000"/>
          <w:sz w:val="19"/>
          <w:szCs w:val="19"/>
          <w:shd w:val="clear" w:color="auto" w:fill="FFFFFF"/>
        </w:rPr>
        <w:t>ing</w:t>
      </w:r>
      <w:r w:rsidR="007816D9" w:rsidRPr="0019731D">
        <w:rPr>
          <w:rFonts w:ascii="Arial" w:hAnsi="Arial" w:cs="Arial"/>
          <w:color w:val="FF0000"/>
          <w:sz w:val="19"/>
          <w:szCs w:val="19"/>
          <w:shd w:val="clear" w:color="auto" w:fill="FFFFFF"/>
        </w:rPr>
        <w:t xml:space="preserve"> </w:t>
      </w:r>
      <w:r w:rsidR="0019731D" w:rsidRPr="0019731D">
        <w:rPr>
          <w:rFonts w:ascii="Arial" w:hAnsi="Arial" w:cs="Arial"/>
          <w:color w:val="FF0000"/>
          <w:sz w:val="19"/>
          <w:szCs w:val="19"/>
          <w:shd w:val="clear" w:color="auto" w:fill="FFFFFF"/>
        </w:rPr>
        <w:t xml:space="preserve">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7816D9">
        <w:rPr>
          <w:rFonts w:ascii="Arial" w:hAnsi="Arial" w:cs="Arial"/>
          <w:color w:val="FF0000"/>
          <w:sz w:val="19"/>
          <w:szCs w:val="19"/>
          <w:shd w:val="clear" w:color="auto" w:fill="FFFFFF"/>
        </w:rPr>
        <w:t xml:space="preserve">on </w:t>
      </w:r>
      <w:r w:rsidR="00BA290D">
        <w:rPr>
          <w:rFonts w:ascii="Arial" w:hAnsi="Arial" w:cs="Arial"/>
          <w:color w:val="FF0000"/>
          <w:sz w:val="19"/>
          <w:szCs w:val="19"/>
          <w:shd w:val="clear" w:color="auto" w:fill="FFFFFF"/>
        </w:rPr>
        <w:t>Page 2</w:t>
      </w:r>
      <w:r w:rsidR="009A2A35">
        <w:rPr>
          <w:rFonts w:ascii="Arial" w:hAnsi="Arial" w:cs="Arial"/>
          <w:color w:val="FF0000"/>
          <w:sz w:val="19"/>
          <w:szCs w:val="19"/>
          <w:shd w:val="clear" w:color="auto" w:fill="FFFFFF"/>
        </w:rPr>
        <w:t>3</w:t>
      </w:r>
      <w:r w:rsidR="00422240">
        <w:rPr>
          <w:rFonts w:ascii="Arial" w:hAnsi="Arial" w:cs="Arial"/>
          <w:color w:val="FF0000"/>
          <w:sz w:val="19"/>
          <w:szCs w:val="19"/>
          <w:shd w:val="clear" w:color="auto" w:fill="FFFFFF"/>
        </w:rPr>
        <w:t>.</w:t>
      </w:r>
    </w:p>
    <w:p w14:paraId="034F64F9" w14:textId="77777777" w:rsidR="007913D7" w:rsidRDefault="007913D7" w:rsidP="0019731D">
      <w:pPr>
        <w:rPr>
          <w:rFonts w:ascii="Arial" w:hAnsi="Arial" w:cs="Arial"/>
          <w:color w:val="FF0000"/>
          <w:sz w:val="19"/>
          <w:szCs w:val="19"/>
          <w:shd w:val="clear" w:color="auto" w:fill="FFFFFF"/>
        </w:rPr>
      </w:pPr>
    </w:p>
    <w:p w14:paraId="17E1571D" w14:textId="77777777"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3AD79EEC" w14:textId="77777777"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7CF894BA" w14:textId="77777777"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676EB155" w14:textId="77777777" w:rsidR="006E18AA" w:rsidRDefault="006E18AA" w:rsidP="0019731D">
      <w:pPr>
        <w:rPr>
          <w:rFonts w:ascii="Arial" w:hAnsi="Arial" w:cs="Arial"/>
          <w:color w:val="FF0000"/>
          <w:sz w:val="19"/>
          <w:szCs w:val="19"/>
          <w:shd w:val="clear" w:color="auto" w:fill="FFFFFF"/>
        </w:rPr>
      </w:pPr>
    </w:p>
    <w:p w14:paraId="1C95FD32" w14:textId="77777777"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411F2F8C" w14:textId="77777777" w:rsidR="00301CA5" w:rsidRDefault="00301CA5">
      <w:pPr>
        <w:rPr>
          <w:rFonts w:ascii="Arial" w:hAnsi="Arial" w:cs="Arial"/>
          <w:color w:val="222222"/>
          <w:sz w:val="19"/>
          <w:szCs w:val="19"/>
          <w:shd w:val="clear" w:color="auto" w:fill="FFFFFF"/>
        </w:rPr>
      </w:pPr>
    </w:p>
    <w:p w14:paraId="646FD32B" w14:textId="77777777"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3104F323" w14:textId="77777777" w:rsidR="00247FB0" w:rsidRDefault="00247FB0">
      <w:pPr>
        <w:rPr>
          <w:rFonts w:ascii="Arial" w:hAnsi="Arial" w:cs="Arial"/>
          <w:color w:val="222222"/>
          <w:sz w:val="19"/>
          <w:szCs w:val="19"/>
          <w:shd w:val="clear" w:color="auto" w:fill="FFFFFF"/>
        </w:rPr>
      </w:pPr>
    </w:p>
    <w:p w14:paraId="25F04961" w14:textId="4695ED03"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7816D9">
        <w:rPr>
          <w:rFonts w:ascii="Arial" w:hAnsi="Arial" w:cs="Arial"/>
          <w:color w:val="FF0000"/>
          <w:sz w:val="19"/>
          <w:szCs w:val="19"/>
          <w:shd w:val="clear" w:color="auto" w:fill="FFFFFF"/>
        </w:rPr>
        <w:t xml:space="preserve">explained </w:t>
      </w:r>
      <w:r w:rsidR="00B53049">
        <w:rPr>
          <w:rFonts w:ascii="Arial" w:hAnsi="Arial" w:cs="Arial"/>
          <w:color w:val="FF0000"/>
          <w:sz w:val="19"/>
          <w:szCs w:val="19"/>
          <w:shd w:val="clear" w:color="auto" w:fill="FFFFFF"/>
        </w:rPr>
        <w:t xml:space="preserve">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E3BC28B" w14:textId="77777777" w:rsidR="00942AC3" w:rsidRDefault="00942AC3">
      <w:pPr>
        <w:rPr>
          <w:rFonts w:ascii="Arial" w:hAnsi="Arial" w:cs="Arial"/>
          <w:color w:val="222222"/>
          <w:sz w:val="19"/>
          <w:szCs w:val="19"/>
        </w:rPr>
      </w:pPr>
    </w:p>
    <w:p w14:paraId="25A2F9BB"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78534D5A" w14:textId="77777777"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2ECB6E68" w14:textId="77777777" w:rsidR="00934637" w:rsidRDefault="00934637">
      <w:pPr>
        <w:rPr>
          <w:rFonts w:ascii="Arial" w:hAnsi="Arial" w:cs="Arial"/>
          <w:color w:val="222222"/>
          <w:sz w:val="19"/>
          <w:szCs w:val="19"/>
          <w:shd w:val="clear" w:color="auto" w:fill="FFFFFF"/>
        </w:rPr>
      </w:pPr>
    </w:p>
    <w:p w14:paraId="4D57573C" w14:textId="3F7A32C3"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ABA6F44" w14:textId="77777777"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4D4B4EB5" w14:textId="77777777"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1748C6" w14:textId="77777777"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14FB7A8" w14:textId="77777777"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4A459F2B" w14:textId="77777777" w:rsidR="00A0176C" w:rsidRDefault="00A0176C">
      <w:pPr>
        <w:rPr>
          <w:rFonts w:ascii="Arial" w:hAnsi="Arial" w:cs="Arial"/>
          <w:color w:val="222222"/>
          <w:sz w:val="19"/>
          <w:szCs w:val="19"/>
          <w:shd w:val="clear" w:color="auto" w:fill="FFFFFF"/>
        </w:rPr>
      </w:pPr>
    </w:p>
    <w:p w14:paraId="6BF8071D" w14:textId="77777777"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2535E337" w14:textId="77777777"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1F5A7C3D" w14:textId="77777777" w:rsidR="00024553" w:rsidRDefault="00024553">
      <w:pPr>
        <w:rPr>
          <w:rFonts w:ascii="Arial" w:hAnsi="Arial" w:cs="Arial"/>
          <w:color w:val="222222"/>
          <w:sz w:val="19"/>
          <w:szCs w:val="19"/>
          <w:shd w:val="clear" w:color="auto" w:fill="FFFFFF"/>
        </w:rPr>
      </w:pPr>
    </w:p>
    <w:p w14:paraId="6D5D0008"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23D724E0" w14:textId="77777777"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FAE637E" w14:textId="77777777"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302BA281" w14:textId="77777777" w:rsidR="00DF20FC" w:rsidRDefault="00DF20FC">
      <w:pPr>
        <w:rPr>
          <w:rFonts w:ascii="Arial" w:hAnsi="Arial" w:cs="Arial"/>
          <w:color w:val="222222"/>
          <w:sz w:val="19"/>
          <w:szCs w:val="19"/>
        </w:rPr>
      </w:pPr>
    </w:p>
    <w:p w14:paraId="1505FE84"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2201C4A7" w14:textId="77777777"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38E20513" w14:textId="77777777"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51E96B8A" w14:textId="77777777" w:rsidR="00B55142" w:rsidRDefault="00B55142">
      <w:pPr>
        <w:rPr>
          <w:rFonts w:ascii="Arial" w:hAnsi="Arial" w:cs="Arial"/>
          <w:color w:val="222222"/>
          <w:sz w:val="19"/>
          <w:szCs w:val="19"/>
        </w:rPr>
      </w:pPr>
    </w:p>
    <w:p w14:paraId="02CF6B79"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6A5AA85E" w14:textId="77777777"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32FA0CD2" w14:textId="77777777" w:rsidR="006E74DA" w:rsidRDefault="006E74DA">
      <w:pPr>
        <w:rPr>
          <w:rFonts w:ascii="Arial" w:hAnsi="Arial" w:cs="Arial"/>
          <w:color w:val="222222"/>
          <w:sz w:val="19"/>
          <w:szCs w:val="19"/>
        </w:rPr>
      </w:pPr>
    </w:p>
    <w:p w14:paraId="3DCAA9A2"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22DA816C" w14:textId="77777777"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33A3D058" w14:textId="77777777" w:rsidR="00B45111" w:rsidRDefault="00B45111">
      <w:pPr>
        <w:rPr>
          <w:rFonts w:ascii="Arial" w:hAnsi="Arial" w:cs="Arial"/>
          <w:color w:val="222222"/>
          <w:sz w:val="19"/>
          <w:szCs w:val="19"/>
          <w:shd w:val="clear" w:color="auto" w:fill="FFFFFF"/>
        </w:rPr>
      </w:pPr>
    </w:p>
    <w:p w14:paraId="2E7C9E15" w14:textId="5370E48B"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xml:space="preserve">, then &lt;-, 2, 4, 5&gt; must be a </w:t>
      </w:r>
      <w:r w:rsidR="007A67EF">
        <w:rPr>
          <w:rFonts w:ascii="Arial" w:hAnsi="Arial" w:cs="Arial"/>
          <w:color w:val="FF0000"/>
          <w:sz w:val="19"/>
          <w:szCs w:val="19"/>
          <w:shd w:val="clear" w:color="auto" w:fill="FFFFFF"/>
        </w:rPr>
        <w:lastRenderedPageBreak/>
        <w:t>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test case, as long as contain</w:t>
      </w:r>
      <w:r w:rsidR="007816D9">
        <w:rPr>
          <w:rFonts w:ascii="Arial" w:hAnsi="Arial" w:cs="Arial"/>
          <w:color w:val="FF0000"/>
          <w:sz w:val="19"/>
          <w:szCs w:val="19"/>
          <w:shd w:val="clear" w:color="auto" w:fill="FFFFFF"/>
        </w:rPr>
        <w:t>ing</w:t>
      </w:r>
      <w:r w:rsidR="00442EDF">
        <w:rPr>
          <w:rFonts w:ascii="Arial" w:hAnsi="Arial" w:cs="Arial"/>
          <w:color w:val="FF0000"/>
          <w:sz w:val="19"/>
          <w:szCs w:val="19"/>
          <w:shd w:val="clear" w:color="auto" w:fill="FFFFFF"/>
        </w:rPr>
        <w:t xml:space="preserve">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7DC9447F"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2D55B72C"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4C60D05A" w14:textId="77777777" w:rsidR="0078161B" w:rsidRPr="00017646" w:rsidRDefault="0078161B">
      <w:pPr>
        <w:rPr>
          <w:rFonts w:ascii="Arial" w:hAnsi="Arial" w:cs="Arial"/>
          <w:color w:val="222222"/>
          <w:sz w:val="19"/>
          <w:szCs w:val="19"/>
          <w:shd w:val="clear" w:color="auto" w:fill="FFFFFF"/>
        </w:rPr>
      </w:pPr>
    </w:p>
    <w:p w14:paraId="3925DD78" w14:textId="52344E2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w:t>
      </w:r>
      <w:r w:rsidR="007816D9">
        <w:rPr>
          <w:rFonts w:ascii="Arial" w:hAnsi="Arial" w:cs="Arial"/>
          <w:color w:val="FF0000"/>
          <w:sz w:val="19"/>
          <w:szCs w:val="19"/>
          <w:shd w:val="clear" w:color="auto" w:fill="FFFFFF"/>
        </w:rPr>
        <w:t xml:space="preserve">of </w:t>
      </w:r>
      <w:r w:rsidR="00702AC2">
        <w:rPr>
          <w:rFonts w:ascii="Arial" w:hAnsi="Arial" w:cs="Arial"/>
          <w:color w:val="FF0000"/>
          <w:sz w:val="19"/>
          <w:szCs w:val="19"/>
          <w:shd w:val="clear" w:color="auto" w:fill="FFFFFF"/>
        </w:rPr>
        <w:t>Page 6</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w:t>
      </w:r>
      <w:r w:rsidR="009C51B0">
        <w:rPr>
          <w:rFonts w:ascii="Arial" w:hAnsi="Arial" w:cs="Arial"/>
          <w:color w:val="FF0000"/>
          <w:sz w:val="19"/>
          <w:szCs w:val="19"/>
          <w:shd w:val="clear" w:color="auto" w:fill="FFFFFF"/>
        </w:rPr>
        <w:t xml:space="preserve">we </w:t>
      </w:r>
      <w:r w:rsidR="008F049B">
        <w:rPr>
          <w:rFonts w:ascii="Arial" w:hAnsi="Arial" w:cs="Arial"/>
          <w:color w:val="FF0000"/>
          <w:sz w:val="19"/>
          <w:szCs w:val="19"/>
          <w:shd w:val="clear" w:color="auto" w:fill="FFFFFF"/>
        </w:rPr>
        <w:t>let</w:t>
      </w:r>
      <w:r w:rsidR="00D7429E">
        <w:rPr>
          <w:rFonts w:ascii="Arial" w:hAnsi="Arial" w:cs="Arial"/>
          <w:color w:val="FF0000"/>
          <w:sz w:val="19"/>
          <w:szCs w:val="19"/>
          <w:shd w:val="clear" w:color="auto" w:fill="FFFFFF"/>
        </w:rPr>
        <w:t xml:space="preserve"> </w:t>
      </w:r>
      <w:r w:rsidR="002154B0">
        <w:rPr>
          <w:rFonts w:ascii="Arial" w:hAnsi="Arial" w:cs="Arial"/>
          <w:color w:val="FF0000"/>
          <w:sz w:val="19"/>
          <w:szCs w:val="19"/>
          <w:shd w:val="clear" w:color="auto" w:fill="FFFFFF"/>
        </w:rPr>
        <w:t>failure</w:t>
      </w:r>
      <w:r w:rsidR="00AC2767" w:rsidRPr="00AC2767">
        <w:rPr>
          <w:rFonts w:ascii="Arial" w:hAnsi="Arial" w:cs="Arial"/>
          <w:color w:val="FF0000"/>
          <w:sz w:val="19"/>
          <w:szCs w:val="19"/>
          <w:shd w:val="clear" w:color="auto" w:fill="FFFFFF"/>
        </w:rPr>
        <w:t xml:space="preserve"> </w:t>
      </w:r>
      <w:r w:rsidR="007816D9">
        <w:rPr>
          <w:rFonts w:ascii="Arial" w:hAnsi="Arial" w:cs="Arial"/>
          <w:color w:val="FF0000"/>
          <w:sz w:val="19"/>
          <w:szCs w:val="19"/>
          <w:shd w:val="clear" w:color="auto" w:fill="FFFFFF"/>
        </w:rPr>
        <w:t>be</w:t>
      </w:r>
      <w:r w:rsidR="007816D9" w:rsidRPr="00AC2767">
        <w:rPr>
          <w:rFonts w:ascii="Arial" w:hAnsi="Arial" w:cs="Arial"/>
          <w:color w:val="FF0000"/>
          <w:sz w:val="19"/>
          <w:szCs w:val="19"/>
          <w:shd w:val="clear" w:color="auto" w:fill="FFFFFF"/>
        </w:rPr>
        <w:t xml:space="preserve"> </w:t>
      </w:r>
      <w:r w:rsidR="00AC2767" w:rsidRPr="00AC2767">
        <w:rPr>
          <w:rFonts w:ascii="Arial" w:hAnsi="Arial" w:cs="Arial"/>
          <w:color w:val="FF0000"/>
          <w:sz w:val="19"/>
          <w:szCs w:val="19"/>
          <w:shd w:val="clear" w:color="auto" w:fill="FFFFFF"/>
        </w:rPr>
        <w:t>what we observe</w:t>
      </w:r>
      <w:r w:rsidR="0057741E">
        <w:rPr>
          <w:rFonts w:ascii="Arial" w:hAnsi="Arial" w:cs="Arial"/>
          <w:color w:val="FF0000"/>
          <w:sz w:val="19"/>
          <w:szCs w:val="19"/>
          <w:shd w:val="clear" w:color="auto" w:fill="FFFFFF"/>
        </w:rPr>
        <w:t xml:space="preserve"> when </w:t>
      </w:r>
      <w:r w:rsidR="007816D9">
        <w:rPr>
          <w:rFonts w:ascii="Arial" w:hAnsi="Arial" w:cs="Arial"/>
          <w:color w:val="FF0000"/>
          <w:sz w:val="19"/>
          <w:szCs w:val="19"/>
          <w:shd w:val="clear" w:color="auto" w:fill="FFFFFF"/>
        </w:rPr>
        <w:t xml:space="preserve">executing </w:t>
      </w:r>
      <w:r w:rsidR="0057741E">
        <w:rPr>
          <w:rFonts w:ascii="Arial" w:hAnsi="Arial" w:cs="Arial"/>
          <w:color w:val="FF0000"/>
          <w:sz w:val="19"/>
          <w:szCs w:val="19"/>
          <w:shd w:val="clear" w:color="auto" w:fill="FFFFFF"/>
        </w:rPr>
        <w:t>a test case</w:t>
      </w:r>
      <w:r w:rsidR="002345F8">
        <w:rPr>
          <w:rFonts w:ascii="Arial" w:hAnsi="Arial" w:cs="Arial"/>
          <w:color w:val="FF0000"/>
          <w:sz w:val="19"/>
          <w:szCs w:val="19"/>
          <w:shd w:val="clear" w:color="auto" w:fill="FFFFFF"/>
        </w:rPr>
        <w:t xml:space="preserve">, fault </w:t>
      </w:r>
      <w:r w:rsidR="007816D9">
        <w:rPr>
          <w:rFonts w:ascii="Arial" w:hAnsi="Arial" w:cs="Arial"/>
          <w:color w:val="FF0000"/>
          <w:sz w:val="19"/>
          <w:szCs w:val="19"/>
          <w:shd w:val="clear" w:color="auto" w:fill="FFFFFF"/>
        </w:rPr>
        <w:t xml:space="preserve">be </w:t>
      </w:r>
      <w:r w:rsidR="002345F8">
        <w:rPr>
          <w:rFonts w:ascii="Arial" w:hAnsi="Arial" w:cs="Arial"/>
          <w:color w:val="FF0000"/>
          <w:sz w:val="19"/>
          <w:szCs w:val="19"/>
          <w:shd w:val="clear" w:color="auto" w:fill="FFFFFF"/>
        </w:rPr>
        <w:t>what causes failure;</w:t>
      </w:r>
      <w:r w:rsidR="00AC2767" w:rsidRPr="00AC2767">
        <w:rPr>
          <w:rFonts w:ascii="Arial" w:hAnsi="Arial" w:cs="Arial"/>
          <w:color w:val="FF0000"/>
          <w:sz w:val="19"/>
          <w:szCs w:val="19"/>
          <w:shd w:val="clear" w:color="auto" w:fill="FFFFFF"/>
        </w:rPr>
        <w:t xml:space="preserve"> </w:t>
      </w:r>
      <w:r w:rsidR="00702AC2" w:rsidRPr="00AC2767">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 xml:space="preserve">o that these two words will not </w:t>
      </w:r>
      <w:r w:rsidR="007816D9">
        <w:rPr>
          <w:rFonts w:ascii="Arial" w:hAnsi="Arial" w:cs="Arial"/>
          <w:color w:val="FF0000"/>
          <w:sz w:val="19"/>
          <w:szCs w:val="19"/>
          <w:shd w:val="clear" w:color="auto" w:fill="FFFFFF"/>
        </w:rPr>
        <w:t>cause confusion</w:t>
      </w:r>
      <w:r w:rsidR="00702AC2">
        <w:rPr>
          <w:rFonts w:ascii="Arial" w:hAnsi="Arial" w:cs="Arial"/>
          <w:color w:val="FF0000"/>
          <w:sz w:val="19"/>
          <w:szCs w:val="19"/>
          <w:shd w:val="clear" w:color="auto" w:fill="FFFFFF"/>
        </w:rPr>
        <w:t>.</w:t>
      </w:r>
    </w:p>
    <w:p w14:paraId="7CAE1716" w14:textId="77777777" w:rsidR="0078161B" w:rsidRDefault="0078161B">
      <w:pPr>
        <w:rPr>
          <w:rFonts w:ascii="Arial" w:hAnsi="Arial" w:cs="Arial"/>
          <w:color w:val="222222"/>
          <w:sz w:val="19"/>
          <w:szCs w:val="19"/>
        </w:rPr>
      </w:pPr>
    </w:p>
    <w:p w14:paraId="3DB8A6AC"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6FDEDBBD" w14:textId="77777777"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53A0D7E5" w14:textId="77777777" w:rsidR="00F015AE" w:rsidRDefault="00F015AE">
      <w:pPr>
        <w:rPr>
          <w:rFonts w:ascii="Arial" w:hAnsi="Arial" w:cs="Arial"/>
          <w:color w:val="FF0000"/>
          <w:sz w:val="19"/>
          <w:szCs w:val="19"/>
          <w:shd w:val="clear" w:color="auto" w:fill="FFFFFF"/>
        </w:rPr>
      </w:pPr>
    </w:p>
    <w:p w14:paraId="5C875E4E" w14:textId="77777777"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w:t>
      </w:r>
      <w:commentRangeStart w:id="4"/>
      <w:r w:rsidR="00830BCB">
        <w:rPr>
          <w:rFonts w:ascii="Arial" w:hAnsi="Arial" w:cs="Arial"/>
          <w:color w:val="FF0000"/>
          <w:sz w:val="19"/>
          <w:szCs w:val="19"/>
          <w:shd w:val="clear" w:color="auto" w:fill="FFFFFF"/>
        </w:rPr>
        <w:t xml:space="preserve">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commentRangeEnd w:id="4"/>
      <w:r w:rsidR="007816D9">
        <w:rPr>
          <w:rStyle w:val="CommentReference"/>
        </w:rPr>
        <w:commentReference w:id="4"/>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18B55B75"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5039C8AD"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53D475BB"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265A9113"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008246CA"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20E2581A"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F7F8EF1"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7C4AA5"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6A48A219"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F74060A"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5B9BA909"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7DB0B746"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1E216EB7"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118B987"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4C922850"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4343A8E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03A11A4E"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67AE22C"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0E4E5D66"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15B33D26" w14:textId="77777777"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183D9A1F"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195BE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6F61C621"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14FAC30C"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C302B4F"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2EE8989F"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2C33D99D"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4CCE72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3EFA5648"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3B7B7B92"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63CD1C62"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4EC6CB8B" w14:textId="7777777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0B407558" w14:textId="77777777" w:rsidR="0097040B" w:rsidRPr="00830BCB" w:rsidRDefault="0097040B">
      <w:pPr>
        <w:rPr>
          <w:rFonts w:ascii="Arial" w:hAnsi="Arial" w:cs="Arial"/>
          <w:color w:val="FF0000"/>
          <w:sz w:val="19"/>
          <w:szCs w:val="19"/>
          <w:shd w:val="clear" w:color="auto" w:fill="FFFFFF"/>
        </w:rPr>
      </w:pPr>
    </w:p>
    <w:p w14:paraId="42E27AA0"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058714CF" w14:textId="7777777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2A360405" w14:textId="77777777" w:rsidR="00E468E6" w:rsidRDefault="00E468E6">
      <w:pPr>
        <w:rPr>
          <w:rFonts w:ascii="Arial" w:hAnsi="Arial" w:cs="Arial"/>
          <w:color w:val="FF0000"/>
          <w:sz w:val="19"/>
          <w:szCs w:val="19"/>
          <w:shd w:val="clear" w:color="auto" w:fill="FFFFFF"/>
        </w:rPr>
      </w:pPr>
    </w:p>
    <w:p w14:paraId="7544FDD8" w14:textId="7E71351C"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 xml:space="preserve">We have removed </w:t>
      </w:r>
      <w:r w:rsidR="007816D9">
        <w:rPr>
          <w:rFonts w:ascii="Arial" w:hAnsi="Arial" w:cs="Arial"/>
          <w:color w:val="FF0000"/>
          <w:sz w:val="19"/>
          <w:szCs w:val="19"/>
          <w:shd w:val="clear" w:color="auto" w:fill="FFFFFF"/>
        </w:rPr>
        <w:t xml:space="preserve">some obvious </w:t>
      </w:r>
      <w:r w:rsidR="00F47BF8">
        <w:rPr>
          <w:rFonts w:ascii="Arial" w:hAnsi="Arial" w:cs="Arial"/>
          <w:color w:val="FF0000"/>
          <w:sz w:val="19"/>
          <w:szCs w:val="19"/>
          <w:shd w:val="clear" w:color="auto" w:fill="FFFFFF"/>
        </w:rPr>
        <w:t>proof</w:t>
      </w:r>
      <w:r w:rsidR="007816D9">
        <w:rPr>
          <w:rFonts w:ascii="Arial" w:hAnsi="Arial" w:cs="Arial"/>
          <w:color w:val="FF0000"/>
          <w:sz w:val="19"/>
          <w:szCs w:val="19"/>
          <w:shd w:val="clear" w:color="auto" w:fill="FFFFFF"/>
        </w:rPr>
        <w:t>s</w:t>
      </w:r>
      <w:r w:rsidR="00F47BF8">
        <w:rPr>
          <w:rFonts w:ascii="Arial" w:hAnsi="Arial" w:cs="Arial"/>
          <w:color w:val="FF0000"/>
          <w:sz w:val="19"/>
          <w:szCs w:val="19"/>
          <w:shd w:val="clear" w:color="auto" w:fill="FFFFFF"/>
        </w:rPr>
        <w:t>.</w:t>
      </w:r>
    </w:p>
    <w:p w14:paraId="72CB32FD" w14:textId="77777777" w:rsidR="00153EDA" w:rsidRDefault="00153EDA">
      <w:pPr>
        <w:rPr>
          <w:rFonts w:ascii="Arial" w:hAnsi="Arial" w:cs="Arial"/>
          <w:color w:val="222222"/>
          <w:sz w:val="19"/>
          <w:szCs w:val="19"/>
        </w:rPr>
      </w:pPr>
    </w:p>
    <w:p w14:paraId="787006EC"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7CC6850A" w14:textId="77777777"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66EAD3D5" w14:textId="77777777"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59CD6E51" w14:textId="77777777" w:rsidR="006D4D8C" w:rsidRDefault="006D4D8C">
      <w:pPr>
        <w:rPr>
          <w:rFonts w:ascii="Arial" w:hAnsi="Arial" w:cs="Arial"/>
          <w:color w:val="222222"/>
          <w:sz w:val="19"/>
          <w:szCs w:val="19"/>
        </w:rPr>
      </w:pPr>
    </w:p>
    <w:p w14:paraId="390DEE65"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667F71C7" w14:textId="77777777"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423CDE5F" w14:textId="77777777"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342BBEC0" w14:textId="77777777" w:rsidR="00A23091" w:rsidRDefault="00A23091">
      <w:pPr>
        <w:rPr>
          <w:rFonts w:ascii="Arial" w:hAnsi="Arial" w:cs="Arial"/>
          <w:color w:val="222222"/>
          <w:sz w:val="19"/>
          <w:szCs w:val="19"/>
        </w:rPr>
      </w:pPr>
    </w:p>
    <w:p w14:paraId="0D41963B"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282D1E0A" w14:textId="77777777"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65E63FD8" w14:textId="77777777"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4D2C35FB" w14:textId="77777777" w:rsidR="00A2444C" w:rsidRDefault="00A2444C">
      <w:pPr>
        <w:rPr>
          <w:rFonts w:ascii="Arial" w:hAnsi="Arial" w:cs="Arial"/>
          <w:color w:val="222222"/>
          <w:sz w:val="19"/>
          <w:szCs w:val="19"/>
          <w:shd w:val="clear" w:color="auto" w:fill="FFFFFF"/>
        </w:rPr>
      </w:pPr>
    </w:p>
    <w:p w14:paraId="341FC955"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427B91FA" w14:textId="77777777"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199C0455" w14:textId="77777777"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15EE28F" w14:textId="77777777" w:rsidR="003355D0" w:rsidRDefault="003355D0">
      <w:pPr>
        <w:rPr>
          <w:rFonts w:ascii="Arial" w:hAnsi="Arial" w:cs="Arial"/>
          <w:color w:val="222222"/>
          <w:sz w:val="19"/>
          <w:szCs w:val="19"/>
        </w:rPr>
      </w:pPr>
    </w:p>
    <w:p w14:paraId="00264BD7"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83819F2" w14:textId="77777777"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7B484482" w14:textId="77777777"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E793786" w14:textId="77777777" w:rsidR="00BB3442" w:rsidRDefault="00BB3442">
      <w:pPr>
        <w:rPr>
          <w:rFonts w:ascii="Arial" w:hAnsi="Arial" w:cs="Arial"/>
          <w:color w:val="222222"/>
          <w:sz w:val="19"/>
          <w:szCs w:val="19"/>
          <w:shd w:val="clear" w:color="auto" w:fill="FFFFFF"/>
        </w:rPr>
      </w:pPr>
    </w:p>
    <w:p w14:paraId="2B53D2BE"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49C88C4E" w14:textId="77777777"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DBB588A" w14:textId="77777777"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07407590" w14:textId="77777777" w:rsidR="00D41E12" w:rsidRDefault="00D41E12">
      <w:pPr>
        <w:rPr>
          <w:rFonts w:ascii="Arial" w:hAnsi="Arial" w:cs="Arial"/>
          <w:color w:val="222222"/>
          <w:sz w:val="19"/>
          <w:szCs w:val="19"/>
        </w:rPr>
      </w:pPr>
    </w:p>
    <w:p w14:paraId="4EEAB71B"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D7F5D94" w14:textId="77777777"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A35B748" w14:textId="77777777"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39C507B1" w14:textId="77777777" w:rsidR="00D91CD3" w:rsidRDefault="00D91CD3">
      <w:pPr>
        <w:rPr>
          <w:rFonts w:ascii="Arial" w:hAnsi="Arial" w:cs="Arial"/>
          <w:color w:val="222222"/>
          <w:sz w:val="19"/>
          <w:szCs w:val="19"/>
        </w:rPr>
      </w:pPr>
    </w:p>
    <w:p w14:paraId="56C4F68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5D328217" w14:textId="77777777"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75B59F84" w14:textId="7777777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53B5921F" w14:textId="77777777" w:rsidR="00DD0FF2" w:rsidRDefault="00DD0FF2">
      <w:pPr>
        <w:rPr>
          <w:rFonts w:ascii="Arial" w:hAnsi="Arial" w:cs="Arial"/>
          <w:color w:val="222222"/>
          <w:sz w:val="19"/>
          <w:szCs w:val="19"/>
        </w:rPr>
      </w:pPr>
    </w:p>
    <w:p w14:paraId="77B3A32C"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4187CF1D" w14:textId="77777777"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12215664" w14:textId="77777777" w:rsidR="004051CF" w:rsidRDefault="004051CF">
      <w:pPr>
        <w:rPr>
          <w:rFonts w:ascii="Arial" w:hAnsi="Arial" w:cs="Arial"/>
          <w:color w:val="222222"/>
          <w:sz w:val="19"/>
          <w:szCs w:val="19"/>
          <w:shd w:val="clear" w:color="auto" w:fill="FFFFFF"/>
        </w:rPr>
      </w:pPr>
    </w:p>
    <w:p w14:paraId="23FBFF6A" w14:textId="0207E044"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w:t>
      </w:r>
      <w:r w:rsidR="005066F0">
        <w:rPr>
          <w:rFonts w:ascii="Arial" w:hAnsi="Arial" w:cs="Arial"/>
          <w:color w:val="FF0000"/>
          <w:sz w:val="19"/>
          <w:szCs w:val="19"/>
          <w:shd w:val="clear" w:color="auto" w:fill="FFFFFF"/>
        </w:rPr>
        <w:t xml:space="preserve">on </w:t>
      </w:r>
      <w:r w:rsidR="00986C27">
        <w:rPr>
          <w:rFonts w:ascii="Arial" w:hAnsi="Arial" w:cs="Arial"/>
          <w:color w:val="FF0000"/>
          <w:sz w:val="19"/>
          <w:szCs w:val="19"/>
          <w:shd w:val="clear" w:color="auto" w:fill="FFFFFF"/>
        </w:rPr>
        <w:t>page 18</w:t>
      </w:r>
      <w:r>
        <w:rPr>
          <w:rFonts w:ascii="Arial" w:hAnsi="Arial" w:cs="Arial"/>
          <w:color w:val="FF0000"/>
          <w:sz w:val="19"/>
          <w:szCs w:val="19"/>
          <w:shd w:val="clear" w:color="auto" w:fill="FFFFFF"/>
        </w:rPr>
        <w:t xml:space="preserve"> (the new </w:t>
      </w:r>
      <w:r w:rsidR="00706394">
        <w:rPr>
          <w:rFonts w:ascii="Arial" w:hAnsi="Arial" w:cs="Arial"/>
          <w:color w:val="FF0000"/>
          <w:sz w:val="19"/>
          <w:szCs w:val="19"/>
          <w:shd w:val="clear" w:color="auto" w:fill="FFFFFF"/>
        </w:rPr>
        <w:t>version)</w:t>
      </w:r>
      <w:r>
        <w:rPr>
          <w:rFonts w:ascii="Arial" w:hAnsi="Arial" w:cs="Arial"/>
          <w:color w:val="FF0000"/>
          <w:sz w:val="19"/>
          <w:szCs w:val="19"/>
          <w:shd w:val="clear" w:color="auto" w:fill="FFFFFF"/>
        </w:rPr>
        <w:t xml:space="preserve">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15824B1E" w14:textId="77777777" w:rsidR="00E57B6A" w:rsidRDefault="00E57B6A">
      <w:pPr>
        <w:rPr>
          <w:rFonts w:ascii="Arial" w:hAnsi="Arial" w:cs="Arial"/>
          <w:color w:val="222222"/>
          <w:sz w:val="19"/>
          <w:szCs w:val="19"/>
        </w:rPr>
      </w:pPr>
    </w:p>
    <w:p w14:paraId="42888DEC"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B97047" w14:textId="77777777"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4150997" w14:textId="77777777" w:rsidR="006E68EF" w:rsidRDefault="006E68EF">
      <w:pPr>
        <w:rPr>
          <w:rFonts w:ascii="Arial" w:hAnsi="Arial" w:cs="Arial"/>
          <w:color w:val="222222"/>
          <w:sz w:val="19"/>
          <w:szCs w:val="19"/>
          <w:shd w:val="clear" w:color="auto" w:fill="FFFFFF"/>
        </w:rPr>
      </w:pPr>
    </w:p>
    <w:p w14:paraId="161DCFBB"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10B705AA" w14:textId="77777777" w:rsidR="003A3926" w:rsidRDefault="003A3926">
      <w:pPr>
        <w:rPr>
          <w:rFonts w:ascii="Arial" w:hAnsi="Arial" w:cs="Arial"/>
          <w:color w:val="222222"/>
          <w:sz w:val="19"/>
          <w:szCs w:val="19"/>
        </w:rPr>
      </w:pPr>
    </w:p>
    <w:p w14:paraId="5860FE3B"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1C061579" w14:textId="77777777"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307275FC" w14:textId="77777777" w:rsidR="007A67EB" w:rsidRPr="007A67EB" w:rsidRDefault="007A67EB">
      <w:pPr>
        <w:rPr>
          <w:rFonts w:ascii="Arial" w:hAnsi="Arial" w:cs="Arial"/>
          <w:color w:val="222222"/>
          <w:sz w:val="19"/>
          <w:szCs w:val="19"/>
          <w:shd w:val="clear" w:color="auto" w:fill="FFFFFF"/>
        </w:rPr>
      </w:pPr>
    </w:p>
    <w:p w14:paraId="322512C6" w14:textId="77777777"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534E01AE" w14:textId="77777777" w:rsidR="00242A19" w:rsidRDefault="00242A19">
      <w:pPr>
        <w:rPr>
          <w:rFonts w:ascii="Arial" w:hAnsi="Arial" w:cs="Arial"/>
          <w:color w:val="222222"/>
          <w:sz w:val="19"/>
          <w:szCs w:val="19"/>
        </w:rPr>
      </w:pPr>
    </w:p>
    <w:p w14:paraId="72A3628C"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1089C1C" w14:textId="77777777"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42598C67"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006C2809" w14:textId="77777777" w:rsidR="0037557D" w:rsidRDefault="0037557D">
      <w:pPr>
        <w:rPr>
          <w:rFonts w:ascii="Arial" w:hAnsi="Arial" w:cs="Arial"/>
          <w:color w:val="222222"/>
          <w:sz w:val="19"/>
          <w:szCs w:val="19"/>
        </w:rPr>
      </w:pPr>
    </w:p>
    <w:p w14:paraId="50488D54"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A62A1DE" w14:textId="77777777"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04E87222" w14:textId="77777777" w:rsidR="00CD4251" w:rsidRDefault="00CD4251">
      <w:pPr>
        <w:rPr>
          <w:rFonts w:ascii="Arial" w:hAnsi="Arial" w:cs="Arial"/>
          <w:color w:val="FF0000"/>
          <w:sz w:val="19"/>
          <w:szCs w:val="19"/>
          <w:shd w:val="clear" w:color="auto" w:fill="FFFFFF"/>
        </w:rPr>
      </w:pPr>
    </w:p>
    <w:p w14:paraId="646F2378" w14:textId="6F6210E4"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w:t>
      </w:r>
      <w:r w:rsidR="005066F0">
        <w:rPr>
          <w:rFonts w:ascii="Arial" w:hAnsi="Arial" w:cs="Arial"/>
          <w:color w:val="FF0000"/>
          <w:sz w:val="19"/>
          <w:szCs w:val="19"/>
          <w:shd w:val="clear" w:color="auto" w:fill="FFFFFF"/>
        </w:rPr>
        <w:t>pointed out</w:t>
      </w:r>
      <w:r w:rsidR="00D53E0B">
        <w:rPr>
          <w:rFonts w:ascii="Arial" w:hAnsi="Arial" w:cs="Arial"/>
          <w:color w:val="FF0000"/>
          <w:sz w:val="19"/>
          <w:szCs w:val="19"/>
          <w:shd w:val="clear" w:color="auto" w:fill="FFFFFF"/>
        </w:rPr>
        <w:t xml:space="preserve">,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 xml:space="preserve">similar to </w:t>
      </w:r>
      <w:r w:rsidR="005066F0">
        <w:rPr>
          <w:rFonts w:ascii="Arial" w:hAnsi="Arial" w:cs="Arial"/>
          <w:color w:val="FF0000"/>
          <w:sz w:val="19"/>
          <w:szCs w:val="19"/>
          <w:shd w:val="clear" w:color="auto" w:fill="FFFFFF"/>
        </w:rPr>
        <w:t xml:space="preserve">that of </w:t>
      </w:r>
      <w:r w:rsidR="00F24FC9">
        <w:rPr>
          <w:rFonts w:ascii="Arial" w:hAnsi="Arial" w:cs="Arial"/>
          <w:color w:val="FF0000"/>
          <w:sz w:val="19"/>
          <w:szCs w:val="19"/>
          <w:shd w:val="clear" w:color="auto" w:fill="FFFFFF"/>
        </w:rPr>
        <w:t>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 xml:space="preserve">does not </w:t>
      </w:r>
      <w:r w:rsidR="005066F0">
        <w:rPr>
          <w:rFonts w:ascii="Arial" w:hAnsi="Arial" w:cs="Arial"/>
          <w:color w:val="FF0000"/>
          <w:sz w:val="19"/>
          <w:szCs w:val="19"/>
          <w:shd w:val="clear" w:color="auto" w:fill="FFFFFF"/>
        </w:rPr>
        <w:t xml:space="preserve">have </w:t>
      </w:r>
      <w:r w:rsidR="003E05CF">
        <w:rPr>
          <w:rFonts w:ascii="Arial" w:hAnsi="Arial" w:cs="Arial"/>
          <w:color w:val="FF0000"/>
          <w:sz w:val="19"/>
          <w:szCs w:val="19"/>
          <w:shd w:val="clear" w:color="auto" w:fill="FFFFFF"/>
        </w:rPr>
        <w:t xml:space="preserve">the same meaning </w:t>
      </w:r>
      <w:r w:rsidR="005066F0">
        <w:rPr>
          <w:rFonts w:ascii="Arial" w:hAnsi="Arial" w:cs="Arial"/>
          <w:color w:val="FF0000"/>
          <w:sz w:val="19"/>
          <w:szCs w:val="19"/>
          <w:shd w:val="clear" w:color="auto" w:fill="FFFFFF"/>
        </w:rPr>
        <w:t xml:space="preserve">in </w:t>
      </w:r>
      <w:r w:rsidR="003E05CF">
        <w:rPr>
          <w:rFonts w:ascii="Arial" w:hAnsi="Arial" w:cs="Arial"/>
          <w:color w:val="FF0000"/>
          <w:sz w:val="19"/>
          <w:szCs w:val="19"/>
          <w:shd w:val="clear" w:color="auto" w:fill="FFFFFF"/>
        </w:rPr>
        <w:t>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16B09760" w14:textId="77777777" w:rsidR="00514C84" w:rsidRDefault="00514C84">
      <w:pPr>
        <w:rPr>
          <w:rFonts w:ascii="Arial" w:hAnsi="Arial" w:cs="Arial"/>
          <w:color w:val="FF0000"/>
          <w:sz w:val="19"/>
          <w:szCs w:val="19"/>
          <w:shd w:val="clear" w:color="auto" w:fill="FFFFFF"/>
        </w:rPr>
      </w:pPr>
    </w:p>
    <w:p w14:paraId="0FABFD1E" w14:textId="77777777"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541A2710" w14:textId="77777777" w:rsidR="00DB4B7C" w:rsidRDefault="00DB4B7C">
      <w:pPr>
        <w:rPr>
          <w:rFonts w:ascii="Arial" w:hAnsi="Arial" w:cs="Arial"/>
          <w:color w:val="222222"/>
          <w:sz w:val="19"/>
          <w:szCs w:val="19"/>
        </w:rPr>
      </w:pPr>
    </w:p>
    <w:p w14:paraId="0A596F60"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24127232" w14:textId="77777777"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20: "can happened"</w:t>
      </w:r>
    </w:p>
    <w:p w14:paraId="72B3A41B" w14:textId="77777777"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Fixed</w:t>
      </w:r>
      <w:r w:rsidR="00010E94">
        <w:rPr>
          <w:rFonts w:ascii="Arial" w:hAnsi="Arial" w:cs="Arial"/>
          <w:color w:val="FF0000"/>
          <w:sz w:val="19"/>
          <w:szCs w:val="19"/>
          <w:shd w:val="clear" w:color="auto" w:fill="FFFFFF"/>
        </w:rPr>
        <w:t xml:space="preserve">. We changed the original sentence  </w:t>
      </w:r>
    </w:p>
    <w:p w14:paraId="70AB85A2" w14:textId="77777777"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7F32925B" w14:textId="77777777"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be </w:t>
      </w:r>
    </w:p>
    <w:p w14:paraId="5225ACA9" w14:textId="77777777"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0A5DB620" w14:textId="77777777" w:rsidR="00F12247" w:rsidRDefault="00F12247">
      <w:pPr>
        <w:rPr>
          <w:rFonts w:ascii="Arial" w:hAnsi="Arial" w:cs="Arial"/>
          <w:color w:val="222222"/>
          <w:sz w:val="19"/>
          <w:szCs w:val="19"/>
          <w:shd w:val="clear" w:color="auto" w:fill="FFFFFF"/>
        </w:rPr>
      </w:pPr>
    </w:p>
    <w:p w14:paraId="48209E39"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662DE2E" w14:textId="77777777"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9F24CA6"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1F735027" w14:textId="77777777" w:rsidR="004E06A4" w:rsidRDefault="004E06A4" w:rsidP="004E06A4">
      <w:pPr>
        <w:rPr>
          <w:rFonts w:ascii="Arial" w:hAnsi="Arial" w:cs="Arial"/>
          <w:color w:val="FF0000"/>
          <w:sz w:val="19"/>
          <w:szCs w:val="19"/>
          <w:shd w:val="clear" w:color="auto" w:fill="FFFFFF"/>
        </w:rPr>
      </w:pPr>
    </w:p>
    <w:p w14:paraId="25D6A576" w14:textId="40B50A4B"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w:t>
      </w:r>
      <w:r w:rsidR="005066F0">
        <w:rPr>
          <w:rFonts w:ascii="Arial" w:hAnsi="Arial" w:cs="Arial"/>
          <w:color w:val="FF0000"/>
          <w:sz w:val="19"/>
          <w:szCs w:val="19"/>
          <w:shd w:val="clear" w:color="auto" w:fill="FFFFFF"/>
        </w:rPr>
        <w:t xml:space="preserve"> will</w:t>
      </w:r>
      <w:r w:rsidR="005066F0" w:rsidRPr="00820895">
        <w:rPr>
          <w:rFonts w:ascii="Arial" w:hAnsi="Arial" w:cs="Arial"/>
          <w:color w:val="FF0000"/>
          <w:sz w:val="19"/>
          <w:szCs w:val="19"/>
          <w:shd w:val="clear" w:color="auto" w:fill="FFFFFF"/>
        </w:rPr>
        <w:t xml:space="preserve"> </w:t>
      </w:r>
      <w:r w:rsidRPr="00820895">
        <w:rPr>
          <w:rFonts w:ascii="Arial" w:hAnsi="Arial" w:cs="Arial"/>
          <w:color w:val="FF0000"/>
          <w:sz w:val="19"/>
          <w:szCs w:val="19"/>
          <w:shd w:val="clear" w:color="auto" w:fill="FFFFFF"/>
        </w:rPr>
        <w:t>result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369669AC" w14:textId="77777777" w:rsidR="008C3EB2" w:rsidRDefault="008C3EB2" w:rsidP="00A659F1">
      <w:pPr>
        <w:rPr>
          <w:rFonts w:ascii="Arial" w:hAnsi="Arial" w:cs="Arial"/>
          <w:color w:val="222222"/>
          <w:sz w:val="19"/>
          <w:szCs w:val="19"/>
          <w:shd w:val="clear" w:color="auto" w:fill="FFFFFF"/>
        </w:rPr>
      </w:pPr>
    </w:p>
    <w:p w14:paraId="4360C21A" w14:textId="7777777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72033862" w14:textId="77777777" w:rsidR="00A0176C" w:rsidRDefault="00A0176C" w:rsidP="00A659F1">
      <w:pPr>
        <w:rPr>
          <w:rFonts w:ascii="Arial" w:hAnsi="Arial" w:cs="Arial"/>
          <w:color w:val="222222"/>
          <w:sz w:val="19"/>
          <w:szCs w:val="19"/>
          <w:shd w:val="clear" w:color="auto" w:fill="FFFFFF"/>
        </w:rPr>
      </w:pPr>
    </w:p>
    <w:p w14:paraId="0096F8BF"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3AD175A7" w14:textId="77777777" w:rsidR="00EF7A8E" w:rsidRDefault="00EF7A8E" w:rsidP="00A659F1">
      <w:pPr>
        <w:rPr>
          <w:rFonts w:ascii="Arial" w:hAnsi="Arial" w:cs="Arial"/>
          <w:color w:val="222222"/>
          <w:sz w:val="19"/>
          <w:szCs w:val="19"/>
          <w:shd w:val="clear" w:color="auto" w:fill="FFFFFF"/>
        </w:rPr>
      </w:pPr>
    </w:p>
    <w:p w14:paraId="109B5F57" w14:textId="77777777"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33A5391D" w14:textId="77777777" w:rsidR="00984EE4" w:rsidRDefault="00984EE4" w:rsidP="00A659F1">
      <w:pPr>
        <w:rPr>
          <w:rFonts w:ascii="Arial" w:hAnsi="Arial" w:cs="Arial"/>
          <w:color w:val="222222"/>
          <w:sz w:val="19"/>
          <w:szCs w:val="19"/>
        </w:rPr>
      </w:pPr>
    </w:p>
    <w:p w14:paraId="648CE353"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0BF9E689" w14:textId="77777777"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0D0DC128" w14:textId="77777777"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63B7D586" w14:textId="77777777" w:rsidR="00E715A7" w:rsidRDefault="00E715A7">
      <w:pPr>
        <w:rPr>
          <w:rFonts w:ascii="Arial" w:hAnsi="Arial" w:cs="Arial"/>
          <w:color w:val="222222"/>
          <w:sz w:val="19"/>
          <w:szCs w:val="19"/>
        </w:rPr>
      </w:pPr>
    </w:p>
    <w:p w14:paraId="1E87662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4B668BEE" w14:textId="77777777"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3813184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4F974E6F" w14:textId="77777777" w:rsidR="00973213" w:rsidRDefault="00973213">
      <w:pPr>
        <w:rPr>
          <w:rFonts w:ascii="Arial" w:hAnsi="Arial" w:cs="Arial"/>
          <w:color w:val="222222"/>
          <w:sz w:val="19"/>
          <w:szCs w:val="19"/>
        </w:rPr>
      </w:pPr>
    </w:p>
    <w:p w14:paraId="7AA8CEB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390F2CE1" w14:textId="77777777"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16398AE2"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3891BD18" w14:textId="77777777" w:rsidR="00A35D92" w:rsidRDefault="00A35D92">
      <w:pPr>
        <w:rPr>
          <w:rFonts w:ascii="Arial" w:hAnsi="Arial" w:cs="Arial"/>
          <w:color w:val="222222"/>
          <w:sz w:val="19"/>
          <w:szCs w:val="19"/>
          <w:shd w:val="clear" w:color="auto" w:fill="FFFFFF"/>
        </w:rPr>
      </w:pPr>
    </w:p>
    <w:p w14:paraId="4A101603"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66295830" w14:textId="77777777"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5B29273E" w14:textId="77777777" w:rsidR="00192065" w:rsidRDefault="00192065" w:rsidP="00192065">
      <w:r>
        <w:rPr>
          <w:rFonts w:ascii="Arial" w:hAnsi="Arial" w:cs="Arial"/>
          <w:color w:val="FF0000"/>
          <w:sz w:val="19"/>
          <w:szCs w:val="19"/>
          <w:shd w:val="clear" w:color="auto" w:fill="FFFFFF"/>
        </w:rPr>
        <w:lastRenderedPageBreak/>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the SUT”.</w:t>
      </w:r>
      <w:r>
        <w:rPr>
          <w:rFonts w:ascii="Arial" w:hAnsi="Arial" w:cs="Arial"/>
          <w:color w:val="222222"/>
          <w:sz w:val="19"/>
          <w:szCs w:val="19"/>
        </w:rPr>
        <w:br/>
      </w:r>
    </w:p>
    <w:p w14:paraId="54D34E63" w14:textId="5D7F7DB6" w:rsidR="00192065" w:rsidRPr="005066F0" w:rsidRDefault="00192065" w:rsidP="00192065">
      <w:pPr>
        <w:rPr>
          <w:b/>
        </w:rPr>
      </w:pPr>
      <w:r w:rsidRPr="00A826BD">
        <w:rPr>
          <w:rFonts w:ascii="Arial" w:hAnsi="Arial" w:cs="Arial"/>
          <w:b/>
          <w:sz w:val="19"/>
          <w:szCs w:val="19"/>
        </w:rPr>
        <w:t xml:space="preserve">At last, we appreciated your comments, which are very useful </w:t>
      </w:r>
      <w:r w:rsidR="005066F0">
        <w:rPr>
          <w:rFonts w:ascii="Arial" w:hAnsi="Arial" w:cs="Arial"/>
          <w:b/>
          <w:sz w:val="19"/>
          <w:szCs w:val="19"/>
        </w:rPr>
        <w:t>in</w:t>
      </w:r>
      <w:r w:rsidR="005066F0" w:rsidRPr="00A826BD">
        <w:rPr>
          <w:rFonts w:ascii="Arial" w:hAnsi="Arial" w:cs="Arial"/>
          <w:b/>
          <w:sz w:val="19"/>
          <w:szCs w:val="19"/>
        </w:rPr>
        <w:t xml:space="preserve"> improv</w:t>
      </w:r>
      <w:r w:rsidR="005066F0">
        <w:rPr>
          <w:rFonts w:ascii="Arial" w:hAnsi="Arial" w:cs="Arial"/>
          <w:b/>
          <w:sz w:val="19"/>
          <w:szCs w:val="19"/>
        </w:rPr>
        <w:t>ing</w:t>
      </w:r>
      <w:r w:rsidR="005066F0" w:rsidRPr="00A826BD">
        <w:rPr>
          <w:rFonts w:ascii="Arial" w:hAnsi="Arial" w:cs="Arial"/>
          <w:b/>
          <w:sz w:val="19"/>
          <w:szCs w:val="19"/>
        </w:rPr>
        <w:t xml:space="preserve"> </w:t>
      </w:r>
      <w:r w:rsidRPr="00A826BD">
        <w:rPr>
          <w:rFonts w:ascii="Arial" w:hAnsi="Arial" w:cs="Arial"/>
          <w:b/>
          <w:sz w:val="19"/>
          <w:szCs w:val="19"/>
        </w:rPr>
        <w:t>the quality of this paper.</w:t>
      </w:r>
    </w:p>
    <w:p w14:paraId="49731623" w14:textId="77777777" w:rsidR="00D4065C" w:rsidRDefault="00D4065C" w:rsidP="00192065"/>
    <w:sectPr w:rsidR="00D4065C" w:rsidSect="002E43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1" w:date="2016-01-05T19:16:00Z" w:initials="a">
    <w:p w14:paraId="2F155DC8" w14:textId="77777777" w:rsidR="007816D9" w:rsidRDefault="007816D9">
      <w:pPr>
        <w:pStyle w:val="CommentText"/>
      </w:pPr>
      <w:bookmarkStart w:id="1" w:name="_GoBack"/>
      <w:bookmarkEnd w:id="1"/>
      <w:r>
        <w:rPr>
          <w:rStyle w:val="CommentReference"/>
        </w:rPr>
        <w:annotationRef/>
      </w:r>
      <w:r>
        <w:t>Update this.</w:t>
      </w:r>
    </w:p>
  </w:comment>
  <w:comment w:id="2" w:author="admin1" w:date="2016-01-05T19:19:00Z" w:initials="a">
    <w:p w14:paraId="61BB94D3" w14:textId="77777777" w:rsidR="007816D9" w:rsidRDefault="007816D9">
      <w:pPr>
        <w:pStyle w:val="CommentText"/>
      </w:pPr>
      <w:r>
        <w:rPr>
          <w:rStyle w:val="CommentReference"/>
        </w:rPr>
        <w:annotationRef/>
      </w:r>
      <w:r>
        <w:t>Why do this? How would this address the comment?</w:t>
      </w:r>
    </w:p>
  </w:comment>
  <w:comment w:id="3" w:author="admin1" w:date="2016-01-05T19:31:00Z" w:initials="a">
    <w:p w14:paraId="3C349652" w14:textId="77777777" w:rsidR="007816D9" w:rsidRDefault="007816D9">
      <w:pPr>
        <w:pStyle w:val="CommentText"/>
      </w:pPr>
      <w:r>
        <w:rPr>
          <w:rStyle w:val="CommentReference"/>
        </w:rPr>
        <w:annotationRef/>
      </w:r>
      <w:r>
        <w:t>Don’t understand ‘this condition’</w:t>
      </w:r>
    </w:p>
  </w:comment>
  <w:comment w:id="4" w:author="hkpuadmin" w:date="2016-01-06T16:39:00Z" w:initials="h">
    <w:p w14:paraId="2F837A8B" w14:textId="77777777" w:rsidR="007816D9" w:rsidRDefault="007816D9">
      <w:pPr>
        <w:pStyle w:val="CommentText"/>
      </w:pPr>
      <w:r>
        <w:rPr>
          <w:rStyle w:val="CommentReference"/>
        </w:rPr>
        <w:annotationRef/>
      </w:r>
      <w:r>
        <w:t>??? What did we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155DC8" w15:done="0"/>
  <w15:commentEx w15:paraId="61BB94D3" w15:done="0"/>
  <w15:commentEx w15:paraId="3C349652" w15:done="0"/>
  <w15:commentEx w15:paraId="2F837A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C2655" w14:textId="77777777" w:rsidR="00735A43" w:rsidRDefault="00735A43" w:rsidP="00E33D7B">
      <w:r>
        <w:separator/>
      </w:r>
    </w:p>
  </w:endnote>
  <w:endnote w:type="continuationSeparator" w:id="0">
    <w:p w14:paraId="0A97402A" w14:textId="77777777" w:rsidR="00735A43" w:rsidRDefault="00735A43"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5A3FF" w14:textId="77777777" w:rsidR="00735A43" w:rsidRDefault="00735A43" w:rsidP="00E33D7B">
      <w:r>
        <w:separator/>
      </w:r>
    </w:p>
  </w:footnote>
  <w:footnote w:type="continuationSeparator" w:id="0">
    <w:p w14:paraId="38F7E905" w14:textId="77777777" w:rsidR="00735A43" w:rsidRDefault="00735A43"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72BA"/>
    <w:rsid w:val="00000805"/>
    <w:rsid w:val="00000BD8"/>
    <w:rsid w:val="000026E2"/>
    <w:rsid w:val="00003592"/>
    <w:rsid w:val="00003C1B"/>
    <w:rsid w:val="00004FB6"/>
    <w:rsid w:val="0000554C"/>
    <w:rsid w:val="000057F7"/>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553"/>
    <w:rsid w:val="00024728"/>
    <w:rsid w:val="0002501A"/>
    <w:rsid w:val="000251B1"/>
    <w:rsid w:val="00026B2D"/>
    <w:rsid w:val="000275F5"/>
    <w:rsid w:val="00027F1C"/>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4B65"/>
    <w:rsid w:val="00055E71"/>
    <w:rsid w:val="000564C9"/>
    <w:rsid w:val="00056EB7"/>
    <w:rsid w:val="00060164"/>
    <w:rsid w:val="0006016C"/>
    <w:rsid w:val="000619DD"/>
    <w:rsid w:val="00062C22"/>
    <w:rsid w:val="00063ADB"/>
    <w:rsid w:val="0006529C"/>
    <w:rsid w:val="00065BA7"/>
    <w:rsid w:val="0006601A"/>
    <w:rsid w:val="00067253"/>
    <w:rsid w:val="00067EE4"/>
    <w:rsid w:val="0007055A"/>
    <w:rsid w:val="00070BD6"/>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87D67"/>
    <w:rsid w:val="00090866"/>
    <w:rsid w:val="00090EB6"/>
    <w:rsid w:val="00091056"/>
    <w:rsid w:val="00091596"/>
    <w:rsid w:val="00091B5C"/>
    <w:rsid w:val="00092134"/>
    <w:rsid w:val="00094D10"/>
    <w:rsid w:val="00094DB7"/>
    <w:rsid w:val="000959C5"/>
    <w:rsid w:val="0009671F"/>
    <w:rsid w:val="00096A14"/>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1295"/>
    <w:rsid w:val="000B3BEA"/>
    <w:rsid w:val="000B4817"/>
    <w:rsid w:val="000B4C55"/>
    <w:rsid w:val="000B70D0"/>
    <w:rsid w:val="000C0532"/>
    <w:rsid w:val="000C0BBF"/>
    <w:rsid w:val="000C0FF8"/>
    <w:rsid w:val="000C10F7"/>
    <w:rsid w:val="000C2343"/>
    <w:rsid w:val="000C2CA5"/>
    <w:rsid w:val="000C2FB6"/>
    <w:rsid w:val="000C39A0"/>
    <w:rsid w:val="000C40CC"/>
    <w:rsid w:val="000C4FA5"/>
    <w:rsid w:val="000C5462"/>
    <w:rsid w:val="000C7A76"/>
    <w:rsid w:val="000D0CB9"/>
    <w:rsid w:val="000D10CE"/>
    <w:rsid w:val="000D2B3A"/>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4EE"/>
    <w:rsid w:val="000F7D4A"/>
    <w:rsid w:val="001001AE"/>
    <w:rsid w:val="001004F4"/>
    <w:rsid w:val="00101974"/>
    <w:rsid w:val="00101A8A"/>
    <w:rsid w:val="00101B12"/>
    <w:rsid w:val="0010259C"/>
    <w:rsid w:val="00102728"/>
    <w:rsid w:val="00103A2B"/>
    <w:rsid w:val="00103D33"/>
    <w:rsid w:val="00104133"/>
    <w:rsid w:val="0010437B"/>
    <w:rsid w:val="001046DC"/>
    <w:rsid w:val="0010505E"/>
    <w:rsid w:val="0010634F"/>
    <w:rsid w:val="001063B4"/>
    <w:rsid w:val="001063D6"/>
    <w:rsid w:val="00110445"/>
    <w:rsid w:val="00110A8D"/>
    <w:rsid w:val="0011141C"/>
    <w:rsid w:val="00111586"/>
    <w:rsid w:val="001116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1D3E"/>
    <w:rsid w:val="001321F3"/>
    <w:rsid w:val="00132DE1"/>
    <w:rsid w:val="00132F0E"/>
    <w:rsid w:val="00133131"/>
    <w:rsid w:val="001331F1"/>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DDF"/>
    <w:rsid w:val="00193E4C"/>
    <w:rsid w:val="00194F2C"/>
    <w:rsid w:val="0019731D"/>
    <w:rsid w:val="001A0794"/>
    <w:rsid w:val="001A215F"/>
    <w:rsid w:val="001A2CF3"/>
    <w:rsid w:val="001A3874"/>
    <w:rsid w:val="001A6735"/>
    <w:rsid w:val="001A6F26"/>
    <w:rsid w:val="001A7AAD"/>
    <w:rsid w:val="001A7CD4"/>
    <w:rsid w:val="001B0511"/>
    <w:rsid w:val="001B0B9C"/>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9C1"/>
    <w:rsid w:val="001D1BAF"/>
    <w:rsid w:val="001D1EAA"/>
    <w:rsid w:val="001D37E3"/>
    <w:rsid w:val="001D4405"/>
    <w:rsid w:val="001D4A8F"/>
    <w:rsid w:val="001D53D7"/>
    <w:rsid w:val="001D54D1"/>
    <w:rsid w:val="001D563D"/>
    <w:rsid w:val="001D7613"/>
    <w:rsid w:val="001D7DD8"/>
    <w:rsid w:val="001E0214"/>
    <w:rsid w:val="001E1D0D"/>
    <w:rsid w:val="001E1D0E"/>
    <w:rsid w:val="001E2532"/>
    <w:rsid w:val="001E4270"/>
    <w:rsid w:val="001E568C"/>
    <w:rsid w:val="001E6D4D"/>
    <w:rsid w:val="001E7755"/>
    <w:rsid w:val="001F006F"/>
    <w:rsid w:val="001F0909"/>
    <w:rsid w:val="001F0CDB"/>
    <w:rsid w:val="001F1A0A"/>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5D21"/>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0E4D"/>
    <w:rsid w:val="00241CE4"/>
    <w:rsid w:val="00241D57"/>
    <w:rsid w:val="00242A19"/>
    <w:rsid w:val="00242F6A"/>
    <w:rsid w:val="002435DB"/>
    <w:rsid w:val="00244D04"/>
    <w:rsid w:val="00244E9C"/>
    <w:rsid w:val="00245374"/>
    <w:rsid w:val="00245C2A"/>
    <w:rsid w:val="0024691C"/>
    <w:rsid w:val="00246A4B"/>
    <w:rsid w:val="00247527"/>
    <w:rsid w:val="002476AC"/>
    <w:rsid w:val="00247FB0"/>
    <w:rsid w:val="00251246"/>
    <w:rsid w:val="0025156A"/>
    <w:rsid w:val="002522D3"/>
    <w:rsid w:val="0025256C"/>
    <w:rsid w:val="002531BC"/>
    <w:rsid w:val="002535EF"/>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87D85"/>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3C3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11FD"/>
    <w:rsid w:val="002E1F84"/>
    <w:rsid w:val="002E2C74"/>
    <w:rsid w:val="002E4321"/>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0EC6"/>
    <w:rsid w:val="00301CA5"/>
    <w:rsid w:val="0030229F"/>
    <w:rsid w:val="0030261D"/>
    <w:rsid w:val="003030DB"/>
    <w:rsid w:val="00306C30"/>
    <w:rsid w:val="00307EEA"/>
    <w:rsid w:val="0031028E"/>
    <w:rsid w:val="0031035B"/>
    <w:rsid w:val="003105A9"/>
    <w:rsid w:val="0031110E"/>
    <w:rsid w:val="0031150B"/>
    <w:rsid w:val="00311D27"/>
    <w:rsid w:val="00311D4D"/>
    <w:rsid w:val="00312614"/>
    <w:rsid w:val="00313426"/>
    <w:rsid w:val="0031408C"/>
    <w:rsid w:val="00314BA8"/>
    <w:rsid w:val="003151FF"/>
    <w:rsid w:val="003158D4"/>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0FBE"/>
    <w:rsid w:val="0033286B"/>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6F4"/>
    <w:rsid w:val="003417C7"/>
    <w:rsid w:val="0034246E"/>
    <w:rsid w:val="00346306"/>
    <w:rsid w:val="00351486"/>
    <w:rsid w:val="00351AE6"/>
    <w:rsid w:val="00351DEF"/>
    <w:rsid w:val="00351F44"/>
    <w:rsid w:val="003527DE"/>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66FC5"/>
    <w:rsid w:val="00371C3C"/>
    <w:rsid w:val="00372AC9"/>
    <w:rsid w:val="00372B9A"/>
    <w:rsid w:val="00374B67"/>
    <w:rsid w:val="0037557D"/>
    <w:rsid w:val="003779D1"/>
    <w:rsid w:val="00377A4F"/>
    <w:rsid w:val="00377CEF"/>
    <w:rsid w:val="00377F28"/>
    <w:rsid w:val="00380095"/>
    <w:rsid w:val="00380718"/>
    <w:rsid w:val="003809CE"/>
    <w:rsid w:val="00380A9D"/>
    <w:rsid w:val="00380EF7"/>
    <w:rsid w:val="00380F17"/>
    <w:rsid w:val="003814C9"/>
    <w:rsid w:val="00381CDB"/>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5F"/>
    <w:rsid w:val="00396C70"/>
    <w:rsid w:val="003A26E9"/>
    <w:rsid w:val="003A31D8"/>
    <w:rsid w:val="003A3589"/>
    <w:rsid w:val="003A3926"/>
    <w:rsid w:val="003A4626"/>
    <w:rsid w:val="003A59DA"/>
    <w:rsid w:val="003A6F4F"/>
    <w:rsid w:val="003A7B5D"/>
    <w:rsid w:val="003B1140"/>
    <w:rsid w:val="003B1425"/>
    <w:rsid w:val="003B1BAA"/>
    <w:rsid w:val="003B2885"/>
    <w:rsid w:val="003B2A9A"/>
    <w:rsid w:val="003B349B"/>
    <w:rsid w:val="003B3989"/>
    <w:rsid w:val="003B3EA1"/>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717"/>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1D9C"/>
    <w:rsid w:val="00403408"/>
    <w:rsid w:val="00404ACA"/>
    <w:rsid w:val="00404D9E"/>
    <w:rsid w:val="004051CF"/>
    <w:rsid w:val="00406E4C"/>
    <w:rsid w:val="00407089"/>
    <w:rsid w:val="004073AD"/>
    <w:rsid w:val="00410CE3"/>
    <w:rsid w:val="00410DE9"/>
    <w:rsid w:val="004112A8"/>
    <w:rsid w:val="004113B5"/>
    <w:rsid w:val="00414101"/>
    <w:rsid w:val="004143E9"/>
    <w:rsid w:val="0041460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CC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2E22"/>
    <w:rsid w:val="004845F1"/>
    <w:rsid w:val="00487676"/>
    <w:rsid w:val="00490684"/>
    <w:rsid w:val="00491290"/>
    <w:rsid w:val="004915C5"/>
    <w:rsid w:val="00491A39"/>
    <w:rsid w:val="00492BB3"/>
    <w:rsid w:val="0049336A"/>
    <w:rsid w:val="00493449"/>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C4F"/>
    <w:rsid w:val="004C33F2"/>
    <w:rsid w:val="004C3F5B"/>
    <w:rsid w:val="004C5FEA"/>
    <w:rsid w:val="004C674B"/>
    <w:rsid w:val="004C69F5"/>
    <w:rsid w:val="004C6E56"/>
    <w:rsid w:val="004D14A2"/>
    <w:rsid w:val="004D258C"/>
    <w:rsid w:val="004D293E"/>
    <w:rsid w:val="004D2C6F"/>
    <w:rsid w:val="004D3358"/>
    <w:rsid w:val="004D3DDA"/>
    <w:rsid w:val="004D4A12"/>
    <w:rsid w:val="004D513D"/>
    <w:rsid w:val="004D567A"/>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7"/>
    <w:rsid w:val="005020FA"/>
    <w:rsid w:val="00502F06"/>
    <w:rsid w:val="0050304B"/>
    <w:rsid w:val="00504FA2"/>
    <w:rsid w:val="00505A47"/>
    <w:rsid w:val="005066F0"/>
    <w:rsid w:val="005068EA"/>
    <w:rsid w:val="005069FE"/>
    <w:rsid w:val="0050788B"/>
    <w:rsid w:val="0051011F"/>
    <w:rsid w:val="00511AE5"/>
    <w:rsid w:val="00512824"/>
    <w:rsid w:val="00513B8F"/>
    <w:rsid w:val="00514C84"/>
    <w:rsid w:val="00516777"/>
    <w:rsid w:val="00517C87"/>
    <w:rsid w:val="0052137D"/>
    <w:rsid w:val="0052146B"/>
    <w:rsid w:val="00521759"/>
    <w:rsid w:val="00522051"/>
    <w:rsid w:val="00523123"/>
    <w:rsid w:val="00523388"/>
    <w:rsid w:val="0052365B"/>
    <w:rsid w:val="0052517E"/>
    <w:rsid w:val="00526087"/>
    <w:rsid w:val="005265F6"/>
    <w:rsid w:val="005270BD"/>
    <w:rsid w:val="00527C63"/>
    <w:rsid w:val="00527DB1"/>
    <w:rsid w:val="005312C4"/>
    <w:rsid w:val="005315B6"/>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87A9F"/>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4052"/>
    <w:rsid w:val="005B5CA4"/>
    <w:rsid w:val="005B6EB5"/>
    <w:rsid w:val="005B73F7"/>
    <w:rsid w:val="005C0852"/>
    <w:rsid w:val="005C1B40"/>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677"/>
    <w:rsid w:val="005F6E9B"/>
    <w:rsid w:val="00600095"/>
    <w:rsid w:val="006001F0"/>
    <w:rsid w:val="006002B1"/>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524"/>
    <w:rsid w:val="00615ED1"/>
    <w:rsid w:val="00616A45"/>
    <w:rsid w:val="00617250"/>
    <w:rsid w:val="0062003D"/>
    <w:rsid w:val="00621601"/>
    <w:rsid w:val="0062235A"/>
    <w:rsid w:val="006227CE"/>
    <w:rsid w:val="006233D1"/>
    <w:rsid w:val="006241C5"/>
    <w:rsid w:val="00625275"/>
    <w:rsid w:val="006261A5"/>
    <w:rsid w:val="006278FB"/>
    <w:rsid w:val="0063028D"/>
    <w:rsid w:val="00630DD3"/>
    <w:rsid w:val="00631D76"/>
    <w:rsid w:val="00632AC0"/>
    <w:rsid w:val="00633326"/>
    <w:rsid w:val="00633864"/>
    <w:rsid w:val="00633B3E"/>
    <w:rsid w:val="00633DBC"/>
    <w:rsid w:val="00634092"/>
    <w:rsid w:val="006342CF"/>
    <w:rsid w:val="006348D3"/>
    <w:rsid w:val="00634BAD"/>
    <w:rsid w:val="006362CE"/>
    <w:rsid w:val="006368C9"/>
    <w:rsid w:val="00636CA2"/>
    <w:rsid w:val="0063705B"/>
    <w:rsid w:val="0063746B"/>
    <w:rsid w:val="0064048F"/>
    <w:rsid w:val="006419F7"/>
    <w:rsid w:val="00641EC9"/>
    <w:rsid w:val="00643B42"/>
    <w:rsid w:val="00643F2B"/>
    <w:rsid w:val="00644C9C"/>
    <w:rsid w:val="006451A2"/>
    <w:rsid w:val="006453C2"/>
    <w:rsid w:val="006455A4"/>
    <w:rsid w:val="0064793C"/>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1C14"/>
    <w:rsid w:val="00672406"/>
    <w:rsid w:val="006724CD"/>
    <w:rsid w:val="006728C9"/>
    <w:rsid w:val="0067353B"/>
    <w:rsid w:val="006737F0"/>
    <w:rsid w:val="00674A5C"/>
    <w:rsid w:val="00674A7A"/>
    <w:rsid w:val="00676D88"/>
    <w:rsid w:val="0067747A"/>
    <w:rsid w:val="00677A76"/>
    <w:rsid w:val="00680193"/>
    <w:rsid w:val="00680816"/>
    <w:rsid w:val="00680C95"/>
    <w:rsid w:val="00680D7A"/>
    <w:rsid w:val="00681B91"/>
    <w:rsid w:val="0068225A"/>
    <w:rsid w:val="00682BD0"/>
    <w:rsid w:val="00682F21"/>
    <w:rsid w:val="00683623"/>
    <w:rsid w:val="00683F17"/>
    <w:rsid w:val="00684197"/>
    <w:rsid w:val="00684241"/>
    <w:rsid w:val="006847BF"/>
    <w:rsid w:val="006852B1"/>
    <w:rsid w:val="006866D2"/>
    <w:rsid w:val="0068687F"/>
    <w:rsid w:val="006869C6"/>
    <w:rsid w:val="006871BC"/>
    <w:rsid w:val="0069209D"/>
    <w:rsid w:val="00692AEA"/>
    <w:rsid w:val="00693CC1"/>
    <w:rsid w:val="00693E7F"/>
    <w:rsid w:val="00694165"/>
    <w:rsid w:val="00695098"/>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0D2B"/>
    <w:rsid w:val="006C0FC7"/>
    <w:rsid w:val="006C261C"/>
    <w:rsid w:val="006C27C4"/>
    <w:rsid w:val="006C2A2D"/>
    <w:rsid w:val="006C36EF"/>
    <w:rsid w:val="006C438D"/>
    <w:rsid w:val="006C67AB"/>
    <w:rsid w:val="006C68A2"/>
    <w:rsid w:val="006C7AFF"/>
    <w:rsid w:val="006D03D7"/>
    <w:rsid w:val="006D06A2"/>
    <w:rsid w:val="006D4D8C"/>
    <w:rsid w:val="006D50B3"/>
    <w:rsid w:val="006D53A0"/>
    <w:rsid w:val="006E062E"/>
    <w:rsid w:val="006E0D5A"/>
    <w:rsid w:val="006E143E"/>
    <w:rsid w:val="006E18AA"/>
    <w:rsid w:val="006E1B8D"/>
    <w:rsid w:val="006E298F"/>
    <w:rsid w:val="006E299F"/>
    <w:rsid w:val="006E39BE"/>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B80"/>
    <w:rsid w:val="0070497B"/>
    <w:rsid w:val="00704F87"/>
    <w:rsid w:val="007050BB"/>
    <w:rsid w:val="0070603C"/>
    <w:rsid w:val="00706394"/>
    <w:rsid w:val="007070FE"/>
    <w:rsid w:val="00707829"/>
    <w:rsid w:val="00710502"/>
    <w:rsid w:val="00711A99"/>
    <w:rsid w:val="007120CD"/>
    <w:rsid w:val="00712676"/>
    <w:rsid w:val="0071287E"/>
    <w:rsid w:val="00713B8F"/>
    <w:rsid w:val="00713E3D"/>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8F1"/>
    <w:rsid w:val="00726266"/>
    <w:rsid w:val="00726BC6"/>
    <w:rsid w:val="00726F8D"/>
    <w:rsid w:val="00727EF6"/>
    <w:rsid w:val="00730440"/>
    <w:rsid w:val="0073074E"/>
    <w:rsid w:val="00730AFF"/>
    <w:rsid w:val="007326AB"/>
    <w:rsid w:val="00733287"/>
    <w:rsid w:val="00733D14"/>
    <w:rsid w:val="00735A43"/>
    <w:rsid w:val="00736F7E"/>
    <w:rsid w:val="00737AE3"/>
    <w:rsid w:val="00737D98"/>
    <w:rsid w:val="00737DF4"/>
    <w:rsid w:val="00740EED"/>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0C4B"/>
    <w:rsid w:val="00771743"/>
    <w:rsid w:val="007724EB"/>
    <w:rsid w:val="00772964"/>
    <w:rsid w:val="00772A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16D9"/>
    <w:rsid w:val="007830EB"/>
    <w:rsid w:val="00783294"/>
    <w:rsid w:val="0078590F"/>
    <w:rsid w:val="007863A5"/>
    <w:rsid w:val="00791212"/>
    <w:rsid w:val="007913D7"/>
    <w:rsid w:val="007918E4"/>
    <w:rsid w:val="00791DF0"/>
    <w:rsid w:val="00791F65"/>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107"/>
    <w:rsid w:val="007A67EB"/>
    <w:rsid w:val="007A67EF"/>
    <w:rsid w:val="007A6DB1"/>
    <w:rsid w:val="007B11D9"/>
    <w:rsid w:val="007B205F"/>
    <w:rsid w:val="007B29FF"/>
    <w:rsid w:val="007B4217"/>
    <w:rsid w:val="007B5631"/>
    <w:rsid w:val="007B5791"/>
    <w:rsid w:val="007B6380"/>
    <w:rsid w:val="007B67CD"/>
    <w:rsid w:val="007B68D2"/>
    <w:rsid w:val="007B6E81"/>
    <w:rsid w:val="007C1081"/>
    <w:rsid w:val="007C1B6F"/>
    <w:rsid w:val="007C2031"/>
    <w:rsid w:val="007C20F2"/>
    <w:rsid w:val="007C37A9"/>
    <w:rsid w:val="007C3B27"/>
    <w:rsid w:val="007C4D4E"/>
    <w:rsid w:val="007C51E4"/>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1C"/>
    <w:rsid w:val="007E7BEA"/>
    <w:rsid w:val="007E7D11"/>
    <w:rsid w:val="007E7D37"/>
    <w:rsid w:val="007F01F6"/>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6EF6"/>
    <w:rsid w:val="00807804"/>
    <w:rsid w:val="00812149"/>
    <w:rsid w:val="008125DB"/>
    <w:rsid w:val="00812D15"/>
    <w:rsid w:val="00814B0F"/>
    <w:rsid w:val="00814E28"/>
    <w:rsid w:val="00814FBC"/>
    <w:rsid w:val="00815504"/>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2EF8"/>
    <w:rsid w:val="008334B4"/>
    <w:rsid w:val="00833978"/>
    <w:rsid w:val="008347BF"/>
    <w:rsid w:val="008356A5"/>
    <w:rsid w:val="00836A88"/>
    <w:rsid w:val="00837E5E"/>
    <w:rsid w:val="00840187"/>
    <w:rsid w:val="00840E0B"/>
    <w:rsid w:val="008411ED"/>
    <w:rsid w:val="00841BDE"/>
    <w:rsid w:val="00841E43"/>
    <w:rsid w:val="00842A57"/>
    <w:rsid w:val="008444CF"/>
    <w:rsid w:val="008453BB"/>
    <w:rsid w:val="00845586"/>
    <w:rsid w:val="00846687"/>
    <w:rsid w:val="00850CDF"/>
    <w:rsid w:val="0085273A"/>
    <w:rsid w:val="00852911"/>
    <w:rsid w:val="0085351D"/>
    <w:rsid w:val="00853AF0"/>
    <w:rsid w:val="00854666"/>
    <w:rsid w:val="008548D0"/>
    <w:rsid w:val="00854FB4"/>
    <w:rsid w:val="00855106"/>
    <w:rsid w:val="0085625E"/>
    <w:rsid w:val="008610A0"/>
    <w:rsid w:val="008615D5"/>
    <w:rsid w:val="00861CE4"/>
    <w:rsid w:val="00862502"/>
    <w:rsid w:val="00862979"/>
    <w:rsid w:val="00864C43"/>
    <w:rsid w:val="00865087"/>
    <w:rsid w:val="008650F0"/>
    <w:rsid w:val="008652BF"/>
    <w:rsid w:val="008669A4"/>
    <w:rsid w:val="00866C73"/>
    <w:rsid w:val="00866E15"/>
    <w:rsid w:val="00866E1D"/>
    <w:rsid w:val="008671DC"/>
    <w:rsid w:val="00867278"/>
    <w:rsid w:val="00867FE2"/>
    <w:rsid w:val="00871484"/>
    <w:rsid w:val="008728D7"/>
    <w:rsid w:val="0087389B"/>
    <w:rsid w:val="0087463A"/>
    <w:rsid w:val="008753B2"/>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26"/>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97AE3"/>
    <w:rsid w:val="008A0FA5"/>
    <w:rsid w:val="008A378F"/>
    <w:rsid w:val="008A385B"/>
    <w:rsid w:val="008A474C"/>
    <w:rsid w:val="008A4AB3"/>
    <w:rsid w:val="008A5B2D"/>
    <w:rsid w:val="008A6B63"/>
    <w:rsid w:val="008A74A5"/>
    <w:rsid w:val="008A767E"/>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514B"/>
    <w:rsid w:val="008C5A04"/>
    <w:rsid w:val="008C6567"/>
    <w:rsid w:val="008C67C8"/>
    <w:rsid w:val="008D1F5F"/>
    <w:rsid w:val="008D2EC7"/>
    <w:rsid w:val="008D3D3A"/>
    <w:rsid w:val="008D5CBE"/>
    <w:rsid w:val="008D628F"/>
    <w:rsid w:val="008D63E2"/>
    <w:rsid w:val="008D7041"/>
    <w:rsid w:val="008E0233"/>
    <w:rsid w:val="008E0413"/>
    <w:rsid w:val="008E0BA4"/>
    <w:rsid w:val="008E1881"/>
    <w:rsid w:val="008E20A3"/>
    <w:rsid w:val="008E2916"/>
    <w:rsid w:val="008E3AEF"/>
    <w:rsid w:val="008E3E56"/>
    <w:rsid w:val="008E477C"/>
    <w:rsid w:val="008E667C"/>
    <w:rsid w:val="008E6E66"/>
    <w:rsid w:val="008E7C0D"/>
    <w:rsid w:val="008F0497"/>
    <w:rsid w:val="008F049B"/>
    <w:rsid w:val="008F12CC"/>
    <w:rsid w:val="008F1480"/>
    <w:rsid w:val="008F21F8"/>
    <w:rsid w:val="008F3254"/>
    <w:rsid w:val="008F3FA5"/>
    <w:rsid w:val="008F4280"/>
    <w:rsid w:val="008F6015"/>
    <w:rsid w:val="008F6559"/>
    <w:rsid w:val="008F70FC"/>
    <w:rsid w:val="008F72ED"/>
    <w:rsid w:val="00900259"/>
    <w:rsid w:val="00901643"/>
    <w:rsid w:val="00901B5D"/>
    <w:rsid w:val="00901E4B"/>
    <w:rsid w:val="009025B4"/>
    <w:rsid w:val="009034D6"/>
    <w:rsid w:val="00904460"/>
    <w:rsid w:val="00904E8C"/>
    <w:rsid w:val="0090534B"/>
    <w:rsid w:val="00905C63"/>
    <w:rsid w:val="00905D11"/>
    <w:rsid w:val="00905ED3"/>
    <w:rsid w:val="0090669B"/>
    <w:rsid w:val="00906A34"/>
    <w:rsid w:val="009070C6"/>
    <w:rsid w:val="00912427"/>
    <w:rsid w:val="00912E49"/>
    <w:rsid w:val="0091403C"/>
    <w:rsid w:val="0091541B"/>
    <w:rsid w:val="00915D4C"/>
    <w:rsid w:val="00916D3E"/>
    <w:rsid w:val="0091791A"/>
    <w:rsid w:val="00917C01"/>
    <w:rsid w:val="00920394"/>
    <w:rsid w:val="00920982"/>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1A5B"/>
    <w:rsid w:val="009322AB"/>
    <w:rsid w:val="009327A3"/>
    <w:rsid w:val="00932FFA"/>
    <w:rsid w:val="009333DF"/>
    <w:rsid w:val="00934637"/>
    <w:rsid w:val="00935A88"/>
    <w:rsid w:val="00935B14"/>
    <w:rsid w:val="00935B4E"/>
    <w:rsid w:val="009369AB"/>
    <w:rsid w:val="009408F6"/>
    <w:rsid w:val="00940B74"/>
    <w:rsid w:val="009426F1"/>
    <w:rsid w:val="00942872"/>
    <w:rsid w:val="00942AC3"/>
    <w:rsid w:val="00943838"/>
    <w:rsid w:val="00944A3E"/>
    <w:rsid w:val="00945B85"/>
    <w:rsid w:val="00945C43"/>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297B"/>
    <w:rsid w:val="009639E1"/>
    <w:rsid w:val="00963B3A"/>
    <w:rsid w:val="00966791"/>
    <w:rsid w:val="009670CC"/>
    <w:rsid w:val="0097040B"/>
    <w:rsid w:val="00970602"/>
    <w:rsid w:val="009708EF"/>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2A35"/>
    <w:rsid w:val="009A3954"/>
    <w:rsid w:val="009A3DB3"/>
    <w:rsid w:val="009A411E"/>
    <w:rsid w:val="009A6A1D"/>
    <w:rsid w:val="009A7712"/>
    <w:rsid w:val="009A78A2"/>
    <w:rsid w:val="009B020C"/>
    <w:rsid w:val="009B0992"/>
    <w:rsid w:val="009B1CF5"/>
    <w:rsid w:val="009B3055"/>
    <w:rsid w:val="009B33F3"/>
    <w:rsid w:val="009B3476"/>
    <w:rsid w:val="009B3DED"/>
    <w:rsid w:val="009B5CB3"/>
    <w:rsid w:val="009B609D"/>
    <w:rsid w:val="009B66E5"/>
    <w:rsid w:val="009C06EC"/>
    <w:rsid w:val="009C24B7"/>
    <w:rsid w:val="009C2FE3"/>
    <w:rsid w:val="009C3EFA"/>
    <w:rsid w:val="009C4A3F"/>
    <w:rsid w:val="009C51B0"/>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0BC"/>
    <w:rsid w:val="009E0143"/>
    <w:rsid w:val="009E09BE"/>
    <w:rsid w:val="009E0D82"/>
    <w:rsid w:val="009E15AD"/>
    <w:rsid w:val="009E2D8A"/>
    <w:rsid w:val="009E3012"/>
    <w:rsid w:val="009E3687"/>
    <w:rsid w:val="009E3890"/>
    <w:rsid w:val="009E3A18"/>
    <w:rsid w:val="009E40AC"/>
    <w:rsid w:val="009E575B"/>
    <w:rsid w:val="009E575E"/>
    <w:rsid w:val="009E6119"/>
    <w:rsid w:val="009E65D6"/>
    <w:rsid w:val="009E6FD6"/>
    <w:rsid w:val="009E733A"/>
    <w:rsid w:val="009E7729"/>
    <w:rsid w:val="009F05F2"/>
    <w:rsid w:val="009F1A08"/>
    <w:rsid w:val="009F2227"/>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07659"/>
    <w:rsid w:val="00A10089"/>
    <w:rsid w:val="00A10CCD"/>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29B5"/>
    <w:rsid w:val="00A32BE2"/>
    <w:rsid w:val="00A3479C"/>
    <w:rsid w:val="00A349AA"/>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4E7"/>
    <w:rsid w:val="00A576E4"/>
    <w:rsid w:val="00A61080"/>
    <w:rsid w:val="00A6192F"/>
    <w:rsid w:val="00A61E42"/>
    <w:rsid w:val="00A62448"/>
    <w:rsid w:val="00A652E5"/>
    <w:rsid w:val="00A659F1"/>
    <w:rsid w:val="00A65A43"/>
    <w:rsid w:val="00A65E3B"/>
    <w:rsid w:val="00A67322"/>
    <w:rsid w:val="00A6767A"/>
    <w:rsid w:val="00A67C92"/>
    <w:rsid w:val="00A7096A"/>
    <w:rsid w:val="00A70A61"/>
    <w:rsid w:val="00A71AB6"/>
    <w:rsid w:val="00A71B6D"/>
    <w:rsid w:val="00A72C48"/>
    <w:rsid w:val="00A7696D"/>
    <w:rsid w:val="00A811E9"/>
    <w:rsid w:val="00A826BD"/>
    <w:rsid w:val="00A835CD"/>
    <w:rsid w:val="00A8436C"/>
    <w:rsid w:val="00A8528C"/>
    <w:rsid w:val="00A8690B"/>
    <w:rsid w:val="00A872D1"/>
    <w:rsid w:val="00A90B0E"/>
    <w:rsid w:val="00A9304E"/>
    <w:rsid w:val="00A93226"/>
    <w:rsid w:val="00A937BC"/>
    <w:rsid w:val="00A939CE"/>
    <w:rsid w:val="00A94910"/>
    <w:rsid w:val="00A9566B"/>
    <w:rsid w:val="00A958C7"/>
    <w:rsid w:val="00A9662A"/>
    <w:rsid w:val="00A96D81"/>
    <w:rsid w:val="00A971D3"/>
    <w:rsid w:val="00A97D8B"/>
    <w:rsid w:val="00AA2F0E"/>
    <w:rsid w:val="00AA3415"/>
    <w:rsid w:val="00AA3ED6"/>
    <w:rsid w:val="00AA52B7"/>
    <w:rsid w:val="00AA5674"/>
    <w:rsid w:val="00AA5AAE"/>
    <w:rsid w:val="00AA5C79"/>
    <w:rsid w:val="00AA5F9D"/>
    <w:rsid w:val="00AA7447"/>
    <w:rsid w:val="00AB016B"/>
    <w:rsid w:val="00AB05B5"/>
    <w:rsid w:val="00AB1206"/>
    <w:rsid w:val="00AB1EAC"/>
    <w:rsid w:val="00AB38F1"/>
    <w:rsid w:val="00AB6745"/>
    <w:rsid w:val="00AB6F4B"/>
    <w:rsid w:val="00AB76E6"/>
    <w:rsid w:val="00AC0FC9"/>
    <w:rsid w:val="00AC1001"/>
    <w:rsid w:val="00AC10AA"/>
    <w:rsid w:val="00AC2202"/>
    <w:rsid w:val="00AC2268"/>
    <w:rsid w:val="00AC2612"/>
    <w:rsid w:val="00AC2767"/>
    <w:rsid w:val="00AC27E9"/>
    <w:rsid w:val="00AC2C19"/>
    <w:rsid w:val="00AC3109"/>
    <w:rsid w:val="00AC34CB"/>
    <w:rsid w:val="00AC4569"/>
    <w:rsid w:val="00AC486E"/>
    <w:rsid w:val="00AC5262"/>
    <w:rsid w:val="00AC52DA"/>
    <w:rsid w:val="00AD0787"/>
    <w:rsid w:val="00AD0983"/>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05CA4"/>
    <w:rsid w:val="00B11C46"/>
    <w:rsid w:val="00B1275E"/>
    <w:rsid w:val="00B13155"/>
    <w:rsid w:val="00B137C0"/>
    <w:rsid w:val="00B13ACB"/>
    <w:rsid w:val="00B13CD5"/>
    <w:rsid w:val="00B13DC0"/>
    <w:rsid w:val="00B13FA6"/>
    <w:rsid w:val="00B14887"/>
    <w:rsid w:val="00B14BD6"/>
    <w:rsid w:val="00B14F9C"/>
    <w:rsid w:val="00B15D1E"/>
    <w:rsid w:val="00B16504"/>
    <w:rsid w:val="00B17706"/>
    <w:rsid w:val="00B17E43"/>
    <w:rsid w:val="00B2019D"/>
    <w:rsid w:val="00B21DE3"/>
    <w:rsid w:val="00B235E4"/>
    <w:rsid w:val="00B23A84"/>
    <w:rsid w:val="00B24037"/>
    <w:rsid w:val="00B26503"/>
    <w:rsid w:val="00B27099"/>
    <w:rsid w:val="00B271BE"/>
    <w:rsid w:val="00B30963"/>
    <w:rsid w:val="00B31092"/>
    <w:rsid w:val="00B31594"/>
    <w:rsid w:val="00B31D06"/>
    <w:rsid w:val="00B32791"/>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841"/>
    <w:rsid w:val="00B53B59"/>
    <w:rsid w:val="00B55142"/>
    <w:rsid w:val="00B552DD"/>
    <w:rsid w:val="00B55552"/>
    <w:rsid w:val="00B5596C"/>
    <w:rsid w:val="00B55EEA"/>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4A6D"/>
    <w:rsid w:val="00B8533D"/>
    <w:rsid w:val="00B87264"/>
    <w:rsid w:val="00B90A0C"/>
    <w:rsid w:val="00B9120D"/>
    <w:rsid w:val="00B9162B"/>
    <w:rsid w:val="00B91D15"/>
    <w:rsid w:val="00B91F5D"/>
    <w:rsid w:val="00B92D1E"/>
    <w:rsid w:val="00B93714"/>
    <w:rsid w:val="00B93BEE"/>
    <w:rsid w:val="00B956FA"/>
    <w:rsid w:val="00B967F7"/>
    <w:rsid w:val="00B96AA6"/>
    <w:rsid w:val="00BA114A"/>
    <w:rsid w:val="00BA290D"/>
    <w:rsid w:val="00BA3757"/>
    <w:rsid w:val="00BA396A"/>
    <w:rsid w:val="00BA3AFF"/>
    <w:rsid w:val="00BA4EB6"/>
    <w:rsid w:val="00BA68DE"/>
    <w:rsid w:val="00BA7AF7"/>
    <w:rsid w:val="00BA7CFC"/>
    <w:rsid w:val="00BB102C"/>
    <w:rsid w:val="00BB1510"/>
    <w:rsid w:val="00BB247F"/>
    <w:rsid w:val="00BB294C"/>
    <w:rsid w:val="00BB330D"/>
    <w:rsid w:val="00BB3442"/>
    <w:rsid w:val="00BB4093"/>
    <w:rsid w:val="00BB69FB"/>
    <w:rsid w:val="00BB6ED4"/>
    <w:rsid w:val="00BB6EFC"/>
    <w:rsid w:val="00BC15C8"/>
    <w:rsid w:val="00BC1702"/>
    <w:rsid w:val="00BC1A92"/>
    <w:rsid w:val="00BC1B21"/>
    <w:rsid w:val="00BC1F69"/>
    <w:rsid w:val="00BC230C"/>
    <w:rsid w:val="00BC27A1"/>
    <w:rsid w:val="00BC44FF"/>
    <w:rsid w:val="00BC4883"/>
    <w:rsid w:val="00BC5D0B"/>
    <w:rsid w:val="00BC5E10"/>
    <w:rsid w:val="00BC6809"/>
    <w:rsid w:val="00BC6A39"/>
    <w:rsid w:val="00BC7773"/>
    <w:rsid w:val="00BD02F1"/>
    <w:rsid w:val="00BD1D6B"/>
    <w:rsid w:val="00BD20DF"/>
    <w:rsid w:val="00BD3E17"/>
    <w:rsid w:val="00BD4087"/>
    <w:rsid w:val="00BD461F"/>
    <w:rsid w:val="00BD4809"/>
    <w:rsid w:val="00BD5214"/>
    <w:rsid w:val="00BD77B5"/>
    <w:rsid w:val="00BE183C"/>
    <w:rsid w:val="00BE1A75"/>
    <w:rsid w:val="00BE2D12"/>
    <w:rsid w:val="00BE37F9"/>
    <w:rsid w:val="00BE39A4"/>
    <w:rsid w:val="00BE4F3C"/>
    <w:rsid w:val="00BE5C2B"/>
    <w:rsid w:val="00BE68BD"/>
    <w:rsid w:val="00BE6D32"/>
    <w:rsid w:val="00BE757D"/>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3A4"/>
    <w:rsid w:val="00C11539"/>
    <w:rsid w:val="00C115F9"/>
    <w:rsid w:val="00C1168D"/>
    <w:rsid w:val="00C11E16"/>
    <w:rsid w:val="00C12946"/>
    <w:rsid w:val="00C1569A"/>
    <w:rsid w:val="00C15F36"/>
    <w:rsid w:val="00C165ED"/>
    <w:rsid w:val="00C168E6"/>
    <w:rsid w:val="00C1750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59"/>
    <w:rsid w:val="00C422B0"/>
    <w:rsid w:val="00C424CE"/>
    <w:rsid w:val="00C43051"/>
    <w:rsid w:val="00C45923"/>
    <w:rsid w:val="00C46393"/>
    <w:rsid w:val="00C46FCB"/>
    <w:rsid w:val="00C478BC"/>
    <w:rsid w:val="00C50285"/>
    <w:rsid w:val="00C50505"/>
    <w:rsid w:val="00C5089E"/>
    <w:rsid w:val="00C524AA"/>
    <w:rsid w:val="00C55F6F"/>
    <w:rsid w:val="00C56B0B"/>
    <w:rsid w:val="00C56BF9"/>
    <w:rsid w:val="00C5786A"/>
    <w:rsid w:val="00C57962"/>
    <w:rsid w:val="00C57F91"/>
    <w:rsid w:val="00C60198"/>
    <w:rsid w:val="00C6103C"/>
    <w:rsid w:val="00C61C13"/>
    <w:rsid w:val="00C62B3A"/>
    <w:rsid w:val="00C62CC4"/>
    <w:rsid w:val="00C62E3B"/>
    <w:rsid w:val="00C634EC"/>
    <w:rsid w:val="00C6400C"/>
    <w:rsid w:val="00C64239"/>
    <w:rsid w:val="00C643F5"/>
    <w:rsid w:val="00C64811"/>
    <w:rsid w:val="00C64929"/>
    <w:rsid w:val="00C651C4"/>
    <w:rsid w:val="00C6543D"/>
    <w:rsid w:val="00C65670"/>
    <w:rsid w:val="00C65D97"/>
    <w:rsid w:val="00C666AD"/>
    <w:rsid w:val="00C66846"/>
    <w:rsid w:val="00C7056F"/>
    <w:rsid w:val="00C70821"/>
    <w:rsid w:val="00C708E8"/>
    <w:rsid w:val="00C714EB"/>
    <w:rsid w:val="00C71924"/>
    <w:rsid w:val="00C71BFB"/>
    <w:rsid w:val="00C71CBD"/>
    <w:rsid w:val="00C7207E"/>
    <w:rsid w:val="00C7264A"/>
    <w:rsid w:val="00C72A58"/>
    <w:rsid w:val="00C73645"/>
    <w:rsid w:val="00C73A84"/>
    <w:rsid w:val="00C742F6"/>
    <w:rsid w:val="00C74593"/>
    <w:rsid w:val="00C747E8"/>
    <w:rsid w:val="00C7573B"/>
    <w:rsid w:val="00C7663B"/>
    <w:rsid w:val="00C76B27"/>
    <w:rsid w:val="00C8043A"/>
    <w:rsid w:val="00C812AD"/>
    <w:rsid w:val="00C846CE"/>
    <w:rsid w:val="00C84A63"/>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659"/>
    <w:rsid w:val="00CA5909"/>
    <w:rsid w:val="00CA5EA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52"/>
    <w:rsid w:val="00CC64D7"/>
    <w:rsid w:val="00CC6550"/>
    <w:rsid w:val="00CC7C22"/>
    <w:rsid w:val="00CC7D5D"/>
    <w:rsid w:val="00CD020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0750D"/>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18C7"/>
    <w:rsid w:val="00D33D3B"/>
    <w:rsid w:val="00D3424B"/>
    <w:rsid w:val="00D346B8"/>
    <w:rsid w:val="00D3564D"/>
    <w:rsid w:val="00D35DA6"/>
    <w:rsid w:val="00D36595"/>
    <w:rsid w:val="00D36B5E"/>
    <w:rsid w:val="00D37460"/>
    <w:rsid w:val="00D37E6D"/>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6EB"/>
    <w:rsid w:val="00D51A5A"/>
    <w:rsid w:val="00D5218D"/>
    <w:rsid w:val="00D52ED7"/>
    <w:rsid w:val="00D530A6"/>
    <w:rsid w:val="00D53660"/>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77E42"/>
    <w:rsid w:val="00D81710"/>
    <w:rsid w:val="00D819B4"/>
    <w:rsid w:val="00D84E69"/>
    <w:rsid w:val="00D868E9"/>
    <w:rsid w:val="00D873D3"/>
    <w:rsid w:val="00D87C9E"/>
    <w:rsid w:val="00D87CA9"/>
    <w:rsid w:val="00D90098"/>
    <w:rsid w:val="00D900BE"/>
    <w:rsid w:val="00D911B1"/>
    <w:rsid w:val="00D9172A"/>
    <w:rsid w:val="00D91CD3"/>
    <w:rsid w:val="00D9305A"/>
    <w:rsid w:val="00D956E8"/>
    <w:rsid w:val="00D95804"/>
    <w:rsid w:val="00D96219"/>
    <w:rsid w:val="00D979A4"/>
    <w:rsid w:val="00D97B12"/>
    <w:rsid w:val="00DA32DA"/>
    <w:rsid w:val="00DA350E"/>
    <w:rsid w:val="00DA3876"/>
    <w:rsid w:val="00DA575B"/>
    <w:rsid w:val="00DB0800"/>
    <w:rsid w:val="00DB0FE2"/>
    <w:rsid w:val="00DB115A"/>
    <w:rsid w:val="00DB12B6"/>
    <w:rsid w:val="00DB1DEA"/>
    <w:rsid w:val="00DB2831"/>
    <w:rsid w:val="00DB2BF9"/>
    <w:rsid w:val="00DB4682"/>
    <w:rsid w:val="00DB4B7C"/>
    <w:rsid w:val="00DB5081"/>
    <w:rsid w:val="00DB52D4"/>
    <w:rsid w:val="00DB70F5"/>
    <w:rsid w:val="00DB724F"/>
    <w:rsid w:val="00DB743E"/>
    <w:rsid w:val="00DB7DC4"/>
    <w:rsid w:val="00DC0FF4"/>
    <w:rsid w:val="00DC10C2"/>
    <w:rsid w:val="00DC2C8B"/>
    <w:rsid w:val="00DC3152"/>
    <w:rsid w:val="00DC31BF"/>
    <w:rsid w:val="00DC3EE0"/>
    <w:rsid w:val="00DC5D67"/>
    <w:rsid w:val="00DC621D"/>
    <w:rsid w:val="00DC6B45"/>
    <w:rsid w:val="00DC78C0"/>
    <w:rsid w:val="00DD0FF2"/>
    <w:rsid w:val="00DD1ECA"/>
    <w:rsid w:val="00DD1FBD"/>
    <w:rsid w:val="00DD2624"/>
    <w:rsid w:val="00DD4149"/>
    <w:rsid w:val="00DD50FA"/>
    <w:rsid w:val="00DD5218"/>
    <w:rsid w:val="00DD6776"/>
    <w:rsid w:val="00DD67EF"/>
    <w:rsid w:val="00DD68E1"/>
    <w:rsid w:val="00DD6D07"/>
    <w:rsid w:val="00DD7E18"/>
    <w:rsid w:val="00DE0F2E"/>
    <w:rsid w:val="00DE579B"/>
    <w:rsid w:val="00DE5B0E"/>
    <w:rsid w:val="00DE623C"/>
    <w:rsid w:val="00DE7B0B"/>
    <w:rsid w:val="00DF02C0"/>
    <w:rsid w:val="00DF20FC"/>
    <w:rsid w:val="00DF22F6"/>
    <w:rsid w:val="00DF297C"/>
    <w:rsid w:val="00DF2F69"/>
    <w:rsid w:val="00DF355A"/>
    <w:rsid w:val="00DF38E3"/>
    <w:rsid w:val="00DF57D8"/>
    <w:rsid w:val="00DF589A"/>
    <w:rsid w:val="00DF63B7"/>
    <w:rsid w:val="00DF67D6"/>
    <w:rsid w:val="00DF7313"/>
    <w:rsid w:val="00DF7CC2"/>
    <w:rsid w:val="00E00CB5"/>
    <w:rsid w:val="00E012EC"/>
    <w:rsid w:val="00E0423E"/>
    <w:rsid w:val="00E0481C"/>
    <w:rsid w:val="00E06CF4"/>
    <w:rsid w:val="00E06D73"/>
    <w:rsid w:val="00E0707B"/>
    <w:rsid w:val="00E104C8"/>
    <w:rsid w:val="00E1063B"/>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088"/>
    <w:rsid w:val="00E33D7B"/>
    <w:rsid w:val="00E34709"/>
    <w:rsid w:val="00E35632"/>
    <w:rsid w:val="00E35F56"/>
    <w:rsid w:val="00E36EBE"/>
    <w:rsid w:val="00E3730D"/>
    <w:rsid w:val="00E37523"/>
    <w:rsid w:val="00E400C1"/>
    <w:rsid w:val="00E411EB"/>
    <w:rsid w:val="00E413A5"/>
    <w:rsid w:val="00E41506"/>
    <w:rsid w:val="00E41933"/>
    <w:rsid w:val="00E43019"/>
    <w:rsid w:val="00E43630"/>
    <w:rsid w:val="00E44054"/>
    <w:rsid w:val="00E467D1"/>
    <w:rsid w:val="00E468E6"/>
    <w:rsid w:val="00E51CC6"/>
    <w:rsid w:val="00E53FE8"/>
    <w:rsid w:val="00E541A8"/>
    <w:rsid w:val="00E55E35"/>
    <w:rsid w:val="00E574C3"/>
    <w:rsid w:val="00E5795D"/>
    <w:rsid w:val="00E57A50"/>
    <w:rsid w:val="00E57AE8"/>
    <w:rsid w:val="00E57B47"/>
    <w:rsid w:val="00E57B6A"/>
    <w:rsid w:val="00E60CB2"/>
    <w:rsid w:val="00E6117B"/>
    <w:rsid w:val="00E619C5"/>
    <w:rsid w:val="00E61B9E"/>
    <w:rsid w:val="00E6296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4B85"/>
    <w:rsid w:val="00E859A3"/>
    <w:rsid w:val="00E866EB"/>
    <w:rsid w:val="00E870C7"/>
    <w:rsid w:val="00E91122"/>
    <w:rsid w:val="00E91918"/>
    <w:rsid w:val="00E91A99"/>
    <w:rsid w:val="00E93842"/>
    <w:rsid w:val="00E93D57"/>
    <w:rsid w:val="00E94887"/>
    <w:rsid w:val="00E9488F"/>
    <w:rsid w:val="00E949F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6F77"/>
    <w:rsid w:val="00EA7F79"/>
    <w:rsid w:val="00EB0A18"/>
    <w:rsid w:val="00EB0EE7"/>
    <w:rsid w:val="00EB19D6"/>
    <w:rsid w:val="00EB2B8A"/>
    <w:rsid w:val="00EB3543"/>
    <w:rsid w:val="00EB39FA"/>
    <w:rsid w:val="00EB451A"/>
    <w:rsid w:val="00EB4F9B"/>
    <w:rsid w:val="00EB5AEC"/>
    <w:rsid w:val="00EB5EF5"/>
    <w:rsid w:val="00EB6FDF"/>
    <w:rsid w:val="00EC0229"/>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15F8"/>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4110"/>
    <w:rsid w:val="00F0440F"/>
    <w:rsid w:val="00F0452D"/>
    <w:rsid w:val="00F04A54"/>
    <w:rsid w:val="00F05B68"/>
    <w:rsid w:val="00F05D95"/>
    <w:rsid w:val="00F06256"/>
    <w:rsid w:val="00F065F4"/>
    <w:rsid w:val="00F06A7B"/>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28C"/>
    <w:rsid w:val="00F41D62"/>
    <w:rsid w:val="00F42991"/>
    <w:rsid w:val="00F42D84"/>
    <w:rsid w:val="00F436AD"/>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862"/>
    <w:rsid w:val="00F53B41"/>
    <w:rsid w:val="00F54F0A"/>
    <w:rsid w:val="00F5531F"/>
    <w:rsid w:val="00F557DD"/>
    <w:rsid w:val="00F55D36"/>
    <w:rsid w:val="00F56437"/>
    <w:rsid w:val="00F60497"/>
    <w:rsid w:val="00F61237"/>
    <w:rsid w:val="00F619F0"/>
    <w:rsid w:val="00F61B06"/>
    <w:rsid w:val="00F64594"/>
    <w:rsid w:val="00F6487A"/>
    <w:rsid w:val="00F64A78"/>
    <w:rsid w:val="00F651F5"/>
    <w:rsid w:val="00F65F42"/>
    <w:rsid w:val="00F66052"/>
    <w:rsid w:val="00F66369"/>
    <w:rsid w:val="00F671BE"/>
    <w:rsid w:val="00F67529"/>
    <w:rsid w:val="00F675C3"/>
    <w:rsid w:val="00F67828"/>
    <w:rsid w:val="00F702ED"/>
    <w:rsid w:val="00F70C39"/>
    <w:rsid w:val="00F71590"/>
    <w:rsid w:val="00F71639"/>
    <w:rsid w:val="00F73662"/>
    <w:rsid w:val="00F748CC"/>
    <w:rsid w:val="00F75C9A"/>
    <w:rsid w:val="00F771E7"/>
    <w:rsid w:val="00F772E7"/>
    <w:rsid w:val="00F80318"/>
    <w:rsid w:val="00F81319"/>
    <w:rsid w:val="00F81AC4"/>
    <w:rsid w:val="00F81FB9"/>
    <w:rsid w:val="00F8331B"/>
    <w:rsid w:val="00F8336C"/>
    <w:rsid w:val="00F83747"/>
    <w:rsid w:val="00F850DB"/>
    <w:rsid w:val="00F85798"/>
    <w:rsid w:val="00F857DD"/>
    <w:rsid w:val="00F85907"/>
    <w:rsid w:val="00F85EF7"/>
    <w:rsid w:val="00F86A7B"/>
    <w:rsid w:val="00F86CE0"/>
    <w:rsid w:val="00F87908"/>
    <w:rsid w:val="00F87A06"/>
    <w:rsid w:val="00F90918"/>
    <w:rsid w:val="00F909B2"/>
    <w:rsid w:val="00F9112F"/>
    <w:rsid w:val="00F91212"/>
    <w:rsid w:val="00F91294"/>
    <w:rsid w:val="00F91FA9"/>
    <w:rsid w:val="00F92BC6"/>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486E"/>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 w:val="00FF6D34"/>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8B770"/>
  <w15:docId w15:val="{7614442C-3C1F-4FE3-8DCD-5DA7A5F1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32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 w:type="character" w:styleId="FollowedHyperlink">
    <w:name w:val="FollowedHyperlink"/>
    <w:basedOn w:val="DefaultParagraphFont"/>
    <w:uiPriority w:val="99"/>
    <w:semiHidden/>
    <w:unhideWhenUsed/>
    <w:rsid w:val="009E3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gist.nju.edu.cn/doc/multi/run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st.nju.edu.cn/doc/multi/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st.nju.edu.cn/doc/multi/run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st.nju.edu.cn/doc/multi/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43C27-A687-4B03-8677-DCB11C65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13657</TotalTime>
  <Pages>24</Pages>
  <Words>8262</Words>
  <Characters>47096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1239</cp:revision>
  <dcterms:created xsi:type="dcterms:W3CDTF">2015-08-29T17:59:00Z</dcterms:created>
  <dcterms:modified xsi:type="dcterms:W3CDTF">2016-01-07T22:09:00Z</dcterms:modified>
</cp:coreProperties>
</file>