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2DE0C6E" w14:textId="77777777" w:rsidR="00CA606D" w:rsidRDefault="00CA606D">
      <w:pPr>
        <w:rPr>
          <w:rFonts w:ascii="Arial" w:hAnsi="Arial" w:cs="Arial"/>
          <w:color w:val="222222"/>
          <w:sz w:val="19"/>
          <w:szCs w:val="19"/>
        </w:rPr>
      </w:pPr>
    </w:p>
    <w:p w14:paraId="065B9CF3" w14:textId="44615DA7" w:rsidR="002D607E" w:rsidRDefault="009C720B">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552BFBB5" w:rsidR="005C0852" w:rsidRDefault="00E27184">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b)      What was the MeetEndCriteria used in the experiments? Why? A sensitivity analysis for this parameter would greatly benefit the work.</w:t>
      </w:r>
      <w:r w:rsidR="00FC1345">
        <w:rPr>
          <w:rFonts w:ascii="Arial" w:hAnsi="Arial" w:cs="Arial"/>
          <w:color w:val="222222"/>
          <w:sz w:val="19"/>
          <w:szCs w:val="19"/>
        </w:rPr>
        <w:br/>
      </w:r>
    </w:p>
    <w:p w14:paraId="0AD83FDB" w14:textId="743C617D"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13642D77" w:rsidR="00103D33" w:rsidRDefault="00E27184">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c)      The configuration space models used in the experiments are relatively small. Since the </w:t>
      </w:r>
      <w:r w:rsidR="00FC1345">
        <w:rPr>
          <w:rFonts w:ascii="Arial" w:hAnsi="Arial" w:cs="Arial"/>
          <w:color w:val="222222"/>
          <w:sz w:val="19"/>
          <w:szCs w:val="19"/>
          <w:shd w:val="clear" w:color="auto" w:fill="FFFFFF"/>
        </w:rPr>
        <w:lastRenderedPageBreak/>
        <w:t>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51224633"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127886"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A3D5288"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E27184">
        <w:rPr>
          <w:rFonts w:ascii="Arial" w:hAnsi="Arial" w:cs="Arial"/>
          <w:color w:val="FF0000"/>
          <w:sz w:val="19"/>
          <w:szCs w:val="19"/>
        </w:rPr>
        <w:t>the</w:t>
      </w:r>
      <w:r w:rsidR="000776A0">
        <w:rPr>
          <w:rFonts w:ascii="Arial" w:hAnsi="Arial" w:cs="Arial"/>
          <w:color w:val="FF0000"/>
          <w:sz w:val="19"/>
          <w:szCs w:val="19"/>
        </w:rPr>
        <w:t xml:space="preserve">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r w:rsidR="00151E84">
        <w:rPr>
          <w:rFonts w:ascii="Arial" w:hAnsi="Arial" w:cs="Arial"/>
          <w:color w:val="FF0000"/>
          <w:sz w:val="19"/>
          <w:szCs w:val="19"/>
        </w:rPr>
        <w:t xml:space="preserve">According to this comment, we have </w:t>
      </w:r>
      <w:r w:rsidR="00810357" w:rsidRPr="00A160E9">
        <w:rPr>
          <w:rFonts w:ascii="Arial" w:hAnsi="Arial" w:cs="Arial"/>
          <w:color w:val="FF0000"/>
          <w:sz w:val="19"/>
          <w:szCs w:val="19"/>
        </w:rPr>
        <w:t>emphasized</w:t>
      </w:r>
      <w:r w:rsidR="00A160E9" w:rsidRPr="00A160E9">
        <w:rPr>
          <w:rFonts w:ascii="Arial" w:hAnsi="Arial" w:cs="Arial"/>
          <w:color w:val="FF0000"/>
          <w:sz w:val="19"/>
          <w:szCs w:val="19"/>
        </w:rPr>
        <w:t xml:space="preserve"> </w:t>
      </w:r>
      <w:r w:rsidR="00151E84">
        <w:rPr>
          <w:rFonts w:ascii="Arial" w:hAnsi="Arial" w:cs="Arial"/>
          <w:color w:val="FF0000"/>
          <w:sz w:val="19"/>
          <w:szCs w:val="19"/>
        </w:rPr>
        <w:t xml:space="preserve">the </w:t>
      </w:r>
      <w:r w:rsidR="00A160E9">
        <w:rPr>
          <w:rFonts w:ascii="Arial" w:hAnsi="Arial" w:cs="Arial"/>
          <w:color w:val="FF0000"/>
          <w:sz w:val="19"/>
          <w:szCs w:val="19"/>
        </w:rPr>
        <w:t xml:space="preserve">test case of each subject on the website --------.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5AD2FB74" w:rsidR="00680C95" w:rsidRDefault="0000490E">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678F7080"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051536FB" w:rsidR="00FF086A" w:rsidRDefault="005771D9" w:rsidP="00A872D1">
      <w:pPr>
        <w:rPr>
          <w:rFonts w:ascii="Arial" w:hAnsi="Arial" w:cs="Arial"/>
          <w:color w:val="FF0000"/>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h)      In the Figures 3a-g, the points that belong to the ILP approach are almost impossible to distinguish from the rest.</w:t>
      </w:r>
      <w:r w:rsidR="00FC1345">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19EAF089" w:rsidR="004F1EB1" w:rsidRDefault="005771D9">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sidR="00FC1345">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w:t>
      </w:r>
      <w:r w:rsidR="005974FD">
        <w:rPr>
          <w:rFonts w:ascii="Arial" w:hAnsi="Arial" w:cs="Arial"/>
          <w:color w:val="FF0000"/>
          <w:sz w:val="19"/>
          <w:szCs w:val="19"/>
          <w:shd w:val="clear" w:color="auto" w:fill="FFFFFF"/>
        </w:rPr>
        <w:lastRenderedPageBreak/>
        <w:t xml:space="preserve">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4653A7C7" w:rsidR="00BB6ED4" w:rsidRDefault="00C71993">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0CFFD2A8" w:rsidR="00BC1702" w:rsidRDefault="00513E4F">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lastRenderedPageBreak/>
        <w:t>Comment 24</w:t>
      </w:r>
      <w:r w:rsidRPr="008E477C">
        <w:rPr>
          <w:rFonts w:ascii="Arial" w:hAnsi="Arial" w:cs="Arial"/>
          <w:b/>
          <w:color w:val="FF0000"/>
          <w:sz w:val="19"/>
          <w:szCs w:val="19"/>
        </w:rPr>
        <w:t>:</w:t>
      </w:r>
    </w:p>
    <w:p w14:paraId="335CE80D" w14:textId="511A9202" w:rsidR="009F34A4" w:rsidRDefault="00D4415D" w:rsidP="00B92D1E">
      <w:pPr>
        <w:rPr>
          <w:rFonts w:ascii="Arial" w:hAnsi="Arial" w:cs="Arial"/>
          <w:color w:val="222222"/>
          <w:sz w:val="19"/>
          <w:szCs w:val="19"/>
          <w:shd w:val="clear" w:color="auto" w:fill="FFFFFF"/>
        </w:rPr>
      </w:pPr>
      <w:r w:rsidRPr="00E27184">
        <w:rPr>
          <w:rFonts w:ascii="Arial" w:hAnsi="Arial" w:cs="Arial"/>
          <w:color w:val="FF0000"/>
          <w:sz w:val="19"/>
          <w:szCs w:val="19"/>
        </w:rPr>
        <w:t>+++++++++++++++++++++++++++++++++++++++++++++++++++++++++</w:t>
      </w: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6AA0782B" w:rsidR="00BF5E22" w:rsidRDefault="00D968C6">
      <w:pPr>
        <w:rPr>
          <w:rFonts w:ascii="Arial" w:hAnsi="Arial" w:cs="Arial"/>
          <w:color w:val="222222"/>
          <w:sz w:val="19"/>
          <w:szCs w:val="19"/>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Section 6.4 compares the proposed approach with FDA-CIT. However, the comparisons don’t seem to be fair. </w:t>
      </w:r>
      <w:r w:rsidR="00FC1345"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sidR="00FC1345">
        <w:rPr>
          <w:rFonts w:ascii="Arial" w:hAnsi="Arial" w:cs="Arial"/>
          <w:color w:val="222222"/>
          <w:sz w:val="19"/>
          <w:szCs w:val="19"/>
          <w:shd w:val="clear" w:color="auto" w:fill="FFFFFF"/>
        </w:rPr>
        <w:t xml:space="preserve">and that </w:t>
      </w:r>
      <w:r w:rsidR="00FC1345" w:rsidRPr="00420556">
        <w:rPr>
          <w:rFonts w:ascii="Arial" w:hAnsi="Arial" w:cs="Arial"/>
          <w:color w:val="222222"/>
          <w:sz w:val="19"/>
          <w:szCs w:val="19"/>
          <w:shd w:val="clear" w:color="auto" w:fill="FFFFFF"/>
        </w:rPr>
        <w:t>it can work with non-deterministic failures and in the presence of inter-option constraints.</w:t>
      </w:r>
      <w:r w:rsidR="00FC1345">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00FC1345"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4446C92C" w:rsidR="00922ABB" w:rsidRDefault="00D968C6">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74E08E55"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65C13D46" w14:textId="77777777" w:rsidR="001D0B3B" w:rsidRDefault="001D0B3B" w:rsidP="00F11967">
      <w:pPr>
        <w:rPr>
          <w:rFonts w:ascii="Arial" w:hAnsi="Arial" w:cs="Arial"/>
          <w:b/>
          <w:color w:val="FF0000"/>
          <w:sz w:val="19"/>
          <w:szCs w:val="19"/>
        </w:rPr>
      </w:pP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329328D3" w:rsidR="00F17DDF" w:rsidRDefault="00D968C6">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7ED86929" w:rsidR="00414ECA" w:rsidRDefault="008733E8">
      <w:pPr>
        <w:rPr>
          <w:rFonts w:ascii="Arial" w:hAnsi="Arial" w:cs="Arial"/>
          <w:color w:val="222222"/>
          <w:sz w:val="19"/>
          <w:szCs w:val="19"/>
          <w:shd w:val="clear" w:color="auto" w:fill="FFFFFF"/>
        </w:rPr>
      </w:pPr>
      <w:r w:rsidRPr="00E27184">
        <w:rPr>
          <w:rFonts w:ascii="Arial" w:hAnsi="Arial" w:cs="Arial"/>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It is good that the authors published the subject applications and the configurations used in the experiments online. However, it is not quite clear how to reproduce the experiments, e.g., how to </w:t>
      </w:r>
      <w:r w:rsidR="00FC1345">
        <w:rPr>
          <w:rFonts w:ascii="Arial" w:hAnsi="Arial" w:cs="Arial"/>
          <w:color w:val="222222"/>
          <w:sz w:val="19"/>
          <w:szCs w:val="19"/>
          <w:shd w:val="clear" w:color="auto" w:fill="FFFFFF"/>
        </w:rPr>
        <w:lastRenderedPageBreak/>
        <w:t>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43BD29D6"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8C03E3">
        <w:rPr>
          <w:rFonts w:ascii="Arial" w:hAnsi="Arial" w:cs="Arial"/>
          <w:color w:val="FF0000"/>
          <w:sz w:val="19"/>
          <w:szCs w:val="19"/>
          <w:shd w:val="clear" w:color="auto" w:fill="FFFFFF"/>
        </w:rPr>
        <w:t xml:space="preserve"> See the detail website -----.</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2F589176" w:rsidR="00B55EEA" w:rsidRDefault="00847861" w:rsidP="001321F3">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sidR="00FC1345">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sidR="00FC1345">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6E34FBB5"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317A01">
        <w:rPr>
          <w:rFonts w:ascii="Arial" w:hAnsi="Arial" w:cs="Arial"/>
          <w:color w:val="FF0000"/>
          <w:sz w:val="19"/>
          <w:szCs w:val="19"/>
          <w:shd w:val="clear" w:color="auto" w:fill="FFFFFF"/>
        </w:rPr>
        <w:t xml:space="preserve"> </w:t>
      </w:r>
      <w:r w:rsidR="00317A01">
        <w:rPr>
          <w:rFonts w:ascii="Arial" w:hAnsi="Arial" w:cs="Arial" w:hint="eastAsia"/>
          <w:color w:val="FF0000"/>
          <w:sz w:val="19"/>
          <w:szCs w:val="19"/>
          <w:shd w:val="clear" w:color="auto" w:fill="FFFFFF"/>
        </w:rPr>
        <w:t>(</w:t>
      </w:r>
      <w:r w:rsidR="00317A01">
        <w:rPr>
          <w:rFonts w:ascii="Arial" w:hAnsi="Arial" w:cs="Arial"/>
          <w:color w:val="FF0000"/>
          <w:sz w:val="19"/>
          <w:szCs w:val="19"/>
          <w:shd w:val="clear" w:color="auto" w:fill="FFFFFF"/>
        </w:rPr>
        <w:t>Study 3 and 4</w:t>
      </w:r>
      <w:r w:rsidR="00162441">
        <w:rPr>
          <w:rFonts w:ascii="Arial" w:hAnsi="Arial" w:cs="Arial"/>
          <w:color w:val="FF0000"/>
          <w:sz w:val="19"/>
          <w:szCs w:val="19"/>
          <w:shd w:val="clear" w:color="auto" w:fill="FFFFFF"/>
        </w:rPr>
        <w:t xml:space="preserve"> in the new version</w:t>
      </w:r>
      <w:bookmarkStart w:id="0" w:name="_GoBack"/>
      <w:bookmarkEnd w:id="0"/>
      <w:r w:rsidR="00317A01">
        <w:rPr>
          <w:rFonts w:ascii="Arial" w:hAnsi="Arial" w:cs="Arial" w:hint="eastAsia"/>
          <w:color w:val="FF0000"/>
          <w:sz w:val="19"/>
          <w:szCs w:val="19"/>
          <w:shd w:val="clear" w:color="auto" w:fill="FFFFFF"/>
        </w:rPr>
        <w:t>)</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 xml:space="preserve">as </w:t>
      </w:r>
      <w:r w:rsidR="004C06B9">
        <w:rPr>
          <w:rFonts w:ascii="Arial" w:hAnsi="Arial" w:cs="Arial"/>
          <w:color w:val="FF0000"/>
          <w:sz w:val="19"/>
          <w:szCs w:val="19"/>
          <w:shd w:val="clear" w:color="auto" w:fill="FFFFFF"/>
        </w:rPr>
        <w:lastRenderedPageBreak/>
        <w:t>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lastRenderedPageBreak/>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19A6F679" w14:textId="6BABB87F"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0A04EF40"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8B490C">
        <w:rPr>
          <w:rFonts w:ascii="Arial" w:hAnsi="Arial" w:cs="Arial"/>
          <w:color w:val="FF0000"/>
          <w:sz w:val="19"/>
          <w:szCs w:val="19"/>
          <w:shd w:val="clear" w:color="auto" w:fill="FFFFFF"/>
        </w:rPr>
        <w:t>According to th</w:t>
      </w:r>
      <w:r w:rsidR="002C7403">
        <w:rPr>
          <w:rFonts w:ascii="Arial" w:hAnsi="Arial" w:cs="Arial"/>
          <w:color w:val="FF0000"/>
          <w:sz w:val="19"/>
          <w:szCs w:val="19"/>
          <w:shd w:val="clear" w:color="auto" w:fill="FFFFFF"/>
        </w:rPr>
        <w:t>is</w:t>
      </w:r>
      <w:r w:rsidR="008B490C">
        <w:rPr>
          <w:rFonts w:ascii="Arial" w:hAnsi="Arial" w:cs="Arial"/>
          <w:color w:val="FF0000"/>
          <w:sz w:val="19"/>
          <w:szCs w:val="19"/>
          <w:shd w:val="clear" w:color="auto" w:fill="FFFFFF"/>
        </w:rPr>
        <w:t xml:space="preserve"> comment</w:t>
      </w:r>
      <w:r w:rsidR="00670F1B">
        <w:rPr>
          <w:rFonts w:ascii="Arial" w:hAnsi="Arial" w:cs="Arial"/>
          <w:color w:val="FF0000"/>
          <w:sz w:val="19"/>
          <w:szCs w:val="19"/>
          <w:shd w:val="clear" w:color="auto" w:fill="FFFFFF"/>
        </w:rPr>
        <w:t>,</w:t>
      </w:r>
      <w:r w:rsidR="00674A7A">
        <w:rPr>
          <w:rFonts w:ascii="Arial" w:hAnsi="Arial" w:cs="Arial"/>
          <w:color w:val="FF0000"/>
          <w:sz w:val="19"/>
          <w:szCs w:val="19"/>
          <w:shd w:val="clear" w:color="auto" w:fill="FFFFFF"/>
        </w:rPr>
        <w:t xml:space="preserve">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0B769A4" w14:textId="77777777" w:rsidR="00895339" w:rsidRDefault="00E57A50" w:rsidP="00895339">
      <w:pPr>
        <w:rPr>
          <w:rFonts w:ascii="Arial" w:hAnsi="Arial" w:cs="Arial"/>
          <w:b/>
          <w:color w:val="FF0000"/>
          <w:sz w:val="19"/>
          <w:szCs w:val="19"/>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r w:rsidR="00895339">
        <w:rPr>
          <w:rFonts w:ascii="Arial" w:hAnsi="Arial" w:cs="Arial"/>
          <w:color w:val="FF0000"/>
          <w:sz w:val="19"/>
          <w:szCs w:val="19"/>
          <w:shd w:val="clear" w:color="auto" w:fill="FFFFFF"/>
        </w:rPr>
        <w:t>$$$$$$$$$$$$$$$$$$$$$$$$$$$$$$$$$$$$$$$$$$$$$$$$$$$$$$$$$$</w:t>
      </w:r>
    </w:p>
    <w:p w14:paraId="3322CC4D" w14:textId="13712C55" w:rsidR="00167E9C" w:rsidRDefault="00167E9C" w:rsidP="00167E9C">
      <w:pPr>
        <w:rPr>
          <w:rFonts w:ascii="Arial" w:hAnsi="Arial" w:cs="Arial"/>
          <w:color w:val="222222"/>
          <w:sz w:val="19"/>
          <w:szCs w:val="19"/>
          <w:shd w:val="clear" w:color="auto" w:fill="FFFFFF"/>
        </w:rPr>
      </w:pP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7D7A64ED" w14:textId="3A59D05A"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7C4035">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w:t>
      </w:r>
      <w:r w:rsidR="00135676">
        <w:rPr>
          <w:rFonts w:ascii="Arial" w:hAnsi="Arial" w:cs="Arial"/>
          <w:color w:val="FF0000"/>
          <w:sz w:val="19"/>
          <w:szCs w:val="19"/>
          <w:shd w:val="clear" w:color="auto" w:fill="FFFFFF"/>
        </w:rPr>
        <w:lastRenderedPageBreak/>
        <w:t xml:space="preserve">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lastRenderedPageBreak/>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lastRenderedPageBreak/>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45B9839F"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the relationship between the notion failure and fault in the first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 xml:space="preserve">the last </w:t>
      </w:r>
      <w:r w:rsidR="0095572A">
        <w:rPr>
          <w:rFonts w:ascii="Arial" w:hAnsi="Arial" w:cs="Arial"/>
          <w:color w:val="FF0000"/>
          <w:sz w:val="19"/>
          <w:szCs w:val="19"/>
          <w:shd w:val="clear" w:color="auto" w:fill="FFFFFF"/>
        </w:rPr>
        <w:lastRenderedPageBreak/>
        <w:t>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702AC2">
        <w:rPr>
          <w:rFonts w:ascii="Arial" w:hAnsi="Arial" w:cs="Arial"/>
          <w:color w:val="FF0000"/>
          <w:sz w:val="19"/>
          <w:szCs w:val="19"/>
          <w:shd w:val="clear" w:color="auto" w:fill="FFFFFF"/>
        </w:rPr>
        <w:t>, so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7774C297"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w:t>
      </w:r>
      <w:r w:rsidR="008C1D8A">
        <w:rPr>
          <w:rFonts w:ascii="Arial" w:hAnsi="Arial" w:cs="Arial" w:hint="eastAsia"/>
          <w:color w:val="FF0000"/>
          <w:sz w:val="19"/>
          <w:szCs w:val="19"/>
          <w:shd w:val="clear" w:color="auto" w:fill="FFFFFF"/>
        </w:rPr>
        <w:t>faul</w:t>
      </w:r>
      <w:r w:rsidR="008C1D8A">
        <w:rPr>
          <w:rFonts w:ascii="Arial" w:hAnsi="Arial" w:cs="Arial"/>
          <w:color w:val="FF0000"/>
          <w:sz w:val="19"/>
          <w:szCs w:val="19"/>
          <w:shd w:val="clear" w:color="auto" w:fill="FFFFFF"/>
        </w:rPr>
        <w:t>t</w:t>
      </w:r>
      <w:r>
        <w:rPr>
          <w:rFonts w:ascii="Arial" w:hAnsi="Arial" w:cs="Arial"/>
          <w:color w:val="FF0000"/>
          <w:sz w:val="19"/>
          <w:szCs w:val="19"/>
          <w:shd w:val="clear" w:color="auto" w:fill="FFFFFF"/>
        </w:rPr>
        <w:t>”</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2E5BEBE6"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 xml:space="preserve">No. Here we mean the “most likely </w:t>
      </w:r>
      <w:r w:rsidR="00C424CE">
        <w:rPr>
          <w:rFonts w:ascii="Arial" w:hAnsi="Arial" w:cs="Arial" w:hint="eastAsia"/>
          <w:color w:val="FF0000"/>
          <w:sz w:val="19"/>
          <w:szCs w:val="19"/>
          <w:shd w:val="clear" w:color="auto" w:fill="FFFFFF"/>
        </w:rPr>
        <w:t>faul</w:t>
      </w:r>
      <w:r w:rsidR="00C424CE">
        <w:rPr>
          <w:rFonts w:ascii="Arial" w:hAnsi="Arial" w:cs="Arial"/>
          <w:color w:val="FF0000"/>
          <w:sz w:val="19"/>
          <w:szCs w:val="19"/>
          <w:shd w:val="clear" w:color="auto" w:fill="FFFFFF"/>
        </w:rPr>
        <w:t xml:space="preserve">t </w:t>
      </w:r>
      <w:r w:rsidR="0062003D">
        <w:rPr>
          <w:rFonts w:ascii="Arial" w:hAnsi="Arial" w:cs="Arial"/>
          <w:color w:val="FF0000"/>
          <w:sz w:val="19"/>
          <w:szCs w:val="19"/>
          <w:shd w:val="clear" w:color="auto" w:fill="FFFFFF"/>
        </w:rPr>
        <w:t>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F5D77" w14:textId="77777777" w:rsidR="000E739C" w:rsidRDefault="000E739C" w:rsidP="00E33D7B">
      <w:r>
        <w:separator/>
      </w:r>
    </w:p>
  </w:endnote>
  <w:endnote w:type="continuationSeparator" w:id="0">
    <w:p w14:paraId="3086AB67" w14:textId="77777777" w:rsidR="000E739C" w:rsidRDefault="000E739C"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45AC0" w14:textId="77777777" w:rsidR="000E739C" w:rsidRDefault="000E739C" w:rsidP="00E33D7B">
      <w:r>
        <w:separator/>
      </w:r>
    </w:p>
  </w:footnote>
  <w:footnote w:type="continuationSeparator" w:id="0">
    <w:p w14:paraId="7E85D425" w14:textId="77777777" w:rsidR="000E739C" w:rsidRDefault="000E739C"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90E"/>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E739C"/>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886"/>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1E84"/>
    <w:rsid w:val="001521F0"/>
    <w:rsid w:val="0015292D"/>
    <w:rsid w:val="00153EDA"/>
    <w:rsid w:val="00155D64"/>
    <w:rsid w:val="00155E03"/>
    <w:rsid w:val="001561F8"/>
    <w:rsid w:val="00156898"/>
    <w:rsid w:val="0016004E"/>
    <w:rsid w:val="00161E4F"/>
    <w:rsid w:val="00162429"/>
    <w:rsid w:val="00162441"/>
    <w:rsid w:val="001644F0"/>
    <w:rsid w:val="00164D8F"/>
    <w:rsid w:val="00165E42"/>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B3B"/>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7286"/>
    <w:rsid w:val="002C1228"/>
    <w:rsid w:val="002C238F"/>
    <w:rsid w:val="002C2789"/>
    <w:rsid w:val="002C28A8"/>
    <w:rsid w:val="002C3963"/>
    <w:rsid w:val="002C5B1D"/>
    <w:rsid w:val="002C5E97"/>
    <w:rsid w:val="002C7403"/>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17A01"/>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82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3E4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771D9"/>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6091"/>
    <w:rsid w:val="0067047E"/>
    <w:rsid w:val="00670F1B"/>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5DE4"/>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4035"/>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0357"/>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47861"/>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3E8"/>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339"/>
    <w:rsid w:val="00895B5E"/>
    <w:rsid w:val="00896DC7"/>
    <w:rsid w:val="008970E6"/>
    <w:rsid w:val="0089725F"/>
    <w:rsid w:val="0089763F"/>
    <w:rsid w:val="008A0FA5"/>
    <w:rsid w:val="008A378F"/>
    <w:rsid w:val="008A385B"/>
    <w:rsid w:val="008A474C"/>
    <w:rsid w:val="008A4AB3"/>
    <w:rsid w:val="008A5B2D"/>
    <w:rsid w:val="008A6B63"/>
    <w:rsid w:val="008A7A00"/>
    <w:rsid w:val="008B283C"/>
    <w:rsid w:val="008B3E0A"/>
    <w:rsid w:val="008B3F85"/>
    <w:rsid w:val="008B4065"/>
    <w:rsid w:val="008B490C"/>
    <w:rsid w:val="008B5EB5"/>
    <w:rsid w:val="008B5F9B"/>
    <w:rsid w:val="008B6764"/>
    <w:rsid w:val="008B732A"/>
    <w:rsid w:val="008B771F"/>
    <w:rsid w:val="008B7C03"/>
    <w:rsid w:val="008B7C4B"/>
    <w:rsid w:val="008B7D6C"/>
    <w:rsid w:val="008C031E"/>
    <w:rsid w:val="008C03E3"/>
    <w:rsid w:val="008C0F65"/>
    <w:rsid w:val="008C1D8A"/>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015"/>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72A"/>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C720B"/>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1C11"/>
    <w:rsid w:val="00A028F4"/>
    <w:rsid w:val="00A04C34"/>
    <w:rsid w:val="00A05DD3"/>
    <w:rsid w:val="00A0747C"/>
    <w:rsid w:val="00A10089"/>
    <w:rsid w:val="00A10E65"/>
    <w:rsid w:val="00A10FBD"/>
    <w:rsid w:val="00A1176C"/>
    <w:rsid w:val="00A12B5C"/>
    <w:rsid w:val="00A134C3"/>
    <w:rsid w:val="00A14440"/>
    <w:rsid w:val="00A14990"/>
    <w:rsid w:val="00A160E9"/>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2BE2"/>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3A35"/>
    <w:rsid w:val="00AF48E0"/>
    <w:rsid w:val="00AF4CE7"/>
    <w:rsid w:val="00AF6E1C"/>
    <w:rsid w:val="00AF75EE"/>
    <w:rsid w:val="00AF79F0"/>
    <w:rsid w:val="00B00AC3"/>
    <w:rsid w:val="00B01701"/>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4EF5"/>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78BC"/>
    <w:rsid w:val="00C50285"/>
    <w:rsid w:val="00C5050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67D1D"/>
    <w:rsid w:val="00C7056F"/>
    <w:rsid w:val="00C70821"/>
    <w:rsid w:val="00C708E8"/>
    <w:rsid w:val="00C714EB"/>
    <w:rsid w:val="00C71993"/>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06D"/>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458A"/>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15D"/>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1F69"/>
    <w:rsid w:val="00D726C6"/>
    <w:rsid w:val="00D72BB8"/>
    <w:rsid w:val="00D74812"/>
    <w:rsid w:val="00D74D94"/>
    <w:rsid w:val="00D84E69"/>
    <w:rsid w:val="00D868E9"/>
    <w:rsid w:val="00D873D3"/>
    <w:rsid w:val="00D87C9E"/>
    <w:rsid w:val="00D87CA9"/>
    <w:rsid w:val="00D900BE"/>
    <w:rsid w:val="00D911B1"/>
    <w:rsid w:val="00D91CD3"/>
    <w:rsid w:val="00D9305A"/>
    <w:rsid w:val="00D956E8"/>
    <w:rsid w:val="00D95804"/>
    <w:rsid w:val="00D96219"/>
    <w:rsid w:val="00D968C6"/>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27184"/>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1F7"/>
    <w:rsid w:val="00E93842"/>
    <w:rsid w:val="00E93D57"/>
    <w:rsid w:val="00E94887"/>
    <w:rsid w:val="00E9597A"/>
    <w:rsid w:val="00E962DC"/>
    <w:rsid w:val="00E9635C"/>
    <w:rsid w:val="00EA0616"/>
    <w:rsid w:val="00EA29E1"/>
    <w:rsid w:val="00EA358F"/>
    <w:rsid w:val="00EA35B1"/>
    <w:rsid w:val="00EA3CFA"/>
    <w:rsid w:val="00EA4483"/>
    <w:rsid w:val="00EA4ACC"/>
    <w:rsid w:val="00EA5E4B"/>
    <w:rsid w:val="00EA642E"/>
    <w:rsid w:val="00EA6C60"/>
    <w:rsid w:val="00EA7F79"/>
    <w:rsid w:val="00EB0A18"/>
    <w:rsid w:val="00EB0EE7"/>
    <w:rsid w:val="00EB19D6"/>
    <w:rsid w:val="00EB2CD3"/>
    <w:rsid w:val="00EB3543"/>
    <w:rsid w:val="00EB451A"/>
    <w:rsid w:val="00EB4F9B"/>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908"/>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79DE1-1E13-4212-A679-1DD980242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12079</TotalTime>
  <Pages>1</Pages>
  <Words>8249</Words>
  <Characters>47023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597</cp:revision>
  <dcterms:created xsi:type="dcterms:W3CDTF">2015-08-29T17:59:00Z</dcterms:created>
  <dcterms:modified xsi:type="dcterms:W3CDTF">2015-11-16T03:50:00Z</dcterms:modified>
</cp:coreProperties>
</file>