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A9" w:rsidRDefault="00C21C67">
      <w:r>
        <w:rPr>
          <w:rFonts w:hint="eastAsia"/>
        </w:rPr>
        <w:t>2014</w:t>
      </w:r>
      <w:r>
        <w:t>/4/23</w:t>
      </w:r>
    </w:p>
    <w:p w:rsidR="00C21C67" w:rsidRDefault="00C21C67">
      <w:r>
        <w:rPr>
          <w:rFonts w:hint="eastAsia"/>
        </w:rPr>
        <w:t>腾讯实习生</w:t>
      </w:r>
      <w:r>
        <w:t>面试</w:t>
      </w:r>
    </w:p>
    <w:p w:rsidR="00C21C67" w:rsidRDefault="00C21C67">
      <w:r>
        <w:rPr>
          <w:rFonts w:hint="eastAsia"/>
        </w:rPr>
        <w:t>一面题目</w:t>
      </w:r>
      <w:r>
        <w:t>：</w:t>
      </w:r>
    </w:p>
    <w:p w:rsidR="00C21C67" w:rsidRDefault="00C21C67" w:rsidP="00C21C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三步握手、</w:t>
      </w:r>
      <w:r>
        <w:t>四</w:t>
      </w:r>
      <w:r>
        <w:rPr>
          <w:rFonts w:hint="eastAsia"/>
        </w:rPr>
        <w:t>步</w:t>
      </w:r>
      <w:r>
        <w:t>挥手</w:t>
      </w:r>
    </w:p>
    <w:tbl>
      <w:tblPr>
        <w:tblW w:w="0" w:type="auto"/>
        <w:jc w:val="center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06"/>
      </w:tblGrid>
      <w:tr w:rsidR="00F2290F" w:rsidRPr="00F2290F" w:rsidTr="00F2290F">
        <w:trPr>
          <w:tblCellSpacing w:w="15" w:type="dxa"/>
          <w:jc w:val="center"/>
        </w:trPr>
        <w:tc>
          <w:tcPr>
            <w:tcW w:w="0" w:type="auto"/>
            <w:hideMark/>
          </w:tcPr>
          <w:p w:rsidR="00F2290F" w:rsidRPr="00F2290F" w:rsidRDefault="00F2290F" w:rsidP="00F229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Figure_211"/>
            <w:bookmarkEnd w:id="0"/>
            <w:r w:rsidRPr="00F2290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881600" cy="3121200"/>
                  <wp:effectExtent l="0" t="0" r="0" b="3175"/>
                  <wp:docPr id="1" name="图片 1" descr="http://www.tcpipguide.com/free/diagrams/tcpopen3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cpipguide.com/free/diagrams/tcpopen3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600" cy="312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90F" w:rsidRPr="00F2290F" w:rsidTr="00F2290F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060C" w:rsidRDefault="00D9060C" w:rsidP="00E561E0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9090353" wp14:editId="5C6CF26C">
                  <wp:extent cx="5274310" cy="44030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0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90F" w:rsidRPr="00F2290F" w:rsidRDefault="00E561E0" w:rsidP="00E561E0">
            <w:pPr>
              <w:jc w:val="left"/>
            </w:pPr>
            <w:r>
              <w:rPr>
                <w:rFonts w:hint="eastAsia"/>
              </w:rPr>
              <w:lastRenderedPageBreak/>
              <w:t>细节：</w:t>
            </w:r>
            <w:r w:rsidRPr="00E561E0">
              <w:t>http://www.tcpipguide.com/free/t_TCPBasicOperationConnectionEstablishmentManagement.htm</w:t>
            </w:r>
          </w:p>
        </w:tc>
      </w:tr>
    </w:tbl>
    <w:p w:rsidR="00F2290F" w:rsidRDefault="00F2290F" w:rsidP="009C520B">
      <w:pPr>
        <w:rPr>
          <w:rFonts w:hint="eastAsia"/>
        </w:rPr>
      </w:pPr>
    </w:p>
    <w:p w:rsidR="00C21C67" w:rsidRDefault="00C21C67" w:rsidP="00C21C67">
      <w:pPr>
        <w:pStyle w:val="a4"/>
        <w:numPr>
          <w:ilvl w:val="0"/>
          <w:numId w:val="1"/>
        </w:numPr>
        <w:ind w:firstLineChars="0"/>
      </w:pPr>
      <w:r>
        <w:t>http</w:t>
      </w:r>
      <w:r>
        <w:t>协议简介，</w:t>
      </w:r>
      <w:r w:rsidR="009F2972">
        <w:rPr>
          <w:rFonts w:hint="eastAsia"/>
        </w:rPr>
        <w:t>状态码</w:t>
      </w:r>
    </w:p>
    <w:p w:rsidR="00C87580" w:rsidRPr="00C87580" w:rsidRDefault="00232870" w:rsidP="00C8758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>
        <w:t>yper Text Transfer Protocol,</w:t>
      </w:r>
      <w:r w:rsidRPr="00232870">
        <w:t xml:space="preserve"> </w:t>
      </w:r>
      <w:r>
        <w:t>http</w:t>
      </w:r>
      <w:r w:rsidRPr="00232870">
        <w:t>是用于从</w:t>
      </w:r>
      <w:r w:rsidRPr="00232870">
        <w:t>WWW</w:t>
      </w:r>
      <w:r w:rsidRPr="00232870">
        <w:t>服务器传输超文本到本地浏览器的传送协议。它可以使浏览器更加高效，使网络传输减少。它不仅保证计算机正确快速地传输超文本文档，还确定传输文档中的哪一部分，以及哪部分内容首先显示</w:t>
      </w:r>
      <w:r w:rsidRPr="00232870">
        <w:t>(</w:t>
      </w:r>
      <w:r w:rsidRPr="00232870">
        <w:t>如文本先于图形</w:t>
      </w:r>
      <w:r w:rsidRPr="00232870">
        <w:t>)</w:t>
      </w:r>
      <w:r w:rsidRPr="00232870">
        <w:t>等。</w:t>
      </w:r>
      <w:r w:rsidRPr="00232870">
        <w:t>HTTP</w:t>
      </w:r>
      <w:r w:rsidRPr="00232870">
        <w:t>是一个应用层协议，由请求和响应构成，是一个标准的客户端服务器模型。</w:t>
      </w:r>
      <w:r w:rsidRPr="00232870">
        <w:t>HTTP</w:t>
      </w:r>
      <w:r w:rsidRPr="00232870">
        <w:t>是一个无状态的协议。</w:t>
      </w:r>
    </w:p>
    <w:tbl>
      <w:tblPr>
        <w:tblpPr w:leftFromText="45" w:rightFromText="45" w:vertAnchor="text"/>
        <w:tblW w:w="135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C0C0C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4"/>
        <w:gridCol w:w="5543"/>
        <w:gridCol w:w="5543"/>
      </w:tblGrid>
      <w:tr w:rsidR="00C87580" w:rsidRPr="00C87580" w:rsidTr="00C8758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105CB6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105CB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105CB6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105CB6"/>
                <w:kern w:val="0"/>
                <w:sz w:val="18"/>
                <w:szCs w:val="18"/>
              </w:rPr>
              <w:t>已定义范围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105CB6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105CB6"/>
                <w:kern w:val="0"/>
                <w:sz w:val="18"/>
                <w:szCs w:val="18"/>
              </w:rPr>
              <w:t>分类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100-101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信息提示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200-206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成功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300-305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重定向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400-415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客户端错误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500-505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服务器错误</w:t>
            </w:r>
          </w:p>
        </w:tc>
      </w:tr>
    </w:tbl>
    <w:p w:rsidR="00C87580" w:rsidRPr="00C87580" w:rsidRDefault="00C87580" w:rsidP="00C87580">
      <w:pPr>
        <w:rPr>
          <w:rFonts w:hint="eastAsia"/>
        </w:rPr>
      </w:pP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200 OK 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服务器成功处理了请求（这个是我们见到最多的）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301/302 Moved Permanently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（重定向）请求的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URL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已移走。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Response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中应该包含一个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Location URL, 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说明资源现在所处的位置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304 Not Modified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（未修改）客户的缓存资源是最新的，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要客户端使用缓存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404 Not Found 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未找到资源</w:t>
            </w:r>
          </w:p>
        </w:tc>
      </w:tr>
      <w:tr w:rsidR="00C87580" w:rsidRPr="00C87580" w:rsidTr="00C875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7580" w:rsidRPr="00C87580" w:rsidRDefault="00C87580" w:rsidP="00C87580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501 Internal Server Error</w:t>
            </w:r>
            <w:r w:rsidRPr="00C8758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服务器遇到一个错误，使其无法对请求提供服务</w:t>
            </w:r>
          </w:p>
        </w:tc>
      </w:tr>
    </w:tbl>
    <w:p w:rsidR="00637721" w:rsidRDefault="00302721" w:rsidP="00637721">
      <w:r>
        <w:rPr>
          <w:rFonts w:hint="eastAsia"/>
        </w:rPr>
        <w:t>详解</w:t>
      </w:r>
    </w:p>
    <w:p w:rsidR="00302721" w:rsidRDefault="00302721" w:rsidP="00637721">
      <w:hyperlink r:id="rId7" w:history="1">
        <w:r w:rsidRPr="00CC2A2A">
          <w:rPr>
            <w:rStyle w:val="a6"/>
          </w:rPr>
          <w:t>http://www.cnblogs.com/TankXiao/archive/2013/01/08/2818542.html</w:t>
        </w:r>
      </w:hyperlink>
    </w:p>
    <w:p w:rsidR="00302721" w:rsidRDefault="00B03254" w:rsidP="00637721">
      <w:hyperlink r:id="rId8" w:history="1">
        <w:r w:rsidRPr="00CC2A2A">
          <w:rPr>
            <w:rStyle w:val="a6"/>
          </w:rPr>
          <w:t>http://www.360doc.com/content/10/0930/17/3668821_57590979.shtml</w:t>
        </w:r>
      </w:hyperlink>
    </w:p>
    <w:p w:rsidR="00B03254" w:rsidRDefault="00B03254" w:rsidP="00637721">
      <w:pPr>
        <w:rPr>
          <w:rFonts w:hint="eastAsia"/>
        </w:rPr>
      </w:pPr>
    </w:p>
    <w:p w:rsidR="00C21C67" w:rsidRDefault="00E80C27" w:rsidP="00637721">
      <w:pPr>
        <w:pStyle w:val="a4"/>
        <w:numPr>
          <w:ilvl w:val="0"/>
          <w:numId w:val="1"/>
        </w:numPr>
        <w:ind w:firstLineChars="0"/>
      </w:pPr>
      <w:r>
        <w:t>IO</w:t>
      </w:r>
      <w:r w:rsidR="00C21C67">
        <w:rPr>
          <w:rFonts w:hint="eastAsia"/>
        </w:rPr>
        <w:t>复用</w:t>
      </w:r>
      <w:r>
        <w:rPr>
          <w:rFonts w:hint="eastAsia"/>
        </w:rPr>
        <w:t>模型</w:t>
      </w:r>
    </w:p>
    <w:p w:rsidR="00E80C27" w:rsidRDefault="00E80C27" w:rsidP="00E80C27">
      <w:pPr>
        <w:ind w:firstLine="360"/>
      </w:pPr>
      <w:r w:rsidRPr="00E80C27">
        <w:t>IO</w:t>
      </w:r>
      <w:r w:rsidRPr="00E80C27">
        <w:rPr>
          <w:rFonts w:hint="eastAsia"/>
        </w:rPr>
        <w:t>的方式有阻塞</w:t>
      </w:r>
      <w:r w:rsidRPr="00E80C27">
        <w:t>IO</w:t>
      </w:r>
      <w:r w:rsidRPr="00E80C27">
        <w:rPr>
          <w:rFonts w:hint="eastAsia"/>
        </w:rPr>
        <w:t>、非阻塞</w:t>
      </w:r>
      <w:r w:rsidRPr="00E80C27">
        <w:t>IO</w:t>
      </w:r>
      <w:r w:rsidRPr="00E80C27">
        <w:rPr>
          <w:rFonts w:hint="eastAsia"/>
        </w:rPr>
        <w:t>模型、</w:t>
      </w:r>
      <w:r w:rsidRPr="00E80C27">
        <w:t>IO</w:t>
      </w:r>
      <w:r w:rsidRPr="00E80C27">
        <w:rPr>
          <w:rFonts w:hint="eastAsia"/>
        </w:rPr>
        <w:t>复用、信号驱动、异步</w:t>
      </w:r>
      <w:r w:rsidRPr="00E80C27">
        <w:t>IO</w:t>
      </w:r>
      <w:r w:rsidRPr="00E80C27">
        <w:rPr>
          <w:rFonts w:hint="eastAsia"/>
        </w:rPr>
        <w:t>等</w:t>
      </w:r>
    </w:p>
    <w:p w:rsidR="00E80C27" w:rsidRDefault="00E80C27" w:rsidP="00E80C27">
      <w:pPr>
        <w:ind w:firstLine="360"/>
      </w:pPr>
      <w:r w:rsidRPr="00E80C27">
        <w:rPr>
          <w:rFonts w:hint="eastAsia"/>
        </w:rPr>
        <w:t>阻塞</w:t>
      </w:r>
      <w:r w:rsidRPr="00E80C27">
        <w:t>IO</w:t>
      </w:r>
      <w:r w:rsidRPr="00E80C27">
        <w:rPr>
          <w:rFonts w:hint="eastAsia"/>
        </w:rPr>
        <w:t>是最通用的</w:t>
      </w:r>
      <w:r w:rsidRPr="00E80C27">
        <w:t>IO</w:t>
      </w:r>
      <w:r w:rsidRPr="00E80C27">
        <w:rPr>
          <w:rFonts w:hint="eastAsia"/>
        </w:rPr>
        <w:t>类型，使用这种模型进行数据接收的时候，在数据没有到之前程序会一直等待。</w:t>
      </w:r>
    </w:p>
    <w:p w:rsidR="00E80C27" w:rsidRDefault="00E80C27" w:rsidP="00E80C27">
      <w:pPr>
        <w:ind w:firstLine="360"/>
      </w:pPr>
      <w:r w:rsidRPr="00E80C27">
        <w:object w:dxaOrig="7605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3pt;height:222.65pt" o:ole="">
            <v:imagedata r:id="rId9" o:title=""/>
          </v:shape>
          <o:OLEObject Type="Embed" ProgID="Visio.Drawing.11" ShapeID="_x0000_i1025" DrawAspect="Content" ObjectID="_1459780919" r:id="rId10"/>
        </w:object>
      </w:r>
    </w:p>
    <w:p w:rsidR="00E80C27" w:rsidRPr="00E80C27" w:rsidRDefault="00E80C27" w:rsidP="00E80C27">
      <w:pPr>
        <w:ind w:firstLine="360"/>
      </w:pPr>
      <w:r w:rsidRPr="00E80C27">
        <w:rPr>
          <w:rFonts w:hint="eastAsia"/>
        </w:rPr>
        <w:t>当把套接字设置成非阻塞的</w:t>
      </w:r>
      <w:r w:rsidRPr="00E80C27">
        <w:t>IO</w:t>
      </w:r>
      <w:r w:rsidRPr="00E80C27">
        <w:rPr>
          <w:rFonts w:hint="eastAsia"/>
        </w:rPr>
        <w:t>，则对每次请求，内核都不会阻塞，会立即返回；当没有数据的时候，会返回一个错误。</w:t>
      </w:r>
    </w:p>
    <w:p w:rsidR="00E80C27" w:rsidRPr="00E80C27" w:rsidRDefault="00E80C27" w:rsidP="00E80C27">
      <w:r w:rsidRPr="00E80C27">
        <w:object w:dxaOrig="11847" w:dyaOrig="4716">
          <v:shape id="_x0000_i1026" type="#_x0000_t75" style="width:415.2pt;height:165.2pt" o:ole="">
            <v:imagedata r:id="rId11" o:title=""/>
          </v:shape>
          <o:OLEObject Type="Embed" ProgID="Visio.Drawing.11" ShapeID="_x0000_i1026" DrawAspect="Content" ObjectID="_1459780920" r:id="rId12"/>
        </w:object>
      </w:r>
      <w:r>
        <w:tab/>
      </w:r>
      <w:r w:rsidRPr="00E80C27">
        <w:rPr>
          <w:rFonts w:hint="eastAsia"/>
        </w:rPr>
        <w:t>使用</w:t>
      </w:r>
      <w:r w:rsidRPr="00E80C27">
        <w:t>IO</w:t>
      </w:r>
      <w:r w:rsidRPr="00E80C27">
        <w:rPr>
          <w:rFonts w:hint="eastAsia"/>
        </w:rPr>
        <w:t>复用模型可以在等待的时候加入超时的时间，当超时时间没有到达的时候与阻塞的情况一致，而当超时时间到达仍然没有数据接收到，系统会返回，不再等待。</w:t>
      </w:r>
    </w:p>
    <w:p w:rsidR="00E80C27" w:rsidRPr="00E80C27" w:rsidRDefault="00E80C27" w:rsidP="00E80C27">
      <w:pPr>
        <w:ind w:firstLine="360"/>
      </w:pPr>
      <w:r w:rsidRPr="00E80C27">
        <w:t>select()</w:t>
      </w:r>
      <w:r w:rsidRPr="00E80C27">
        <w:rPr>
          <w:rFonts w:hint="eastAsia"/>
        </w:rPr>
        <w:t>函数按照一定的超时时间轮询，直到需要等待的套接字有数据到来，利用</w:t>
      </w:r>
      <w:r w:rsidRPr="00E80C27">
        <w:t>recvfrom()</w:t>
      </w:r>
      <w:r w:rsidRPr="00E80C27">
        <w:rPr>
          <w:rFonts w:hint="eastAsia"/>
        </w:rPr>
        <w:t>函数，将数据复制到应用层。</w:t>
      </w:r>
    </w:p>
    <w:p w:rsidR="00E80C27" w:rsidRPr="00E80C27" w:rsidRDefault="00E80C27" w:rsidP="00E80C27">
      <w:r w:rsidRPr="00E80C27">
        <w:object w:dxaOrig="11847" w:dyaOrig="4327">
          <v:shape id="_x0000_i1027" type="#_x0000_t75" style="width:415.2pt;height:151.5pt" o:ole="">
            <v:imagedata r:id="rId13" o:title=""/>
          </v:shape>
          <o:OLEObject Type="Embed" ProgID="Visio.Drawing.11" ShapeID="_x0000_i1027" DrawAspect="Content" ObjectID="_1459780921" r:id="rId14"/>
        </w:object>
      </w:r>
      <w:r>
        <w:tab/>
      </w:r>
      <w:r w:rsidRPr="00E80C27">
        <w:rPr>
          <w:rFonts w:hint="eastAsia"/>
        </w:rPr>
        <w:t>信号驱动的</w:t>
      </w:r>
      <w:r w:rsidRPr="00E80C27">
        <w:t>IO</w:t>
      </w:r>
      <w:r w:rsidRPr="00E80C27">
        <w:rPr>
          <w:rFonts w:hint="eastAsia"/>
        </w:rPr>
        <w:t>在进程开始的时候注册一个信号处理的回调函数，进程继续执行，当信号发生时，即有了</w:t>
      </w:r>
      <w:r w:rsidRPr="00E80C27">
        <w:t>IO</w:t>
      </w:r>
      <w:r w:rsidRPr="00E80C27">
        <w:rPr>
          <w:rFonts w:hint="eastAsia"/>
        </w:rPr>
        <w:t>的时间，这里即有数据到来，利用注册的回调函数将到来的函数用</w:t>
      </w:r>
      <w:r w:rsidRPr="00E80C27">
        <w:lastRenderedPageBreak/>
        <w:t>recvfrom()</w:t>
      </w:r>
      <w:r w:rsidRPr="00E80C27">
        <w:rPr>
          <w:rFonts w:hint="eastAsia"/>
        </w:rPr>
        <w:t>接收到。</w:t>
      </w:r>
    </w:p>
    <w:p w:rsidR="00E80C27" w:rsidRPr="00E80C27" w:rsidRDefault="00E80C27" w:rsidP="00E80C27">
      <w:r w:rsidRPr="00E80C27">
        <w:object w:dxaOrig="11847" w:dyaOrig="4349">
          <v:shape id="_x0000_i1028" type="#_x0000_t75" style="width:415.2pt;height:152.4pt" o:ole="">
            <v:imagedata r:id="rId15" o:title=""/>
          </v:shape>
          <o:OLEObject Type="Embed" ProgID="Visio.Drawing.11" ShapeID="_x0000_i1028" DrawAspect="Content" ObjectID="_1459780922" r:id="rId16"/>
        </w:object>
      </w:r>
      <w:r>
        <w:tab/>
      </w:r>
      <w:r w:rsidRPr="00E80C27">
        <w:rPr>
          <w:rFonts w:hint="eastAsia"/>
        </w:rPr>
        <w:t>异步</w:t>
      </w:r>
      <w:r w:rsidRPr="00E80C27">
        <w:t>IO</w:t>
      </w:r>
      <w:r w:rsidRPr="00E80C27">
        <w:rPr>
          <w:rFonts w:hint="eastAsia"/>
        </w:rPr>
        <w:t>与前面的信号驱动</w:t>
      </w:r>
      <w:r w:rsidRPr="00E80C27">
        <w:t>IO</w:t>
      </w:r>
      <w:r w:rsidRPr="00E80C27">
        <w:rPr>
          <w:rFonts w:hint="eastAsia"/>
        </w:rPr>
        <w:t>相似，其区别在于信号驱动</w:t>
      </w:r>
      <w:r w:rsidRPr="00E80C27">
        <w:t>IO</w:t>
      </w:r>
      <w:r w:rsidRPr="00E80C27">
        <w:rPr>
          <w:rFonts w:hint="eastAsia"/>
        </w:rPr>
        <w:t>当数据到来的时候，使用信号通知注册的信号处理函数，而异步</w:t>
      </w:r>
      <w:r w:rsidRPr="00E80C27">
        <w:t>IO</w:t>
      </w:r>
      <w:r w:rsidRPr="00E80C27">
        <w:rPr>
          <w:rFonts w:hint="eastAsia"/>
        </w:rPr>
        <w:t>则在数据复制完成的时候才发送信号通知注册的信号处理函数。</w:t>
      </w:r>
    </w:p>
    <w:p w:rsidR="00E80C27" w:rsidRPr="00E80C27" w:rsidRDefault="00E80C27" w:rsidP="00E80C27">
      <w:pPr>
        <w:ind w:firstLine="360"/>
        <w:rPr>
          <w:rFonts w:hint="eastAsia"/>
        </w:rPr>
      </w:pPr>
      <w:r w:rsidRPr="00E80C27">
        <w:object w:dxaOrig="7605" w:dyaOrig="4455">
          <v:shape id="_x0000_i1029" type="#_x0000_t75" style="width:380.3pt;height:222.65pt" o:ole="">
            <v:imagedata r:id="rId17" o:title=""/>
          </v:shape>
          <o:OLEObject Type="Embed" ProgID="Visio.Drawing.11" ShapeID="_x0000_i1029" DrawAspect="Content" ObjectID="_1459780923" r:id="rId18"/>
        </w:object>
      </w:r>
    </w:p>
    <w:p w:rsidR="00E80C27" w:rsidRPr="00E80C27" w:rsidRDefault="00E80C27" w:rsidP="00E80C27">
      <w:pPr>
        <w:ind w:firstLine="360"/>
      </w:pPr>
      <w:r w:rsidRPr="00E80C27">
        <w:rPr>
          <w:rFonts w:hint="eastAsia"/>
        </w:rPr>
        <w:t>函数</w:t>
      </w:r>
      <w:r w:rsidRPr="00E80C27">
        <w:t>select()</w:t>
      </w:r>
      <w:r w:rsidRPr="00E80C27">
        <w:rPr>
          <w:rFonts w:hint="eastAsia"/>
        </w:rPr>
        <w:t>和</w:t>
      </w:r>
      <w:r w:rsidRPr="00E80C27">
        <w:t>pselect()</w:t>
      </w:r>
      <w:r w:rsidRPr="00E80C27">
        <w:rPr>
          <w:rFonts w:hint="eastAsia"/>
        </w:rPr>
        <w:t>用于</w:t>
      </w:r>
      <w:r w:rsidRPr="00E80C27">
        <w:t>IO</w:t>
      </w:r>
      <w:r w:rsidRPr="00E80C27">
        <w:rPr>
          <w:rFonts w:hint="eastAsia"/>
        </w:rPr>
        <w:t>复用</w:t>
      </w:r>
      <w:r>
        <w:rPr>
          <w:rFonts w:hint="eastAsia"/>
        </w:rPr>
        <w:t>，</w:t>
      </w:r>
      <w:r w:rsidRPr="00E80C27">
        <w:rPr>
          <w:rFonts w:hint="eastAsia"/>
        </w:rPr>
        <w:t>除了使用</w:t>
      </w:r>
      <w:r w:rsidRPr="00E80C27">
        <w:t>select()</w:t>
      </w:r>
      <w:r w:rsidRPr="00E80C27">
        <w:rPr>
          <w:rFonts w:hint="eastAsia"/>
        </w:rPr>
        <w:t>进行文件描述符的监视，还有一组函数也可以完成相似的功能，即函数</w:t>
      </w:r>
      <w:r w:rsidRPr="00E80C27">
        <w:t>poll()</w:t>
      </w:r>
      <w:r w:rsidRPr="00E80C27">
        <w:rPr>
          <w:rFonts w:hint="eastAsia"/>
        </w:rPr>
        <w:t>和函数</w:t>
      </w:r>
      <w:r w:rsidRPr="00E80C27">
        <w:t>ppoll()</w:t>
      </w:r>
      <w:r w:rsidRPr="00E80C27">
        <w:rPr>
          <w:rFonts w:hint="eastAsia"/>
        </w:rPr>
        <w:t>。</w:t>
      </w:r>
    </w:p>
    <w:p w:rsidR="00E80C27" w:rsidRPr="00E80C27" w:rsidRDefault="00210F13" w:rsidP="00210F13">
      <w:pPr>
        <w:ind w:firstLine="360"/>
        <w:jc w:val="left"/>
      </w:pPr>
      <w:r>
        <w:rPr>
          <w:rFonts w:hint="eastAsia"/>
        </w:rPr>
        <w:t>详解：</w:t>
      </w:r>
      <w:r w:rsidRPr="00210F13">
        <w:t>http://wenku.baidu.com/link?url=1gpMuhsHVun3POm42jG_oniHAydwvavAoQ4xwdIqCI6uW7bBHwxehJyrDjF5t_tEiD-JBTiInCLmLJJtVSe1tvMJ-xzBA_hLxxlrzPxa44C###</w:t>
      </w:r>
    </w:p>
    <w:p w:rsidR="00E80C27" w:rsidRPr="00E80C27" w:rsidRDefault="00E80C27" w:rsidP="00E80C27">
      <w:pPr>
        <w:ind w:firstLine="360"/>
        <w:rPr>
          <w:rFonts w:hint="eastAsia"/>
        </w:rPr>
      </w:pPr>
    </w:p>
    <w:p w:rsidR="00C21C67" w:rsidRDefault="00C21C67" w:rsidP="00C21C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>举例</w:t>
      </w:r>
    </w:p>
    <w:p w:rsidR="00416896" w:rsidRDefault="00416896" w:rsidP="00416896">
      <w:pPr>
        <w:pStyle w:val="a4"/>
        <w:ind w:left="360" w:firstLineChars="0" w:firstLine="0"/>
      </w:pPr>
      <w:r>
        <w:rPr>
          <w:rFonts w:hint="eastAsia"/>
        </w:rPr>
        <w:t>线程，</w:t>
      </w:r>
      <w:r>
        <w:t>进程中某个单一顺序的控制流，进程的实体</w:t>
      </w:r>
    </w:p>
    <w:p w:rsidR="00416896" w:rsidRDefault="00416896" w:rsidP="00416896">
      <w:pPr>
        <w:pStyle w:val="a4"/>
        <w:ind w:left="360" w:firstLineChars="0" w:firstLine="0"/>
      </w:pPr>
      <w:r>
        <w:rPr>
          <w:rFonts w:hint="eastAsia"/>
        </w:rPr>
        <w:t>一个</w:t>
      </w:r>
      <w:r>
        <w:t>进程可有多个线程，一个线程必有一个父进程</w:t>
      </w:r>
    </w:p>
    <w:p w:rsidR="00416896" w:rsidRDefault="00416896" w:rsidP="00416896">
      <w:pPr>
        <w:pStyle w:val="a4"/>
        <w:ind w:left="360" w:firstLineChars="0" w:firstLine="0"/>
      </w:pPr>
      <w:r>
        <w:rPr>
          <w:rFonts w:hint="eastAsia"/>
        </w:rPr>
        <w:t>线程</w:t>
      </w:r>
      <w:r>
        <w:t>与父进程共享</w:t>
      </w:r>
      <w:r>
        <w:rPr>
          <w:rFonts w:hint="eastAsia"/>
        </w:rPr>
        <w:t>进程</w:t>
      </w:r>
      <w:r>
        <w:t>所有资源</w:t>
      </w:r>
    </w:p>
    <w:p w:rsidR="00416896" w:rsidRDefault="00416896" w:rsidP="00416896">
      <w:pPr>
        <w:pStyle w:val="a4"/>
        <w:ind w:left="360" w:firstLineChars="0" w:firstLine="0"/>
      </w:pPr>
      <w:r>
        <w:rPr>
          <w:rFonts w:hint="eastAsia"/>
        </w:rPr>
        <w:t>线程本身</w:t>
      </w:r>
      <w:r>
        <w:t>无系统资源</w:t>
      </w:r>
    </w:p>
    <w:p w:rsidR="00416896" w:rsidRDefault="00A731A0" w:rsidP="00416896">
      <w:pPr>
        <w:pStyle w:val="a4"/>
        <w:ind w:left="360" w:firstLineChars="0" w:firstLine="0"/>
      </w:pPr>
      <w:r>
        <w:rPr>
          <w:rFonts w:hint="eastAsia"/>
        </w:rPr>
        <w:t>不同线程</w:t>
      </w:r>
      <w:r>
        <w:t>可运行在不同处理器中</w:t>
      </w:r>
    </w:p>
    <w:p w:rsidR="00A731A0" w:rsidRDefault="00A731A0" w:rsidP="00416896">
      <w:pPr>
        <w:pStyle w:val="a4"/>
        <w:ind w:left="360" w:firstLineChars="0" w:firstLine="0"/>
      </w:pPr>
      <w:r>
        <w:rPr>
          <w:rFonts w:hint="eastAsia"/>
        </w:rPr>
        <w:t>进程</w:t>
      </w:r>
      <w:r>
        <w:t>是资源管理的最小单位，线程是程序执行的最小单位</w:t>
      </w:r>
    </w:p>
    <w:p w:rsidR="001D07FE" w:rsidRPr="00A731A0" w:rsidRDefault="001D07FE" w:rsidP="0041689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各个线程</w:t>
      </w:r>
      <w:r>
        <w:t>使用相同的地址空间，不同线程共享绝大部分数据，启动线程开销小</w:t>
      </w:r>
    </w:p>
    <w:p w:rsidR="00C21C67" w:rsidRDefault="00C21C67" w:rsidP="00C21C6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MySQL</w:t>
      </w:r>
      <w:r w:rsidR="00912F72">
        <w:rPr>
          <w:rFonts w:hint="eastAsia"/>
        </w:rPr>
        <w:t>几种</w:t>
      </w:r>
      <w:r>
        <w:t>引擎</w:t>
      </w:r>
    </w:p>
    <w:p w:rsidR="0014645B" w:rsidRPr="0014645B" w:rsidRDefault="0014645B" w:rsidP="0014645B">
      <w:r w:rsidRPr="0014645B">
        <w:lastRenderedPageBreak/>
        <w:t>与</w:t>
      </w:r>
      <w:r w:rsidRPr="0014645B">
        <w:rPr>
          <w:bdr w:val="none" w:sz="0" w:space="0" w:color="auto" w:frame="1"/>
        </w:rPr>
        <w:t>MySQL</w:t>
      </w:r>
      <w:r w:rsidRPr="0014645B">
        <w:t>一起提供的各种存储引擎在设计时考虑了不同的使用情况。为了更有效地使用插件式存储体系结构，最好了解各种存储引擎的优点和缺点。</w:t>
      </w:r>
    </w:p>
    <w:p w:rsidR="0014645B" w:rsidRPr="0014645B" w:rsidRDefault="0014645B" w:rsidP="0014645B">
      <w:r w:rsidRPr="0014645B">
        <w:t>在下面的表格中，概要介绍</w:t>
      </w:r>
      <w:bookmarkStart w:id="1" w:name="_GoBack"/>
      <w:bookmarkEnd w:id="1"/>
      <w:r w:rsidRPr="0014645B">
        <w:t>了与</w:t>
      </w:r>
      <w:r w:rsidRPr="0014645B">
        <w:rPr>
          <w:bdr w:val="none" w:sz="0" w:space="0" w:color="auto" w:frame="1"/>
        </w:rPr>
        <w:t>MySQL</w:t>
      </w:r>
      <w:r w:rsidRPr="0014645B">
        <w:t>一起提供的存储引擎：</w:t>
      </w:r>
    </w:p>
    <w:p w:rsidR="0014645B" w:rsidRPr="0014645B" w:rsidRDefault="0014645B" w:rsidP="0014645B">
      <w:bookmarkStart w:id="2" w:name="id2931830"/>
      <w:bookmarkEnd w:id="2"/>
      <w:r w:rsidRPr="0014645B">
        <w:rPr>
          <w:b/>
          <w:bCs/>
          <w:bdr w:val="none" w:sz="0" w:space="0" w:color="auto" w:frame="1"/>
        </w:rPr>
        <w:t>图</w:t>
      </w:r>
      <w:r w:rsidRPr="0014645B">
        <w:rPr>
          <w:b/>
          <w:bCs/>
          <w:bdr w:val="none" w:sz="0" w:space="0" w:color="auto" w:frame="1"/>
        </w:rPr>
        <w:t>14.2</w:t>
      </w:r>
      <w:r w:rsidRPr="0014645B">
        <w:rPr>
          <w:b/>
          <w:bCs/>
          <w:bdr w:val="none" w:sz="0" w:space="0" w:color="auto" w:frame="1"/>
        </w:rPr>
        <w:t>：存储引擎比较</w:t>
      </w:r>
    </w:p>
    <w:p w:rsidR="0014645B" w:rsidRPr="0014645B" w:rsidRDefault="0014645B" w:rsidP="0014645B">
      <w:r w:rsidRPr="0014645B">
        <w:rPr>
          <w:noProof/>
        </w:rPr>
        <w:drawing>
          <wp:inline distT="0" distB="0" distL="0" distR="0">
            <wp:extent cx="5733415" cy="4067175"/>
            <wp:effectExtent l="0" t="0" r="635" b="9525"/>
            <wp:docPr id="3" name="图片 3" descr="Storage engine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torage engine comparis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5B" w:rsidRPr="0014645B" w:rsidRDefault="0014645B" w:rsidP="0014645B">
      <w:r w:rsidRPr="0014645B">
        <w:t>下述存储引擎是最常用的：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MyISAM</w:t>
      </w:r>
      <w:r w:rsidRPr="0014645B">
        <w:t>：默认的</w:t>
      </w:r>
      <w:r w:rsidRPr="0014645B">
        <w:rPr>
          <w:bdr w:val="none" w:sz="0" w:space="0" w:color="auto" w:frame="1"/>
        </w:rPr>
        <w:t>MySQL</w:t>
      </w:r>
      <w:r w:rsidRPr="0014645B">
        <w:t>插件式存储引擎，它是在</w:t>
      </w:r>
      <w:r w:rsidRPr="0014645B">
        <w:rPr>
          <w:bdr w:val="none" w:sz="0" w:space="0" w:color="auto" w:frame="1"/>
        </w:rPr>
        <w:t>Web</w:t>
      </w:r>
      <w:r w:rsidRPr="0014645B">
        <w:t>、数据仓储和其他应用环境下最常使用的存储引擎之一。注意，通过更改</w:t>
      </w:r>
      <w:r w:rsidRPr="0014645B">
        <w:rPr>
          <w:bdr w:val="none" w:sz="0" w:space="0" w:color="auto" w:frame="1"/>
        </w:rPr>
        <w:t>STORAGE_ENGINE</w:t>
      </w:r>
      <w:r w:rsidRPr="0014645B">
        <w:t>配置变量，能够方便地更改</w:t>
      </w:r>
      <w:r w:rsidRPr="0014645B">
        <w:rPr>
          <w:bdr w:val="none" w:sz="0" w:space="0" w:color="auto" w:frame="1"/>
        </w:rPr>
        <w:t>MySQL</w:t>
      </w:r>
      <w:r w:rsidRPr="0014645B">
        <w:t>服务器的默认存储引擎。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InnoDB</w:t>
      </w:r>
      <w:r w:rsidRPr="0014645B">
        <w:t>：用于事务处理应用程序，具有众多特性，包括</w:t>
      </w:r>
      <w:r w:rsidRPr="0014645B">
        <w:rPr>
          <w:bdr w:val="none" w:sz="0" w:space="0" w:color="auto" w:frame="1"/>
        </w:rPr>
        <w:t>ACID</w:t>
      </w:r>
      <w:r w:rsidRPr="0014645B">
        <w:t>事务支持。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BDB</w:t>
      </w:r>
      <w:r w:rsidRPr="0014645B">
        <w:t>：可替代</w:t>
      </w:r>
      <w:r w:rsidRPr="0014645B">
        <w:rPr>
          <w:bdr w:val="none" w:sz="0" w:space="0" w:color="auto" w:frame="1"/>
        </w:rPr>
        <w:t>InnoDB</w:t>
      </w:r>
      <w:r w:rsidRPr="0014645B">
        <w:t>的事务引擎，支持</w:t>
      </w:r>
      <w:r w:rsidRPr="0014645B">
        <w:rPr>
          <w:bdr w:val="none" w:sz="0" w:space="0" w:color="auto" w:frame="1"/>
        </w:rPr>
        <w:t>COMMIT</w:t>
      </w:r>
      <w:r w:rsidRPr="0014645B">
        <w:t>、</w:t>
      </w:r>
      <w:r w:rsidRPr="0014645B">
        <w:rPr>
          <w:bdr w:val="none" w:sz="0" w:space="0" w:color="auto" w:frame="1"/>
        </w:rPr>
        <w:t>ROLLBACK</w:t>
      </w:r>
      <w:r w:rsidRPr="0014645B">
        <w:t>和其他事务特性。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Memory</w:t>
      </w:r>
      <w:r w:rsidRPr="0014645B">
        <w:t>：将所有数据保存在</w:t>
      </w:r>
      <w:r w:rsidRPr="0014645B">
        <w:rPr>
          <w:bdr w:val="none" w:sz="0" w:space="0" w:color="auto" w:frame="1"/>
        </w:rPr>
        <w:t>RAM</w:t>
      </w:r>
      <w:r w:rsidRPr="0014645B">
        <w:t>中，在需要快速查找引用和其他类似数据的环境下，可提供极快的访问。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Merge</w:t>
      </w:r>
      <w:r w:rsidRPr="0014645B">
        <w:t>：允许</w:t>
      </w:r>
      <w:r w:rsidRPr="0014645B">
        <w:rPr>
          <w:bdr w:val="none" w:sz="0" w:space="0" w:color="auto" w:frame="1"/>
        </w:rPr>
        <w:t>MySQL DBA</w:t>
      </w:r>
      <w:r w:rsidRPr="0014645B">
        <w:t>或开发人员将一系列等同的</w:t>
      </w:r>
      <w:r w:rsidRPr="0014645B">
        <w:rPr>
          <w:bdr w:val="none" w:sz="0" w:space="0" w:color="auto" w:frame="1"/>
        </w:rPr>
        <w:t>MyISAM</w:t>
      </w:r>
      <w:r w:rsidRPr="0014645B">
        <w:t>表以逻辑方式组合在一起，并作为</w:t>
      </w:r>
      <w:r w:rsidRPr="0014645B">
        <w:rPr>
          <w:bdr w:val="none" w:sz="0" w:space="0" w:color="auto" w:frame="1"/>
        </w:rPr>
        <w:t>1</w:t>
      </w:r>
      <w:r w:rsidRPr="0014645B">
        <w:t>个对象引用它们。对于诸如数据仓储等</w:t>
      </w:r>
      <w:r w:rsidRPr="0014645B">
        <w:rPr>
          <w:bdr w:val="none" w:sz="0" w:space="0" w:color="auto" w:frame="1"/>
        </w:rPr>
        <w:t>VLDB</w:t>
      </w:r>
      <w:r w:rsidRPr="0014645B">
        <w:t>环境十分适合。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Archive</w:t>
      </w:r>
      <w:r w:rsidRPr="0014645B">
        <w:t>：为大量很少引用的历史、归档、或安全审计信息的存储和检索提供了完美的解决方案。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Federated</w:t>
      </w:r>
      <w:r w:rsidRPr="0014645B">
        <w:t>：能够将多个分离的</w:t>
      </w:r>
      <w:r w:rsidRPr="0014645B">
        <w:rPr>
          <w:bdr w:val="none" w:sz="0" w:space="0" w:color="auto" w:frame="1"/>
        </w:rPr>
        <w:t>MySQL</w:t>
      </w:r>
      <w:r w:rsidRPr="0014645B">
        <w:t>服务器链接起来，从多个物理服务器创建一个逻辑数据库。十分适合于分布式环境或数据集市环境。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Cluster/NDB</w:t>
      </w:r>
      <w:r w:rsidRPr="0014645B">
        <w:t>：</w:t>
      </w:r>
      <w:r w:rsidRPr="0014645B">
        <w:rPr>
          <w:bdr w:val="none" w:sz="0" w:space="0" w:color="auto" w:frame="1"/>
        </w:rPr>
        <w:t>MySQL</w:t>
      </w:r>
      <w:r w:rsidRPr="0014645B">
        <w:t>的簇式数据库引擎，尤其适合于具有高性能查找要求的应用程序，这类查找需求还要求具有最高的正常工作时间和可用性。</w:t>
      </w:r>
    </w:p>
    <w:p w:rsidR="0014645B" w:rsidRPr="0014645B" w:rsidRDefault="0014645B" w:rsidP="0014645B">
      <w:r w:rsidRPr="0014645B">
        <w:rPr>
          <w:bdr w:val="none" w:sz="0" w:space="0" w:color="auto" w:frame="1"/>
        </w:rPr>
        <w:t>·         Other</w:t>
      </w:r>
      <w:r w:rsidRPr="0014645B">
        <w:t>：其他存储引擎包括</w:t>
      </w:r>
      <w:r w:rsidRPr="0014645B">
        <w:rPr>
          <w:bdr w:val="none" w:sz="0" w:space="0" w:color="auto" w:frame="1"/>
        </w:rPr>
        <w:t>CSV</w:t>
      </w:r>
      <w:r w:rsidRPr="0014645B">
        <w:t>（引用由逗号隔开的用作数据库表的文件），</w:t>
      </w:r>
      <w:r w:rsidRPr="0014645B">
        <w:rPr>
          <w:bdr w:val="none" w:sz="0" w:space="0" w:color="auto" w:frame="1"/>
        </w:rPr>
        <w:t>Blackhole</w:t>
      </w:r>
      <w:r w:rsidRPr="0014645B">
        <w:t>（用于临时禁止对数据库的应用程序输入），以及</w:t>
      </w:r>
      <w:r w:rsidRPr="0014645B">
        <w:rPr>
          <w:bdr w:val="none" w:sz="0" w:space="0" w:color="auto" w:frame="1"/>
        </w:rPr>
        <w:t>Example</w:t>
      </w:r>
      <w:r w:rsidRPr="0014645B">
        <w:t>引擎（可为快速创建定制的插件式存储引擎提供帮助）。</w:t>
      </w:r>
    </w:p>
    <w:p w:rsidR="0014645B" w:rsidRPr="0014645B" w:rsidRDefault="0014645B" w:rsidP="0014645B">
      <w:r w:rsidRPr="0014645B">
        <w:lastRenderedPageBreak/>
        <w:t>请记住，对于整个服务器或方案，你并不一定要使用相同的存储引擎，你可以为方案中的每个表使用不同的存储引擎，这点很重要。</w:t>
      </w:r>
    </w:p>
    <w:p w:rsidR="00C21C67" w:rsidRPr="0014645B" w:rsidRDefault="00C21C67">
      <w:pPr>
        <w:rPr>
          <w:rFonts w:hint="eastAsia"/>
        </w:rPr>
      </w:pPr>
    </w:p>
    <w:sectPr w:rsidR="00C21C67" w:rsidRPr="0014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703F3"/>
    <w:multiLevelType w:val="hybridMultilevel"/>
    <w:tmpl w:val="2E2468D2"/>
    <w:lvl w:ilvl="0" w:tplc="BDD8A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F8"/>
    <w:rsid w:val="00032FEC"/>
    <w:rsid w:val="0014645B"/>
    <w:rsid w:val="001D07FE"/>
    <w:rsid w:val="00210F13"/>
    <w:rsid w:val="00232870"/>
    <w:rsid w:val="00302721"/>
    <w:rsid w:val="00416896"/>
    <w:rsid w:val="00637721"/>
    <w:rsid w:val="006A1AA9"/>
    <w:rsid w:val="00860426"/>
    <w:rsid w:val="00912F72"/>
    <w:rsid w:val="009C520B"/>
    <w:rsid w:val="009F2972"/>
    <w:rsid w:val="00A731A0"/>
    <w:rsid w:val="00B03254"/>
    <w:rsid w:val="00C21C67"/>
    <w:rsid w:val="00C54B2E"/>
    <w:rsid w:val="00C87580"/>
    <w:rsid w:val="00D9060C"/>
    <w:rsid w:val="00DA6B41"/>
    <w:rsid w:val="00DE58F8"/>
    <w:rsid w:val="00E561E0"/>
    <w:rsid w:val="00E80C27"/>
    <w:rsid w:val="00F2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44BAA-7833-470A-9D74-6990D2F4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1C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1C67"/>
  </w:style>
  <w:style w:type="paragraph" w:styleId="a4">
    <w:name w:val="List Paragraph"/>
    <w:basedOn w:val="a"/>
    <w:uiPriority w:val="34"/>
    <w:qFormat/>
    <w:rsid w:val="00C21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F22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290F"/>
  </w:style>
  <w:style w:type="character" w:styleId="a6">
    <w:name w:val="Hyperlink"/>
    <w:basedOn w:val="a0"/>
    <w:uiPriority w:val="99"/>
    <w:unhideWhenUsed/>
    <w:rsid w:val="00302721"/>
    <w:rPr>
      <w:color w:val="0563C1" w:themeColor="hyperlink"/>
      <w:u w:val="single"/>
    </w:rPr>
  </w:style>
  <w:style w:type="paragraph" w:customStyle="1" w:styleId="title">
    <w:name w:val="title"/>
    <w:basedOn w:val="a"/>
    <w:rsid w:val="00146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0/0930/17/3668821_57590979.shtml" TargetMode="External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TankXiao/archive/2013/01/08/2818542.html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425</Words>
  <Characters>2426</Characters>
  <Application>Microsoft Office Word</Application>
  <DocSecurity>0</DocSecurity>
  <Lines>20</Lines>
  <Paragraphs>5</Paragraphs>
  <ScaleCrop>false</ScaleCrop>
  <Company>Microsoft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xlk</dc:creator>
  <cp:keywords/>
  <dc:description/>
  <cp:lastModifiedBy>xlk</cp:lastModifiedBy>
  <cp:revision>25</cp:revision>
  <dcterms:created xsi:type="dcterms:W3CDTF">2014-04-23T08:06:00Z</dcterms:created>
  <dcterms:modified xsi:type="dcterms:W3CDTF">2014-04-23T09:55:00Z</dcterms:modified>
</cp:coreProperties>
</file>