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（唯一一个，承载全部 </w:t>
            </w:r>
            <w:r>
              <w:rPr>
                <w:rFonts w:ascii="Times New Roman" w:hAnsi="Times New Roman" w:eastAsia="宋体"/>
                <w:b/>
                <w:sz w:val="19"/>
              </w:rPr>
              <w:t>202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个 action：身份 14 + 协会空间 119 + 跨校邀请赛 16 + 运动会 53）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52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+ 52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一个人可以同时是「匹克球的学院负责人」和「乒乓的普通会员」，也可保留多校历史会籍；当前有效学校以账号的 </w:t>
      </w:r>
      <w:r>
        <w:rPr>
          <w:rFonts w:ascii="Consolas" w:hAnsi="Consolas" w:eastAsia="宋体"/>
          <w:b w:val="0"/>
          <w:color w:val="A31D1D"/>
          <w:sz w:val="20"/>
        </w:rPr>
        <w:t>primarySchoolId</w:t>
      </w:r>
      <w:r>
        <w:rPr>
          <w:rFonts w:ascii="Times New Roman" w:hAnsi="Times New Roman" w:eastAsia="宋体"/>
          <w:b w:val="0"/>
          <w:sz w:val="21"/>
        </w:rPr>
        <w:t xml:space="preserve"> 为准。身份分为五层：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acc:&lt;SHA-256(openId) 前 40 位&gt;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集合总表（52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写操作留痕（关键写操作逐条落库：录分 / 确认 / 驳回 / 授权 / 赛季重置等）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actorId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at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团队运动 · 篮球（6）</w:t>
      </w:r>
      <w:r>
        <w:rPr>
          <w:rFonts w:ascii="Times New Roman" w:hAnsi="Times New Roman" w:eastAsia="宋体"/>
          <w:b w:val="0"/>
          <w:sz w:val="21"/>
        </w:rPr>
        <w:t xml:space="preserve">：与个人赛彻底分开，一场 5v5 绝不写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数字总得分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单场个人统计（得分 / 犯规）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null＝未记录，不是 0</w:t>
            </w:r>
            <w:r>
              <w:rPr>
                <w:rFonts w:ascii="Times New Roman" w:hAnsi="Times New Roman" w:eastAsia="宋体"/>
                <w:b w:val="0"/>
                <w:sz w:val="19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ascii="Times New Roman" w:hAnsi="Times New Roman" w:eastAsia="宋体"/>
          <w:b/>
          <w:color w:val="595959"/>
          <w:sz w:val="20"/>
        </w:rPr>
        <w:t>5 人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52 个集合全是硬依赖</w:t>
      </w:r>
      <w:r>
        <w:rPr>
          <w:rFonts w:ascii="Times New Roman" w:hAnsi="Times New Roman" w:eastAsia="宋体"/>
          <w:b w:val="0"/>
          <w:color w:val="595959"/>
          <w:sz w:val="20"/>
        </w:rPr>
        <w:t>：少任何一个，走到那一步就报「集合不存在（-502005）」。</w:t>
      </w: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同样必须建——前者是计分台的实时态，后者是 15 场防刷名额的计数（缺它录分直接失败）。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索引总表（照单建，集合名用控制台里的真实表名）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前面 2.3 是「按用途」的表，口径不变；这一节是「按集合」的执行清单，照着建不会漏。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共 </w:t>
      </w:r>
      <w:r>
        <w:rPr>
          <w:rFonts w:ascii="Times New Roman" w:hAnsi="Times New Roman" w:eastAsia="宋体"/>
          <w:b/>
          <w:color w:val="595959"/>
          <w:sz w:val="20"/>
        </w:rPr>
        <w:t>49 个集合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需要索引（其中 </w:t>
      </w:r>
      <w:r>
        <w:rPr>
          <w:rFonts w:ascii="Consolas" w:hAnsi="Consolas" w:eastAsia="宋体"/>
          <w:b w:val="0"/>
          <w:color w:val="A31D1D"/>
          <w:sz w:val="19"/>
        </w:rPr>
        <w:t>matches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一个集合多条、另有跨集合的按人反查），其余 3 个不需要。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为什么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范围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association_notices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association_trainings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exchange_invitations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29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协会空间的每一次「取一批」都按这两个字段过滤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sports_meet_college_leads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这些集合只按学校归属，不带协会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sports_meet_interests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sports_meet_sessions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sports_meet_judge_assignments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sports_meet_publications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sports_meet_result_rows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sports_meet_quota_usage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sports_meet_honors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sports_meet_participant_claims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14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运动会按届隔离，跨届读写要被拒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详情页只取本届 / 本赛事的几十条，不再整表读完再筛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（三条）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个人赛签表 / 学院赛小场 / 大场查比赛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赛季区间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录分页与提交要算「本赛季与每个人的交手次数」（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listSince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把时间条件下推）。与 2.5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同前缀——建那一条即可，不要重复建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个人主页算训练积分只取这个人的几十条（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H-2）。训练报名只增不减，不建会退化成整表扫描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赛事详情判断「我在不在指定小组」（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H-3）。不建会把整个协会的小组成员行读回来再筛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「我在哪些协会有高配角色」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不需要建范围索引的只有 3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（一校一条）、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（按主键点读）、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（只追加、只按主键查）。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建索引时的三条注意：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除 </w:t>
      </w:r>
      <w:r>
        <w:rPr>
          <w:rFonts w:ascii="Consolas" w:hAnsi="Consolas" w:eastAsia="宋体"/>
          <w:b w:val="0"/>
          <w:color w:val="A31D1D"/>
          <w:sz w:val="20"/>
        </w:rPr>
        <w:t>users.openId</w:t>
      </w:r>
      <w:r>
        <w:rPr>
          <w:rFonts w:ascii="Times New Roman" w:hAnsi="Times New Roman" w:eastAsia="宋体"/>
          <w:b w:val="0"/>
          <w:sz w:val="21"/>
        </w:rPr>
        <w:t xml:space="preserve"> 外</w:t>
      </w:r>
      <w:r>
        <w:rPr>
          <w:rFonts w:ascii="Times New Roman" w:hAnsi="Times New Roman" w:eastAsia="宋体"/>
          <w:b/>
          <w:sz w:val="21"/>
        </w:rPr>
        <w:t>全部不唯一</w:t>
      </w:r>
      <w:r>
        <w:rPr>
          <w:rFonts w:ascii="Times New Roman" w:hAnsi="Times New Roman" w:eastAsia="宋体"/>
          <w:b w:val="0"/>
          <w:sz w:val="21"/>
        </w:rPr>
        <w:t xml:space="preserve">：唯一性由确定性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 xml:space="preserve"> 保证，别把业务字段设成唯一索引。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一个集合多条索引是正常的（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就有 8 条：3 条赛事键 + 5 条分页），在控制台里逐条「新建索引」。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建完等状态变「可用」再压测；索引没就绪时查询仍走全表，看起来像「建了没用」。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2.5 比赛列表分页索引（2026-10-22 新增）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比赛列表已改为在数据库内过滤、排序、分页并计数（一页最多 100 条），实时比分按这一页一次批读。</w:t>
      </w:r>
      <w:r>
        <w:rPr>
          <w:rFonts w:ascii="Times New Roman" w:hAnsi="Times New Roman" w:eastAsia="宋体"/>
          <w:b/>
          <w:sz w:val="21"/>
        </w:rPr>
        <w:t>下面 5 条是它的前置条件</w:t>
      </w:r>
      <w:r>
        <w:rPr>
          <w:rFonts w:ascii="Times New Roman" w:hAnsi="Times New Roman" w:eastAsia="宋体"/>
          <w:b w:val="0"/>
          <w:sz w:val="21"/>
        </w:rPr>
        <w:t>，缺了会退化成整表扫描——接口照样能用，只是每次翻页都在扫全表。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索引名建议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字段与方向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by_scope_event_match_time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by_scope_status_match_time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by_scope_team_a_match_time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by_scope_team_b_match_time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teamB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</w:tbl>
    <w:p>
      <w:pPr>
        <w:spacing w:after="40"/>
      </w:pP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方向不能照抄其他索引：前几个等值字段升序，</w:t>
      </w:r>
      <w:r>
        <w:rPr>
          <w:rFonts w:ascii="Consolas" w:hAnsi="Consolas" w:eastAsia="宋体"/>
          <w:b/>
          <w:color w:val="A31D1D"/>
          <w:sz w:val="20"/>
        </w:rPr>
        <w:t>matchTime</w:t>
      </w:r>
      <w:r>
        <w:rPr>
          <w:rFonts w:ascii="Times New Roman" w:hAnsi="Times New Roman" w:eastAsia="宋体"/>
          <w:b/>
          <w:sz w:val="21"/>
        </w:rPr>
        <w:t xml:space="preserve"> 与 </w:t>
      </w:r>
      <w:r>
        <w:rPr>
          <w:rFonts w:ascii="Consolas" w:hAnsi="Consolas" w:eastAsia="宋体"/>
          <w:b/>
          <w:color w:val="A31D1D"/>
          <w:sz w:val="20"/>
        </w:rPr>
        <w:t>_id</w:t>
      </w:r>
      <w:r>
        <w:rPr>
          <w:rFonts w:ascii="Times New Roman" w:hAnsi="Times New Roman" w:eastAsia="宋体"/>
          <w:b/>
          <w:sz w:val="21"/>
        </w:rPr>
        <w:t xml:space="preserve"> 必须是降序</w:t>
      </w:r>
      <w:r>
        <w:rPr>
          <w:rFonts w:ascii="Times New Roman" w:hAnsi="Times New Roman" w:eastAsia="宋体"/>
          <w:b w:val="0"/>
          <w:sz w:val="21"/>
        </w:rPr>
        <w:t>，否则排序退回内存。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teamA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teamB</w:t>
      </w:r>
      <w:r>
        <w:rPr>
          <w:rFonts w:ascii="Times New Roman" w:hAnsi="Times New Roman" w:eastAsia="宋体"/>
          <w:b w:val="0"/>
          <w:sz w:val="21"/>
        </w:rPr>
        <w:t xml:space="preserve"> 是数组字段，必须分开建两条；不要把两个数组塞进同一条组合索引。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其余筛选（</w:t>
      </w:r>
      <w:r>
        <w:rPr>
          <w:rFonts w:ascii="Consolas" w:hAnsi="Consolas" w:eastAsia="宋体"/>
          <w:b w:val="0"/>
          <w:color w:val="A31D1D"/>
          <w:sz w:val="20"/>
        </w:rPr>
        <w:t>pool</w:t>
      </w:r>
      <w:r>
        <w:rPr>
          <w:rFonts w:ascii="Times New Roman" w:hAnsi="Times New Roman" w:eastAsia="宋体"/>
          <w:b w:val="0"/>
          <w:sz w:val="21"/>
        </w:rPr>
        <w:t>、状态与参与者叠加等）由上面几条缩小候选后再过滤；等真实慢查询出现再补，不预建所有字段排列。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索引未就绪时列表仍能跑，建完等状态变「可用」再压测。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52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若想先跑通主链路（注册 → 浏览 → 录分 → 确认 → 排行榜），最少要建这 </w:t>
      </w:r>
      <w:r>
        <w:rPr>
          <w:rFonts w:ascii="Times New Roman" w:hAnsi="Times New Roman" w:eastAsia="宋体"/>
          <w:b/>
          <w:sz w:val="21"/>
        </w:rPr>
        <w:t>18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pair_counts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 xml:space="preserve">。缺哪个，走到那一步就报「集合不存在（-502005）」。其余 34 个按功能启用时补齐（团队赛事 6、运动会 15、学院赛 4、跨校 4、协会空间 5）。另有一个历史集合 </w:t>
      </w:r>
      <w:r>
        <w:rPr>
          <w:rFonts w:ascii="Consolas" w:hAnsi="Consolas" w:eastAsia="宋体"/>
          <w:b w:val="0"/>
          <w:color w:val="A31D1D"/>
          <w:sz w:val="20"/>
        </w:rPr>
        <w:t>rankings</w:t>
      </w:r>
      <w:r>
        <w:rPr>
          <w:rFonts w:ascii="Times New Roman" w:hAnsi="Times New Roman" w:eastAsia="宋体"/>
          <w:b w:val="0"/>
          <w:sz w:val="21"/>
        </w:rPr>
        <w:t>（旧回放缓存）已退役，不要建。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/ 2.4 / 2.5 三节。索引不是启动必需，但比赛列表与录分页在数据量上来后会明显变慢；</w:t>
      </w:r>
      <w:r>
        <w:rPr>
          <w:rFonts w:ascii="Times New Roman" w:hAnsi="Times New Roman" w:eastAsia="宋体"/>
          <w:b/>
          <w:sz w:val="21"/>
        </w:rPr>
        <w:t>2.5 的 5 条是分页查询的前置条件</w:t>
      </w:r>
      <w:r>
        <w:rPr>
          <w:rFonts w:ascii="Times New Roman" w:hAnsi="Times New Roman" w:eastAsia="宋体"/>
          <w:b w:val="0"/>
          <w:sz w:val="21"/>
        </w:rPr>
        <w:t>，不建等于把「数据库内分页」退回「整表读回再切」。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 xml:space="preserve">，共 </w:t>
      </w:r>
      <w:r>
        <w:rPr>
          <w:rFonts w:ascii="Times New Roman" w:hAnsi="Times New Roman" w:eastAsia="宋体"/>
          <w:b/>
          <w:sz w:val="21"/>
        </w:rPr>
        <w:t>6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网球（球拍类，走个人赛与个人等级分）、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 篮球、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 xml:space="preserve"> 足球（团队类，走球队与团队赛事，不进个人等级分）。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。排球暂未接入，不要手工建它的协会行。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，并确保本校会籍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填授权管理学院编号；学籍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使用小程序取消权限，保留撤权记录；不要删除会籍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优先使用「我的 → 学校身份 → 成员 → 指定权限」。设学院负责人时单独选择管理学院；页面区分学籍与管理学院。可指定的档位由服务端返回，协会负责人由校级及以上管理员任免。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86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管理授权失效、目标学院不在授权范围，或赛事已锁定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核对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的角色、状态和管理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；从名单页授权范围选择学院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200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119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listExchangeRefereeCandidates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小程序会员审核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普通申请走入会审批；转校申请走转校审批，不能只改单侧状态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小程序会员审核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填写理由后提交，转校驳回保留原校身份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；本校会籍有效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、管理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；学籍学院不变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账号与目录升级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本批收紧他人学号读取、账号编号、昵称头像校验，并将名录及个人团队成绩查询下推。上线前先执行</w:t>
      </w:r>
      <w:r>
        <w:rPr>
          <w:rFonts w:ascii="Times New Roman" w:hAnsi="Times New Roman" w:eastAsia="宋体"/>
          <w:b w:val="0"/>
          <w:sz w:val="21"/>
        </w:rPr>
        <w:t>安全与性能优化实施方案</w:t>
      </w:r>
      <w:r>
        <w:rPr>
          <w:rFonts w:ascii="Times New Roman" w:hAnsi="Times New Roman" w:eastAsia="宋体"/>
          <w:b w:val="0"/>
          <w:sz w:val="21"/>
        </w:rPr>
        <w:t>中的完整导出、离线迁移与回滚核对，再按</w:t>
      </w:r>
      <w:r>
        <w:rPr>
          <w:rFonts w:ascii="Times New Roman" w:hAnsi="Times New Roman" w:eastAsia="宋体"/>
          <w:b w:val="0"/>
          <w:sz w:val="21"/>
        </w:rPr>
        <w:t>索引清单第 2.4 节</w:t>
      </w:r>
      <w:r>
        <w:rPr>
          <w:rFonts w:ascii="Times New Roman" w:hAnsi="Times New Roman" w:eastAsia="宋体"/>
          <w:b w:val="0"/>
          <w:sz w:val="21"/>
        </w:rPr>
        <w:t xml:space="preserve">建新索引并重新部署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新增目录派生字段 </w:t>
      </w:r>
      <w:r>
        <w:rPr>
          <w:rFonts w:ascii="Consolas" w:hAnsi="Consolas" w:eastAsia="宋体"/>
          <w:b w:val="0"/>
          <w:color w:val="A31D1D"/>
          <w:sz w:val="20"/>
        </w:rPr>
        <w:t>directoryVersion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directoryNickSort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directoryRealSort</w:t>
      </w:r>
      <w:r>
        <w:rPr>
          <w:rFonts w:ascii="Times New Roman" w:hAnsi="Times New Roman" w:eastAsia="宋体"/>
          <w:b w:val="0"/>
          <w:sz w:val="21"/>
        </w:rPr>
        <w:t xml:space="preserve">。应用内注册和资料修改会同步维护；控制台直接修改账号资料后需同步回填，不能只改显示姓名。旧账号主键迁移必须覆盖所有集合引用，不要只改 </w:t>
      </w:r>
      <w:r>
        <w:rPr>
          <w:rFonts w:ascii="Consolas" w:hAnsi="Consolas" w:eastAsia="宋体"/>
          <w:b w:val="0"/>
          <w:color w:val="A31D1D"/>
          <w:sz w:val="20"/>
        </w:rPr>
        <w:t>users._id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本次仅完成本地实现、迁移工具及模拟验收；尚未对任何真实云数据库执行导入、删除或部署。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第九轮修复部署（2026-10-28）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新增 5 条索引并等到可用，再执行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，重新上传部署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，最后上传小程序。新增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 xml:space="preserve"> 为只读管理接口；详情不再附整校候选名册。裁判搜索复用已有账号目录字段，未完成上一批目录回填的环境须先补齐。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本批无新增集合、无自动回填或历史账本修正。个人赛事现限制单打 88 人、双打 176 人；历史超限名单需先调整。上线验收需覆盖并发确认与重抽、撤权后的在途计分、跨校裁判分页、足球时间窗查询及页签切走后停止轮询。本地事务桩结果不能替代真实云端与真机验收。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第十轮界面契约修复部署（2026-10-28）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</w:t>
      </w:r>
      <w:r>
        <w:rPr>
          <w:rFonts w:ascii="Times New Roman" w:hAnsi="Times New Roman" w:eastAsia="宋体"/>
          <w:b w:val="0"/>
          <w:sz w:val="21"/>
        </w:rPr>
        <w:t>索引清单 §2.6</w:t>
      </w:r>
      <w:r>
        <w:rPr>
          <w:rFonts w:ascii="Times New Roman" w:hAnsi="Times New Roman" w:eastAsia="宋体"/>
          <w:b w:val="0"/>
          <w:sz w:val="21"/>
        </w:rPr>
        <w:t xml:space="preserve">新增 5 条组合索引并等待可用，再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、重新部署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、上传小程序。当前共享镜像共 96 个文件。第十轮没有新增 action、集合或回填；公告分页仍调用 </w:t>
      </w:r>
      <w:r>
        <w:rPr>
          <w:rFonts w:ascii="Consolas" w:hAnsi="Consolas" w:eastAsia="宋体"/>
          <w:b w:val="0"/>
          <w:color w:val="A31D1D"/>
          <w:sz w:val="20"/>
        </w:rPr>
        <w:t>listSchoolAnnouncements</w:t>
      </w:r>
      <w:r>
        <w:rPr>
          <w:rFonts w:ascii="Times New Roman" w:hAnsi="Times New Roman" w:eastAsia="宋体"/>
          <w:b w:val="0"/>
          <w:sz w:val="21"/>
        </w:rPr>
        <w:t xml:space="preserve">，团队首页摘要仍调用 </w:t>
      </w:r>
      <w:r>
        <w:rPr>
          <w:rFonts w:ascii="Consolas" w:hAnsi="Consolas" w:eastAsia="宋体"/>
          <w:b w:val="0"/>
          <w:color w:val="A31D1D"/>
          <w:sz w:val="20"/>
        </w:rPr>
        <w:t>listTeamEvents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home:true</w:t>
      </w:r>
      <w:r>
        <w:rPr>
          <w:rFonts w:ascii="Times New Roman" w:hAnsi="Times New Roman" w:eastAsia="宋体"/>
          <w:b w:val="0"/>
          <w:sz w:val="21"/>
        </w:rPr>
        <w:t>）。个人体育中心另见下方发布要求。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F01 至 F17 界面批次的发布要求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F01–F17 已按用户要求提交为 </w:t>
      </w:r>
      <w:r>
        <w:rPr>
          <w:rFonts w:ascii="Consolas" w:hAnsi="Consolas" w:eastAsia="宋体"/>
          <w:b w:val="0"/>
          <w:color w:val="A31D1D"/>
          <w:sz w:val="20"/>
        </w:rPr>
        <w:t>581104f</w:t>
      </w:r>
      <w:r>
        <w:rPr>
          <w:rFonts w:ascii="Times New Roman" w:hAnsi="Times New Roman" w:eastAsia="宋体"/>
          <w:b w:val="0"/>
          <w:sz w:val="21"/>
        </w:rPr>
        <w:t xml:space="preserve">，尚未部署。学院选人新增 </w:t>
      </w:r>
      <w:r>
        <w:rPr>
          <w:rFonts w:ascii="Consolas" w:hAnsi="Consolas" w:eastAsia="宋体"/>
          <w:b w:val="0"/>
          <w:color w:val="A31D1D"/>
          <w:sz w:val="20"/>
        </w:rPr>
        <w:t>listSchoolMembers</w:t>
      </w:r>
      <w:r>
        <w:rPr>
          <w:rFonts w:ascii="Times New Roman" w:hAnsi="Times New Roman" w:eastAsia="宋体"/>
          <w:b w:val="0"/>
          <w:sz w:val="21"/>
        </w:rPr>
        <w:t xml:space="preserve"> 的可选分页模式 </w:t>
      </w:r>
      <w:r>
        <w:rPr>
          <w:rFonts w:ascii="Consolas" w:hAnsi="Consolas" w:eastAsia="宋体"/>
          <w:b w:val="0"/>
          <w:color w:val="A31D1D"/>
          <w:sz w:val="20"/>
        </w:rPr>
        <w:t>page:true</w:t>
      </w:r>
      <w:r>
        <w:rPr>
          <w:rFonts w:ascii="Times New Roman" w:hAnsi="Times New Roman" w:eastAsia="宋体"/>
          <w:b w:val="0"/>
          <w:sz w:val="21"/>
        </w:rPr>
        <w:t xml:space="preserve">，支持 </w:t>
      </w:r>
      <w:r>
        <w:rPr>
          <w:rFonts w:ascii="Consolas" w:hAnsi="Consolas" w:eastAsia="宋体"/>
          <w:b w:val="0"/>
          <w:color w:val="A31D1D"/>
          <w:sz w:val="20"/>
        </w:rPr>
        <w:t>collegeId/keyword/cursor/limit</w:t>
      </w:r>
      <w:r>
        <w:rPr>
          <w:rFonts w:ascii="Times New Roman" w:hAnsi="Times New Roman" w:eastAsia="宋体"/>
          <w:b w:val="0"/>
          <w:sz w:val="21"/>
        </w:rPr>
        <w:t>，默认 20、上限 50；默认平铺模式兼容旧页面。分页继续使用学校范围名录权限，字段不含学号、手机号或 OpenID。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云端聚合先按学校、active 状态与目标学院筛选，再关联有效账号和进行搜索分页，复用既有目录索引及 §2.5 的学院索引。本批没有新增索引或回填。用户同意发布后仍需同步并重新部署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再上传小程序，不能只更新前端。上线前补微信编译包体、原生组件、字体与键盘、真机和真实云端取数验证。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上线核对：超过 20 条公告可持续翻页、普通会员不能读下架内容、管理台账撤权后关闭；足球和篮球近期赛事进入团队详情；三校以上目录可选 2–8 校及独立配额；学籍 A 院、管理 B 院的人可提交 B 院名单；快速切换运动会筛选后旧数据和权限不回写。具体证据见</w:t>
      </w:r>
      <w:r>
        <w:rPr>
          <w:rFonts w:ascii="Times New Roman" w:hAnsi="Times New Roman" w:eastAsia="宋体"/>
          <w:b w:val="0"/>
          <w:sz w:val="21"/>
        </w:rPr>
        <w:t>第十轮验收</w:t>
      </w:r>
      <w:r>
        <w:rPr>
          <w:rFonts w:ascii="Times New Roman" w:hAnsi="Times New Roman" w:eastAsia="宋体"/>
          <w:b w:val="0"/>
          <w:sz w:val="21"/>
        </w:rPr>
        <w:t>。本地已完成自动回归，真实云端查询计划与真机布局尚待验证。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个人体育中心发布要求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新增只读身份 action </w:t>
      </w:r>
      <w:r>
        <w:rPr>
          <w:rFonts w:ascii="Consolas" w:hAnsi="Consolas" w:eastAsia="宋体"/>
          <w:b w:val="0"/>
          <w:color w:val="A31D1D"/>
          <w:sz w:val="20"/>
        </w:rPr>
        <w:t>getMySportsDashboard</w:t>
      </w:r>
      <w:r>
        <w:rPr>
          <w:rFonts w:ascii="Times New Roman" w:hAnsi="Times New Roman" w:eastAsia="宋体"/>
          <w:b w:val="0"/>
          <w:sz w:val="21"/>
        </w:rPr>
        <w:t>，聚合认证本人的赛程、待办与护照，学校级身份独立于协会开关。默认 20、最多 30 条，首页取下一场 1 条及待办 3 条。当前共 202 个 action、96 个镜像，无新集合或回填。该批本批按用户授权验收后提交，尚未部署。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</w:t>
      </w:r>
      <w:r>
        <w:rPr>
          <w:rFonts w:ascii="Times New Roman" w:hAnsi="Times New Roman" w:eastAsia="宋体"/>
          <w:b w:val="0"/>
          <w:sz w:val="21"/>
        </w:rPr>
        <w:t>索引清单 §2.7</w:t>
      </w:r>
      <w:r>
        <w:rPr>
          <w:rFonts w:ascii="Times New Roman" w:hAnsi="Times New Roman" w:eastAsia="宋体"/>
          <w:b w:val="0"/>
          <w:sz w:val="21"/>
        </w:rPr>
        <w:t xml:space="preserve">新增 13 条关系/管理范围索引，核对六类关联外键前缀索引并等待可用；再同步、重新部署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和上传小程序。真实云端需要逐来源验证聚合表达式、查询计划、相关历史增长后的耗时、读量及冷启动；本地契约桩通过不等于云端验证完成。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线核对：普通会员不能指定其他用户；外校或失效身份被拒绝；学院退回按授权学院；撤换裁判、作废场次、结束赛事及新版发布后旧待办/旧成绩不残留；记录入选名单与正式成绩使用不同文字；切换学校/账号后的旧请求不回写。完整说明见</w:t>
      </w:r>
      <w:r>
        <w:rPr>
          <w:rFonts w:ascii="Times New Roman" w:hAnsi="Times New Roman" w:eastAsia="宋体"/>
          <w:b w:val="0"/>
          <w:sz w:val="21"/>
        </w:rPr>
        <w:t>个人体育中心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