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六协会（匹克球 / 乒乓 / 羽球 / 网球 / 篮球 / 足球）、校级活动（石榴籽杯 / 运动会 / 跨校邀请赛）、个人与团队赛事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公告、近期个人与团队赛事、协会快捷入口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1.5 身份审核与公告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会员审核」同时显示入会与转校申请。转校项标注原学校；通过时转入本校并保留原学校历史成绩，驳回时保留原校身份。填写驳回理由后提交；出现版本变化提示时刷新再审。审核页与学校身份页每次最多显示当前批次 200 人，若仍有待办会提示「处理本批后刷新继续」，显示人数不代表全校待审总数。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在「学校身份」的成员名册点「指定权限」→「设为学院负责人」，再选择其管理学院、确认授权。管理学院可以与学籍学院不同；名册分别显示两者。取消该档权限后可重新选择管理学院。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公开公告和公告管理台账均可点「加载更多」。公开页只显示已发布公告；台账显示全量总数、已加载条数及已加载记录的状态计数。台账保持置顶、时间、编号的顺序，下架记录在原排序位置留档，公开页随即移除。续页失败可原地重试，下拉刷新从第一页开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单打最多 88 人、双打最多 176 人；名额不填或填 0 也受此容量限制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个人赛事发布、报名、抽签共用容量限制：单打 88 人、双打 176 人。历史超限赛事会提示先缩小报名名单，避免抽签事务超限。若抽签期间报名或比赛刚被修改，请刷新后重试；已经确认结算的比赛不能重抽。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学院负责人在杯赛详情提交授权学院的名单：仅显示该院在册会员；学籍学院不决定管理权。可管理多个学院时先在名单页切换学院，人数须落在区间内，同一人勾两次只算一次。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篮球 / 足球的学院赛：院队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篮球、足球的学院赛与球拍项目共用「石榴籽杯」入口，但</w:t>
      </w:r>
      <w:r>
        <w:rPr>
          <w:rFonts w:ascii="Times New Roman" w:hAnsi="Times New Roman" w:eastAsia="宋体"/>
          <w:b/>
          <w:sz w:val="21"/>
        </w:rPr>
        <w:t>比赛规则完全沿用该项目的团队赛</w:t>
      </w:r>
      <w:r>
        <w:rPr>
          <w:rFonts w:ascii="Times New Roman" w:hAnsi="Times New Roman" w:eastAsia="宋体"/>
          <w:b w:val="0"/>
          <w:sz w:val="21"/>
        </w:rPr>
        <w:t>——节数、节长、犯规、加时、（足球）点球、抽签、逐场录分、技术统计、名次都一样。差别的只有一件事：</w:t>
      </w:r>
      <w:r>
        <w:rPr>
          <w:rFonts w:ascii="Times New Roman" w:hAnsi="Times New Roman" w:eastAsia="宋体"/>
          <w:b/>
          <w:sz w:val="21"/>
        </w:rPr>
        <w:t>参赛单位是学院代表队（院队）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院队是系统预置的</w:t>
      </w:r>
      <w:r>
        <w:rPr>
          <w:rFonts w:ascii="Times New Roman" w:hAnsi="Times New Roman" w:eastAsia="宋体"/>
          <w:b w:val="0"/>
          <w:sz w:val="21"/>
        </w:rPr>
        <w:t>。每个学院在每个项目下天生就有一支「XX 学院代表队」，不需要任何人创建，也不能改名、转让队长或解散。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队员由学院负责人挑选</w:t>
      </w:r>
      <w:r>
        <w:rPr>
          <w:rFonts w:ascii="Times New Roman" w:hAnsi="Times New Roman" w:eastAsia="宋体"/>
          <w:b w:val="0"/>
          <w:sz w:val="21"/>
        </w:rPr>
        <w:t>。院队详情里点「添加队员」，从本学院在该项目的在册会员里勾选，选中即入队；队内人数不设上限。院队没有「申请加入」入口。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队员可以自己退出</w:t>
      </w:r>
      <w:r>
        <w:rPr>
          <w:rFonts w:ascii="Times New Roman" w:hAnsi="Times New Roman" w:eastAsia="宋体"/>
          <w:b w:val="0"/>
          <w:sz w:val="21"/>
        </w:rPr>
        <w:t>；负责人也可以在名单里「移出」。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院队在哪里找</w:t>
      </w:r>
      <w:r>
        <w:rPr>
          <w:rFonts w:ascii="Times New Roman" w:hAnsi="Times New Roman" w:eastAsia="宋体"/>
          <w:b w:val="0"/>
          <w:sz w:val="21"/>
        </w:rPr>
        <w:t>：「我的球队」里本院用户自动有一条本院院队（置顶、标「本院」），点进去就是院队详情；「组队」列表里不列院队（二十来支院队会把自由组队淹掉）。也可以从学院赛详情的报名候选直接进。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报名</w:t>
      </w:r>
      <w:r>
        <w:rPr>
          <w:rFonts w:ascii="Times New Roman" w:hAnsi="Times New Roman" w:eastAsia="宋体"/>
          <w:b w:val="0"/>
          <w:sz w:val="21"/>
        </w:rPr>
        <w:t>：学院负责人在学院赛详情点「报名」，从本院会员里挑 5–12 人（人数以赛事规则为准）报名；</w:t>
      </w:r>
      <w:r>
        <w:rPr>
          <w:rFonts w:ascii="Times New Roman" w:hAnsi="Times New Roman" w:eastAsia="宋体"/>
          <w:b/>
          <w:sz w:val="21"/>
        </w:rPr>
        <w:t>这些人在报名时自动进入院队</w:t>
      </w:r>
      <w:r>
        <w:rPr>
          <w:rFonts w:ascii="Times New Roman" w:hAnsi="Times New Roman" w:eastAsia="宋体"/>
          <w:b w:val="0"/>
          <w:sz w:val="21"/>
        </w:rPr>
        <w:t>。一所学院一届只能报一条，重复提交是修改不是新增。校级 / 协会管理员在同一个面板里会看到全校各学院一行，按钮是「代 X 学院 报名」，可以替还没有负责人的学院报名。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普通球队不能报学院赛</w:t>
      </w:r>
      <w:r>
        <w:rPr>
          <w:rFonts w:ascii="Times New Roman" w:hAnsi="Times New Roman" w:eastAsia="宋体"/>
          <w:b w:val="0"/>
          <w:sz w:val="21"/>
        </w:rPr>
        <w:t>，院队也不能报普通团队赛事——两边互不串门。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7. 报名通过后照常锁定名单、抽签、排赛程、录分、发布、结算名次；名次落在院队上，等同于学院名次。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看不到「报名」按钮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只有本学院负责人（及以上）能为本院报名；或本学院已报名（可在报名列表看到状态）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提示「学院赛只接受学院代表队报名」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用普通球队报名了；请从学院赛详情用院队报名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提示「本学院还没有会员加入该项目协会」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本院还没有人加入该项目协会，先在协会页加入会员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院队里没有人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还没挑人；在院队详情「添加队员」，或直接在报名时勾选（勾了就入队）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本院从来没有负责人，报不了名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由校级 / 协会管理员在学院赛详情点「代 X 学院 报名」；院队会被自动建出来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4.11 学院赛答疑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“本学院”指被授权管理的学院，以学校身份页授予的管理学院为准；它可以与操作者的学籍学院不同。名单提交和排阵会在事务内复核这份授权。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发起：填名称、赛制（与校内赛同一套六种）、时间、地点。勾选含主办校在内的 2–8 所学校，主办校固定选中；学校目录超过两所也可只邀请其中一所。设置总名额（2–128 人）及每所选中学校的名额，各校名额须为正整数、不超过总名额，合计不少于总名额。对方学校在自己的页面「接受」或「婉拒」，也可以撤回邀请。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指定裁判时打开“选择裁判”，先选已接受邀请的学校，再按昵称或姓名搜索；每页 20 人，可点“加载更多”。普通会员只能查看已指派裁判的姓名，无法查询整校候选。账号停用、会籍失效或学校邀请失效后不能再被指派。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资料隐私与球队清理说明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会员成绩页保留公开成绩；学号只对本人和有本校会员审核权限的管理员返回。协会负责人可以管理协会，但不因此获得读取他人学号的权限。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注册与修改资料时，昵称最多 12 个字符，头像地址超过 2048 个字符或格式无效会被拒绝。名录继续支持姓名搜索、前缀优先和翻页。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会员转校后的球队清理会重新核实继任队长的有效队籍及学校身份；已经退队或停用的候选不会被重新加入。球队名单正在变化时可能提示重试。篮球与足球个人成绩仍保留退队前的参赛经历和已发布成绩。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2026-10-28 界面体验预览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F01–F17 界面批次已提交为 </w:t>
      </w:r>
      <w:r>
        <w:rPr>
          <w:rFonts w:ascii="Consolas" w:hAnsi="Consolas" w:eastAsia="宋体"/>
          <w:b w:val="0"/>
          <w:color w:val="A31D1D"/>
          <w:sz w:val="20"/>
        </w:rPr>
        <w:t>581104f</w:t>
      </w:r>
      <w:r>
        <w:rPr>
          <w:rFonts w:ascii="Times New Roman" w:hAnsi="Times New Roman" w:eastAsia="宋体"/>
          <w:b w:val="0"/>
          <w:sz w:val="21"/>
        </w:rPr>
        <w:t>，尚未部署。首页先展示个人下一场及待办摘要，再展示近期赛事；公告进入详情后可展开全文。赛事详情顶部显示当前阶段与分区入口，底部提供当前身份可执行的主要行动，其他管理选项可展开。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发布个人赛、学院赛和公告时，可以收起分区；点击核对后先检查名称、时间、场地、规则与报名范围，再确认提交。修改输入会取消上次复核。出错时按错误摘要回到对应字段，当前已填内容保留。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名单点击“搜索并选择本院会员”才读取候选，搜索姓名或昵称后逐页选择，已选人员在顶部保留；切换管理学院后重新装载该院名单。学校身份页的权限所属项目可以切换，授予或取消权限前核对学校、项目和管理学院；学籍学院与管理学院含义不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球拍计分显示同步状态，同步完成前暂停重复判球、撤销和定稿。运动会录分会标出未提交改动，切场次或代录裁判前确认是否放弃输入；支持的微信版本还会在离开时提示。足球报告分开显示已发布、已提交和当前编辑，并列出字段变化；空白代表未知，0 代表统计为零，审核继续处理已提交版本。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更细的首轮覆盖范围及真机待验证项见</w:t>
      </w:r>
      <w:r>
        <w:rPr>
          <w:rFonts w:ascii="Times New Roman" w:hAnsi="Times New Roman" w:eastAsia="宋体"/>
          <w:b w:val="0"/>
          <w:sz w:val="21"/>
        </w:rPr>
        <w:t>前端体验预览说明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我的体育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首页“全部安排”和“我的”中的护照、待办入口可进入“我的体育”。三个页签支持按项目筛选和继续加载；“已显示”是本次已加载数量。赛程包含未来 90 天安排、进行中的比赛、本人裁判/记录员任务和等待排期的有效报名；没有时间时显示时间待定。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待办仅列当前有权限处理的比分确认、退回名单、团队报告审核、本人裁判草稿和校级申请提醒。点击后进入原有工作台或指定比赛面板，处理时仍会再次校验身份与状态。学院任务按授权管理学院，学校审核沿用当前学校；办理完成后返回或下拉刷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运动护照展示已确认比分、已发布名次和运动会当前发布版本的成绩；已通过/锁定名单与已发布报告收录有单独说明，不据此增加实际出场或成长值。运动会分组名次不当作正式奖牌。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当前新增功能按用户要求验收后提交，尚未部署。第 4 项场地看板、校园赛历、成绩分享卡暂不做。来源、分页与部署边界见</w:t>
      </w:r>
      <w:r>
        <w:rPr>
          <w:rFonts w:ascii="Times New Roman" w:hAnsi="Times New Roman" w:eastAsia="宋体"/>
          <w:b w:val="0"/>
          <w:sz w:val="21"/>
        </w:rPr>
        <w:t>个人体育中心说明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