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7"/>
        <w:gridCol w:w="5117"/>
      </w:tblGrid>
      <w:tr>
        <w:trPr>
          <w:tblHeader/>
        </w:trPr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keepNext w:val="0"/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83B56"/>
                <w:sz w:val="50"/>
              </w:rPr>
              <w:t>蔡宙廷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21"/>
              </w:rPr>
              <w:t>AI产品开发  ·  AI产品经理  ·  FDE / 电商FDE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667085"/>
                <w:sz w:val="17"/>
              </w:rPr>
              <w:t>18664695946  |  1909749622@qq.com  |  跨境电商 / AI产品开发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667085"/>
                <w:sz w:val="17"/>
              </w:rPr>
              <w:t>日语 N1  |  CET-4  |  数字经济本科  |  可参与中日 / 英语业务协作</w:t>
            </w:r>
          </w:p>
        </w:tc>
        <w:tc>
          <w:tcPr>
            <w:tcW w:type="dxa" w:w="198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234440"/>
                  <wp:docPr id="1" name="Picture 1" descr="蔡宙廷证件照" title="蔡宙廷证件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20" w:line="24" w:lineRule="auto"/>
        <w:pBdr>
          <w:bottom w:val="single" w:sz="16" w:space="1" w:color="0E7490"/>
        </w:pBdr>
      </w:pP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职业概述</w:t>
      </w:r>
    </w:p>
    <w:p>
      <w:pPr>
        <w:keepNext w:val="0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数字经济本科，具备跨境电商、AI应用产品开发、数据分析和中日业务协作经验。能从业务问题出发，完成市场/竞品研究、产品机会判断、AI工作流设计、模型或API集成、原型开发、质量验证与业务交付。</w:t>
      </w:r>
    </w:p>
    <w:p>
      <w:pPr>
        <w:keepNext w:val="0"/>
        <w:spacing w:before="0" w:after="60" w:line="259" w:lineRule="auto"/>
      </w:pPr>
      <w:r>
        <w:rPr>
          <w:rFonts w:ascii="Microsoft YaHei" w:hAnsi="Microsoft YaHei" w:eastAsia="Microsoft YaHei"/>
          <w:b/>
          <w:i w:val="0"/>
          <w:color w:val="183B56"/>
          <w:sz w:val="18"/>
        </w:rPr>
        <w:t>2026.04–2027.04在深圳市坤信科技有限公司负责亚马逊精铺业务中的AI产品开发与商品开发流程。负责产品线持续保持正向利润，目标履历周期内月度利润贡献不低于人民币2万元，所选产品未出现亏损记录。</w:t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核心能力</w:t>
      </w:r>
    </w:p>
    <w:p>
      <w:pPr>
        <w:pStyle w:val="ResumeBullet"/>
        <w:keepNext w:val="0"/>
        <w:spacing w:before="0" w:after="34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AI产品与FDE：需求拆解、场景设计、快速原型、模型/API/自动化集成、交付验收、问题定位与迭代。</w:t>
      </w:r>
    </w:p>
    <w:p>
      <w:pPr>
        <w:pStyle w:val="ResumeBullet"/>
        <w:keepNext w:val="0"/>
        <w:spacing w:before="0" w:after="34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电商业务：Amazon UK/EU选品、同形竞品分析、关键词与Listing、A+内容、利润测算、合规检查、供应链协作。</w:t>
      </w:r>
    </w:p>
    <w:p>
      <w:pPr>
        <w:pStyle w:val="ResumeBullet"/>
        <w:keepNext w:val="0"/>
        <w:spacing w:before="0" w:after="34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工程与工具：Python、JavaScript/TypeScript、SQL/MySQL、HTML/CSS、Electron、Playwright、ffmpeg、Cloudflare Worker、Git、Feishu/Base。</w:t>
      </w:r>
    </w:p>
    <w:p>
      <w:pPr>
        <w:pStyle w:val="ResumeBullet"/>
        <w:keepNext w:val="0"/>
        <w:spacing w:before="0" w:after="34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产品化方法：把视频/经验转成可执行SOP、证据分层、字段校验、写回/读回、自动化测试和人工确认门槛。</w:t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工作经历</w:t>
      </w:r>
    </w:p>
    <w:p>
      <w:pPr>
        <w:pStyle w:val="Heading2"/>
        <w:keepNext/>
        <w:spacing w:before="10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1"/>
        </w:rPr>
        <w:t>深圳市坤信科技有限公司</w:t>
      </w:r>
      <w:r>
        <w:rPr>
          <w:rFonts w:ascii="Microsoft YaHei" w:hAnsi="Microsoft YaHei" w:eastAsia="Microsoft YaHei"/>
          <w:b/>
          <w:i w:val="0"/>
          <w:color w:val="0E7490"/>
          <w:sz w:val="20"/>
        </w:rPr>
        <w:t xml:space="preserve">  |  AI产品开发</w:t>
      </w:r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 xml:space="preserve">  2026.04–2027.04</w:t>
      </w:r>
    </w:p>
    <w:p>
      <w:pPr>
        <w:keepNext/>
        <w:spacing w:before="0" w:after="40" w:line="240" w:lineRule="auto"/>
      </w:pPr>
      <w:r>
        <w:rPr>
          <w:rFonts w:ascii="Microsoft YaHei" w:hAnsi="Microsoft YaHei" w:eastAsia="Microsoft YaHei"/>
          <w:b w:val="0"/>
          <w:i/>
          <w:color w:val="667085"/>
          <w:sz w:val="17"/>
        </w:rPr>
        <w:t>亚马逊精铺型跨境电商企业</w:t>
      </w:r>
    </w:p>
    <w:p>
      <w:pPr>
        <w:pStyle w:val="ResumeBullet"/>
        <w:keepNext w:val="0"/>
        <w:spacing w:before="0" w:after="4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围绕亚马逊精铺业务搭建AI产品开发与商品开发工作流，覆盖选品、关键词、竞品、Listing、A+图片、成本利润与合规验证，推动研究结果进入飞书/业务表格并可追溯复用。</w:t>
      </w:r>
    </w:p>
    <w:p>
      <w:pPr>
        <w:pStyle w:val="ResumeBullet"/>
        <w:keepNext w:val="0"/>
        <w:spacing w:before="0" w:after="4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负责英国、德国及欧盟多站点的产品机会研究，结合搜索需求、同形竞品、产品尺寸/重量、物流成本和合规风险做产品判断，形成“已验证 / 待验证”分层，降低凭感觉开发的风险。</w:t>
      </w:r>
    </w:p>
    <w:p>
      <w:pPr>
        <w:pStyle w:val="ResumeBullet"/>
        <w:keepNext w:val="0"/>
        <w:spacing w:before="0" w:after="4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完成30个候选品的结构化评估与数据写回，沉淀差异化、竞品数量、利润和后续验证条件；能够把社媒热点、关键词数据和Amazon页面证据拆开判断，不把发现信号直接当成销量结论。</w:t>
      </w:r>
    </w:p>
    <w:p>
      <w:pPr>
        <w:pStyle w:val="ResumeBullet"/>
        <w:keepNext w:val="0"/>
        <w:spacing w:before="0" w:after="4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负责的产品线持续保持正向利润，月度利润贡献不低于人民币2万元；截至目标履历时间，所选产品未出现亏损记录。</w:t>
      </w:r>
    </w:p>
    <w:p>
      <w:pPr>
        <w:pStyle w:val="ResumeBullet"/>
        <w:keepNext w:val="0"/>
        <w:spacing w:before="0" w:after="4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8"/>
        </w:rPr>
        <w:t>建立Amazon图片生产与质检SOP，明确主图、卖点图、场景图、细节图、A+图和尺寸图的交付结构，加入素材校验、人工确认、失败重试上限和归档要求。</w:t>
      </w:r>
    </w:p>
    <w:p>
      <w:pPr>
        <w:pStyle w:val="Heading2"/>
        <w:keepNext/>
        <w:spacing w:before="8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0"/>
        </w:rPr>
        <w:t>AI工作流复古USB-C电话听筒套装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 xml:space="preserve">  公司产品开发项目 · 欧盟六站点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将“AI工具用户的桌面工作流”转化为可售卖的实体产品概念，明确产品是USB-C有线音频配件与AI办公桌面道具，而非独立AI硬件。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完成德国、法国、意大利、西班牙、荷兰、比利时多语言Listing、关键词与产品事实整理，并保留尺寸、重量、成本、售价和待确认项。</w:t>
      </w:r>
    </w:p>
    <w:p>
      <w:r>
        <w:br w:type="page"/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代表性项目</w:t>
      </w:r>
    </w:p>
    <w:p>
      <w:pPr>
        <w:pStyle w:val="Heading2"/>
        <w:keepNext/>
        <w:spacing w:before="8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0"/>
        </w:rPr>
        <w:t>Tabako Compass：日本香烟价格与购买指南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 xml:space="preserve">  个人项目 · AI Web产品 / PWA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面向日本香烟购买与旅行场景，完成移动端产品、产品目录、搜索、排行、收藏、地图、日语沟通卡和离线体验，形成从需求到公开部署的完整应用原型。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接入AI找烟与图像识别流程，采用前端无密钥、代理层校验、输入限制、CORS与限流等安全设计；通过196项测试覆盖数据、AI归一化、URL安全、代理和合规规则。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公开页面已部署并可访问，具备继续收集真实用户反馈、使用频次和识别成功率的基础。</w:t>
      </w:r>
    </w:p>
    <w:p>
      <w:pPr>
        <w:pStyle w:val="Heading2"/>
        <w:keepNext/>
        <w:spacing w:before="8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0"/>
        </w:rPr>
        <w:t>Omni Watermark Cleaner：图片与视频处理工具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 xml:space="preserve">  个人项目 · Electron / Playwright / ffmpeg / ONNX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开发Windows桌面端图片与视频处理工具，包含任务队列、图片处理、视频帧处理、浏览器页面交互、ffmpeg链路、便携版打包和自检脚本。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将本地处理、远程页面交互和失败回退拆成可控模块，加入安全检测、置信度判断、人工确认和便携版验收流程，体现对AI产品质量边界的理解。</w:t>
      </w:r>
    </w:p>
    <w:p>
      <w:pPr>
        <w:pStyle w:val="Heading2"/>
        <w:keepNext/>
        <w:spacing w:before="8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0"/>
        </w:rPr>
        <w:t>Amazon选品与Listing证据链工作区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 xml:space="preserve">  个人/业务方法项目 · Python / SellerSprite / Feishu/Base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将选品流程固化为“公司适配与合规→同形竞品→差异化→利润与物流→数据验证→写回/读回”的执行方法，并把缺失数据统一标记为待验证。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完成多类英国/欧盟产品研究、关键词证据、Listing文档与飞书回读检查，能够同步输出产品判断、风险边界和下一步验证动作。</w:t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早期经历</w:t>
      </w:r>
    </w:p>
    <w:p>
      <w:pPr>
        <w:pStyle w:val="Heading2"/>
        <w:keepNext/>
        <w:spacing w:before="10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1"/>
        </w:rPr>
        <w:t>冠仕医疗供应链有限公司</w:t>
      </w:r>
      <w:r>
        <w:rPr>
          <w:rFonts w:ascii="Microsoft YaHei" w:hAnsi="Microsoft YaHei" w:eastAsia="Microsoft YaHei"/>
          <w:b/>
          <w:i w:val="0"/>
          <w:color w:val="0E7490"/>
          <w:sz w:val="20"/>
        </w:rPr>
        <w:t xml:space="preserve">  |  采购实习生</w:t>
      </w:r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 xml:space="preserve">  2025.09–2026.01</w:t>
      </w:r>
    </w:p>
    <w:p>
      <w:pPr>
        <w:pStyle w:val="ResumeBullet"/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负责店铺订单后的找货、采购、仓库对接与发货；参与供应商谈判和价格优化，平均每月为公司降本约1–2万元。</w:t>
      </w:r>
    </w:p>
    <w:p>
      <w:pPr>
        <w:pStyle w:val="ResumeBullet"/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经手推动21家供应商进入ERP长期合作管理，积累供应链、供应商沟通和成本控制经验。</w:t>
      </w:r>
    </w:p>
    <w:p>
      <w:pPr>
        <w:pStyle w:val="Heading2"/>
        <w:keepNext/>
        <w:spacing w:before="10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1"/>
        </w:rPr>
        <w:t>柔宇科技</w:t>
      </w:r>
      <w:r>
        <w:rPr>
          <w:rFonts w:ascii="Microsoft YaHei" w:hAnsi="Microsoft YaHei" w:eastAsia="Microsoft YaHei"/>
          <w:b/>
          <w:i w:val="0"/>
          <w:color w:val="0E7490"/>
          <w:sz w:val="20"/>
        </w:rPr>
        <w:t xml:space="preserve">  |  数据分析实习生</w:t>
      </w:r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 xml:space="preserve">  2023.07–2023.09</w:t>
      </w:r>
    </w:p>
    <w:p>
      <w:pPr>
        <w:pStyle w:val="ResumeBullet"/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负责电商平台销售数据采集、清洗与数据库整理，使用Python建立销售数据基础表。</w:t>
      </w:r>
    </w:p>
    <w:p>
      <w:pPr>
        <w:pStyle w:val="ResumeBullet"/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使用SPSS分析产品销售趋势并辅助季度销量预测，为生产计划提供数据支持。</w:t>
      </w:r>
    </w:p>
    <w:p>
      <w:pPr>
        <w:pStyle w:val="Heading2"/>
        <w:keepNext/>
        <w:spacing w:before="80" w:after="2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20"/>
        </w:rPr>
        <w:t>中日手机价差项目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 xml:space="preserve">  项目经历 · 2023.09–2024.02</w:t>
      </w:r>
    </w:p>
    <w:p>
      <w:pPr>
        <w:pStyle w:val="ResumeBullet"/>
        <w:keepNext w:val="0"/>
        <w:spacing w:before="0" w:after="36" w:line="254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负责与日本苹果客服进行日语沟通、统筹退差价流程，完成数百台iPhone 15 Pro的差价操作；按原简历记录，每台差价约15,000日元，累计为公司带来近200万日元净利润。</w:t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教育与补充信息</w:t>
      </w:r>
    </w:p>
    <w:p>
      <w:pPr>
        <w:keepNext/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83B56"/>
          <w:sz w:val="18"/>
        </w:rPr>
        <w:t>广东白云学院  |  数字经济本科  |  2022.09–2026.06</w:t>
      </w:r>
    </w:p>
    <w:p>
      <w:pPr>
        <w:keepNext w:val="0"/>
        <w:spacing w:before="0" w:after="40" w:line="252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课程与工具：管理学、市场营销、国际市场营销、统计学、财务管理、MySQL、Python数据分析、SPSS、Power BI、Tableau。</w:t>
      </w:r>
    </w:p>
    <w:p>
      <w:pPr>
        <w:keepNext w:val="0"/>
        <w:spacing w:before="0" w:after="40" w:line="252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语言：日语能力等级N1，具备日语商务沟通与读写能力；大学英语四级，能够快速阅读英文产品、技术与市场资料。</w:t>
      </w:r>
    </w:p>
    <w:p>
      <w:pPr>
        <w:keepNext w:val="0"/>
        <w:spacing w:before="0" w:after="40" w:line="252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17"/>
        </w:rPr>
        <w:t>内容与设计：剪映、Photoshop、After Effects、DaVinci Resolve；可使用AI辅助编程、文案、设计、数据分析和自动化任务。</w:t>
      </w:r>
    </w:p>
    <w:p>
      <w:pPr>
        <w:pStyle w:val="Heading1"/>
        <w:keepNext/>
        <w:spacing w:before="160" w:after="80" w:line="240" w:lineRule="auto"/>
        <w:pBdr>
          <w:bottom w:val="single" w:sz="10" w:space="3" w:color="0E7490"/>
        </w:pBdr>
      </w:pPr>
      <w:r>
        <w:rPr>
          <w:rFonts w:ascii="Microsoft YaHei" w:hAnsi="Microsoft YaHei" w:eastAsia="Microsoft YaHei"/>
          <w:b/>
          <w:i w:val="0"/>
          <w:color w:val="183B56"/>
          <w:sz w:val="22"/>
        </w:rPr>
        <w:t>求职方向</w:t>
      </w:r>
    </w:p>
    <w:p>
      <w:pPr>
        <w:keepNext w:val="0"/>
        <w:spacing w:before="0" w:after="0" w:line="252" w:lineRule="auto"/>
      </w:pPr>
      <w:r>
        <w:rPr>
          <w:rFonts w:ascii="Microsoft YaHei" w:hAnsi="Microsoft YaHei" w:eastAsia="Microsoft YaHei"/>
          <w:b/>
          <w:i w:val="0"/>
          <w:color w:val="0E7490"/>
          <w:sz w:val="19"/>
        </w:rPr>
        <w:t>AI产品经理  |  Forward Deployed Engineer（FDE）  |  电商FDE  |  AI解决方案交付</w:t>
      </w:r>
    </w:p>
    <w:sectPr w:rsidR="00FC693F" w:rsidRPr="0006063C" w:rsidSect="00034616">
      <w:footerReference w:type="default" r:id="rId9"/>
      <w:pgSz w:w="11905" w:h="16838"/>
      <w:pgMar w:top="691" w:right="835" w:bottom="691" w:left="835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i w:val="0"/>
        <w:color w:val="94A3B8"/>
        <w:sz w:val="15"/>
      </w:rPr>
      <w:t>蔡宙廷  |  AI产品开发 · AI产品经理 · FDE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Microsoft YaHei" w:hAnsi="Microsoft YaHei" w:eastAsia="Microsoft YaHe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40" w:line="254" w:lineRule="auto"/>
      <w:ind w:left="230" w:hanging="202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蔡宙廷 - AI产品开发 / FDE 简历</dc:title>
  <dc:subject>2027目标求职版本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