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D34" w:rsidRPr="003B566E" w:rsidRDefault="003B566E" w:rsidP="003B566E">
      <w:pPr>
        <w:spacing w:line="360" w:lineRule="auto"/>
        <w:jc w:val="center"/>
        <w:rPr>
          <w:rFonts w:ascii="Tahoma" w:hAnsi="Tahoma" w:cs="Tahoma"/>
          <w:sz w:val="20"/>
          <w:szCs w:val="20"/>
          <w:rtl/>
        </w:rPr>
      </w:pPr>
      <w:r w:rsidRPr="003B566E">
        <w:rPr>
          <w:rFonts w:ascii="Tahoma" w:hAnsi="Tahoma" w:cs="Tahoma"/>
          <w:b/>
          <w:bCs/>
          <w:sz w:val="20"/>
          <w:szCs w:val="20"/>
          <w:rtl/>
        </w:rPr>
        <w:t>מבוא לסטטיסטיקה והסתברות – תרגיל מס' 1</w:t>
      </w:r>
    </w:p>
    <w:p w:rsidR="003B566E" w:rsidRPr="003B566E" w:rsidRDefault="003B566E" w:rsidP="003B566E">
      <w:pPr>
        <w:spacing w:line="360" w:lineRule="auto"/>
        <w:jc w:val="center"/>
        <w:rPr>
          <w:rFonts w:ascii="Tahoma" w:hAnsi="Tahoma" w:cs="Tahoma"/>
          <w:sz w:val="20"/>
          <w:szCs w:val="20"/>
          <w:rtl/>
        </w:rPr>
      </w:pPr>
    </w:p>
    <w:p w:rsidR="003B566E" w:rsidRDefault="003B566E" w:rsidP="00B316BD">
      <w:pPr>
        <w:pStyle w:val="ListParagraph"/>
        <w:numPr>
          <w:ilvl w:val="0"/>
          <w:numId w:val="1"/>
        </w:numPr>
        <w:bidi/>
        <w:spacing w:line="360" w:lineRule="auto"/>
        <w:rPr>
          <w:rFonts w:ascii="Tahoma" w:hAnsi="Tahoma" w:cs="Tahoma"/>
          <w:sz w:val="20"/>
          <w:szCs w:val="20"/>
        </w:rPr>
      </w:pPr>
      <w:r w:rsidRPr="003B566E">
        <w:rPr>
          <w:rFonts w:ascii="Tahoma" w:hAnsi="Tahoma" w:cs="Tahoma"/>
          <w:sz w:val="20"/>
          <w:szCs w:val="20"/>
          <w:rtl/>
        </w:rPr>
        <w:t>לפני</w:t>
      </w:r>
      <w:r w:rsidR="00B316BD">
        <w:rPr>
          <w:rFonts w:ascii="Tahoma" w:hAnsi="Tahoma" w:cs="Tahoma" w:hint="cs"/>
          <w:sz w:val="20"/>
          <w:szCs w:val="20"/>
          <w:rtl/>
        </w:rPr>
        <w:t>כם</w:t>
      </w:r>
      <w:r w:rsidRPr="003B566E">
        <w:rPr>
          <w:rFonts w:ascii="Tahoma" w:hAnsi="Tahoma" w:cs="Tahoma"/>
          <w:sz w:val="20"/>
          <w:szCs w:val="20"/>
          <w:rtl/>
        </w:rPr>
        <w:t xml:space="preserve"> טבלת שכיחויות של נבדקים, לפי משך הזמן בדקות אשר לוקח להם לבצע משימה</w:t>
      </w:r>
      <w:r>
        <w:rPr>
          <w:rFonts w:ascii="Tahoma" w:hAnsi="Tahoma" w:cs="Tahoma" w:hint="cs"/>
          <w:sz w:val="20"/>
          <w:szCs w:val="20"/>
          <w:rtl/>
        </w:rPr>
        <w:t>.</w:t>
      </w:r>
    </w:p>
    <w:tbl>
      <w:tblPr>
        <w:tblStyle w:val="TableGrid"/>
        <w:bidiVisual/>
        <w:tblW w:w="0" w:type="auto"/>
        <w:jc w:val="center"/>
        <w:tblLook w:val="04A0" w:firstRow="1" w:lastRow="0" w:firstColumn="1" w:lastColumn="0" w:noHBand="0" w:noVBand="1"/>
      </w:tblPr>
      <w:tblGrid>
        <w:gridCol w:w="1558"/>
        <w:gridCol w:w="1558"/>
        <w:gridCol w:w="1558"/>
        <w:gridCol w:w="1558"/>
        <w:gridCol w:w="1559"/>
        <w:gridCol w:w="1559"/>
      </w:tblGrid>
      <w:tr w:rsidR="003B566E" w:rsidTr="00733D34">
        <w:trPr>
          <w:jc w:val="center"/>
        </w:trPr>
        <w:tc>
          <w:tcPr>
            <w:tcW w:w="1558" w:type="dxa"/>
          </w:tcPr>
          <w:p w:rsidR="003B566E" w:rsidRPr="003B566E" w:rsidRDefault="003B566E" w:rsidP="00733D34">
            <w:pPr>
              <w:pStyle w:val="ListParagraph"/>
              <w:bidi/>
              <w:spacing w:line="360" w:lineRule="auto"/>
              <w:ind w:left="0"/>
              <w:rPr>
                <w:rFonts w:ascii="Tahoma" w:hAnsi="Tahoma" w:cs="Tahoma"/>
                <w:b/>
                <w:bCs/>
                <w:sz w:val="20"/>
                <w:szCs w:val="20"/>
                <w:rtl/>
              </w:rPr>
            </w:pPr>
            <w:r w:rsidRPr="003B566E">
              <w:rPr>
                <w:rFonts w:ascii="Tahoma" w:hAnsi="Tahoma" w:cs="Tahoma" w:hint="cs"/>
                <w:b/>
                <w:bCs/>
                <w:sz w:val="20"/>
                <w:szCs w:val="20"/>
                <w:rtl/>
              </w:rPr>
              <w:t>משך זמן</w:t>
            </w:r>
          </w:p>
        </w:tc>
        <w:tc>
          <w:tcPr>
            <w:tcW w:w="1558" w:type="dxa"/>
          </w:tcPr>
          <w:p w:rsidR="003B566E" w:rsidRPr="003B566E" w:rsidRDefault="003B566E" w:rsidP="00733D34">
            <w:pPr>
              <w:pStyle w:val="ListParagraph"/>
              <w:bidi/>
              <w:spacing w:line="360" w:lineRule="auto"/>
              <w:ind w:left="0"/>
              <w:rPr>
                <w:rFonts w:ascii="Tahoma" w:hAnsi="Tahoma" w:cs="Tahoma"/>
                <w:b/>
                <w:bCs/>
                <w:sz w:val="20"/>
                <w:szCs w:val="20"/>
                <w:rtl/>
              </w:rPr>
            </w:pPr>
            <w:r w:rsidRPr="003B566E">
              <w:rPr>
                <w:rFonts w:ascii="Tahoma" w:hAnsi="Tahoma" w:cs="Tahoma" w:hint="cs"/>
                <w:b/>
                <w:bCs/>
                <w:sz w:val="20"/>
                <w:szCs w:val="20"/>
                <w:rtl/>
              </w:rPr>
              <w:t>1-6</w:t>
            </w:r>
          </w:p>
        </w:tc>
        <w:tc>
          <w:tcPr>
            <w:tcW w:w="1558" w:type="dxa"/>
          </w:tcPr>
          <w:p w:rsidR="003B566E" w:rsidRPr="003B566E" w:rsidRDefault="003B566E" w:rsidP="00733D34">
            <w:pPr>
              <w:pStyle w:val="ListParagraph"/>
              <w:bidi/>
              <w:spacing w:line="360" w:lineRule="auto"/>
              <w:ind w:left="0"/>
              <w:rPr>
                <w:rFonts w:ascii="Tahoma" w:hAnsi="Tahoma" w:cs="Tahoma"/>
                <w:b/>
                <w:bCs/>
                <w:sz w:val="20"/>
                <w:szCs w:val="20"/>
                <w:rtl/>
              </w:rPr>
            </w:pPr>
            <w:r w:rsidRPr="003B566E">
              <w:rPr>
                <w:rFonts w:ascii="Tahoma" w:hAnsi="Tahoma" w:cs="Tahoma" w:hint="cs"/>
                <w:b/>
                <w:bCs/>
                <w:sz w:val="20"/>
                <w:szCs w:val="20"/>
                <w:rtl/>
              </w:rPr>
              <w:t>6-9</w:t>
            </w:r>
          </w:p>
        </w:tc>
        <w:tc>
          <w:tcPr>
            <w:tcW w:w="1558" w:type="dxa"/>
          </w:tcPr>
          <w:p w:rsidR="003B566E" w:rsidRPr="003B566E" w:rsidRDefault="003B566E" w:rsidP="00733D34">
            <w:pPr>
              <w:pStyle w:val="ListParagraph"/>
              <w:bidi/>
              <w:spacing w:line="360" w:lineRule="auto"/>
              <w:ind w:left="0"/>
              <w:rPr>
                <w:rFonts w:ascii="Tahoma" w:hAnsi="Tahoma" w:cs="Tahoma"/>
                <w:b/>
                <w:bCs/>
                <w:sz w:val="20"/>
                <w:szCs w:val="20"/>
                <w:rtl/>
              </w:rPr>
            </w:pPr>
            <w:r w:rsidRPr="003B566E">
              <w:rPr>
                <w:rFonts w:ascii="Tahoma" w:hAnsi="Tahoma" w:cs="Tahoma" w:hint="cs"/>
                <w:b/>
                <w:bCs/>
                <w:sz w:val="20"/>
                <w:szCs w:val="20"/>
                <w:rtl/>
              </w:rPr>
              <w:t>9-12</w:t>
            </w:r>
          </w:p>
        </w:tc>
        <w:tc>
          <w:tcPr>
            <w:tcW w:w="1559" w:type="dxa"/>
          </w:tcPr>
          <w:p w:rsidR="003B566E" w:rsidRPr="003B566E" w:rsidRDefault="003B566E" w:rsidP="00733D34">
            <w:pPr>
              <w:pStyle w:val="ListParagraph"/>
              <w:bidi/>
              <w:spacing w:line="360" w:lineRule="auto"/>
              <w:ind w:left="0"/>
              <w:rPr>
                <w:rFonts w:ascii="Tahoma" w:hAnsi="Tahoma" w:cs="Tahoma"/>
                <w:b/>
                <w:bCs/>
                <w:sz w:val="20"/>
                <w:szCs w:val="20"/>
                <w:rtl/>
              </w:rPr>
            </w:pPr>
            <w:r w:rsidRPr="003B566E">
              <w:rPr>
                <w:rFonts w:ascii="Tahoma" w:hAnsi="Tahoma" w:cs="Tahoma" w:hint="cs"/>
                <w:b/>
                <w:bCs/>
                <w:sz w:val="20"/>
                <w:szCs w:val="20"/>
                <w:rtl/>
              </w:rPr>
              <w:t>12-17</w:t>
            </w:r>
          </w:p>
        </w:tc>
        <w:tc>
          <w:tcPr>
            <w:tcW w:w="1559" w:type="dxa"/>
          </w:tcPr>
          <w:p w:rsidR="003B566E" w:rsidRPr="003B566E" w:rsidRDefault="003B566E" w:rsidP="00733D34">
            <w:pPr>
              <w:pStyle w:val="ListParagraph"/>
              <w:bidi/>
              <w:spacing w:line="360" w:lineRule="auto"/>
              <w:ind w:left="0"/>
              <w:rPr>
                <w:rFonts w:ascii="Tahoma" w:hAnsi="Tahoma" w:cs="Tahoma"/>
                <w:b/>
                <w:bCs/>
                <w:sz w:val="20"/>
                <w:szCs w:val="20"/>
                <w:rtl/>
              </w:rPr>
            </w:pPr>
            <w:r w:rsidRPr="003B566E">
              <w:rPr>
                <w:rFonts w:ascii="Tahoma" w:hAnsi="Tahoma" w:cs="Tahoma" w:hint="cs"/>
                <w:b/>
                <w:bCs/>
                <w:sz w:val="20"/>
                <w:szCs w:val="20"/>
                <w:rtl/>
              </w:rPr>
              <w:t>17-33</w:t>
            </w:r>
          </w:p>
        </w:tc>
      </w:tr>
      <w:tr w:rsidR="003B566E" w:rsidTr="00733D34">
        <w:trPr>
          <w:jc w:val="center"/>
        </w:trPr>
        <w:tc>
          <w:tcPr>
            <w:tcW w:w="1558" w:type="dxa"/>
          </w:tcPr>
          <w:p w:rsidR="003B566E" w:rsidRDefault="003B566E"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מספר נבדקים</w:t>
            </w:r>
          </w:p>
        </w:tc>
        <w:tc>
          <w:tcPr>
            <w:tcW w:w="1558" w:type="dxa"/>
          </w:tcPr>
          <w:p w:rsidR="003B566E" w:rsidRDefault="003B566E"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20</w:t>
            </w:r>
          </w:p>
        </w:tc>
        <w:tc>
          <w:tcPr>
            <w:tcW w:w="1558" w:type="dxa"/>
          </w:tcPr>
          <w:p w:rsidR="003B566E" w:rsidRDefault="003B566E"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10</w:t>
            </w:r>
          </w:p>
        </w:tc>
        <w:tc>
          <w:tcPr>
            <w:tcW w:w="1558" w:type="dxa"/>
          </w:tcPr>
          <w:p w:rsidR="003B566E" w:rsidRDefault="003B566E"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15</w:t>
            </w:r>
          </w:p>
        </w:tc>
        <w:tc>
          <w:tcPr>
            <w:tcW w:w="1559" w:type="dxa"/>
          </w:tcPr>
          <w:p w:rsidR="003B566E" w:rsidRDefault="003B566E"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15</w:t>
            </w:r>
          </w:p>
        </w:tc>
        <w:tc>
          <w:tcPr>
            <w:tcW w:w="1559" w:type="dxa"/>
          </w:tcPr>
          <w:p w:rsidR="003B566E" w:rsidRDefault="003B566E"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10</w:t>
            </w:r>
          </w:p>
        </w:tc>
      </w:tr>
    </w:tbl>
    <w:p w:rsidR="003B566E" w:rsidRPr="003B566E" w:rsidRDefault="003B566E" w:rsidP="003B566E">
      <w:pPr>
        <w:pStyle w:val="ListParagraph"/>
        <w:numPr>
          <w:ilvl w:val="1"/>
          <w:numId w:val="1"/>
        </w:numPr>
        <w:bidi/>
        <w:spacing w:line="360" w:lineRule="auto"/>
        <w:rPr>
          <w:rFonts w:ascii="Tahoma" w:hAnsi="Tahoma" w:cs="Tahoma"/>
          <w:sz w:val="20"/>
          <w:szCs w:val="20"/>
        </w:rPr>
      </w:pPr>
      <w:r w:rsidRPr="003B566E">
        <w:rPr>
          <w:rFonts w:ascii="Tahoma" w:hAnsi="Tahoma" w:cs="Tahoma"/>
          <w:sz w:val="20"/>
          <w:szCs w:val="20"/>
          <w:rtl/>
        </w:rPr>
        <w:t>מצא</w:t>
      </w:r>
      <w:r w:rsidR="00B316BD">
        <w:rPr>
          <w:rFonts w:ascii="Tahoma" w:hAnsi="Tahoma" w:cs="Tahoma" w:hint="cs"/>
          <w:sz w:val="20"/>
          <w:szCs w:val="20"/>
          <w:rtl/>
        </w:rPr>
        <w:t>ו</w:t>
      </w:r>
      <w:r w:rsidRPr="003B566E">
        <w:rPr>
          <w:rFonts w:ascii="Tahoma" w:hAnsi="Tahoma" w:cs="Tahoma"/>
          <w:sz w:val="20"/>
          <w:szCs w:val="20"/>
          <w:rtl/>
        </w:rPr>
        <w:t xml:space="preserve"> זמן שכיח, חציוני, ממוצע, עשירון שלישי, סטיית תקן, טווח בינרבעוני.</w:t>
      </w:r>
    </w:p>
    <w:p w:rsidR="003B566E" w:rsidRDefault="003B566E" w:rsidP="003B566E">
      <w:pPr>
        <w:pStyle w:val="ListParagraph"/>
        <w:numPr>
          <w:ilvl w:val="1"/>
          <w:numId w:val="1"/>
        </w:numPr>
        <w:bidi/>
        <w:spacing w:line="360" w:lineRule="auto"/>
        <w:rPr>
          <w:rFonts w:ascii="Tahoma" w:hAnsi="Tahoma" w:cs="Tahoma"/>
          <w:sz w:val="20"/>
          <w:szCs w:val="20"/>
        </w:rPr>
      </w:pPr>
      <w:r w:rsidRPr="003B566E">
        <w:rPr>
          <w:rFonts w:ascii="Tahoma" w:hAnsi="Tahoma" w:cs="Tahoma"/>
          <w:sz w:val="20"/>
          <w:szCs w:val="20"/>
          <w:rtl/>
        </w:rPr>
        <w:t>לקבוצה האחרונה נוספו 10 נבדקים. הסב</w:t>
      </w:r>
      <w:r w:rsidR="00B316BD">
        <w:rPr>
          <w:rFonts w:ascii="Tahoma" w:hAnsi="Tahoma" w:cs="Tahoma" w:hint="cs"/>
          <w:sz w:val="20"/>
          <w:szCs w:val="20"/>
          <w:rtl/>
        </w:rPr>
        <w:t>י</w:t>
      </w:r>
      <w:r w:rsidRPr="003B566E">
        <w:rPr>
          <w:rFonts w:ascii="Tahoma" w:hAnsi="Tahoma" w:cs="Tahoma"/>
          <w:sz w:val="20"/>
          <w:szCs w:val="20"/>
          <w:rtl/>
        </w:rPr>
        <w:t>ר</w:t>
      </w:r>
      <w:r w:rsidR="00B316BD">
        <w:rPr>
          <w:rFonts w:ascii="Tahoma" w:hAnsi="Tahoma" w:cs="Tahoma" w:hint="cs"/>
          <w:sz w:val="20"/>
          <w:szCs w:val="20"/>
          <w:rtl/>
        </w:rPr>
        <w:t>ו</w:t>
      </w:r>
      <w:r w:rsidRPr="003B566E">
        <w:rPr>
          <w:rFonts w:ascii="Tahoma" w:hAnsi="Tahoma" w:cs="Tahoma"/>
          <w:sz w:val="20"/>
          <w:szCs w:val="20"/>
          <w:rtl/>
        </w:rPr>
        <w:t xml:space="preserve"> מה יקרה לגדלים שחישבת</w:t>
      </w:r>
      <w:r w:rsidR="00B316BD">
        <w:rPr>
          <w:rFonts w:ascii="Tahoma" w:hAnsi="Tahoma" w:cs="Tahoma" w:hint="cs"/>
          <w:sz w:val="20"/>
          <w:szCs w:val="20"/>
          <w:rtl/>
        </w:rPr>
        <w:t>ם</w:t>
      </w:r>
      <w:r w:rsidRPr="003B566E">
        <w:rPr>
          <w:rFonts w:ascii="Tahoma" w:hAnsi="Tahoma" w:cs="Tahoma"/>
          <w:sz w:val="20"/>
          <w:szCs w:val="20"/>
          <w:rtl/>
        </w:rPr>
        <w:t xml:space="preserve"> בסעיף הקודם. אין צורך בחישוב.</w:t>
      </w:r>
    </w:p>
    <w:p w:rsidR="003B566E" w:rsidRPr="00B316BD" w:rsidRDefault="003B566E" w:rsidP="003B566E">
      <w:pPr>
        <w:pStyle w:val="ListParagraph"/>
        <w:bidi/>
        <w:spacing w:line="360" w:lineRule="auto"/>
        <w:rPr>
          <w:rFonts w:ascii="Tahoma" w:hAnsi="Tahoma" w:cs="Tahoma"/>
          <w:sz w:val="20"/>
          <w:szCs w:val="20"/>
        </w:rPr>
      </w:pPr>
    </w:p>
    <w:p w:rsidR="003B566E" w:rsidRDefault="003B566E" w:rsidP="003B566E">
      <w:pPr>
        <w:pStyle w:val="ListParagraph"/>
        <w:numPr>
          <w:ilvl w:val="0"/>
          <w:numId w:val="1"/>
        </w:numPr>
        <w:bidi/>
        <w:spacing w:line="360" w:lineRule="auto"/>
        <w:rPr>
          <w:rFonts w:ascii="Tahoma" w:hAnsi="Tahoma" w:cs="Tahoma"/>
          <w:sz w:val="20"/>
          <w:szCs w:val="20"/>
        </w:rPr>
      </w:pPr>
      <w:r>
        <w:rPr>
          <w:rFonts w:ascii="Tahoma" w:hAnsi="Tahoma" w:cs="Tahoma" w:hint="cs"/>
          <w:sz w:val="20"/>
          <w:szCs w:val="20"/>
          <w:rtl/>
        </w:rPr>
        <w:t>להלן  טבלת שכיחויות לתיאור מספר התרגילים שהוגשו ע"י סטודנטים בסטטיסטיקה במהלך הקורס</w:t>
      </w:r>
      <w:r w:rsidR="00803F80">
        <w:rPr>
          <w:rFonts w:ascii="Tahoma" w:hAnsi="Tahoma" w:cs="Tahoma" w:hint="cs"/>
          <w:sz w:val="20"/>
          <w:szCs w:val="20"/>
          <w:rtl/>
        </w:rPr>
        <w:t xml:space="preserve"> (הערה: הוגשו גם חצאי תרגילים)</w:t>
      </w:r>
    </w:p>
    <w:tbl>
      <w:tblPr>
        <w:tblStyle w:val="TableGrid"/>
        <w:bidiVisual/>
        <w:tblW w:w="0" w:type="auto"/>
        <w:jc w:val="center"/>
        <w:tblLook w:val="04A0" w:firstRow="1" w:lastRow="0" w:firstColumn="1" w:lastColumn="0" w:noHBand="0" w:noVBand="1"/>
      </w:tblPr>
      <w:tblGrid>
        <w:gridCol w:w="1800"/>
        <w:gridCol w:w="1316"/>
        <w:gridCol w:w="1558"/>
        <w:gridCol w:w="1558"/>
        <w:gridCol w:w="1559"/>
        <w:gridCol w:w="1559"/>
      </w:tblGrid>
      <w:tr w:rsidR="00803F80" w:rsidRPr="003B566E" w:rsidTr="00803F80">
        <w:trPr>
          <w:jc w:val="center"/>
        </w:trPr>
        <w:tc>
          <w:tcPr>
            <w:tcW w:w="1800" w:type="dxa"/>
          </w:tcPr>
          <w:p w:rsidR="00803F80" w:rsidRPr="003B566E" w:rsidRDefault="00803F80" w:rsidP="00733D34">
            <w:pPr>
              <w:pStyle w:val="ListParagraph"/>
              <w:bidi/>
              <w:spacing w:line="360" w:lineRule="auto"/>
              <w:ind w:left="0"/>
              <w:rPr>
                <w:rFonts w:ascii="Tahoma" w:hAnsi="Tahoma" w:cs="Tahoma"/>
                <w:b/>
                <w:bCs/>
                <w:sz w:val="20"/>
                <w:szCs w:val="20"/>
                <w:rtl/>
              </w:rPr>
            </w:pPr>
            <w:r>
              <w:rPr>
                <w:rFonts w:ascii="Tahoma" w:hAnsi="Tahoma" w:cs="Tahoma" w:hint="cs"/>
                <w:b/>
                <w:bCs/>
                <w:sz w:val="20"/>
                <w:szCs w:val="20"/>
                <w:rtl/>
              </w:rPr>
              <w:t>מספר תרגילים</w:t>
            </w:r>
          </w:p>
        </w:tc>
        <w:tc>
          <w:tcPr>
            <w:tcW w:w="1316" w:type="dxa"/>
          </w:tcPr>
          <w:p w:rsidR="00803F80" w:rsidRPr="003B566E" w:rsidRDefault="00803F80" w:rsidP="00733D34">
            <w:pPr>
              <w:pStyle w:val="ListParagraph"/>
              <w:bidi/>
              <w:spacing w:line="360" w:lineRule="auto"/>
              <w:ind w:left="0"/>
              <w:rPr>
                <w:rFonts w:ascii="Tahoma" w:hAnsi="Tahoma" w:cs="Tahoma"/>
                <w:b/>
                <w:bCs/>
                <w:sz w:val="20"/>
                <w:szCs w:val="20"/>
                <w:rtl/>
              </w:rPr>
            </w:pPr>
            <w:r>
              <w:rPr>
                <w:rFonts w:ascii="Tahoma" w:hAnsi="Tahoma" w:cs="Tahoma" w:hint="cs"/>
                <w:b/>
                <w:bCs/>
                <w:sz w:val="20"/>
                <w:szCs w:val="20"/>
                <w:rtl/>
              </w:rPr>
              <w:t>2-4</w:t>
            </w:r>
          </w:p>
        </w:tc>
        <w:tc>
          <w:tcPr>
            <w:tcW w:w="1558" w:type="dxa"/>
          </w:tcPr>
          <w:p w:rsidR="00803F80" w:rsidRPr="003B566E" w:rsidRDefault="00803F80" w:rsidP="00733D34">
            <w:pPr>
              <w:pStyle w:val="ListParagraph"/>
              <w:bidi/>
              <w:spacing w:line="360" w:lineRule="auto"/>
              <w:ind w:left="0"/>
              <w:rPr>
                <w:rFonts w:ascii="Tahoma" w:hAnsi="Tahoma" w:cs="Tahoma"/>
                <w:b/>
                <w:bCs/>
                <w:sz w:val="20"/>
                <w:szCs w:val="20"/>
                <w:rtl/>
              </w:rPr>
            </w:pPr>
            <w:r>
              <w:rPr>
                <w:rFonts w:ascii="Tahoma" w:hAnsi="Tahoma" w:cs="Tahoma" w:hint="cs"/>
                <w:b/>
                <w:bCs/>
                <w:sz w:val="20"/>
                <w:szCs w:val="20"/>
                <w:rtl/>
              </w:rPr>
              <w:t>5-7</w:t>
            </w:r>
          </w:p>
        </w:tc>
        <w:tc>
          <w:tcPr>
            <w:tcW w:w="1558" w:type="dxa"/>
          </w:tcPr>
          <w:p w:rsidR="00803F80" w:rsidRPr="003B566E" w:rsidRDefault="00803F80" w:rsidP="00733D34">
            <w:pPr>
              <w:pStyle w:val="ListParagraph"/>
              <w:bidi/>
              <w:spacing w:line="360" w:lineRule="auto"/>
              <w:ind w:left="0"/>
              <w:rPr>
                <w:rFonts w:ascii="Tahoma" w:hAnsi="Tahoma" w:cs="Tahoma"/>
                <w:b/>
                <w:bCs/>
                <w:sz w:val="20"/>
                <w:szCs w:val="20"/>
                <w:rtl/>
              </w:rPr>
            </w:pPr>
            <w:r>
              <w:rPr>
                <w:rFonts w:ascii="Tahoma" w:hAnsi="Tahoma" w:cs="Tahoma" w:hint="cs"/>
                <w:b/>
                <w:bCs/>
                <w:sz w:val="20"/>
                <w:szCs w:val="20"/>
                <w:rtl/>
              </w:rPr>
              <w:t>8-13</w:t>
            </w:r>
          </w:p>
        </w:tc>
        <w:tc>
          <w:tcPr>
            <w:tcW w:w="1559" w:type="dxa"/>
          </w:tcPr>
          <w:p w:rsidR="00803F80" w:rsidRPr="003B566E" w:rsidRDefault="00803F80" w:rsidP="00733D34">
            <w:pPr>
              <w:pStyle w:val="ListParagraph"/>
              <w:bidi/>
              <w:spacing w:line="360" w:lineRule="auto"/>
              <w:ind w:left="0"/>
              <w:rPr>
                <w:rFonts w:ascii="Tahoma" w:hAnsi="Tahoma" w:cs="Tahoma"/>
                <w:b/>
                <w:bCs/>
                <w:sz w:val="20"/>
                <w:szCs w:val="20"/>
                <w:rtl/>
              </w:rPr>
            </w:pPr>
            <w:r>
              <w:rPr>
                <w:rFonts w:ascii="Tahoma" w:hAnsi="Tahoma" w:cs="Tahoma" w:hint="cs"/>
                <w:b/>
                <w:bCs/>
                <w:sz w:val="20"/>
                <w:szCs w:val="20"/>
                <w:rtl/>
              </w:rPr>
              <w:t>14-16</w:t>
            </w:r>
          </w:p>
        </w:tc>
        <w:tc>
          <w:tcPr>
            <w:tcW w:w="1559" w:type="dxa"/>
          </w:tcPr>
          <w:p w:rsidR="00803F80" w:rsidRPr="003B566E" w:rsidRDefault="00803F80" w:rsidP="00733D34">
            <w:pPr>
              <w:pStyle w:val="ListParagraph"/>
              <w:bidi/>
              <w:spacing w:line="360" w:lineRule="auto"/>
              <w:ind w:left="0"/>
              <w:rPr>
                <w:rFonts w:ascii="Tahoma" w:hAnsi="Tahoma" w:cs="Tahoma"/>
                <w:b/>
                <w:bCs/>
                <w:sz w:val="20"/>
                <w:szCs w:val="20"/>
                <w:rtl/>
              </w:rPr>
            </w:pPr>
            <w:r>
              <w:rPr>
                <w:rFonts w:ascii="Tahoma" w:hAnsi="Tahoma" w:cs="Tahoma" w:hint="cs"/>
                <w:b/>
                <w:bCs/>
                <w:sz w:val="20"/>
                <w:szCs w:val="20"/>
                <w:rtl/>
              </w:rPr>
              <w:t>17-22</w:t>
            </w:r>
          </w:p>
        </w:tc>
      </w:tr>
      <w:tr w:rsidR="00803F80" w:rsidTr="00803F80">
        <w:trPr>
          <w:jc w:val="center"/>
        </w:trPr>
        <w:tc>
          <w:tcPr>
            <w:tcW w:w="1800" w:type="dxa"/>
          </w:tcPr>
          <w:p w:rsidR="00803F80" w:rsidRDefault="00803F80"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שכיחות</w:t>
            </w:r>
          </w:p>
        </w:tc>
        <w:tc>
          <w:tcPr>
            <w:tcW w:w="1316" w:type="dxa"/>
          </w:tcPr>
          <w:p w:rsidR="00803F80" w:rsidRDefault="00803F80"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2</w:t>
            </w:r>
          </w:p>
        </w:tc>
        <w:tc>
          <w:tcPr>
            <w:tcW w:w="1558" w:type="dxa"/>
          </w:tcPr>
          <w:p w:rsidR="00803F80" w:rsidRDefault="00803F80"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9</w:t>
            </w:r>
          </w:p>
        </w:tc>
        <w:tc>
          <w:tcPr>
            <w:tcW w:w="1558" w:type="dxa"/>
          </w:tcPr>
          <w:p w:rsidR="00803F80" w:rsidRDefault="00803F80"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20</w:t>
            </w:r>
          </w:p>
        </w:tc>
        <w:tc>
          <w:tcPr>
            <w:tcW w:w="1559" w:type="dxa"/>
          </w:tcPr>
          <w:p w:rsidR="00803F80" w:rsidRDefault="00803F80"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12</w:t>
            </w:r>
          </w:p>
        </w:tc>
        <w:tc>
          <w:tcPr>
            <w:tcW w:w="1559" w:type="dxa"/>
          </w:tcPr>
          <w:p w:rsidR="00803F80" w:rsidRDefault="00803F80" w:rsidP="00733D34">
            <w:pPr>
              <w:pStyle w:val="ListParagraph"/>
              <w:bidi/>
              <w:spacing w:line="360" w:lineRule="auto"/>
              <w:ind w:left="0"/>
              <w:rPr>
                <w:rFonts w:ascii="Tahoma" w:hAnsi="Tahoma" w:cs="Tahoma"/>
                <w:sz w:val="20"/>
                <w:szCs w:val="20"/>
                <w:rtl/>
              </w:rPr>
            </w:pPr>
            <w:r>
              <w:rPr>
                <w:rFonts w:ascii="Tahoma" w:hAnsi="Tahoma" w:cs="Tahoma" w:hint="cs"/>
                <w:sz w:val="20"/>
                <w:szCs w:val="20"/>
                <w:rtl/>
              </w:rPr>
              <w:t>7</w:t>
            </w:r>
          </w:p>
        </w:tc>
      </w:tr>
    </w:tbl>
    <w:p w:rsidR="00803F80" w:rsidRDefault="00803F80" w:rsidP="00803F80">
      <w:pPr>
        <w:pStyle w:val="ListParagraph"/>
        <w:numPr>
          <w:ilvl w:val="1"/>
          <w:numId w:val="1"/>
        </w:numPr>
        <w:bidi/>
        <w:spacing w:line="360" w:lineRule="auto"/>
        <w:rPr>
          <w:rFonts w:ascii="Tahoma" w:hAnsi="Tahoma" w:cs="Tahoma" w:hint="cs"/>
          <w:sz w:val="20"/>
          <w:szCs w:val="20"/>
        </w:rPr>
      </w:pPr>
      <w:r>
        <w:rPr>
          <w:rFonts w:ascii="Tahoma" w:hAnsi="Tahoma" w:cs="Tahoma" w:hint="cs"/>
          <w:sz w:val="20"/>
          <w:szCs w:val="20"/>
          <w:rtl/>
        </w:rPr>
        <w:t>חשב</w:t>
      </w:r>
      <w:r w:rsidR="00B316BD">
        <w:rPr>
          <w:rFonts w:ascii="Tahoma" w:hAnsi="Tahoma" w:cs="Tahoma" w:hint="cs"/>
          <w:sz w:val="20"/>
          <w:szCs w:val="20"/>
          <w:rtl/>
        </w:rPr>
        <w:t>ו</w:t>
      </w:r>
      <w:r>
        <w:rPr>
          <w:rFonts w:ascii="Tahoma" w:hAnsi="Tahoma" w:cs="Tahoma" w:hint="cs"/>
          <w:sz w:val="20"/>
          <w:szCs w:val="20"/>
          <w:rtl/>
        </w:rPr>
        <w:t xml:space="preserve"> ממוצע, שכיח, חציון, עשירון שלישי, סטיית תקן, וטווח בינרבעוני של מספר התרגילים שהוגשו</w:t>
      </w:r>
    </w:p>
    <w:p w:rsidR="00803F80" w:rsidRDefault="00803F80" w:rsidP="00B316BD">
      <w:pPr>
        <w:pStyle w:val="ListParagraph"/>
        <w:numPr>
          <w:ilvl w:val="1"/>
          <w:numId w:val="1"/>
        </w:numPr>
        <w:bidi/>
        <w:spacing w:line="360" w:lineRule="auto"/>
        <w:rPr>
          <w:rFonts w:ascii="Tahoma" w:hAnsi="Tahoma" w:cs="Tahoma"/>
          <w:sz w:val="20"/>
          <w:szCs w:val="20"/>
        </w:rPr>
      </w:pPr>
      <w:r>
        <w:rPr>
          <w:rFonts w:ascii="Tahoma" w:hAnsi="Tahoma" w:cs="Tahoma" w:hint="cs"/>
          <w:sz w:val="20"/>
          <w:szCs w:val="20"/>
          <w:rtl/>
        </w:rPr>
        <w:t xml:space="preserve">התברר ש-5 תלמידים לא הגישו כלל תרגילים ולא נכללו בטבלה. </w:t>
      </w:r>
      <w:r w:rsidR="00B316BD">
        <w:rPr>
          <w:rFonts w:ascii="Tahoma" w:hAnsi="Tahoma" w:cs="Tahoma" w:hint="cs"/>
          <w:sz w:val="20"/>
          <w:szCs w:val="20"/>
          <w:rtl/>
        </w:rPr>
        <w:t>כללו</w:t>
      </w:r>
      <w:r>
        <w:rPr>
          <w:rFonts w:ascii="Tahoma" w:hAnsi="Tahoma" w:cs="Tahoma" w:hint="cs"/>
          <w:sz w:val="20"/>
          <w:szCs w:val="20"/>
          <w:rtl/>
        </w:rPr>
        <w:t xml:space="preserve"> אותם בטבלה והסב</w:t>
      </w:r>
      <w:r w:rsidR="00B316BD">
        <w:rPr>
          <w:rFonts w:ascii="Tahoma" w:hAnsi="Tahoma" w:cs="Tahoma" w:hint="cs"/>
          <w:sz w:val="20"/>
          <w:szCs w:val="20"/>
          <w:rtl/>
        </w:rPr>
        <w:t>י</w:t>
      </w:r>
      <w:r>
        <w:rPr>
          <w:rFonts w:ascii="Tahoma" w:hAnsi="Tahoma" w:cs="Tahoma" w:hint="cs"/>
          <w:sz w:val="20"/>
          <w:szCs w:val="20"/>
          <w:rtl/>
        </w:rPr>
        <w:t>ר</w:t>
      </w:r>
      <w:r w:rsidR="00B316BD">
        <w:rPr>
          <w:rFonts w:ascii="Tahoma" w:hAnsi="Tahoma" w:cs="Tahoma" w:hint="cs"/>
          <w:sz w:val="20"/>
          <w:szCs w:val="20"/>
          <w:rtl/>
        </w:rPr>
        <w:t>ו</w:t>
      </w:r>
      <w:r>
        <w:rPr>
          <w:rFonts w:ascii="Tahoma" w:hAnsi="Tahoma" w:cs="Tahoma" w:hint="cs"/>
          <w:sz w:val="20"/>
          <w:szCs w:val="20"/>
          <w:rtl/>
        </w:rPr>
        <w:t xml:space="preserve"> כיצד ישתנו הגדלים שחושבו בסעיף הקודם</w:t>
      </w:r>
    </w:p>
    <w:p w:rsidR="00803F80" w:rsidRDefault="00803F80" w:rsidP="00803F80">
      <w:pPr>
        <w:pStyle w:val="ListParagraph"/>
        <w:bidi/>
        <w:spacing w:line="360" w:lineRule="auto"/>
        <w:rPr>
          <w:rFonts w:ascii="Tahoma" w:hAnsi="Tahoma" w:cs="Tahoma"/>
          <w:sz w:val="20"/>
          <w:szCs w:val="20"/>
        </w:rPr>
      </w:pPr>
    </w:p>
    <w:p w:rsidR="00803F80" w:rsidRDefault="00803F80" w:rsidP="00803F80">
      <w:pPr>
        <w:pStyle w:val="ListParagraph"/>
        <w:numPr>
          <w:ilvl w:val="0"/>
          <w:numId w:val="1"/>
        </w:numPr>
        <w:bidi/>
        <w:spacing w:line="360" w:lineRule="auto"/>
        <w:rPr>
          <w:rFonts w:ascii="Tahoma" w:hAnsi="Tahoma" w:cs="Tahoma"/>
          <w:sz w:val="20"/>
          <w:szCs w:val="20"/>
        </w:rPr>
      </w:pPr>
      <w:r>
        <w:rPr>
          <w:rFonts w:ascii="Tahoma" w:hAnsi="Tahoma" w:cs="Tahoma" w:hint="cs"/>
          <w:sz w:val="20"/>
          <w:szCs w:val="20"/>
          <w:rtl/>
        </w:rPr>
        <w:t xml:space="preserve">השירות המטאורולוגי מסר, כי הטמפרטורה היומית הממוצעת בחודש יולי היתה </w:t>
      </w:r>
      <w:r>
        <w:rPr>
          <w:rFonts w:ascii="Tahoma" w:hAnsi="Tahoma" w:cs="Tahoma"/>
          <w:sz w:val="20"/>
          <w:szCs w:val="20"/>
        </w:rPr>
        <w:t>25</w:t>
      </w:r>
      <w:r>
        <w:rPr>
          <w:rFonts w:ascii="Times New Roman" w:hAnsi="Times New Roman" w:cs="Times New Roman"/>
          <w:sz w:val="20"/>
          <w:szCs w:val="20"/>
        </w:rPr>
        <w:t>º</w:t>
      </w:r>
      <w:r>
        <w:rPr>
          <w:rFonts w:ascii="Tahoma" w:hAnsi="Tahoma" w:cs="Tahoma"/>
          <w:sz w:val="20"/>
          <w:szCs w:val="20"/>
        </w:rPr>
        <w:t>C</w:t>
      </w:r>
      <w:r>
        <w:rPr>
          <w:rFonts w:ascii="Tahoma" w:hAnsi="Tahoma" w:cs="Tahoma" w:hint="cs"/>
          <w:sz w:val="20"/>
          <w:szCs w:val="20"/>
          <w:rtl/>
        </w:rPr>
        <w:t xml:space="preserve"> עם סטיית תקן של 3 מעלות. לאחר מסירת הידיעה הסתבר כי חלה טעות ובכל יום הייתה הטמפרטורה נמוכה ב-</w:t>
      </w:r>
      <w:r>
        <w:rPr>
          <w:rFonts w:ascii="Tahoma" w:hAnsi="Tahoma" w:cs="Tahoma"/>
          <w:sz w:val="20"/>
          <w:szCs w:val="20"/>
        </w:rPr>
        <w:t>2</w:t>
      </w:r>
      <w:r>
        <w:rPr>
          <w:rFonts w:ascii="Times New Roman" w:hAnsi="Times New Roman" w:cs="Times New Roman"/>
          <w:sz w:val="20"/>
          <w:szCs w:val="20"/>
        </w:rPr>
        <w:t>º</w:t>
      </w:r>
      <w:r>
        <w:rPr>
          <w:rFonts w:ascii="Tahoma" w:hAnsi="Tahoma" w:cs="Tahoma"/>
          <w:sz w:val="20"/>
          <w:szCs w:val="20"/>
        </w:rPr>
        <w:t>C</w:t>
      </w:r>
      <w:r>
        <w:rPr>
          <w:rFonts w:ascii="Tahoma" w:hAnsi="Tahoma" w:cs="Tahoma" w:hint="cs"/>
          <w:sz w:val="20"/>
          <w:szCs w:val="20"/>
          <w:rtl/>
        </w:rPr>
        <w:t xml:space="preserve"> מן הערך ששימש לחישובים. מה הייתה הטמפרטורה הממוצעת האמיתית ומה הייתה סטיית התקן?</w:t>
      </w:r>
    </w:p>
    <w:p w:rsidR="00803F80" w:rsidRDefault="00803F80" w:rsidP="00803F80">
      <w:pPr>
        <w:pStyle w:val="ListParagraph"/>
        <w:bidi/>
        <w:spacing w:line="360" w:lineRule="auto"/>
        <w:ind w:left="360"/>
        <w:rPr>
          <w:rFonts w:ascii="Tahoma" w:hAnsi="Tahoma" w:cs="Tahoma" w:hint="cs"/>
          <w:sz w:val="20"/>
          <w:szCs w:val="20"/>
        </w:rPr>
      </w:pPr>
    </w:p>
    <w:p w:rsidR="00DA14E5" w:rsidRDefault="00DA14E5" w:rsidP="00DA14E5">
      <w:pPr>
        <w:pStyle w:val="ListParagraph"/>
        <w:numPr>
          <w:ilvl w:val="0"/>
          <w:numId w:val="1"/>
        </w:numPr>
        <w:bidi/>
        <w:spacing w:line="360" w:lineRule="auto"/>
        <w:rPr>
          <w:rFonts w:ascii="Tahoma" w:hAnsi="Tahoma" w:cs="Tahoma"/>
          <w:sz w:val="20"/>
          <w:szCs w:val="20"/>
        </w:rPr>
      </w:pPr>
      <w:r w:rsidRPr="00AA7AFB">
        <w:rPr>
          <w:rFonts w:ascii="Tahoma" w:hAnsi="Tahoma" w:cs="Tahoma" w:hint="cs"/>
          <w:sz w:val="20"/>
          <w:szCs w:val="20"/>
          <w:rtl/>
        </w:rPr>
        <w:t>בשבוע הראשון נ</w:t>
      </w:r>
      <w:r w:rsidR="00B316BD">
        <w:rPr>
          <w:rFonts w:ascii="Tahoma" w:hAnsi="Tahoma" w:cs="Tahoma" w:hint="cs"/>
          <w:sz w:val="20"/>
          <w:szCs w:val="20"/>
          <w:rtl/>
        </w:rPr>
        <w:t>ולדה בבית חולים קבוצת ילודים במש</w:t>
      </w:r>
      <w:r w:rsidRPr="00AA7AFB">
        <w:rPr>
          <w:rFonts w:ascii="Tahoma" w:hAnsi="Tahoma" w:cs="Tahoma" w:hint="cs"/>
          <w:sz w:val="20"/>
          <w:szCs w:val="20"/>
          <w:rtl/>
        </w:rPr>
        <w:t>קל ממוצע 3100 גרם וחציון 3150. בשבוע השני נולד מספר כפול עם ממוצע 3200 וחציון 3150.</w:t>
      </w:r>
    </w:p>
    <w:p w:rsidR="00DA14E5" w:rsidRDefault="00AA7AFB" w:rsidP="00DA14E5">
      <w:pPr>
        <w:pStyle w:val="ListParagraph"/>
        <w:numPr>
          <w:ilvl w:val="1"/>
          <w:numId w:val="1"/>
        </w:numPr>
        <w:bidi/>
        <w:spacing w:line="360" w:lineRule="auto"/>
        <w:rPr>
          <w:rFonts w:ascii="Tahoma" w:hAnsi="Tahoma" w:cs="Tahoma"/>
          <w:sz w:val="20"/>
          <w:szCs w:val="20"/>
        </w:rPr>
      </w:pPr>
      <w:r w:rsidRPr="00AA7AFB">
        <w:rPr>
          <w:rFonts w:ascii="Tahoma" w:hAnsi="Tahoma" w:cs="Tahoma" w:hint="cs"/>
          <w:sz w:val="20"/>
          <w:szCs w:val="20"/>
          <w:rtl/>
        </w:rPr>
        <w:t>קבע</w:t>
      </w:r>
      <w:r w:rsidR="00B316BD">
        <w:rPr>
          <w:rFonts w:ascii="Tahoma" w:hAnsi="Tahoma" w:cs="Tahoma" w:hint="cs"/>
          <w:sz w:val="20"/>
          <w:szCs w:val="20"/>
          <w:rtl/>
        </w:rPr>
        <w:t>ו</w:t>
      </w:r>
      <w:r w:rsidRPr="00AA7AFB">
        <w:rPr>
          <w:rFonts w:ascii="Tahoma" w:hAnsi="Tahoma" w:cs="Tahoma" w:hint="cs"/>
          <w:sz w:val="20"/>
          <w:szCs w:val="20"/>
          <w:rtl/>
        </w:rPr>
        <w:t xml:space="preserve"> חציון וממוצע של כלל הילודים במהלך השבועיים</w:t>
      </w:r>
    </w:p>
    <w:p w:rsidR="00DA14E5" w:rsidRPr="00DA14E5" w:rsidRDefault="00AA7AFB" w:rsidP="00DA14E5">
      <w:pPr>
        <w:pStyle w:val="ListParagraph"/>
        <w:numPr>
          <w:ilvl w:val="1"/>
          <w:numId w:val="1"/>
        </w:numPr>
        <w:bidi/>
        <w:spacing w:line="360" w:lineRule="auto"/>
        <w:rPr>
          <w:rFonts w:ascii="Tahoma" w:hAnsi="Tahoma" w:cs="Tahoma"/>
          <w:sz w:val="20"/>
          <w:szCs w:val="20"/>
        </w:rPr>
      </w:pPr>
      <w:r w:rsidRPr="00DA14E5">
        <w:rPr>
          <w:rFonts w:ascii="Tahoma" w:hAnsi="Tahoma" w:cs="Tahoma" w:hint="cs"/>
          <w:sz w:val="20"/>
          <w:szCs w:val="20"/>
          <w:rtl/>
        </w:rPr>
        <w:t>מצא</w:t>
      </w:r>
      <w:r w:rsidR="00B316BD">
        <w:rPr>
          <w:rFonts w:ascii="Tahoma" w:hAnsi="Tahoma" w:cs="Tahoma" w:hint="cs"/>
          <w:sz w:val="20"/>
          <w:szCs w:val="20"/>
          <w:rtl/>
        </w:rPr>
        <w:t>ו</w:t>
      </w:r>
      <w:r w:rsidRPr="00DA14E5">
        <w:rPr>
          <w:rFonts w:ascii="Tahoma" w:hAnsi="Tahoma" w:cs="Tahoma" w:hint="cs"/>
          <w:sz w:val="20"/>
          <w:szCs w:val="20"/>
          <w:rtl/>
        </w:rPr>
        <w:t xml:space="preserve"> נוסחה כללית לממוצע של אוכלוסייה המורכבת מ-2 קבוצות. קבוצה א בגודל </w:t>
      </w:r>
      <w:r w:rsidRPr="00DA14E5">
        <w:rPr>
          <w:rFonts w:ascii="Tahoma" w:hAnsi="Tahoma" w:cs="Tahoma"/>
          <w:sz w:val="20"/>
          <w:szCs w:val="20"/>
        </w:rPr>
        <w:t>n</w:t>
      </w:r>
      <w:r w:rsidRPr="00DA14E5">
        <w:rPr>
          <w:rFonts w:ascii="Tahoma" w:hAnsi="Tahoma" w:cs="Tahoma"/>
          <w:sz w:val="20"/>
          <w:szCs w:val="20"/>
          <w:vertAlign w:val="subscript"/>
        </w:rPr>
        <w:t>1</w:t>
      </w:r>
      <w:r w:rsidRPr="00DA14E5">
        <w:rPr>
          <w:rFonts w:ascii="Tahoma" w:hAnsi="Tahoma" w:cs="Tahoma" w:hint="cs"/>
          <w:sz w:val="20"/>
          <w:szCs w:val="20"/>
          <w:rtl/>
        </w:rPr>
        <w:t xml:space="preserve"> וממוצע </w:t>
      </w:r>
      <w:r w:rsidRPr="00DA14E5">
        <w:rPr>
          <w:rFonts w:ascii="Tahoma" w:hAnsi="Tahoma" w:cs="Tahoma"/>
          <w:sz w:val="20"/>
          <w:szCs w:val="20"/>
        </w:rPr>
        <w:t>X</w:t>
      </w:r>
      <w:r w:rsidRPr="00DA14E5">
        <w:rPr>
          <w:rFonts w:ascii="Tahoma" w:hAnsi="Tahoma" w:cs="Tahoma"/>
          <w:sz w:val="20"/>
          <w:szCs w:val="20"/>
          <w:vertAlign w:val="subscript"/>
        </w:rPr>
        <w:t>1</w:t>
      </w:r>
      <w:r w:rsidRPr="00DA14E5">
        <w:rPr>
          <w:rFonts w:ascii="Tahoma" w:hAnsi="Tahoma" w:cs="Tahoma" w:hint="cs"/>
          <w:sz w:val="20"/>
          <w:szCs w:val="20"/>
          <w:rtl/>
        </w:rPr>
        <w:t xml:space="preserve">, וקבוצה ב בגודל </w:t>
      </w:r>
      <w:r w:rsidRPr="00DA14E5">
        <w:rPr>
          <w:rFonts w:ascii="Tahoma" w:hAnsi="Tahoma" w:cs="Tahoma"/>
          <w:sz w:val="20"/>
          <w:szCs w:val="20"/>
        </w:rPr>
        <w:t>n</w:t>
      </w:r>
      <w:r w:rsidRPr="00DA14E5">
        <w:rPr>
          <w:rFonts w:ascii="Tahoma" w:hAnsi="Tahoma" w:cs="Tahoma"/>
          <w:sz w:val="20"/>
          <w:szCs w:val="20"/>
          <w:vertAlign w:val="subscript"/>
        </w:rPr>
        <w:t>2</w:t>
      </w:r>
      <w:r w:rsidRPr="00DA14E5">
        <w:rPr>
          <w:rFonts w:ascii="Tahoma" w:hAnsi="Tahoma" w:cs="Tahoma" w:hint="cs"/>
          <w:sz w:val="20"/>
          <w:szCs w:val="20"/>
          <w:rtl/>
        </w:rPr>
        <w:t xml:space="preserve"> וממוצע </w:t>
      </w:r>
      <w:r w:rsidRPr="00DA14E5">
        <w:rPr>
          <w:rFonts w:ascii="Tahoma" w:hAnsi="Tahoma" w:cs="Tahoma"/>
          <w:sz w:val="20"/>
          <w:szCs w:val="20"/>
        </w:rPr>
        <w:t>x</w:t>
      </w:r>
      <w:r w:rsidRPr="00DA14E5">
        <w:rPr>
          <w:rFonts w:ascii="Tahoma" w:hAnsi="Tahoma" w:cs="Tahoma"/>
          <w:sz w:val="20"/>
          <w:szCs w:val="20"/>
          <w:vertAlign w:val="subscript"/>
        </w:rPr>
        <w:t>2</w:t>
      </w:r>
    </w:p>
    <w:p w:rsidR="00DA14E5" w:rsidRDefault="00AA7AFB" w:rsidP="00DA14E5">
      <w:pPr>
        <w:pStyle w:val="ListParagraph"/>
        <w:numPr>
          <w:ilvl w:val="1"/>
          <w:numId w:val="1"/>
        </w:numPr>
        <w:bidi/>
        <w:spacing w:line="360" w:lineRule="auto"/>
        <w:rPr>
          <w:rFonts w:ascii="Tahoma" w:hAnsi="Tahoma" w:cs="Tahoma"/>
          <w:sz w:val="20"/>
          <w:szCs w:val="20"/>
        </w:rPr>
      </w:pPr>
      <w:r w:rsidRPr="00DA14E5">
        <w:rPr>
          <w:rFonts w:ascii="Tahoma" w:hAnsi="Tahoma" w:cs="Tahoma" w:hint="cs"/>
          <w:sz w:val="20"/>
          <w:szCs w:val="20"/>
          <w:rtl/>
        </w:rPr>
        <w:t xml:space="preserve">מה תהיה סטיית התקן מאוכלוסייה של 2 קבוצות עם ממוצע זהה </w:t>
      </w:r>
      <w:r w:rsidRPr="00DA14E5">
        <w:rPr>
          <w:rFonts w:ascii="Tahoma" w:hAnsi="Tahoma" w:cs="Tahoma"/>
          <w:sz w:val="20"/>
          <w:szCs w:val="20"/>
        </w:rPr>
        <w:t>x</w:t>
      </w:r>
      <w:r w:rsidRPr="00DA14E5">
        <w:rPr>
          <w:rFonts w:ascii="Tahoma" w:hAnsi="Tahoma" w:cs="Tahoma" w:hint="cs"/>
          <w:sz w:val="20"/>
          <w:szCs w:val="20"/>
          <w:rtl/>
        </w:rPr>
        <w:t xml:space="preserve"> וסטיות תקן </w:t>
      </w:r>
      <w:r w:rsidR="00DA14E5" w:rsidRPr="00DA14E5">
        <w:rPr>
          <w:rFonts w:ascii="Tahoma" w:hAnsi="Tahoma" w:cs="Tahoma"/>
          <w:sz w:val="20"/>
          <w:szCs w:val="20"/>
        </w:rPr>
        <w:t>σ</w:t>
      </w:r>
      <w:r w:rsidR="00DA14E5" w:rsidRPr="00DA14E5">
        <w:rPr>
          <w:rFonts w:ascii="Tahoma" w:hAnsi="Tahoma" w:cs="Tahoma"/>
          <w:sz w:val="20"/>
          <w:szCs w:val="20"/>
          <w:vertAlign w:val="subscript"/>
        </w:rPr>
        <w:t>1</w:t>
      </w:r>
      <w:r w:rsidR="00DA14E5" w:rsidRPr="00DA14E5">
        <w:rPr>
          <w:rFonts w:ascii="Tahoma" w:hAnsi="Tahoma" w:cs="Tahoma" w:hint="cs"/>
          <w:sz w:val="20"/>
          <w:szCs w:val="20"/>
          <w:rtl/>
        </w:rPr>
        <w:t xml:space="preserve"> ו-</w:t>
      </w:r>
      <w:r w:rsidR="00DA14E5" w:rsidRPr="00DA14E5">
        <w:rPr>
          <w:rFonts w:ascii="Tahoma" w:hAnsi="Tahoma" w:cs="Tahoma"/>
          <w:sz w:val="20"/>
          <w:szCs w:val="20"/>
        </w:rPr>
        <w:t xml:space="preserve"> σ</w:t>
      </w:r>
      <w:r w:rsidR="00DA14E5" w:rsidRPr="00DA14E5">
        <w:rPr>
          <w:rFonts w:ascii="Tahoma" w:hAnsi="Tahoma" w:cs="Tahoma"/>
          <w:sz w:val="20"/>
          <w:szCs w:val="20"/>
          <w:vertAlign w:val="subscript"/>
        </w:rPr>
        <w:t>2</w:t>
      </w:r>
      <w:r w:rsidR="00DA14E5" w:rsidRPr="00DA14E5">
        <w:rPr>
          <w:rFonts w:ascii="Tahoma" w:hAnsi="Tahoma" w:cs="Tahoma" w:hint="cs"/>
          <w:sz w:val="20"/>
          <w:szCs w:val="20"/>
          <w:rtl/>
        </w:rPr>
        <w:t xml:space="preserve"> בהתאמה</w:t>
      </w:r>
    </w:p>
    <w:p w:rsidR="00DA14E5" w:rsidRDefault="00DA14E5" w:rsidP="00DA14E5">
      <w:pPr>
        <w:pStyle w:val="ListParagraph"/>
        <w:bidi/>
        <w:spacing w:line="360" w:lineRule="auto"/>
        <w:rPr>
          <w:rFonts w:ascii="Tahoma" w:hAnsi="Tahoma" w:cs="Tahoma"/>
          <w:sz w:val="20"/>
          <w:szCs w:val="20"/>
        </w:rPr>
      </w:pPr>
    </w:p>
    <w:p w:rsidR="00A8513A" w:rsidRDefault="00A8513A" w:rsidP="00A8513A">
      <w:pPr>
        <w:pStyle w:val="ListParagraph"/>
        <w:numPr>
          <w:ilvl w:val="0"/>
          <w:numId w:val="1"/>
        </w:numPr>
        <w:bidi/>
        <w:spacing w:line="360" w:lineRule="auto"/>
        <w:rPr>
          <w:rFonts w:ascii="Tahoma" w:hAnsi="Tahoma" w:cs="Tahoma"/>
          <w:sz w:val="20"/>
          <w:szCs w:val="20"/>
        </w:rPr>
      </w:pPr>
      <w:r>
        <w:rPr>
          <w:rFonts w:ascii="Tahoma" w:hAnsi="Tahoma" w:cs="Tahoma" w:hint="cs"/>
          <w:sz w:val="20"/>
          <w:szCs w:val="20"/>
          <w:rtl/>
        </w:rPr>
        <w:t xml:space="preserve">הסטיות של </w:t>
      </w:r>
      <w:r>
        <w:rPr>
          <w:rFonts w:ascii="Tahoma" w:hAnsi="Tahoma" w:cs="Tahoma" w:hint="cs"/>
          <w:sz w:val="20"/>
          <w:szCs w:val="20"/>
        </w:rPr>
        <w:t xml:space="preserve">N </w:t>
      </w:r>
      <w:r>
        <w:rPr>
          <w:rFonts w:ascii="Tahoma" w:hAnsi="Tahoma" w:cs="Tahoma" w:hint="cs"/>
          <w:sz w:val="20"/>
          <w:szCs w:val="20"/>
          <w:rtl/>
        </w:rPr>
        <w:t xml:space="preserve"> מספרים </w:t>
      </w:r>
      <w:r>
        <w:rPr>
          <w:rFonts w:ascii="Tahoma" w:hAnsi="Tahoma" w:cs="Tahoma"/>
          <w:sz w:val="20"/>
          <w:szCs w:val="20"/>
        </w:rPr>
        <w:t>x</w:t>
      </w:r>
      <w:r>
        <w:rPr>
          <w:rFonts w:ascii="Tahoma" w:hAnsi="Tahoma" w:cs="Tahoma"/>
          <w:sz w:val="20"/>
          <w:szCs w:val="20"/>
          <w:vertAlign w:val="subscript"/>
        </w:rPr>
        <w:t>1</w:t>
      </w:r>
      <w:r>
        <w:rPr>
          <w:rFonts w:ascii="Tahoma" w:hAnsi="Tahoma" w:cs="Tahoma"/>
          <w:sz w:val="20"/>
          <w:szCs w:val="20"/>
        </w:rPr>
        <w:t>, x</w:t>
      </w:r>
      <w:r>
        <w:rPr>
          <w:rFonts w:ascii="Tahoma" w:hAnsi="Tahoma" w:cs="Tahoma"/>
          <w:sz w:val="20"/>
          <w:szCs w:val="20"/>
          <w:vertAlign w:val="subscript"/>
        </w:rPr>
        <w:t>2</w:t>
      </w:r>
      <w:r>
        <w:rPr>
          <w:rFonts w:ascii="Tahoma" w:hAnsi="Tahoma" w:cs="Tahoma"/>
          <w:sz w:val="20"/>
          <w:szCs w:val="20"/>
        </w:rPr>
        <w:t xml:space="preserve">, …, </w:t>
      </w:r>
      <w:proofErr w:type="spellStart"/>
      <w:r>
        <w:rPr>
          <w:rFonts w:ascii="Tahoma" w:hAnsi="Tahoma" w:cs="Tahoma"/>
          <w:sz w:val="20"/>
          <w:szCs w:val="20"/>
        </w:rPr>
        <w:t>x</w:t>
      </w:r>
      <w:r>
        <w:rPr>
          <w:rFonts w:ascii="Tahoma" w:hAnsi="Tahoma" w:cs="Tahoma"/>
          <w:sz w:val="20"/>
          <w:szCs w:val="20"/>
          <w:vertAlign w:val="subscript"/>
        </w:rPr>
        <w:t>N</w:t>
      </w:r>
      <w:proofErr w:type="spellEnd"/>
      <w:r>
        <w:rPr>
          <w:rFonts w:ascii="Tahoma" w:hAnsi="Tahoma" w:cs="Tahoma" w:hint="cs"/>
          <w:sz w:val="20"/>
          <w:szCs w:val="20"/>
          <w:vertAlign w:val="subscript"/>
          <w:rtl/>
        </w:rPr>
        <w:t xml:space="preserve"> </w:t>
      </w:r>
      <w:r w:rsidR="00B316BD">
        <w:rPr>
          <w:rFonts w:ascii="Tahoma" w:hAnsi="Tahoma" w:cs="Tahoma" w:hint="cs"/>
          <w:sz w:val="20"/>
          <w:szCs w:val="20"/>
          <w:vertAlign w:val="subscript"/>
          <w:rtl/>
        </w:rPr>
        <w:t xml:space="preserve">  </w:t>
      </w:r>
      <w:r>
        <w:rPr>
          <w:rFonts w:ascii="Tahoma" w:hAnsi="Tahoma" w:cs="Tahoma" w:hint="cs"/>
          <w:sz w:val="20"/>
          <w:szCs w:val="20"/>
          <w:rtl/>
        </w:rPr>
        <w:t xml:space="preserve">ממספר קבוע </w:t>
      </w:r>
      <w:r>
        <w:rPr>
          <w:rFonts w:ascii="Tahoma" w:hAnsi="Tahoma" w:cs="Tahoma" w:hint="cs"/>
          <w:sz w:val="20"/>
          <w:szCs w:val="20"/>
        </w:rPr>
        <w:t>A</w:t>
      </w:r>
      <w:r>
        <w:rPr>
          <w:rFonts w:ascii="Tahoma" w:hAnsi="Tahoma" w:cs="Tahoma" w:hint="cs"/>
          <w:sz w:val="20"/>
          <w:szCs w:val="20"/>
          <w:rtl/>
        </w:rPr>
        <w:t xml:space="preserve"> הן </w:t>
      </w:r>
      <w:r>
        <w:rPr>
          <w:rFonts w:ascii="Tahoma" w:hAnsi="Tahoma" w:cs="Tahoma"/>
          <w:sz w:val="20"/>
          <w:szCs w:val="20"/>
        </w:rPr>
        <w:t>d</w:t>
      </w:r>
      <w:r>
        <w:rPr>
          <w:rFonts w:ascii="Tahoma" w:hAnsi="Tahoma" w:cs="Tahoma"/>
          <w:sz w:val="20"/>
          <w:szCs w:val="20"/>
          <w:vertAlign w:val="subscript"/>
        </w:rPr>
        <w:t>1</w:t>
      </w:r>
      <w:r>
        <w:rPr>
          <w:rFonts w:ascii="Tahoma" w:hAnsi="Tahoma" w:cs="Tahoma"/>
          <w:sz w:val="20"/>
          <w:szCs w:val="20"/>
        </w:rPr>
        <w:t>, d</w:t>
      </w:r>
      <w:r>
        <w:rPr>
          <w:rFonts w:ascii="Tahoma" w:hAnsi="Tahoma" w:cs="Tahoma"/>
          <w:sz w:val="20"/>
          <w:szCs w:val="20"/>
          <w:vertAlign w:val="subscript"/>
        </w:rPr>
        <w:t xml:space="preserve">2, …, </w:t>
      </w:r>
      <w:proofErr w:type="spellStart"/>
      <w:r>
        <w:rPr>
          <w:rFonts w:ascii="Tahoma" w:hAnsi="Tahoma" w:cs="Tahoma"/>
          <w:sz w:val="20"/>
          <w:szCs w:val="20"/>
        </w:rPr>
        <w:t>d</w:t>
      </w:r>
      <w:r>
        <w:rPr>
          <w:rFonts w:ascii="Tahoma" w:hAnsi="Tahoma" w:cs="Tahoma"/>
          <w:sz w:val="20"/>
          <w:szCs w:val="20"/>
          <w:vertAlign w:val="subscript"/>
        </w:rPr>
        <w:t>N</w:t>
      </w:r>
      <w:proofErr w:type="spellEnd"/>
      <w:r>
        <w:rPr>
          <w:rFonts w:ascii="Tahoma" w:hAnsi="Tahoma" w:cs="Tahoma" w:hint="cs"/>
          <w:sz w:val="20"/>
          <w:szCs w:val="20"/>
          <w:vertAlign w:val="subscript"/>
          <w:rtl/>
        </w:rPr>
        <w:t>.</w:t>
      </w:r>
      <w:r>
        <w:rPr>
          <w:rFonts w:ascii="Tahoma" w:hAnsi="Tahoma" w:cs="Tahoma" w:hint="cs"/>
          <w:sz w:val="20"/>
          <w:szCs w:val="20"/>
          <w:rtl/>
        </w:rPr>
        <w:t xml:space="preserve"> </w:t>
      </w:r>
    </w:p>
    <w:p w:rsidR="00A8513A" w:rsidRPr="00DA14E5" w:rsidRDefault="00A8513A" w:rsidP="00A8513A">
      <w:pPr>
        <w:pStyle w:val="ListParagraph"/>
        <w:numPr>
          <w:ilvl w:val="1"/>
          <w:numId w:val="1"/>
        </w:numPr>
        <w:bidi/>
        <w:spacing w:line="360" w:lineRule="auto"/>
        <w:rPr>
          <w:rFonts w:ascii="Tahoma" w:hAnsi="Tahoma" w:cs="Tahoma"/>
          <w:sz w:val="20"/>
          <w:szCs w:val="20"/>
        </w:rPr>
      </w:pPr>
      <w:r>
        <w:rPr>
          <w:rFonts w:ascii="Tahoma" w:hAnsi="Tahoma" w:cs="Tahoma" w:hint="cs"/>
          <w:sz w:val="20"/>
          <w:szCs w:val="20"/>
          <w:rtl/>
        </w:rPr>
        <w:t>הוכ</w:t>
      </w:r>
      <w:r w:rsidR="00B316BD">
        <w:rPr>
          <w:rFonts w:ascii="Tahoma" w:hAnsi="Tahoma" w:cs="Tahoma" w:hint="cs"/>
          <w:sz w:val="20"/>
          <w:szCs w:val="20"/>
          <w:rtl/>
        </w:rPr>
        <w:t>י</w:t>
      </w:r>
      <w:r>
        <w:rPr>
          <w:rFonts w:ascii="Tahoma" w:hAnsi="Tahoma" w:cs="Tahoma" w:hint="cs"/>
          <w:sz w:val="20"/>
          <w:szCs w:val="20"/>
          <w:rtl/>
        </w:rPr>
        <w:t>ח</w:t>
      </w:r>
      <w:r w:rsidR="00B316BD">
        <w:rPr>
          <w:rFonts w:ascii="Tahoma" w:hAnsi="Tahoma" w:cs="Tahoma" w:hint="cs"/>
          <w:sz w:val="20"/>
          <w:szCs w:val="20"/>
          <w:rtl/>
        </w:rPr>
        <w:t>ו</w:t>
      </w:r>
      <w:r>
        <w:rPr>
          <w:rFonts w:ascii="Tahoma" w:hAnsi="Tahoma" w:cs="Tahoma" w:hint="cs"/>
          <w:sz w:val="20"/>
          <w:szCs w:val="20"/>
          <w:rtl/>
        </w:rPr>
        <w:t xml:space="preserve"> שהממוצע </w:t>
      </w:r>
      <m:oMath>
        <m:acc>
          <m:accPr>
            <m:chr m:val="̅"/>
            <m:ctrlPr>
              <w:rPr>
                <w:rFonts w:ascii="Cambria Math" w:hAnsi="Cambria Math" w:cs="Tahoma"/>
                <w:i/>
                <w:sz w:val="20"/>
                <w:szCs w:val="20"/>
              </w:rPr>
            </m:ctrlPr>
          </m:accPr>
          <m:e>
            <m:r>
              <w:rPr>
                <w:rFonts w:ascii="Cambria Math" w:hAnsi="Cambria Math" w:cs="Tahoma"/>
                <w:sz w:val="20"/>
                <w:szCs w:val="20"/>
              </w:rPr>
              <m:t>x</m:t>
            </m:r>
          </m:e>
        </m:acc>
      </m:oMath>
      <w:r>
        <w:rPr>
          <w:rFonts w:ascii="Tahoma" w:eastAsiaTheme="minorEastAsia" w:hAnsi="Tahoma" w:cs="Tahoma" w:hint="cs"/>
          <w:sz w:val="20"/>
          <w:szCs w:val="20"/>
          <w:rtl/>
        </w:rPr>
        <w:t xml:space="preserve"> הוא </w:t>
      </w:r>
      <m:oMath>
        <m:acc>
          <m:accPr>
            <m:chr m:val="̅"/>
            <m:ctrlPr>
              <w:rPr>
                <w:rFonts w:ascii="Cambria Math" w:eastAsiaTheme="minorEastAsia" w:hAnsi="Cambria Math" w:cs="Tahoma"/>
                <w:i/>
                <w:sz w:val="20"/>
                <w:szCs w:val="20"/>
              </w:rPr>
            </m:ctrlPr>
          </m:accPr>
          <m:e>
            <m:r>
              <w:rPr>
                <w:rFonts w:ascii="Cambria Math" w:eastAsiaTheme="minorEastAsia" w:hAnsi="Cambria Math" w:cs="Tahoma"/>
                <w:sz w:val="20"/>
                <w:szCs w:val="20"/>
              </w:rPr>
              <m:t>x</m:t>
            </m:r>
          </m:e>
        </m:acc>
        <m:r>
          <w:rPr>
            <w:rFonts w:ascii="Cambria Math" w:eastAsiaTheme="minorEastAsia" w:hAnsi="Cambria Math" w:cs="Tahoma"/>
            <w:sz w:val="20"/>
            <w:szCs w:val="20"/>
          </w:rPr>
          <m:t>=A+</m:t>
        </m:r>
        <m:f>
          <m:fPr>
            <m:ctrlPr>
              <w:rPr>
                <w:rFonts w:ascii="Cambria Math" w:eastAsiaTheme="minorEastAsia" w:hAnsi="Cambria Math" w:cs="Tahoma"/>
                <w:i/>
                <w:sz w:val="20"/>
                <w:szCs w:val="20"/>
              </w:rPr>
            </m:ctrlPr>
          </m:fPr>
          <m:num>
            <m:nary>
              <m:naryPr>
                <m:chr m:val="∑"/>
                <m:limLoc m:val="undOvr"/>
                <m:subHide m:val="1"/>
                <m:supHide m:val="1"/>
                <m:ctrlPr>
                  <w:rPr>
                    <w:rFonts w:ascii="Cambria Math" w:eastAsiaTheme="minorEastAsia" w:hAnsi="Cambria Math" w:cs="Tahoma"/>
                    <w:i/>
                    <w:sz w:val="20"/>
                    <w:szCs w:val="20"/>
                  </w:rPr>
                </m:ctrlPr>
              </m:naryPr>
              <m:sub/>
              <m:sup/>
              <m:e>
                <m:sSub>
                  <m:sSubPr>
                    <m:ctrlPr>
                      <w:rPr>
                        <w:rFonts w:ascii="Cambria Math" w:eastAsiaTheme="minorEastAsia" w:hAnsi="Cambria Math" w:cs="Tahoma"/>
                        <w:i/>
                        <w:sz w:val="20"/>
                        <w:szCs w:val="20"/>
                      </w:rPr>
                    </m:ctrlPr>
                  </m:sSubPr>
                  <m:e>
                    <m:r>
                      <w:rPr>
                        <w:rFonts w:ascii="Cambria Math" w:eastAsiaTheme="minorEastAsia" w:hAnsi="Cambria Math" w:cs="Tahoma"/>
                        <w:sz w:val="20"/>
                        <w:szCs w:val="20"/>
                      </w:rPr>
                      <m:t>d</m:t>
                    </m:r>
                  </m:e>
                  <m:sub>
                    <m:r>
                      <w:rPr>
                        <w:rFonts w:ascii="Cambria Math" w:eastAsiaTheme="minorEastAsia" w:hAnsi="Cambria Math" w:cs="Tahoma"/>
                        <w:sz w:val="20"/>
                        <w:szCs w:val="20"/>
                      </w:rPr>
                      <m:t>i</m:t>
                    </m:r>
                  </m:sub>
                </m:sSub>
              </m:e>
            </m:nary>
          </m:num>
          <m:den>
            <m:r>
              <w:rPr>
                <w:rFonts w:ascii="Cambria Math" w:eastAsiaTheme="minorEastAsia" w:hAnsi="Cambria Math" w:cs="Tahoma"/>
                <w:sz w:val="20"/>
                <w:szCs w:val="20"/>
              </w:rPr>
              <m:t>N</m:t>
            </m:r>
          </m:den>
        </m:f>
      </m:oMath>
    </w:p>
    <w:p w:rsidR="00A8513A" w:rsidRDefault="00A8513A" w:rsidP="00B316BD">
      <w:pPr>
        <w:pStyle w:val="ListParagraph"/>
        <w:numPr>
          <w:ilvl w:val="1"/>
          <w:numId w:val="2"/>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לערכי </w:t>
      </w:r>
      <w:r>
        <w:rPr>
          <w:rFonts w:ascii="Tahoma" w:eastAsiaTheme="minorEastAsia" w:hAnsi="Tahoma" w:cs="Tahoma"/>
          <w:sz w:val="20"/>
          <w:szCs w:val="20"/>
        </w:rPr>
        <w:t>x</w:t>
      </w:r>
      <w:r>
        <w:rPr>
          <w:rFonts w:ascii="Tahoma" w:eastAsiaTheme="minorEastAsia" w:hAnsi="Tahoma" w:cs="Tahoma"/>
          <w:sz w:val="20"/>
          <w:szCs w:val="20"/>
          <w:vertAlign w:val="subscript"/>
        </w:rPr>
        <w:t>i</w:t>
      </w:r>
      <w:r>
        <w:rPr>
          <w:rFonts w:ascii="Tahoma" w:eastAsiaTheme="minorEastAsia" w:hAnsi="Tahoma" w:cs="Tahoma" w:hint="cs"/>
          <w:sz w:val="20"/>
          <w:szCs w:val="20"/>
          <w:rtl/>
        </w:rPr>
        <w:t xml:space="preserve"> מהסעיף הקודם יש שכיחויות של </w:t>
      </w:r>
      <w:r>
        <w:rPr>
          <w:rFonts w:ascii="Tahoma" w:eastAsiaTheme="minorEastAsia" w:hAnsi="Tahoma" w:cs="Tahoma"/>
          <w:sz w:val="20"/>
          <w:szCs w:val="20"/>
        </w:rPr>
        <w:t>f</w:t>
      </w:r>
      <w:r>
        <w:rPr>
          <w:rFonts w:ascii="Tahoma" w:eastAsiaTheme="minorEastAsia" w:hAnsi="Tahoma" w:cs="Tahoma"/>
          <w:sz w:val="20"/>
          <w:szCs w:val="20"/>
          <w:vertAlign w:val="subscript"/>
        </w:rPr>
        <w:t>i</w:t>
      </w:r>
      <w:r>
        <w:rPr>
          <w:rFonts w:ascii="Tahoma" w:eastAsiaTheme="minorEastAsia" w:hAnsi="Tahoma" w:cs="Tahoma" w:hint="cs"/>
          <w:sz w:val="20"/>
          <w:szCs w:val="20"/>
          <w:vertAlign w:val="subscript"/>
          <w:rtl/>
        </w:rPr>
        <w:t xml:space="preserve">. </w:t>
      </w:r>
      <w:r w:rsidR="00B316BD">
        <w:rPr>
          <w:rFonts w:ascii="Tahoma" w:eastAsiaTheme="minorEastAsia" w:hAnsi="Tahoma" w:cs="Tahoma" w:hint="cs"/>
          <w:sz w:val="20"/>
          <w:szCs w:val="20"/>
          <w:rtl/>
        </w:rPr>
        <w:t>הוכיחו</w:t>
      </w:r>
      <w:r>
        <w:rPr>
          <w:rFonts w:ascii="Tahoma" w:eastAsiaTheme="minorEastAsia" w:hAnsi="Tahoma" w:cs="Tahoma" w:hint="cs"/>
          <w:sz w:val="20"/>
          <w:szCs w:val="20"/>
          <w:rtl/>
        </w:rPr>
        <w:t xml:space="preserve"> </w:t>
      </w:r>
      <m:oMath>
        <m:acc>
          <m:accPr>
            <m:chr m:val="̅"/>
            <m:ctrlPr>
              <w:rPr>
                <w:rFonts w:ascii="Cambria Math" w:eastAsiaTheme="minorEastAsia" w:hAnsi="Cambria Math" w:cs="Tahoma"/>
                <w:i/>
                <w:sz w:val="20"/>
                <w:szCs w:val="20"/>
              </w:rPr>
            </m:ctrlPr>
          </m:accPr>
          <m:e>
            <m:r>
              <w:rPr>
                <w:rFonts w:ascii="Cambria Math" w:eastAsiaTheme="minorEastAsia" w:hAnsi="Cambria Math" w:cs="Tahoma"/>
                <w:sz w:val="20"/>
                <w:szCs w:val="20"/>
              </w:rPr>
              <m:t>x</m:t>
            </m:r>
          </m:e>
        </m:acc>
        <m:r>
          <w:rPr>
            <w:rFonts w:ascii="Cambria Math" w:eastAsiaTheme="minorEastAsia" w:hAnsi="Cambria Math" w:cs="Tahoma"/>
            <w:sz w:val="20"/>
            <w:szCs w:val="20"/>
          </w:rPr>
          <m:t>=A+</m:t>
        </m:r>
        <m:f>
          <m:fPr>
            <m:ctrlPr>
              <w:rPr>
                <w:rFonts w:ascii="Cambria Math" w:eastAsiaTheme="minorEastAsia" w:hAnsi="Cambria Math" w:cs="Tahoma"/>
                <w:i/>
                <w:sz w:val="20"/>
                <w:szCs w:val="20"/>
              </w:rPr>
            </m:ctrlPr>
          </m:fPr>
          <m:num>
            <m:sSub>
              <m:sSubPr>
                <m:ctrlPr>
                  <w:rPr>
                    <w:rFonts w:ascii="Cambria Math" w:eastAsiaTheme="minorEastAsia" w:hAnsi="Cambria Math" w:cs="Tahoma"/>
                    <w:i/>
                    <w:sz w:val="20"/>
                    <w:szCs w:val="20"/>
                  </w:rPr>
                </m:ctrlPr>
              </m:sSubPr>
              <m:e>
                <m:nary>
                  <m:naryPr>
                    <m:chr m:val="∑"/>
                    <m:limLoc m:val="undOvr"/>
                    <m:subHide m:val="1"/>
                    <m:supHide m:val="1"/>
                    <m:ctrlPr>
                      <w:rPr>
                        <w:rFonts w:ascii="Cambria Math" w:eastAsiaTheme="minorEastAsia" w:hAnsi="Cambria Math" w:cs="Tahoma"/>
                        <w:i/>
                        <w:sz w:val="20"/>
                        <w:szCs w:val="20"/>
                      </w:rPr>
                    </m:ctrlPr>
                  </m:naryPr>
                  <m:sub/>
                  <m:sup/>
                  <m:e>
                    <m:sSub>
                      <m:sSubPr>
                        <m:ctrlPr>
                          <w:rPr>
                            <w:rFonts w:ascii="Cambria Math" w:eastAsiaTheme="minorEastAsia" w:hAnsi="Cambria Math" w:cs="Tahoma"/>
                            <w:i/>
                            <w:sz w:val="20"/>
                            <w:szCs w:val="20"/>
                          </w:rPr>
                        </m:ctrlPr>
                      </m:sSubPr>
                      <m:e>
                        <m:r>
                          <w:rPr>
                            <w:rFonts w:ascii="Cambria Math" w:eastAsiaTheme="minorEastAsia" w:hAnsi="Cambria Math" w:cs="Tahoma"/>
                            <w:sz w:val="20"/>
                            <w:szCs w:val="20"/>
                          </w:rPr>
                          <m:t>f</m:t>
                        </m:r>
                      </m:e>
                      <m:sub>
                        <m:r>
                          <w:rPr>
                            <w:rFonts w:ascii="Cambria Math" w:eastAsiaTheme="minorEastAsia" w:hAnsi="Cambria Math" w:cs="Tahoma"/>
                            <w:sz w:val="20"/>
                            <w:szCs w:val="20"/>
                          </w:rPr>
                          <m:t>i</m:t>
                        </m:r>
                      </m:sub>
                    </m:sSub>
                  </m:e>
                </m:nary>
                <m:r>
                  <w:rPr>
                    <w:rFonts w:ascii="Cambria Math" w:eastAsiaTheme="minorEastAsia" w:hAnsi="Cambria Math" w:cs="Tahoma"/>
                    <w:sz w:val="20"/>
                    <w:szCs w:val="20"/>
                  </w:rPr>
                  <m:t>d</m:t>
                </m:r>
              </m:e>
              <m:sub>
                <m:r>
                  <w:rPr>
                    <w:rFonts w:ascii="Cambria Math" w:eastAsiaTheme="minorEastAsia" w:hAnsi="Cambria Math" w:cs="Tahoma"/>
                    <w:sz w:val="20"/>
                    <w:szCs w:val="20"/>
                  </w:rPr>
                  <m:t>i</m:t>
                </m:r>
              </m:sub>
            </m:sSub>
          </m:num>
          <m:den>
            <m:r>
              <w:rPr>
                <w:rFonts w:ascii="Cambria Math" w:eastAsiaTheme="minorEastAsia" w:hAnsi="Cambria Math" w:cs="Tahoma"/>
                <w:sz w:val="20"/>
                <w:szCs w:val="20"/>
              </w:rPr>
              <m:t>N</m:t>
            </m:r>
          </m:den>
        </m:f>
      </m:oMath>
    </w:p>
    <w:p w:rsidR="001407FE" w:rsidRDefault="001407FE" w:rsidP="001407FE">
      <w:pPr>
        <w:pStyle w:val="ListParagraph"/>
        <w:bidi/>
        <w:spacing w:line="360" w:lineRule="auto"/>
        <w:rPr>
          <w:rFonts w:ascii="Tahoma" w:eastAsiaTheme="minorEastAsia" w:hAnsi="Tahoma" w:cs="Tahoma"/>
          <w:sz w:val="20"/>
          <w:szCs w:val="20"/>
        </w:rPr>
      </w:pPr>
    </w:p>
    <w:p w:rsidR="00A8513A" w:rsidRDefault="001407FE" w:rsidP="001407FE">
      <w:pPr>
        <w:pStyle w:val="ListParagraph"/>
        <w:numPr>
          <w:ilvl w:val="0"/>
          <w:numId w:val="1"/>
        </w:numPr>
        <w:bidi/>
        <w:spacing w:line="360" w:lineRule="auto"/>
        <w:rPr>
          <w:rFonts w:ascii="Tahoma" w:hAnsi="Tahoma" w:cs="Tahoma"/>
          <w:sz w:val="20"/>
          <w:szCs w:val="20"/>
        </w:rPr>
      </w:pPr>
      <w:r>
        <w:rPr>
          <w:rFonts w:ascii="Tahoma" w:hAnsi="Tahoma" w:cs="Tahoma" w:hint="cs"/>
          <w:sz w:val="20"/>
          <w:szCs w:val="20"/>
          <w:rtl/>
        </w:rPr>
        <w:t>מה מהבאים עדיף: ציון 84 בקבוצה עם ממוצע 76 וסטיית תקן 10, או ציון 90 בקבוצה עם ממוצע 82 וסטיית תקן 16?</w:t>
      </w:r>
    </w:p>
    <w:p w:rsidR="00B43B76" w:rsidRDefault="00B43B76">
      <w:pPr>
        <w:rPr>
          <w:rFonts w:ascii="Tahoma" w:hAnsi="Tahoma" w:cs="Tahoma"/>
          <w:sz w:val="20"/>
          <w:szCs w:val="20"/>
          <w:rtl/>
        </w:rPr>
      </w:pPr>
      <w:r>
        <w:rPr>
          <w:rFonts w:ascii="Tahoma" w:hAnsi="Tahoma" w:cs="Tahoma"/>
          <w:sz w:val="20"/>
          <w:szCs w:val="20"/>
          <w:rtl/>
        </w:rPr>
        <w:br w:type="page"/>
      </w:r>
    </w:p>
    <w:p w:rsidR="00DB01B3" w:rsidRDefault="00DB01B3" w:rsidP="00DB01B3">
      <w:pPr>
        <w:spacing w:line="360" w:lineRule="auto"/>
        <w:jc w:val="center"/>
        <w:rPr>
          <w:rFonts w:ascii="Tahoma" w:hAnsi="Tahoma" w:cs="Tahoma"/>
          <w:b/>
          <w:bCs/>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2</w:t>
      </w:r>
    </w:p>
    <w:p w:rsidR="006504FC" w:rsidRPr="003B566E" w:rsidRDefault="006504FC" w:rsidP="00DB01B3">
      <w:pPr>
        <w:spacing w:line="360" w:lineRule="auto"/>
        <w:jc w:val="center"/>
        <w:rPr>
          <w:rFonts w:ascii="Tahoma" w:hAnsi="Tahoma" w:cs="Tahoma"/>
          <w:sz w:val="20"/>
          <w:szCs w:val="20"/>
          <w:rtl/>
        </w:rPr>
      </w:pPr>
    </w:p>
    <w:p w:rsidR="00DB01B3" w:rsidRDefault="00CE638A" w:rsidP="00CE638A">
      <w:pPr>
        <w:pStyle w:val="ListParagraph"/>
        <w:numPr>
          <w:ilvl w:val="0"/>
          <w:numId w:val="3"/>
        </w:numPr>
        <w:bidi/>
        <w:spacing w:line="360" w:lineRule="auto"/>
        <w:rPr>
          <w:rFonts w:ascii="Tahoma" w:hAnsi="Tahoma" w:cs="Tahoma"/>
          <w:sz w:val="20"/>
          <w:szCs w:val="20"/>
        </w:rPr>
      </w:pPr>
      <w:r>
        <w:rPr>
          <w:rFonts w:ascii="Tahoma" w:hAnsi="Tahoma" w:cs="Tahoma" w:hint="cs"/>
          <w:sz w:val="20"/>
          <w:szCs w:val="20"/>
          <w:rtl/>
        </w:rPr>
        <w:t>נתונה רשימה של 20 ציונים</w:t>
      </w:r>
      <w:r>
        <w:rPr>
          <w:rFonts w:ascii="Tahoma" w:hAnsi="Tahoma" w:cs="Tahoma"/>
          <w:sz w:val="20"/>
          <w:szCs w:val="20"/>
        </w:rPr>
        <w:t>:</w:t>
      </w:r>
      <w:r>
        <w:rPr>
          <w:rFonts w:ascii="Tahoma" w:hAnsi="Tahoma" w:cs="Tahoma" w:hint="cs"/>
          <w:sz w:val="20"/>
          <w:szCs w:val="20"/>
          <w:rtl/>
        </w:rPr>
        <w:t xml:space="preserve"> 10, 10, 10, 8, 9, 9, 8, 7, 8, 8, 5</w:t>
      </w:r>
      <w:r w:rsidR="00C177D2">
        <w:rPr>
          <w:rFonts w:ascii="Tahoma" w:hAnsi="Tahoma" w:cs="Tahoma" w:hint="cs"/>
          <w:sz w:val="20"/>
          <w:szCs w:val="20"/>
          <w:rtl/>
        </w:rPr>
        <w:t>, 5, 7, 7, 6, 6, 5, 5, 4, 8. בנו</w:t>
      </w:r>
      <w:r>
        <w:rPr>
          <w:rFonts w:ascii="Tahoma" w:hAnsi="Tahoma" w:cs="Tahoma" w:hint="cs"/>
          <w:sz w:val="20"/>
          <w:szCs w:val="20"/>
          <w:rtl/>
        </w:rPr>
        <w:t xml:space="preserve"> טבלת שכיחויות שתכלול לכל ציון: שכיחות, שכיחות מצטברת, שכיחות יחסית, ושכיחות מצטברת באחוזים.</w:t>
      </w:r>
    </w:p>
    <w:p w:rsidR="00DB01B3" w:rsidRDefault="00DB01B3" w:rsidP="00CE638A">
      <w:pPr>
        <w:pStyle w:val="ListParagraph"/>
        <w:bidi/>
        <w:spacing w:line="360" w:lineRule="auto"/>
        <w:ind w:left="360"/>
        <w:rPr>
          <w:rFonts w:ascii="Tahoma" w:hAnsi="Tahoma" w:cs="Tahoma" w:hint="cs"/>
          <w:sz w:val="20"/>
          <w:szCs w:val="20"/>
        </w:rPr>
      </w:pPr>
    </w:p>
    <w:p w:rsidR="00DB01B3" w:rsidRPr="007E50FD" w:rsidRDefault="00C177D2" w:rsidP="00DB01B3">
      <w:pPr>
        <w:pStyle w:val="ListParagraph"/>
        <w:numPr>
          <w:ilvl w:val="0"/>
          <w:numId w:val="3"/>
        </w:numPr>
        <w:bidi/>
        <w:spacing w:line="360" w:lineRule="auto"/>
        <w:rPr>
          <w:rFonts w:ascii="Tahoma" w:hAnsi="Tahoma" w:cs="Tahoma"/>
          <w:sz w:val="20"/>
          <w:szCs w:val="20"/>
        </w:rPr>
      </w:pPr>
      <w:r>
        <w:rPr>
          <w:rFonts w:ascii="Tahoma" w:hAnsi="Tahoma" w:cs="Tahoma" w:hint="cs"/>
          <w:sz w:val="20"/>
          <w:szCs w:val="20"/>
          <w:rtl/>
        </w:rPr>
        <w:t>הראו</w:t>
      </w:r>
      <w:r w:rsidR="00CE638A">
        <w:rPr>
          <w:rFonts w:ascii="Tahoma" w:hAnsi="Tahoma" w:cs="Tahoma" w:hint="cs"/>
          <w:sz w:val="20"/>
          <w:szCs w:val="20"/>
          <w:rtl/>
        </w:rPr>
        <w:t xml:space="preserve"> כי </w:t>
      </w:r>
      <m:oMath>
        <m:nary>
          <m:naryPr>
            <m:chr m:val="∑"/>
            <m:limLoc m:val="undOvr"/>
            <m:subHide m:val="1"/>
            <m:supHide m:val="1"/>
            <m:ctrlPr>
              <w:rPr>
                <w:rFonts w:ascii="Cambria Math" w:hAnsi="Cambria Math" w:cs="Tahoma"/>
                <w:i/>
                <w:sz w:val="20"/>
                <w:szCs w:val="20"/>
              </w:rPr>
            </m:ctrlPr>
          </m:naryPr>
          <m:sub/>
          <m:sup/>
          <m:e>
            <m:sSup>
              <m:sSupPr>
                <m:ctrlPr>
                  <w:rPr>
                    <w:rFonts w:ascii="Cambria Math" w:hAnsi="Cambria Math" w:cs="Tahoma"/>
                    <w:i/>
                    <w:sz w:val="20"/>
                    <w:szCs w:val="20"/>
                  </w:rPr>
                </m:ctrlPr>
              </m:sSupPr>
              <m:e>
                <m:d>
                  <m:dPr>
                    <m:ctrlPr>
                      <w:rPr>
                        <w:rFonts w:ascii="Cambria Math" w:hAnsi="Cambria Math" w:cs="Tahoma"/>
                        <w:i/>
                        <w:sz w:val="20"/>
                        <w:szCs w:val="20"/>
                      </w:rPr>
                    </m:ctrlPr>
                  </m:dPr>
                  <m:e>
                    <m:sSub>
                      <m:sSubPr>
                        <m:ctrlPr>
                          <w:rPr>
                            <w:rFonts w:ascii="Cambria Math" w:hAnsi="Cambria Math" w:cs="Tahoma"/>
                            <w:i/>
                            <w:sz w:val="20"/>
                            <w:szCs w:val="20"/>
                          </w:rPr>
                        </m:ctrlPr>
                      </m:sSubPr>
                      <m:e>
                        <m:r>
                          <w:rPr>
                            <w:rFonts w:ascii="Cambria Math" w:hAnsi="Cambria Math" w:cs="Tahoma"/>
                            <w:sz w:val="20"/>
                            <w:szCs w:val="20"/>
                          </w:rPr>
                          <m:t>x</m:t>
                        </m:r>
                      </m:e>
                      <m:sub>
                        <m:r>
                          <w:rPr>
                            <w:rFonts w:ascii="Cambria Math" w:hAnsi="Cambria Math" w:cs="Tahoma"/>
                            <w:sz w:val="20"/>
                            <w:szCs w:val="20"/>
                          </w:rPr>
                          <m:t>i</m:t>
                        </m:r>
                      </m:sub>
                    </m:sSub>
                    <m:r>
                      <w:rPr>
                        <w:rFonts w:ascii="Cambria Math" w:hAnsi="Cambria Math" w:cs="Tahoma"/>
                        <w:sz w:val="20"/>
                        <w:szCs w:val="20"/>
                      </w:rPr>
                      <m:t>-</m:t>
                    </m:r>
                    <m:acc>
                      <m:accPr>
                        <m:chr m:val="̅"/>
                        <m:ctrlPr>
                          <w:rPr>
                            <w:rFonts w:ascii="Cambria Math" w:hAnsi="Cambria Math" w:cs="Tahoma"/>
                            <w:i/>
                            <w:sz w:val="20"/>
                            <w:szCs w:val="20"/>
                          </w:rPr>
                        </m:ctrlPr>
                      </m:accPr>
                      <m:e>
                        <m:r>
                          <w:rPr>
                            <w:rFonts w:ascii="Cambria Math" w:hAnsi="Cambria Math" w:cs="Tahoma"/>
                            <w:sz w:val="20"/>
                            <w:szCs w:val="20"/>
                          </w:rPr>
                          <m:t>x</m:t>
                        </m:r>
                      </m:e>
                    </m:acc>
                  </m:e>
                </m:d>
              </m:e>
              <m:sup>
                <m:r>
                  <w:rPr>
                    <w:rFonts w:ascii="Cambria Math" w:hAnsi="Cambria Math" w:cs="Tahoma"/>
                    <w:sz w:val="20"/>
                    <w:szCs w:val="20"/>
                  </w:rPr>
                  <m:t>2</m:t>
                </m:r>
              </m:sup>
            </m:sSup>
            <m:r>
              <w:rPr>
                <w:rFonts w:ascii="Cambria Math" w:hAnsi="Cambria Math" w:cs="Tahoma"/>
                <w:sz w:val="20"/>
                <w:szCs w:val="20"/>
              </w:rPr>
              <m:t>=</m:t>
            </m:r>
            <m:nary>
              <m:naryPr>
                <m:chr m:val="∑"/>
                <m:limLoc m:val="undOvr"/>
                <m:subHide m:val="1"/>
                <m:supHide m:val="1"/>
                <m:ctrlPr>
                  <w:rPr>
                    <w:rFonts w:ascii="Cambria Math" w:hAnsi="Cambria Math" w:cs="Tahoma"/>
                    <w:i/>
                    <w:sz w:val="20"/>
                    <w:szCs w:val="20"/>
                  </w:rPr>
                </m:ctrlPr>
              </m:naryPr>
              <m:sub/>
              <m:sup/>
              <m:e>
                <m:sSubSup>
                  <m:sSubSupPr>
                    <m:ctrlPr>
                      <w:rPr>
                        <w:rFonts w:ascii="Cambria Math" w:hAnsi="Cambria Math" w:cs="Tahoma"/>
                        <w:i/>
                        <w:sz w:val="20"/>
                        <w:szCs w:val="20"/>
                      </w:rPr>
                    </m:ctrlPr>
                  </m:sSubSupPr>
                  <m:e>
                    <m:r>
                      <w:rPr>
                        <w:rFonts w:ascii="Cambria Math" w:hAnsi="Cambria Math" w:cs="Tahoma"/>
                        <w:sz w:val="20"/>
                        <w:szCs w:val="20"/>
                      </w:rPr>
                      <m:t>x</m:t>
                    </m:r>
                  </m:e>
                  <m:sub>
                    <m:r>
                      <w:rPr>
                        <w:rFonts w:ascii="Cambria Math" w:hAnsi="Cambria Math" w:cs="Tahoma"/>
                        <w:sz w:val="20"/>
                        <w:szCs w:val="20"/>
                      </w:rPr>
                      <m:t>i</m:t>
                    </m:r>
                  </m:sub>
                  <m:sup>
                    <m:r>
                      <w:rPr>
                        <w:rFonts w:ascii="Cambria Math" w:hAnsi="Cambria Math" w:cs="Tahoma"/>
                        <w:sz w:val="20"/>
                        <w:szCs w:val="20"/>
                      </w:rPr>
                      <m:t>2</m:t>
                    </m:r>
                  </m:sup>
                </m:sSubSup>
                <m:r>
                  <w:rPr>
                    <w:rFonts w:ascii="Cambria Math" w:hAnsi="Cambria Math" w:cs="Tahoma"/>
                    <w:sz w:val="20"/>
                    <w:szCs w:val="20"/>
                  </w:rPr>
                  <m:t>-n</m:t>
                </m:r>
                <m:sSup>
                  <m:sSupPr>
                    <m:ctrlPr>
                      <w:rPr>
                        <w:rFonts w:ascii="Cambria Math" w:hAnsi="Cambria Math" w:cs="Tahoma"/>
                        <w:i/>
                        <w:sz w:val="20"/>
                        <w:szCs w:val="20"/>
                      </w:rPr>
                    </m:ctrlPr>
                  </m:sSupPr>
                  <m:e>
                    <m:acc>
                      <m:accPr>
                        <m:chr m:val="̅"/>
                        <m:ctrlPr>
                          <w:rPr>
                            <w:rFonts w:ascii="Cambria Math" w:hAnsi="Cambria Math" w:cs="Tahoma"/>
                            <w:i/>
                            <w:sz w:val="20"/>
                            <w:szCs w:val="20"/>
                          </w:rPr>
                        </m:ctrlPr>
                      </m:accPr>
                      <m:e>
                        <m:r>
                          <w:rPr>
                            <w:rFonts w:ascii="Cambria Math" w:hAnsi="Cambria Math" w:cs="Tahoma"/>
                            <w:sz w:val="20"/>
                            <w:szCs w:val="20"/>
                          </w:rPr>
                          <m:t>x</m:t>
                        </m:r>
                      </m:e>
                    </m:acc>
                  </m:e>
                  <m:sup>
                    <m:r>
                      <w:rPr>
                        <w:rFonts w:ascii="Cambria Math" w:hAnsi="Cambria Math" w:cs="Tahoma"/>
                        <w:sz w:val="20"/>
                        <w:szCs w:val="20"/>
                      </w:rPr>
                      <m:t>2</m:t>
                    </m:r>
                  </m:sup>
                </m:sSup>
              </m:e>
            </m:nary>
          </m:e>
        </m:nary>
      </m:oMath>
    </w:p>
    <w:p w:rsidR="007E50FD" w:rsidRPr="007E50FD" w:rsidRDefault="007E50FD" w:rsidP="007E50FD">
      <w:pPr>
        <w:pStyle w:val="ListParagraph"/>
        <w:rPr>
          <w:rFonts w:ascii="Tahoma" w:hAnsi="Tahoma" w:cs="Tahoma" w:hint="cs"/>
          <w:sz w:val="20"/>
          <w:szCs w:val="20"/>
          <w:rtl/>
        </w:rPr>
      </w:pPr>
    </w:p>
    <w:p w:rsidR="00C177D2" w:rsidRPr="00B316BD" w:rsidRDefault="007E50FD" w:rsidP="00733D34">
      <w:pPr>
        <w:pStyle w:val="ListParagraph"/>
        <w:numPr>
          <w:ilvl w:val="0"/>
          <w:numId w:val="3"/>
        </w:numPr>
        <w:bidi/>
        <w:spacing w:line="360" w:lineRule="auto"/>
        <w:rPr>
          <w:rFonts w:ascii="Tahoma" w:eastAsiaTheme="minorEastAsia" w:hAnsi="Tahoma" w:cs="Tahoma" w:hint="cs"/>
          <w:sz w:val="20"/>
          <w:szCs w:val="20"/>
          <w:rtl/>
        </w:rPr>
      </w:pPr>
      <w:r w:rsidRPr="00B316BD">
        <w:rPr>
          <w:rFonts w:ascii="Tahoma" w:hAnsi="Tahoma" w:cs="Tahoma" w:hint="cs"/>
          <w:sz w:val="20"/>
          <w:szCs w:val="20"/>
          <w:rtl/>
        </w:rPr>
        <w:t xml:space="preserve">יהא </w:t>
      </w:r>
      <m:oMath>
        <m:sSub>
          <m:sSubPr>
            <m:ctrlPr>
              <w:rPr>
                <w:rFonts w:ascii="Cambria Math" w:hAnsi="Cambria Math" w:cs="Tahoma"/>
                <w:i/>
                <w:sz w:val="20"/>
                <w:szCs w:val="20"/>
              </w:rPr>
            </m:ctrlPr>
          </m:sSubPr>
          <m:e>
            <m:r>
              <w:rPr>
                <w:rFonts w:ascii="Cambria Math" w:hAnsi="Cambria Math" w:cs="Tahoma"/>
                <w:sz w:val="20"/>
                <w:szCs w:val="20"/>
              </w:rPr>
              <m:t>y</m:t>
            </m:r>
          </m:e>
          <m:sub>
            <m:r>
              <w:rPr>
                <w:rFonts w:ascii="Cambria Math" w:hAnsi="Cambria Math" w:cs="Tahoma"/>
                <w:sz w:val="20"/>
                <w:szCs w:val="20"/>
              </w:rPr>
              <m:t>i</m:t>
            </m:r>
          </m:sub>
        </m:sSub>
        <m:r>
          <w:rPr>
            <w:rFonts w:ascii="Cambria Math" w:hAnsi="Cambria Math" w:cs="Tahoma"/>
            <w:sz w:val="20"/>
            <w:szCs w:val="20"/>
          </w:rPr>
          <m:t>=a+b</m:t>
        </m:r>
        <m:sSub>
          <m:sSubPr>
            <m:ctrlPr>
              <w:rPr>
                <w:rFonts w:ascii="Cambria Math" w:hAnsi="Cambria Math" w:cs="Tahoma"/>
                <w:i/>
                <w:sz w:val="20"/>
                <w:szCs w:val="20"/>
              </w:rPr>
            </m:ctrlPr>
          </m:sSubPr>
          <m:e>
            <m:r>
              <w:rPr>
                <w:rFonts w:ascii="Cambria Math" w:hAnsi="Cambria Math" w:cs="Tahoma"/>
                <w:sz w:val="20"/>
                <w:szCs w:val="20"/>
              </w:rPr>
              <m:t>x</m:t>
            </m:r>
          </m:e>
          <m:sub>
            <m:r>
              <w:rPr>
                <w:rFonts w:ascii="Cambria Math" w:hAnsi="Cambria Math" w:cs="Tahoma"/>
                <w:sz w:val="20"/>
                <w:szCs w:val="20"/>
              </w:rPr>
              <m:t>i</m:t>
            </m:r>
          </m:sub>
        </m:sSub>
      </m:oMath>
      <w:r w:rsidRPr="00B316BD">
        <w:rPr>
          <w:rFonts w:ascii="Tahoma" w:eastAsiaTheme="minorEastAsia" w:hAnsi="Tahoma" w:cs="Tahoma"/>
          <w:sz w:val="20"/>
          <w:szCs w:val="20"/>
        </w:rPr>
        <w:t xml:space="preserve"> </w:t>
      </w:r>
      <w:r w:rsidRPr="00B316BD">
        <w:rPr>
          <w:rFonts w:ascii="Tahoma" w:eastAsiaTheme="minorEastAsia" w:hAnsi="Tahoma" w:cs="Tahoma" w:hint="cs"/>
          <w:sz w:val="20"/>
          <w:szCs w:val="20"/>
          <w:rtl/>
        </w:rPr>
        <w:t xml:space="preserve">. </w:t>
      </w:r>
    </w:p>
    <w:p w:rsidR="00C177D2" w:rsidRDefault="007E50FD" w:rsidP="00B316BD">
      <w:pPr>
        <w:pStyle w:val="ListParagraph"/>
        <w:numPr>
          <w:ilvl w:val="1"/>
          <w:numId w:val="3"/>
        </w:numPr>
        <w:bidi/>
        <w:spacing w:line="360" w:lineRule="auto"/>
        <w:rPr>
          <w:rFonts w:ascii="Tahoma" w:eastAsiaTheme="minorEastAsia" w:hAnsi="Tahoma" w:cs="Tahoma"/>
          <w:sz w:val="20"/>
          <w:szCs w:val="20"/>
        </w:rPr>
      </w:pPr>
      <w:r w:rsidRPr="007E50FD">
        <w:rPr>
          <w:rFonts w:ascii="Tahoma" w:eastAsiaTheme="minorEastAsia" w:hAnsi="Tahoma" w:cs="Tahoma" w:hint="cs"/>
          <w:sz w:val="20"/>
          <w:szCs w:val="20"/>
          <w:rtl/>
        </w:rPr>
        <w:t>הראו כי</w:t>
      </w:r>
      <w:r>
        <w:rPr>
          <w:rFonts w:ascii="Tahoma" w:eastAsiaTheme="minorEastAsia" w:hAnsi="Tahoma" w:cs="Tahoma" w:hint="cs"/>
          <w:sz w:val="20"/>
          <w:szCs w:val="20"/>
          <w:rtl/>
        </w:rPr>
        <w:t xml:space="preserve">   </w:t>
      </w:r>
      <w:r w:rsidRPr="007E50FD">
        <w:rPr>
          <w:rFonts w:ascii="Tahoma" w:eastAsiaTheme="minorEastAsia" w:hAnsi="Tahoma" w:cs="Tahoma" w:hint="cs"/>
          <w:sz w:val="20"/>
          <w:szCs w:val="20"/>
          <w:rtl/>
        </w:rPr>
        <w:t xml:space="preserve"> </w:t>
      </w:r>
      <m:oMath>
        <m:acc>
          <m:accPr>
            <m:chr m:val="̅"/>
            <m:ctrlPr>
              <w:rPr>
                <w:rFonts w:ascii="Cambria Math" w:eastAsiaTheme="minorEastAsia" w:hAnsi="Cambria Math" w:cs="Tahoma"/>
                <w:i/>
                <w:sz w:val="20"/>
                <w:szCs w:val="20"/>
              </w:rPr>
            </m:ctrlPr>
          </m:accPr>
          <m:e>
            <m:r>
              <w:rPr>
                <w:rFonts w:ascii="Cambria Math" w:eastAsiaTheme="minorEastAsia" w:hAnsi="Cambria Math" w:cs="Tahoma"/>
                <w:sz w:val="20"/>
                <w:szCs w:val="20"/>
              </w:rPr>
              <m:t>y</m:t>
            </m:r>
          </m:e>
        </m:acc>
        <m:r>
          <w:rPr>
            <w:rFonts w:ascii="Cambria Math" w:eastAsiaTheme="minorEastAsia" w:hAnsi="Cambria Math" w:cs="Tahoma"/>
            <w:sz w:val="20"/>
            <w:szCs w:val="20"/>
          </w:rPr>
          <m:t>=a+b</m:t>
        </m:r>
        <m:acc>
          <m:accPr>
            <m:chr m:val="̅"/>
            <m:ctrlPr>
              <w:rPr>
                <w:rFonts w:ascii="Cambria Math" w:eastAsiaTheme="minorEastAsia" w:hAnsi="Cambria Math" w:cs="Tahoma"/>
                <w:i/>
                <w:sz w:val="20"/>
                <w:szCs w:val="20"/>
              </w:rPr>
            </m:ctrlPr>
          </m:accPr>
          <m:e>
            <m:r>
              <w:rPr>
                <w:rFonts w:ascii="Cambria Math" w:eastAsiaTheme="minorEastAsia" w:hAnsi="Cambria Math" w:cs="Tahoma"/>
                <w:sz w:val="20"/>
                <w:szCs w:val="20"/>
              </w:rPr>
              <m:t>x</m:t>
            </m:r>
          </m:e>
        </m:acc>
      </m:oMath>
      <w:r>
        <w:rPr>
          <w:rFonts w:ascii="Tahoma" w:eastAsiaTheme="minorEastAsia" w:hAnsi="Tahoma" w:cs="Tahoma" w:hint="cs"/>
          <w:sz w:val="20"/>
          <w:szCs w:val="20"/>
          <w:rtl/>
        </w:rPr>
        <w:t xml:space="preserve"> וכי </w:t>
      </w:r>
      <m:oMath>
        <m:sSub>
          <m:sSubPr>
            <m:ctrlPr>
              <w:rPr>
                <w:rFonts w:ascii="Cambria Math" w:eastAsiaTheme="minorEastAsia" w:hAnsi="Cambria Math" w:cs="Tahoma"/>
                <w:sz w:val="20"/>
                <w:szCs w:val="20"/>
              </w:rPr>
            </m:ctrlPr>
          </m:sSubPr>
          <m:e>
            <m:r>
              <m:rPr>
                <m:sty m:val="p"/>
              </m:rPr>
              <w:rPr>
                <w:rFonts w:ascii="Cambria Math" w:eastAsiaTheme="minorEastAsia" w:hAnsi="Cambria Math" w:cs="Tahoma"/>
                <w:sz w:val="20"/>
                <w:szCs w:val="20"/>
              </w:rPr>
              <m:t>S</m:t>
            </m:r>
          </m:e>
          <m:sub>
            <m:r>
              <w:rPr>
                <w:rFonts w:ascii="Cambria Math" w:eastAsiaTheme="minorEastAsia" w:hAnsi="Cambria Math" w:cs="Tahoma"/>
                <w:sz w:val="20"/>
                <w:szCs w:val="20"/>
              </w:rPr>
              <m:t>y</m:t>
            </m:r>
          </m:sub>
        </m:sSub>
        <m:r>
          <w:rPr>
            <w:rFonts w:ascii="Cambria Math" w:eastAsiaTheme="minorEastAsia" w:hAnsi="Cambria Math" w:cs="Tahoma"/>
            <w:sz w:val="20"/>
            <w:szCs w:val="20"/>
          </w:rPr>
          <m:t>=</m:t>
        </m:r>
        <m:d>
          <m:dPr>
            <m:begChr m:val="|"/>
            <m:endChr m:val="|"/>
            <m:ctrlPr>
              <w:rPr>
                <w:rFonts w:ascii="Cambria Math" w:eastAsiaTheme="minorEastAsia" w:hAnsi="Cambria Math" w:cs="Tahoma"/>
                <w:i/>
                <w:sz w:val="20"/>
                <w:szCs w:val="20"/>
              </w:rPr>
            </m:ctrlPr>
          </m:dPr>
          <m:e>
            <m:r>
              <w:rPr>
                <w:rFonts w:ascii="Cambria Math" w:eastAsiaTheme="minorEastAsia" w:hAnsi="Cambria Math" w:cs="Tahoma"/>
                <w:sz w:val="20"/>
                <w:szCs w:val="20"/>
              </w:rPr>
              <m:t>b</m:t>
            </m:r>
          </m:e>
        </m:d>
        <m:sSub>
          <m:sSubPr>
            <m:ctrlPr>
              <w:rPr>
                <w:rFonts w:ascii="Cambria Math" w:eastAsiaTheme="minorEastAsia" w:hAnsi="Cambria Math" w:cs="Tahoma"/>
                <w:i/>
                <w:sz w:val="20"/>
                <w:szCs w:val="20"/>
              </w:rPr>
            </m:ctrlPr>
          </m:sSubPr>
          <m:e>
            <m:r>
              <w:rPr>
                <w:rFonts w:ascii="Cambria Math" w:eastAsiaTheme="minorEastAsia" w:hAnsi="Cambria Math" w:cs="Tahoma"/>
                <w:sz w:val="20"/>
                <w:szCs w:val="20"/>
              </w:rPr>
              <m:t>S</m:t>
            </m:r>
          </m:e>
          <m:sub>
            <m:r>
              <w:rPr>
                <w:rFonts w:ascii="Cambria Math" w:eastAsiaTheme="minorEastAsia" w:hAnsi="Cambria Math" w:cs="Tahoma"/>
                <w:sz w:val="20"/>
                <w:szCs w:val="20"/>
              </w:rPr>
              <m:t>x</m:t>
            </m:r>
          </m:sub>
        </m:sSub>
      </m:oMath>
      <w:r w:rsidR="00C177D2">
        <w:rPr>
          <w:rFonts w:ascii="Tahoma" w:eastAsiaTheme="minorEastAsia" w:hAnsi="Tahoma" w:cs="Tahoma" w:hint="cs"/>
          <w:sz w:val="20"/>
          <w:szCs w:val="20"/>
          <w:rtl/>
        </w:rPr>
        <w:t xml:space="preserve">. </w:t>
      </w:r>
      <w:r w:rsidR="00B316BD">
        <w:rPr>
          <w:rFonts w:ascii="Tahoma" w:eastAsiaTheme="minorEastAsia" w:hAnsi="Tahoma" w:cs="Tahoma" w:hint="cs"/>
          <w:sz w:val="20"/>
          <w:szCs w:val="20"/>
          <w:rtl/>
        </w:rPr>
        <w:t>הסבירו</w:t>
      </w:r>
      <w:r w:rsidR="00C177D2">
        <w:rPr>
          <w:rFonts w:ascii="Tahoma" w:eastAsiaTheme="minorEastAsia" w:hAnsi="Tahoma" w:cs="Tahoma" w:hint="cs"/>
          <w:sz w:val="20"/>
          <w:szCs w:val="20"/>
          <w:rtl/>
        </w:rPr>
        <w:t xml:space="preserve"> את המשמעות בצורה מילולית. </w:t>
      </w:r>
    </w:p>
    <w:p w:rsidR="00C177D2" w:rsidRPr="00C177D2" w:rsidRDefault="00C177D2" w:rsidP="00C177D2">
      <w:pPr>
        <w:pStyle w:val="ListParagraph"/>
        <w:numPr>
          <w:ilvl w:val="1"/>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עבור קבוצת נתונים שממוצעה 4, הראו כי הממוצע לא ישתנה אם נכפיל כל נתון ב-1.5 ונפחית ממנו 2</w:t>
      </w:r>
    </w:p>
    <w:p w:rsidR="00C177D2" w:rsidRPr="00C177D2" w:rsidRDefault="00C177D2" w:rsidP="00C177D2">
      <w:pPr>
        <w:pStyle w:val="ListParagraph"/>
        <w:bidi/>
        <w:rPr>
          <w:rFonts w:ascii="Tahoma" w:eastAsiaTheme="minorEastAsia" w:hAnsi="Tahoma" w:cs="Tahoma" w:hint="cs"/>
          <w:sz w:val="20"/>
          <w:szCs w:val="20"/>
          <w:rtl/>
        </w:rPr>
      </w:pPr>
    </w:p>
    <w:p w:rsidR="00C177D2" w:rsidRDefault="00C177D2" w:rsidP="00C177D2">
      <w:pPr>
        <w:pStyle w:val="ListParagraph"/>
        <w:numPr>
          <w:ilvl w:val="0"/>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הראו כי ממוצע של ציונים מתוקננים הוא אפס וסטיית התקן היא 1</w:t>
      </w:r>
    </w:p>
    <w:p w:rsidR="00C177D2" w:rsidRDefault="00C177D2" w:rsidP="00C177D2">
      <w:pPr>
        <w:pStyle w:val="ListParagraph"/>
        <w:bidi/>
        <w:spacing w:line="360" w:lineRule="auto"/>
        <w:ind w:left="360"/>
        <w:rPr>
          <w:rFonts w:ascii="Tahoma" w:eastAsiaTheme="minorEastAsia" w:hAnsi="Tahoma" w:cs="Tahoma" w:hint="cs"/>
          <w:sz w:val="20"/>
          <w:szCs w:val="20"/>
        </w:rPr>
      </w:pPr>
    </w:p>
    <w:p w:rsidR="00C177D2" w:rsidRDefault="00C177D2" w:rsidP="00C177D2">
      <w:pPr>
        <w:pStyle w:val="ListParagraph"/>
        <w:numPr>
          <w:ilvl w:val="0"/>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קבעו נכון או לא נכון לגבי המשפטים הבאים, והסבירו:</w:t>
      </w:r>
    </w:p>
    <w:p w:rsidR="00C177D2" w:rsidRDefault="00C177D2" w:rsidP="00C177D2">
      <w:pPr>
        <w:pStyle w:val="ListParagraph"/>
        <w:numPr>
          <w:ilvl w:val="1"/>
          <w:numId w:val="3"/>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בהתפלגות א-סימטרית שלילית, לערך המתאים למאון 60 יש ציון תקן שהוא בהכרח חיובי</w:t>
      </w:r>
    </w:p>
    <w:p w:rsidR="00C177D2" w:rsidRDefault="00C177D2" w:rsidP="00C177D2">
      <w:pPr>
        <w:pStyle w:val="ListParagraph"/>
        <w:numPr>
          <w:ilvl w:val="1"/>
          <w:numId w:val="3"/>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בהתפלגות א-סימטרית הממוצע תמיד גדול מהחציון</w:t>
      </w:r>
    </w:p>
    <w:p w:rsidR="00C177D2" w:rsidRDefault="00C177D2" w:rsidP="00C177D2">
      <w:pPr>
        <w:pStyle w:val="ListParagraph"/>
        <w:numPr>
          <w:ilvl w:val="1"/>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סטיית התקן של סדרת נתונים תמיד תגדל אם מוסיפים נתונים לסדרה המקורית</w:t>
      </w:r>
    </w:p>
    <w:p w:rsidR="00C177D2" w:rsidRDefault="00C177D2" w:rsidP="00C177D2">
      <w:pPr>
        <w:pStyle w:val="ListParagraph"/>
        <w:bidi/>
        <w:spacing w:line="360" w:lineRule="auto"/>
        <w:rPr>
          <w:rFonts w:ascii="Tahoma" w:eastAsiaTheme="minorEastAsia" w:hAnsi="Tahoma" w:cs="Tahoma" w:hint="cs"/>
          <w:sz w:val="20"/>
          <w:szCs w:val="20"/>
        </w:rPr>
      </w:pPr>
    </w:p>
    <w:p w:rsidR="00C177D2" w:rsidRDefault="00C177D2" w:rsidP="00C177D2">
      <w:pPr>
        <w:pStyle w:val="ListParagraph"/>
        <w:numPr>
          <w:ilvl w:val="0"/>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במכשיר חשמלי בוצע ניסיון למציאת קשר בין המתח החשמלי לזרם ונתקבלו התוצאות הבאות: </w:t>
      </w:r>
    </w:p>
    <w:tbl>
      <w:tblPr>
        <w:tblStyle w:val="TableGrid"/>
        <w:bidiVisual/>
        <w:tblW w:w="0" w:type="auto"/>
        <w:tblInd w:w="360" w:type="dxa"/>
        <w:tblLook w:val="04A0" w:firstRow="1" w:lastRow="0" w:firstColumn="1" w:lastColumn="0" w:noHBand="0" w:noVBand="1"/>
      </w:tblPr>
      <w:tblGrid>
        <w:gridCol w:w="1622"/>
        <w:gridCol w:w="1618"/>
        <w:gridCol w:w="1618"/>
        <w:gridCol w:w="1618"/>
        <w:gridCol w:w="1619"/>
        <w:gridCol w:w="1615"/>
      </w:tblGrid>
      <w:tr w:rsidR="0024446B" w:rsidTr="0024446B">
        <w:tc>
          <w:tcPr>
            <w:tcW w:w="1678" w:type="dxa"/>
          </w:tcPr>
          <w:p w:rsidR="0024446B" w:rsidRPr="0024446B" w:rsidRDefault="0024446B" w:rsidP="0024446B">
            <w:pPr>
              <w:pStyle w:val="ListParagraph"/>
              <w:bidi/>
              <w:spacing w:line="360" w:lineRule="auto"/>
              <w:ind w:left="0"/>
              <w:rPr>
                <w:rFonts w:ascii="Tahoma" w:eastAsiaTheme="minorEastAsia" w:hAnsi="Tahoma" w:cs="Tahoma" w:hint="cs"/>
                <w:b/>
                <w:bCs/>
                <w:sz w:val="20"/>
                <w:szCs w:val="20"/>
                <w:rtl/>
              </w:rPr>
            </w:pPr>
            <w:r w:rsidRPr="0024446B">
              <w:rPr>
                <w:rFonts w:ascii="Tahoma" w:eastAsiaTheme="minorEastAsia" w:hAnsi="Tahoma" w:cs="Tahoma" w:hint="cs"/>
                <w:b/>
                <w:bCs/>
                <w:sz w:val="20"/>
                <w:szCs w:val="20"/>
                <w:rtl/>
              </w:rPr>
              <w:t>מתח (</w:t>
            </w:r>
            <w:r w:rsidRPr="0024446B">
              <w:rPr>
                <w:rFonts w:ascii="Tahoma" w:eastAsiaTheme="minorEastAsia" w:hAnsi="Tahoma" w:cs="Tahoma" w:hint="cs"/>
                <w:b/>
                <w:bCs/>
                <w:sz w:val="20"/>
                <w:szCs w:val="20"/>
              </w:rPr>
              <w:t>Y</w:t>
            </w:r>
            <w:r w:rsidRPr="0024446B">
              <w:rPr>
                <w:rFonts w:ascii="Tahoma" w:eastAsiaTheme="minorEastAsia" w:hAnsi="Tahoma" w:cs="Tahoma" w:hint="cs"/>
                <w:b/>
                <w:bCs/>
                <w:sz w:val="20"/>
                <w:szCs w:val="20"/>
                <w:rtl/>
              </w:rPr>
              <w:t>)</w:t>
            </w:r>
          </w:p>
        </w:tc>
        <w:tc>
          <w:tcPr>
            <w:tcW w:w="167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110</w:t>
            </w:r>
          </w:p>
        </w:tc>
        <w:tc>
          <w:tcPr>
            <w:tcW w:w="167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120</w:t>
            </w:r>
          </w:p>
        </w:tc>
        <w:tc>
          <w:tcPr>
            <w:tcW w:w="167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150</w:t>
            </w:r>
          </w:p>
        </w:tc>
        <w:tc>
          <w:tcPr>
            <w:tcW w:w="167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180</w:t>
            </w:r>
          </w:p>
        </w:tc>
        <w:tc>
          <w:tcPr>
            <w:tcW w:w="167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220</w:t>
            </w:r>
          </w:p>
        </w:tc>
      </w:tr>
      <w:tr w:rsidR="0024446B" w:rsidTr="0024446B">
        <w:tc>
          <w:tcPr>
            <w:tcW w:w="1678" w:type="dxa"/>
          </w:tcPr>
          <w:p w:rsidR="0024446B" w:rsidRPr="0024446B" w:rsidRDefault="0024446B" w:rsidP="0024446B">
            <w:pPr>
              <w:pStyle w:val="ListParagraph"/>
              <w:bidi/>
              <w:spacing w:line="360" w:lineRule="auto"/>
              <w:ind w:left="0"/>
              <w:rPr>
                <w:rFonts w:ascii="Tahoma" w:eastAsiaTheme="minorEastAsia" w:hAnsi="Tahoma" w:cs="Tahoma" w:hint="cs"/>
                <w:b/>
                <w:bCs/>
                <w:sz w:val="20"/>
                <w:szCs w:val="20"/>
                <w:rtl/>
              </w:rPr>
            </w:pPr>
            <w:r w:rsidRPr="0024446B">
              <w:rPr>
                <w:rFonts w:ascii="Tahoma" w:eastAsiaTheme="minorEastAsia" w:hAnsi="Tahoma" w:cs="Tahoma" w:hint="cs"/>
                <w:b/>
                <w:bCs/>
                <w:sz w:val="20"/>
                <w:szCs w:val="20"/>
                <w:rtl/>
              </w:rPr>
              <w:t>זרם (</w:t>
            </w:r>
            <w:r w:rsidRPr="0024446B">
              <w:rPr>
                <w:rFonts w:ascii="Tahoma" w:eastAsiaTheme="minorEastAsia" w:hAnsi="Tahoma" w:cs="Tahoma" w:hint="cs"/>
                <w:b/>
                <w:bCs/>
                <w:sz w:val="20"/>
                <w:szCs w:val="20"/>
              </w:rPr>
              <w:t>X</w:t>
            </w:r>
            <w:r w:rsidRPr="0024446B">
              <w:rPr>
                <w:rFonts w:ascii="Tahoma" w:eastAsiaTheme="minorEastAsia" w:hAnsi="Tahoma" w:cs="Tahoma" w:hint="cs"/>
                <w:b/>
                <w:bCs/>
                <w:sz w:val="20"/>
                <w:szCs w:val="20"/>
                <w:rtl/>
              </w:rPr>
              <w:t>)</w:t>
            </w:r>
          </w:p>
        </w:tc>
        <w:tc>
          <w:tcPr>
            <w:tcW w:w="167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2.15</w:t>
            </w:r>
          </w:p>
        </w:tc>
        <w:tc>
          <w:tcPr>
            <w:tcW w:w="167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2.45</w:t>
            </w:r>
          </w:p>
        </w:tc>
        <w:tc>
          <w:tcPr>
            <w:tcW w:w="167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3.05</w:t>
            </w:r>
          </w:p>
        </w:tc>
        <w:tc>
          <w:tcPr>
            <w:tcW w:w="167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3.55</w:t>
            </w:r>
          </w:p>
        </w:tc>
        <w:tc>
          <w:tcPr>
            <w:tcW w:w="167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hint="cs"/>
                <w:sz w:val="20"/>
                <w:szCs w:val="20"/>
                <w:rtl/>
              </w:rPr>
              <w:t>4.4</w:t>
            </w:r>
          </w:p>
        </w:tc>
      </w:tr>
    </w:tbl>
    <w:p w:rsidR="0024446B" w:rsidRDefault="0024446B" w:rsidP="0024446B">
      <w:pPr>
        <w:pStyle w:val="ListParagraph"/>
        <w:bidi/>
        <w:spacing w:line="360" w:lineRule="auto"/>
        <w:ind w:left="360"/>
        <w:rPr>
          <w:rFonts w:ascii="Tahoma" w:eastAsiaTheme="minorEastAsia" w:hAnsi="Tahoma" w:cs="Tahoma" w:hint="cs"/>
          <w:sz w:val="20"/>
          <w:szCs w:val="20"/>
        </w:rPr>
      </w:pPr>
    </w:p>
    <w:p w:rsidR="00C177D2" w:rsidRDefault="00C177D2" w:rsidP="0024446B">
      <w:pPr>
        <w:pStyle w:val="ListParagraph"/>
        <w:numPr>
          <w:ilvl w:val="1"/>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שרטטו את קו הרגרסיה </w:t>
      </w:r>
      <w:r w:rsidR="0024446B">
        <w:rPr>
          <w:rFonts w:ascii="Tahoma" w:eastAsiaTheme="minorEastAsia" w:hAnsi="Tahoma" w:cs="Tahoma" w:hint="cs"/>
          <w:sz w:val="20"/>
          <w:szCs w:val="20"/>
          <w:rtl/>
        </w:rPr>
        <w:t>"ידנית"</w:t>
      </w:r>
    </w:p>
    <w:p w:rsidR="0024446B" w:rsidRDefault="0024446B" w:rsidP="0024446B">
      <w:pPr>
        <w:pStyle w:val="ListParagraph"/>
        <w:numPr>
          <w:ilvl w:val="1"/>
          <w:numId w:val="3"/>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מצאו אותו לפי שיטת הרבועים הפחותים</w:t>
      </w:r>
    </w:p>
    <w:p w:rsidR="0024446B" w:rsidRDefault="0024446B" w:rsidP="0024446B">
      <w:pPr>
        <w:pStyle w:val="ListParagraph"/>
        <w:numPr>
          <w:ilvl w:val="1"/>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קבעו את מקדם המתאם ובדקו את משמעותו</w:t>
      </w:r>
    </w:p>
    <w:p w:rsidR="0024446B" w:rsidRDefault="0024446B" w:rsidP="0024446B">
      <w:pPr>
        <w:pStyle w:val="ListParagraph"/>
        <w:bidi/>
        <w:spacing w:line="360" w:lineRule="auto"/>
        <w:rPr>
          <w:rFonts w:ascii="Tahoma" w:eastAsiaTheme="minorEastAsia" w:hAnsi="Tahoma" w:cs="Tahoma"/>
          <w:sz w:val="20"/>
          <w:szCs w:val="20"/>
        </w:rPr>
      </w:pPr>
    </w:p>
    <w:p w:rsidR="0024446B" w:rsidRDefault="0024446B" w:rsidP="0024446B">
      <w:pPr>
        <w:pStyle w:val="ListParagraph"/>
        <w:numPr>
          <w:ilvl w:val="0"/>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נתונה הטבלה הבאה</w:t>
      </w:r>
      <w:r>
        <w:rPr>
          <w:rFonts w:ascii="Tahoma" w:eastAsiaTheme="minorEastAsia" w:hAnsi="Tahoma" w:cs="Tahoma"/>
          <w:sz w:val="20"/>
          <w:szCs w:val="20"/>
        </w:rPr>
        <w:t>:</w:t>
      </w:r>
    </w:p>
    <w:tbl>
      <w:tblPr>
        <w:tblStyle w:val="TableGrid"/>
        <w:bidiVisual/>
        <w:tblW w:w="0" w:type="auto"/>
        <w:tblInd w:w="360" w:type="dxa"/>
        <w:tblLook w:val="04A0" w:firstRow="1" w:lastRow="0" w:firstColumn="1" w:lastColumn="0" w:noHBand="0" w:noVBand="1"/>
      </w:tblPr>
      <w:tblGrid>
        <w:gridCol w:w="1081"/>
        <w:gridCol w:w="1082"/>
        <w:gridCol w:w="1078"/>
        <w:gridCol w:w="1078"/>
        <w:gridCol w:w="1078"/>
        <w:gridCol w:w="1078"/>
        <w:gridCol w:w="1078"/>
        <w:gridCol w:w="1078"/>
        <w:gridCol w:w="1079"/>
      </w:tblGrid>
      <w:tr w:rsidR="0024446B" w:rsidTr="0024446B">
        <w:tc>
          <w:tcPr>
            <w:tcW w:w="111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14</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11</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9</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8</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6</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4</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3</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1</w:t>
            </w:r>
          </w:p>
        </w:tc>
        <w:tc>
          <w:tcPr>
            <w:tcW w:w="1119" w:type="dxa"/>
          </w:tcPr>
          <w:p w:rsidR="0024446B" w:rsidRPr="0024446B" w:rsidRDefault="0024446B" w:rsidP="0024446B">
            <w:pPr>
              <w:pStyle w:val="ListParagraph"/>
              <w:bidi/>
              <w:spacing w:line="360" w:lineRule="auto"/>
              <w:ind w:left="0"/>
              <w:rPr>
                <w:rFonts w:ascii="Tahoma" w:eastAsiaTheme="minorEastAsia" w:hAnsi="Tahoma" w:cs="Tahoma" w:hint="cs"/>
                <w:b/>
                <w:bCs/>
                <w:sz w:val="20"/>
                <w:szCs w:val="20"/>
                <w:rtl/>
              </w:rPr>
            </w:pPr>
            <w:r>
              <w:rPr>
                <w:rFonts w:ascii="Tahoma" w:eastAsiaTheme="minorEastAsia" w:hAnsi="Tahoma" w:cs="Tahoma"/>
                <w:b/>
                <w:bCs/>
                <w:sz w:val="20"/>
                <w:szCs w:val="20"/>
              </w:rPr>
              <w:t>X</w:t>
            </w:r>
          </w:p>
        </w:tc>
      </w:tr>
      <w:tr w:rsidR="0024446B" w:rsidTr="0024446B">
        <w:tc>
          <w:tcPr>
            <w:tcW w:w="1118"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9</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8</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7</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5</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4</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4</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2</w:t>
            </w:r>
          </w:p>
        </w:tc>
        <w:tc>
          <w:tcPr>
            <w:tcW w:w="1119" w:type="dxa"/>
          </w:tcPr>
          <w:p w:rsidR="0024446B" w:rsidRDefault="0024446B" w:rsidP="0024446B">
            <w:pPr>
              <w:pStyle w:val="ListParagraph"/>
              <w:bidi/>
              <w:spacing w:line="360" w:lineRule="auto"/>
              <w:ind w:left="0"/>
              <w:rPr>
                <w:rFonts w:ascii="Tahoma" w:eastAsiaTheme="minorEastAsia" w:hAnsi="Tahoma" w:cs="Tahoma" w:hint="cs"/>
                <w:sz w:val="20"/>
                <w:szCs w:val="20"/>
                <w:rtl/>
              </w:rPr>
            </w:pPr>
            <w:r>
              <w:rPr>
                <w:rFonts w:ascii="Tahoma" w:eastAsiaTheme="minorEastAsia" w:hAnsi="Tahoma" w:cs="Tahoma"/>
                <w:sz w:val="20"/>
                <w:szCs w:val="20"/>
              </w:rPr>
              <w:t>1</w:t>
            </w:r>
          </w:p>
        </w:tc>
        <w:tc>
          <w:tcPr>
            <w:tcW w:w="1119" w:type="dxa"/>
          </w:tcPr>
          <w:p w:rsidR="0024446B" w:rsidRPr="0024446B" w:rsidRDefault="0024446B" w:rsidP="0024446B">
            <w:pPr>
              <w:pStyle w:val="ListParagraph"/>
              <w:bidi/>
              <w:spacing w:line="360" w:lineRule="auto"/>
              <w:ind w:left="0"/>
              <w:rPr>
                <w:rFonts w:ascii="Tahoma" w:eastAsiaTheme="minorEastAsia" w:hAnsi="Tahoma" w:cs="Tahoma" w:hint="cs"/>
                <w:b/>
                <w:bCs/>
                <w:sz w:val="20"/>
                <w:szCs w:val="20"/>
                <w:rtl/>
              </w:rPr>
            </w:pPr>
            <w:r>
              <w:rPr>
                <w:rFonts w:ascii="Tahoma" w:eastAsiaTheme="minorEastAsia" w:hAnsi="Tahoma" w:cs="Tahoma"/>
                <w:b/>
                <w:bCs/>
                <w:sz w:val="20"/>
                <w:szCs w:val="20"/>
              </w:rPr>
              <w:t>Y</w:t>
            </w:r>
          </w:p>
        </w:tc>
      </w:tr>
    </w:tbl>
    <w:p w:rsidR="0024446B" w:rsidRDefault="0024446B" w:rsidP="0024446B">
      <w:pPr>
        <w:pStyle w:val="ListParagraph"/>
        <w:bidi/>
        <w:spacing w:line="360" w:lineRule="auto"/>
        <w:ind w:left="360"/>
        <w:rPr>
          <w:rFonts w:ascii="Tahoma" w:eastAsiaTheme="minorEastAsia" w:hAnsi="Tahoma" w:cs="Tahoma" w:hint="cs"/>
          <w:sz w:val="20"/>
          <w:szCs w:val="20"/>
        </w:rPr>
      </w:pPr>
    </w:p>
    <w:p w:rsidR="0024446B" w:rsidRDefault="0024446B" w:rsidP="0024446B">
      <w:pPr>
        <w:pStyle w:val="ListParagraph"/>
        <w:numPr>
          <w:ilvl w:val="1"/>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מצאו את ישר הריבועים הפחותים </w:t>
      </w:r>
    </w:p>
    <w:p w:rsidR="0024446B" w:rsidRDefault="0024446B" w:rsidP="0024446B">
      <w:pPr>
        <w:pStyle w:val="ListParagraph"/>
        <w:numPr>
          <w:ilvl w:val="1"/>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מצאו את הישר כאשר </w:t>
      </w:r>
      <w:r>
        <w:rPr>
          <w:rFonts w:ascii="Tahoma" w:eastAsiaTheme="minorEastAsia" w:hAnsi="Tahoma" w:cs="Tahoma"/>
          <w:sz w:val="20"/>
          <w:szCs w:val="20"/>
        </w:rPr>
        <w:t>x=f(y)</w:t>
      </w:r>
      <w:r>
        <w:rPr>
          <w:rFonts w:ascii="Tahoma" w:eastAsiaTheme="minorEastAsia" w:hAnsi="Tahoma" w:cs="Tahoma" w:hint="cs"/>
          <w:sz w:val="20"/>
          <w:szCs w:val="20"/>
          <w:rtl/>
        </w:rPr>
        <w:t xml:space="preserve"> (תשובה: </w:t>
      </w:r>
      <w:r>
        <w:rPr>
          <w:rFonts w:ascii="Tahoma" w:eastAsiaTheme="minorEastAsia" w:hAnsi="Tahoma" w:cs="Tahoma"/>
          <w:sz w:val="20"/>
          <w:szCs w:val="20"/>
        </w:rPr>
        <w:t>x=-0.5y+1.5y</w:t>
      </w:r>
    </w:p>
    <w:p w:rsidR="00162D48" w:rsidRDefault="00162D48" w:rsidP="00162D48">
      <w:pPr>
        <w:pStyle w:val="ListParagraph"/>
        <w:bidi/>
        <w:spacing w:line="360" w:lineRule="auto"/>
        <w:rPr>
          <w:rFonts w:ascii="Tahoma" w:eastAsiaTheme="minorEastAsia" w:hAnsi="Tahoma" w:cs="Tahoma"/>
          <w:sz w:val="20"/>
          <w:szCs w:val="20"/>
        </w:rPr>
      </w:pPr>
    </w:p>
    <w:p w:rsidR="00162D48" w:rsidRDefault="00162D48" w:rsidP="00162D48">
      <w:pPr>
        <w:pStyle w:val="ListParagraph"/>
        <w:numPr>
          <w:ilvl w:val="0"/>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הוכח כי ישר הריבועים הפחותים תמיד עובר דרך הנקודה </w:t>
      </w:r>
      <m:oMath>
        <m:acc>
          <m:accPr>
            <m:chr m:val="̅"/>
            <m:ctrlPr>
              <w:rPr>
                <w:rFonts w:ascii="Cambria Math" w:eastAsiaTheme="minorEastAsia" w:hAnsi="Cambria Math" w:cs="Tahoma"/>
                <w:i/>
                <w:sz w:val="20"/>
                <w:szCs w:val="20"/>
              </w:rPr>
            </m:ctrlPr>
          </m:accPr>
          <m:e>
            <m:r>
              <w:rPr>
                <w:rFonts w:ascii="Cambria Math" w:eastAsiaTheme="minorEastAsia" w:hAnsi="Cambria Math" w:cs="Tahoma"/>
                <w:sz w:val="20"/>
                <w:szCs w:val="20"/>
              </w:rPr>
              <m:t>x</m:t>
            </m:r>
          </m:e>
        </m:acc>
        <m:r>
          <w:rPr>
            <w:rFonts w:ascii="Cambria Math" w:eastAsiaTheme="minorEastAsia" w:hAnsi="Cambria Math" w:cs="Tahoma"/>
            <w:sz w:val="20"/>
            <w:szCs w:val="20"/>
          </w:rPr>
          <m:t xml:space="preserve">, </m:t>
        </m:r>
        <m:acc>
          <m:accPr>
            <m:chr m:val="̅"/>
            <m:ctrlPr>
              <w:rPr>
                <w:rFonts w:ascii="Cambria Math" w:eastAsiaTheme="minorEastAsia" w:hAnsi="Cambria Math" w:cs="Tahoma"/>
                <w:i/>
                <w:sz w:val="20"/>
                <w:szCs w:val="20"/>
              </w:rPr>
            </m:ctrlPr>
          </m:accPr>
          <m:e>
            <m:r>
              <w:rPr>
                <w:rFonts w:ascii="Cambria Math" w:eastAsiaTheme="minorEastAsia" w:hAnsi="Cambria Math" w:cs="Tahoma"/>
                <w:sz w:val="20"/>
                <w:szCs w:val="20"/>
              </w:rPr>
              <m:t>y</m:t>
            </m:r>
          </m:e>
        </m:acc>
      </m:oMath>
    </w:p>
    <w:p w:rsidR="006504FC" w:rsidRPr="006504FC" w:rsidRDefault="006504FC" w:rsidP="006504FC">
      <w:pPr>
        <w:pStyle w:val="ListParagraph"/>
        <w:bidi/>
        <w:spacing w:line="360" w:lineRule="auto"/>
        <w:ind w:left="360"/>
        <w:rPr>
          <w:rFonts w:ascii="Tahoma" w:eastAsiaTheme="minorEastAsia" w:hAnsi="Tahoma" w:cs="Tahoma"/>
          <w:sz w:val="20"/>
          <w:szCs w:val="20"/>
        </w:rPr>
      </w:pPr>
    </w:p>
    <w:p w:rsidR="006504FC" w:rsidRDefault="006504FC" w:rsidP="006504FC">
      <w:pPr>
        <w:pStyle w:val="ListParagraph"/>
        <w:numPr>
          <w:ilvl w:val="0"/>
          <w:numId w:val="3"/>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lastRenderedPageBreak/>
        <w:t xml:space="preserve">נתון קשר (לא ליניארי) בין משתנים, לפי הטבלה הבאה : </w:t>
      </w:r>
    </w:p>
    <w:tbl>
      <w:tblPr>
        <w:tblStyle w:val="TableGrid"/>
        <w:tblW w:w="0" w:type="auto"/>
        <w:tblInd w:w="720" w:type="dxa"/>
        <w:tblLook w:val="04A0" w:firstRow="1" w:lastRow="0" w:firstColumn="1" w:lastColumn="0" w:noHBand="0" w:noVBand="1"/>
      </w:tblPr>
      <w:tblGrid>
        <w:gridCol w:w="1860"/>
        <w:gridCol w:w="1857"/>
        <w:gridCol w:w="1867"/>
        <w:gridCol w:w="1878"/>
        <w:gridCol w:w="1888"/>
      </w:tblGrid>
      <w:tr w:rsidR="006504FC" w:rsidTr="006504FC">
        <w:tc>
          <w:tcPr>
            <w:tcW w:w="2014" w:type="dxa"/>
          </w:tcPr>
          <w:p w:rsidR="006504FC" w:rsidRPr="006504FC" w:rsidRDefault="006504FC" w:rsidP="006504FC">
            <w:pPr>
              <w:pStyle w:val="ListParagraph"/>
              <w:ind w:left="0"/>
              <w:rPr>
                <w:rFonts w:ascii="Tahoma" w:eastAsiaTheme="minorEastAsia" w:hAnsi="Tahoma" w:cs="Tahoma" w:hint="cs"/>
                <w:b/>
                <w:bCs/>
                <w:sz w:val="20"/>
                <w:szCs w:val="20"/>
              </w:rPr>
            </w:pPr>
            <w:r w:rsidRPr="006504FC">
              <w:rPr>
                <w:rFonts w:ascii="Tahoma" w:eastAsiaTheme="minorEastAsia" w:hAnsi="Tahoma" w:cs="Tahoma" w:hint="cs"/>
                <w:b/>
                <w:bCs/>
                <w:sz w:val="20"/>
                <w:szCs w:val="20"/>
              </w:rPr>
              <w:t>X</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2</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3</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4</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5</w:t>
            </w:r>
          </w:p>
        </w:tc>
      </w:tr>
      <w:tr w:rsidR="006504FC" w:rsidTr="006504FC">
        <w:tc>
          <w:tcPr>
            <w:tcW w:w="2014" w:type="dxa"/>
          </w:tcPr>
          <w:p w:rsidR="006504FC" w:rsidRPr="006504FC" w:rsidRDefault="006504FC" w:rsidP="006504FC">
            <w:pPr>
              <w:pStyle w:val="ListParagraph"/>
              <w:ind w:left="0"/>
              <w:rPr>
                <w:rFonts w:ascii="Tahoma" w:eastAsiaTheme="minorEastAsia" w:hAnsi="Tahoma" w:cs="Tahoma" w:hint="cs"/>
                <w:b/>
                <w:bCs/>
                <w:sz w:val="20"/>
                <w:szCs w:val="20"/>
              </w:rPr>
            </w:pPr>
            <w:r w:rsidRPr="006504FC">
              <w:rPr>
                <w:rFonts w:ascii="Tahoma" w:eastAsiaTheme="minorEastAsia" w:hAnsi="Tahoma" w:cs="Tahoma" w:hint="cs"/>
                <w:b/>
                <w:bCs/>
                <w:sz w:val="20"/>
                <w:szCs w:val="20"/>
              </w:rPr>
              <w:t>Y</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1</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10</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100</w:t>
            </w:r>
          </w:p>
        </w:tc>
        <w:tc>
          <w:tcPr>
            <w:tcW w:w="2014" w:type="dxa"/>
          </w:tcPr>
          <w:p w:rsidR="006504FC" w:rsidRDefault="006504FC" w:rsidP="006504FC">
            <w:pPr>
              <w:pStyle w:val="ListParagraph"/>
              <w:ind w:left="0"/>
              <w:rPr>
                <w:rFonts w:ascii="Tahoma" w:eastAsiaTheme="minorEastAsia" w:hAnsi="Tahoma" w:cs="Tahoma" w:hint="cs"/>
                <w:sz w:val="20"/>
                <w:szCs w:val="20"/>
              </w:rPr>
            </w:pPr>
            <w:r>
              <w:rPr>
                <w:rFonts w:ascii="Tahoma" w:eastAsiaTheme="minorEastAsia" w:hAnsi="Tahoma" w:cs="Tahoma" w:hint="cs"/>
                <w:sz w:val="20"/>
                <w:szCs w:val="20"/>
                <w:rtl/>
              </w:rPr>
              <w:t>1000</w:t>
            </w:r>
          </w:p>
        </w:tc>
      </w:tr>
    </w:tbl>
    <w:p w:rsidR="006504FC" w:rsidRPr="006504FC" w:rsidRDefault="006504FC" w:rsidP="006504FC">
      <w:pPr>
        <w:bidi/>
        <w:spacing w:line="360" w:lineRule="auto"/>
        <w:rPr>
          <w:rFonts w:ascii="Tahoma" w:eastAsiaTheme="minorEastAsia" w:hAnsi="Tahoma" w:cs="Tahoma"/>
          <w:sz w:val="20"/>
          <w:szCs w:val="20"/>
        </w:rPr>
      </w:pPr>
      <w:r w:rsidRPr="006504FC">
        <w:rPr>
          <w:rFonts w:ascii="Tahoma" w:eastAsiaTheme="minorEastAsia" w:hAnsi="Tahoma" w:cs="Tahoma" w:hint="cs"/>
          <w:sz w:val="20"/>
          <w:szCs w:val="20"/>
          <w:rtl/>
        </w:rPr>
        <w:t xml:space="preserve">השתמשו בטרנספורמצית </w:t>
      </w:r>
      <w:proofErr w:type="spellStart"/>
      <w:r w:rsidRPr="006504FC">
        <w:rPr>
          <w:rFonts w:ascii="Tahoma" w:eastAsiaTheme="minorEastAsia" w:hAnsi="Tahoma" w:cs="Tahoma"/>
          <w:sz w:val="20"/>
          <w:szCs w:val="20"/>
        </w:rPr>
        <w:t>logY</w:t>
      </w:r>
      <w:proofErr w:type="spellEnd"/>
      <w:r w:rsidRPr="006504FC">
        <w:rPr>
          <w:rFonts w:ascii="Tahoma" w:eastAsiaTheme="minorEastAsia" w:hAnsi="Tahoma" w:cs="Tahoma" w:hint="cs"/>
          <w:sz w:val="20"/>
          <w:szCs w:val="20"/>
          <w:rtl/>
        </w:rPr>
        <w:t xml:space="preserve"> על מנת לקבל קשר ליניארי, ומצא את קו הרגרסיה</w:t>
      </w:r>
    </w:p>
    <w:p w:rsidR="006504FC" w:rsidRPr="006504FC" w:rsidRDefault="006504FC" w:rsidP="006504FC">
      <w:pPr>
        <w:pStyle w:val="ListParagraph"/>
        <w:numPr>
          <w:ilvl w:val="0"/>
          <w:numId w:val="3"/>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חשבו את מקדם המתאם הליניארי עבור שאלות 6 ו-9</w:t>
      </w:r>
    </w:p>
    <w:p w:rsidR="00C177D2" w:rsidRPr="00C177D2" w:rsidRDefault="00C177D2" w:rsidP="00C177D2">
      <w:pPr>
        <w:pStyle w:val="ListParagraph"/>
        <w:rPr>
          <w:rFonts w:ascii="Tahoma" w:hAnsi="Tahoma" w:cs="Tahoma" w:hint="cs"/>
          <w:sz w:val="20"/>
          <w:szCs w:val="20"/>
          <w:rtl/>
        </w:rPr>
      </w:pPr>
    </w:p>
    <w:p w:rsidR="00DB01B3" w:rsidRPr="007E50FD" w:rsidRDefault="00DB01B3" w:rsidP="00C177D2">
      <w:pPr>
        <w:pStyle w:val="ListParagraph"/>
        <w:numPr>
          <w:ilvl w:val="0"/>
          <w:numId w:val="3"/>
        </w:numPr>
        <w:bidi/>
        <w:spacing w:line="360" w:lineRule="auto"/>
        <w:rPr>
          <w:rFonts w:ascii="Tahoma" w:hAnsi="Tahoma" w:cs="Tahoma"/>
          <w:sz w:val="20"/>
          <w:szCs w:val="20"/>
          <w:rtl/>
        </w:rPr>
      </w:pPr>
      <w:r w:rsidRPr="007E50FD">
        <w:rPr>
          <w:rFonts w:ascii="Tahoma" w:hAnsi="Tahoma" w:cs="Tahoma"/>
          <w:sz w:val="20"/>
          <w:szCs w:val="20"/>
          <w:rtl/>
        </w:rPr>
        <w:br w:type="page"/>
      </w:r>
    </w:p>
    <w:p w:rsidR="00DB01B3" w:rsidRPr="003B566E" w:rsidRDefault="00DB01B3" w:rsidP="00DB01B3">
      <w:pPr>
        <w:spacing w:line="360" w:lineRule="auto"/>
        <w:jc w:val="center"/>
        <w:rPr>
          <w:rFonts w:ascii="Tahoma" w:hAnsi="Tahoma" w:cs="Tahoma"/>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3</w:t>
      </w:r>
    </w:p>
    <w:p w:rsidR="00DB01B3" w:rsidRDefault="003F70A6" w:rsidP="003F70A6">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 xml:space="preserve">נורה מוצאת בצורה מקרית מתוך קופסה המכילה 6 נורות </w:t>
      </w:r>
      <w:r>
        <w:rPr>
          <w:rFonts w:ascii="Tahoma" w:hAnsi="Tahoma" w:cs="Tahoma"/>
          <w:sz w:val="20"/>
          <w:szCs w:val="20"/>
        </w:rPr>
        <w:t>100W</w:t>
      </w:r>
      <w:r w:rsidR="00C56F6C">
        <w:rPr>
          <w:rFonts w:ascii="Tahoma" w:hAnsi="Tahoma" w:cs="Tahoma" w:hint="cs"/>
          <w:sz w:val="20"/>
          <w:szCs w:val="20"/>
          <w:rtl/>
        </w:rPr>
        <w:t xml:space="preserve">, 4 נורות </w:t>
      </w:r>
      <w:r w:rsidR="00C56F6C">
        <w:rPr>
          <w:rFonts w:ascii="Tahoma" w:hAnsi="Tahoma" w:cs="Tahoma"/>
          <w:sz w:val="20"/>
          <w:szCs w:val="20"/>
        </w:rPr>
        <w:t>75W</w:t>
      </w:r>
      <w:r w:rsidR="00C56F6C">
        <w:rPr>
          <w:rFonts w:ascii="Tahoma" w:hAnsi="Tahoma" w:cs="Tahoma" w:hint="cs"/>
          <w:sz w:val="20"/>
          <w:szCs w:val="20"/>
          <w:rtl/>
        </w:rPr>
        <w:t xml:space="preserve">, ו-5 נורות </w:t>
      </w:r>
      <w:r w:rsidR="00C56F6C">
        <w:rPr>
          <w:rFonts w:ascii="Tahoma" w:hAnsi="Tahoma" w:cs="Tahoma"/>
          <w:sz w:val="20"/>
          <w:szCs w:val="20"/>
        </w:rPr>
        <w:t>60W</w:t>
      </w:r>
      <w:r w:rsidR="00B316BD">
        <w:rPr>
          <w:rFonts w:ascii="Tahoma" w:hAnsi="Tahoma" w:cs="Tahoma" w:hint="cs"/>
          <w:sz w:val="20"/>
          <w:szCs w:val="20"/>
          <w:rtl/>
        </w:rPr>
        <w:t>. מהי ההסתברות שהנורה היא:</w:t>
      </w:r>
    </w:p>
    <w:p w:rsidR="00336688" w:rsidRDefault="00336688" w:rsidP="00733D34">
      <w:pPr>
        <w:pStyle w:val="ListParagraph"/>
        <w:numPr>
          <w:ilvl w:val="1"/>
          <w:numId w:val="5"/>
        </w:numPr>
        <w:bidi/>
        <w:spacing w:line="360" w:lineRule="auto"/>
        <w:rPr>
          <w:rFonts w:ascii="Tahoma" w:hAnsi="Tahoma" w:cs="Tahoma"/>
          <w:sz w:val="20"/>
          <w:szCs w:val="20"/>
        </w:rPr>
      </w:pPr>
      <w:r w:rsidRPr="00336688">
        <w:rPr>
          <w:rFonts w:ascii="Tahoma" w:hAnsi="Tahoma" w:cs="Tahoma"/>
          <w:sz w:val="20"/>
          <w:szCs w:val="20"/>
        </w:rPr>
        <w:t>100W</w:t>
      </w:r>
    </w:p>
    <w:p w:rsidR="00336688" w:rsidRDefault="00336688" w:rsidP="00336688">
      <w:pPr>
        <w:pStyle w:val="ListParagraph"/>
        <w:numPr>
          <w:ilvl w:val="1"/>
          <w:numId w:val="5"/>
        </w:numPr>
        <w:bidi/>
        <w:spacing w:line="360" w:lineRule="auto"/>
        <w:rPr>
          <w:rFonts w:ascii="Tahoma" w:hAnsi="Tahoma" w:cs="Tahoma"/>
          <w:sz w:val="20"/>
          <w:szCs w:val="20"/>
        </w:rPr>
      </w:pPr>
      <w:r>
        <w:rPr>
          <w:rFonts w:ascii="Tahoma" w:hAnsi="Tahoma" w:cs="Tahoma"/>
          <w:sz w:val="20"/>
          <w:szCs w:val="20"/>
        </w:rPr>
        <w:t>75W</w:t>
      </w:r>
    </w:p>
    <w:p w:rsidR="00336688" w:rsidRDefault="00336688" w:rsidP="00336688">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לא </w:t>
      </w:r>
      <w:r>
        <w:rPr>
          <w:rFonts w:ascii="Tahoma" w:hAnsi="Tahoma" w:cs="Tahoma"/>
          <w:sz w:val="20"/>
          <w:szCs w:val="20"/>
        </w:rPr>
        <w:t>100W</w:t>
      </w:r>
    </w:p>
    <w:p w:rsidR="00336688" w:rsidRDefault="00336688" w:rsidP="00336688">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מעל </w:t>
      </w:r>
      <w:r>
        <w:rPr>
          <w:rFonts w:ascii="Tahoma" w:hAnsi="Tahoma" w:cs="Tahoma"/>
          <w:sz w:val="20"/>
          <w:szCs w:val="20"/>
        </w:rPr>
        <w:t>60W</w:t>
      </w:r>
    </w:p>
    <w:p w:rsidR="00DB01B3" w:rsidRPr="00336688" w:rsidRDefault="00336688" w:rsidP="00336688">
      <w:pPr>
        <w:pStyle w:val="ListParagraph"/>
        <w:numPr>
          <w:ilvl w:val="1"/>
          <w:numId w:val="5"/>
        </w:numPr>
        <w:bidi/>
        <w:spacing w:line="360" w:lineRule="auto"/>
        <w:rPr>
          <w:rFonts w:ascii="Tahoma" w:hAnsi="Tahoma" w:cs="Tahoma" w:hint="cs"/>
          <w:sz w:val="20"/>
          <w:szCs w:val="20"/>
        </w:rPr>
      </w:pPr>
      <w:r>
        <w:rPr>
          <w:rFonts w:ascii="Tahoma" w:hAnsi="Tahoma" w:cs="Tahoma"/>
          <w:sz w:val="20"/>
          <w:szCs w:val="20"/>
        </w:rPr>
        <w:t>100W</w:t>
      </w:r>
      <w:r>
        <w:rPr>
          <w:rFonts w:ascii="Tahoma" w:hAnsi="Tahoma" w:cs="Tahoma" w:hint="cs"/>
          <w:sz w:val="20"/>
          <w:szCs w:val="20"/>
          <w:rtl/>
        </w:rPr>
        <w:t xml:space="preserve"> או פחות</w:t>
      </w:r>
      <w:r w:rsidRPr="00336688">
        <w:rPr>
          <w:rFonts w:ascii="Tahoma" w:hAnsi="Tahoma" w:cs="Tahoma"/>
          <w:sz w:val="20"/>
          <w:szCs w:val="20"/>
          <w:rtl/>
        </w:rPr>
        <w:br/>
      </w:r>
    </w:p>
    <w:p w:rsidR="00DB01B3" w:rsidRDefault="003049C8" w:rsidP="003F70A6">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מצאו מה ההסתברות שב-2 הטלות של קוביה הוגנת יתקבל לפחות "4" אחד</w:t>
      </w:r>
    </w:p>
    <w:p w:rsidR="003049C8" w:rsidRDefault="003049C8" w:rsidP="003049C8">
      <w:pPr>
        <w:pStyle w:val="ListParagraph"/>
        <w:bidi/>
        <w:spacing w:line="360" w:lineRule="auto"/>
        <w:ind w:left="360"/>
        <w:rPr>
          <w:rFonts w:ascii="Tahoma" w:hAnsi="Tahoma" w:cs="Tahoma" w:hint="cs"/>
          <w:sz w:val="20"/>
          <w:szCs w:val="20"/>
        </w:rPr>
      </w:pPr>
    </w:p>
    <w:p w:rsidR="003049C8" w:rsidRDefault="003049C8" w:rsidP="003049C8">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הסתברות פגיעת טיל במטרה היא 0.9. נורו בו זמנית לעבר מטר 5 טילים. חשבו את ההסתברויות הבאות:</w:t>
      </w:r>
    </w:p>
    <w:p w:rsidR="003049C8" w:rsidRDefault="003049C8" w:rsidP="003049C8">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כל ה-5 פוגעים</w:t>
      </w:r>
    </w:p>
    <w:p w:rsidR="003049C8" w:rsidRDefault="003049C8" w:rsidP="003049C8">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3 מחטיאים</w:t>
      </w:r>
    </w:p>
    <w:p w:rsidR="003049C8" w:rsidRDefault="003049C8" w:rsidP="003049C8">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4 פוגעים</w:t>
      </w:r>
    </w:p>
    <w:p w:rsidR="003049C8" w:rsidRDefault="003049C8" w:rsidP="003049C8">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לפחות 4 פוגעים</w:t>
      </w:r>
    </w:p>
    <w:p w:rsidR="003049C8" w:rsidRDefault="003049C8" w:rsidP="003049C8">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לכל היותר 4 פוגעים</w:t>
      </w:r>
    </w:p>
    <w:p w:rsidR="003049C8" w:rsidRDefault="003049C8" w:rsidP="003049C8">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המטרה נפגעת</w:t>
      </w:r>
    </w:p>
    <w:p w:rsidR="003049C8" w:rsidRPr="003049C8" w:rsidRDefault="003049C8" w:rsidP="003049C8">
      <w:pPr>
        <w:pStyle w:val="ListParagraph"/>
        <w:rPr>
          <w:rFonts w:ascii="Tahoma" w:hAnsi="Tahoma" w:cs="Tahoma" w:hint="cs"/>
          <w:sz w:val="20"/>
          <w:szCs w:val="20"/>
          <w:rtl/>
        </w:rPr>
      </w:pPr>
    </w:p>
    <w:p w:rsidR="003049C8" w:rsidRDefault="00A66EE2" w:rsidP="003049C8">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הסתברות לידת בן שווה להסתברות לידת בת במשפחות בנות 4 ילדים. מצאו את ההסתברויות הבאות:</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משפחות עם 4 בנות </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משפחות עם 3 בנות </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משפחות עם לפחות 3 בנות </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משפחות עם לכל היותר 3 בנות</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משפחות עם 2 בנות </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משפחות שהבכור הוא בן </w:t>
      </w:r>
    </w:p>
    <w:p w:rsidR="00A66EE2" w:rsidRDefault="00A66EE2" w:rsidP="00A66EE2">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 xml:space="preserve">משפחות בהן רק הבכור בן </w:t>
      </w:r>
    </w:p>
    <w:p w:rsidR="00A66EE2" w:rsidRDefault="00A66EE2" w:rsidP="00A66EE2">
      <w:pPr>
        <w:pStyle w:val="ListParagraph"/>
        <w:bidi/>
        <w:spacing w:line="360" w:lineRule="auto"/>
        <w:rPr>
          <w:rFonts w:ascii="Tahoma" w:hAnsi="Tahoma" w:cs="Tahoma"/>
          <w:sz w:val="20"/>
          <w:szCs w:val="20"/>
        </w:rPr>
      </w:pPr>
    </w:p>
    <w:p w:rsidR="00A66EE2" w:rsidRDefault="00CF0BC2" w:rsidP="00CF0BC2">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מה מספר האפשרויות לבחור 5 טיולים מתוך מבחר של 8 טיול</w:t>
      </w:r>
      <w:r w:rsidR="00B316BD">
        <w:rPr>
          <w:rFonts w:ascii="Tahoma" w:hAnsi="Tahoma" w:cs="Tahoma" w:hint="cs"/>
          <w:sz w:val="20"/>
          <w:szCs w:val="20"/>
          <w:rtl/>
        </w:rPr>
        <w:t>ים אפשריים?</w:t>
      </w:r>
      <w:r>
        <w:rPr>
          <w:rFonts w:ascii="Tahoma" w:hAnsi="Tahoma" w:cs="Tahoma" w:hint="cs"/>
          <w:sz w:val="20"/>
          <w:szCs w:val="20"/>
          <w:rtl/>
        </w:rPr>
        <w:t xml:space="preserve"> מה מספר האפשרויות לסדר היציאה אל 5 הטיולים שנבחרו</w:t>
      </w:r>
      <w:r w:rsidR="00B316BD">
        <w:rPr>
          <w:rFonts w:ascii="Tahoma" w:hAnsi="Tahoma" w:cs="Tahoma" w:hint="cs"/>
          <w:sz w:val="20"/>
          <w:szCs w:val="20"/>
          <w:rtl/>
        </w:rPr>
        <w:t>?</w:t>
      </w:r>
    </w:p>
    <w:p w:rsidR="00CF0BC2" w:rsidRDefault="00CF0BC2" w:rsidP="00CF0BC2">
      <w:pPr>
        <w:pStyle w:val="ListParagraph"/>
        <w:bidi/>
        <w:spacing w:line="360" w:lineRule="auto"/>
        <w:ind w:left="360"/>
        <w:rPr>
          <w:rFonts w:ascii="Tahoma" w:hAnsi="Tahoma" w:cs="Tahoma"/>
          <w:sz w:val="20"/>
          <w:szCs w:val="20"/>
        </w:rPr>
      </w:pPr>
    </w:p>
    <w:p w:rsidR="00CF0BC2" w:rsidRDefault="000C7182" w:rsidP="00CF0BC2">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יש לסדר 4 ספרי מתמטיקה, 6 ספרי ספרי פיסיקה ו-2 ספרי כימיה</w:t>
      </w:r>
      <w:r w:rsidR="009509F9">
        <w:rPr>
          <w:rFonts w:ascii="Tahoma" w:hAnsi="Tahoma" w:cs="Tahoma" w:hint="cs"/>
          <w:sz w:val="20"/>
          <w:szCs w:val="20"/>
          <w:rtl/>
        </w:rPr>
        <w:t xml:space="preserve"> על מדף. כמה סידורים אפשריים אם:</w:t>
      </w:r>
    </w:p>
    <w:p w:rsidR="009509F9" w:rsidRDefault="009509F9" w:rsidP="009509F9">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הספרים בכל נושא חייבים לעמוד יחד</w:t>
      </w:r>
    </w:p>
    <w:p w:rsidR="009509F9" w:rsidRDefault="009509F9" w:rsidP="009509F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רק ספרי המתמטיקה חייבים לעמוד יחד</w:t>
      </w:r>
    </w:p>
    <w:p w:rsidR="009509F9" w:rsidRDefault="009509F9" w:rsidP="009509F9">
      <w:pPr>
        <w:pStyle w:val="ListParagraph"/>
        <w:bidi/>
        <w:spacing w:line="360" w:lineRule="auto"/>
        <w:rPr>
          <w:rFonts w:ascii="Tahoma" w:hAnsi="Tahoma" w:cs="Tahoma"/>
          <w:sz w:val="20"/>
          <w:szCs w:val="20"/>
        </w:rPr>
      </w:pPr>
    </w:p>
    <w:p w:rsidR="009509F9" w:rsidRDefault="009509F9" w:rsidP="009509F9">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lastRenderedPageBreak/>
        <w:t>מתוך 5 מתמטיקאים ו-7 פיסיקאים יש ליצור ועדה המורכבת מ-2 מתמטיקאים ו-3 פיסיקאים. בכמה דרכים ניתן לעשות זאת אם:</w:t>
      </w:r>
    </w:p>
    <w:p w:rsidR="009509F9" w:rsidRDefault="009509F9" w:rsidP="009509F9">
      <w:pPr>
        <w:pStyle w:val="ListParagraph"/>
        <w:numPr>
          <w:ilvl w:val="1"/>
          <w:numId w:val="5"/>
        </w:numPr>
        <w:bidi/>
        <w:spacing w:line="360" w:lineRule="auto"/>
        <w:rPr>
          <w:rFonts w:ascii="Tahoma" w:hAnsi="Tahoma" w:cs="Tahoma" w:hint="cs"/>
          <w:sz w:val="20"/>
          <w:szCs w:val="20"/>
        </w:rPr>
      </w:pPr>
      <w:r>
        <w:rPr>
          <w:rFonts w:ascii="Tahoma" w:hAnsi="Tahoma" w:cs="Tahoma" w:hint="cs"/>
          <w:sz w:val="20"/>
          <w:szCs w:val="20"/>
          <w:rtl/>
        </w:rPr>
        <w:t>אפשר לבחור בכל מתמטיקאי ובכל פיסיקאי</w:t>
      </w:r>
    </w:p>
    <w:p w:rsidR="009509F9" w:rsidRDefault="009509F9" w:rsidP="009509F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פיסיקאי מוסויים אחד חייב להיות בוועדה</w:t>
      </w:r>
    </w:p>
    <w:p w:rsidR="009509F9" w:rsidRDefault="009509F9" w:rsidP="009509F9">
      <w:pPr>
        <w:pStyle w:val="ListParagraph"/>
        <w:bidi/>
        <w:spacing w:line="360" w:lineRule="auto"/>
        <w:rPr>
          <w:rFonts w:ascii="Tahoma" w:hAnsi="Tahoma" w:cs="Tahoma" w:hint="cs"/>
          <w:sz w:val="20"/>
          <w:szCs w:val="20"/>
        </w:rPr>
      </w:pPr>
    </w:p>
    <w:p w:rsidR="009509F9" w:rsidRDefault="00687F19" w:rsidP="009509F9">
      <w:pPr>
        <w:pStyle w:val="ListParagraph"/>
        <w:numPr>
          <w:ilvl w:val="0"/>
          <w:numId w:val="5"/>
        </w:numPr>
        <w:bidi/>
        <w:spacing w:line="360" w:lineRule="auto"/>
        <w:rPr>
          <w:rFonts w:ascii="Tahoma" w:hAnsi="Tahoma" w:cs="Tahoma" w:hint="cs"/>
          <w:sz w:val="20"/>
          <w:szCs w:val="20"/>
        </w:rPr>
      </w:pPr>
      <w:r>
        <w:rPr>
          <w:rFonts w:ascii="Tahoma" w:hAnsi="Tahoma" w:cs="Tahoma" w:hint="cs"/>
          <w:sz w:val="20"/>
          <w:szCs w:val="20"/>
          <w:rtl/>
        </w:rPr>
        <w:t>כדי לנצח במשחק מחשב מסויים השחקן צריך לבצע בהצלחה לפחות 3 מתוך 5 משימות שהמחשב מציב. המשימות אינן תלויות זו בזו. ההזתברות לבצע כל אחת מהמשימות היא 0.6.</w:t>
      </w:r>
    </w:p>
    <w:p w:rsidR="00687F19" w:rsidRDefault="00687F19" w:rsidP="00687F1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מהי ההסתברות לנצח במשחק?</w:t>
      </w:r>
    </w:p>
    <w:p w:rsidR="00687F19" w:rsidRDefault="00687F19" w:rsidP="00687F1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שחקן ביצע בהצלחה משימה ראשונה. מהי ההסתברות שיזכה במשחק?</w:t>
      </w:r>
    </w:p>
    <w:p w:rsidR="00687F19" w:rsidRDefault="00687F19" w:rsidP="00687F1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משה השתתף במשחק 4 פעמים. מהי ההסתברות שינצח ב-3 משחקים לפחות</w:t>
      </w:r>
    </w:p>
    <w:p w:rsidR="00687F19" w:rsidRDefault="00687F19" w:rsidP="00687F19">
      <w:pPr>
        <w:pStyle w:val="ListParagraph"/>
        <w:bidi/>
        <w:spacing w:line="360" w:lineRule="auto"/>
        <w:rPr>
          <w:rFonts w:ascii="Tahoma" w:hAnsi="Tahoma" w:cs="Tahoma" w:hint="cs"/>
          <w:sz w:val="20"/>
          <w:szCs w:val="20"/>
        </w:rPr>
      </w:pPr>
    </w:p>
    <w:p w:rsidR="00687F19" w:rsidRDefault="00687F19" w:rsidP="00687F19">
      <w:pPr>
        <w:pStyle w:val="ListParagraph"/>
        <w:numPr>
          <w:ilvl w:val="0"/>
          <w:numId w:val="5"/>
        </w:numPr>
        <w:bidi/>
        <w:spacing w:line="360" w:lineRule="auto"/>
        <w:rPr>
          <w:rFonts w:ascii="Tahoma" w:hAnsi="Tahoma" w:cs="Tahoma"/>
          <w:sz w:val="20"/>
          <w:szCs w:val="20"/>
        </w:rPr>
      </w:pPr>
      <w:r>
        <w:rPr>
          <w:rFonts w:ascii="Tahoma" w:hAnsi="Tahoma" w:cs="Tahoma" w:hint="cs"/>
          <w:sz w:val="20"/>
          <w:szCs w:val="20"/>
          <w:rtl/>
        </w:rPr>
        <w:t xml:space="preserve">מוצרים עוברים 3 מבחנים בלתי תלויים, כאשר סיכויי העמידה במבחנים הם 0.9, 0.85, 0.8 בהתאמה. כדי לעמוד בתקן חייבים לעבור לפחות 2 מבחנים. </w:t>
      </w:r>
    </w:p>
    <w:p w:rsidR="00687F19" w:rsidRDefault="00687F19" w:rsidP="00687F1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מה ההסתברות לעמוד במבחן?</w:t>
      </w:r>
    </w:p>
    <w:p w:rsidR="00687F19" w:rsidRDefault="00687F19" w:rsidP="00687F19">
      <w:pPr>
        <w:pStyle w:val="ListParagraph"/>
        <w:numPr>
          <w:ilvl w:val="1"/>
          <w:numId w:val="5"/>
        </w:numPr>
        <w:bidi/>
        <w:spacing w:line="360" w:lineRule="auto"/>
        <w:rPr>
          <w:rFonts w:ascii="Tahoma" w:hAnsi="Tahoma" w:cs="Tahoma"/>
          <w:sz w:val="20"/>
          <w:szCs w:val="20"/>
        </w:rPr>
      </w:pPr>
      <w:r>
        <w:rPr>
          <w:rFonts w:ascii="Tahoma" w:hAnsi="Tahoma" w:cs="Tahoma" w:hint="cs"/>
          <w:sz w:val="20"/>
          <w:szCs w:val="20"/>
          <w:rtl/>
        </w:rPr>
        <w:t>נבדקו 5 מוצרים. קבעו מהי ההסתברות ש:</w:t>
      </w:r>
    </w:p>
    <w:p w:rsidR="00687F19" w:rsidRDefault="00687F19" w:rsidP="00687F19">
      <w:pPr>
        <w:pStyle w:val="ListParagraph"/>
        <w:numPr>
          <w:ilvl w:val="2"/>
          <w:numId w:val="5"/>
        </w:numPr>
        <w:bidi/>
        <w:spacing w:line="360" w:lineRule="auto"/>
        <w:ind w:left="990"/>
        <w:rPr>
          <w:rFonts w:ascii="Tahoma" w:hAnsi="Tahoma" w:cs="Tahoma" w:hint="cs"/>
          <w:sz w:val="20"/>
          <w:szCs w:val="20"/>
        </w:rPr>
      </w:pPr>
      <w:r>
        <w:rPr>
          <w:rFonts w:ascii="Tahoma" w:hAnsi="Tahoma" w:cs="Tahoma" w:hint="cs"/>
          <w:sz w:val="20"/>
          <w:szCs w:val="20"/>
          <w:rtl/>
        </w:rPr>
        <w:t>כולם יעמדו בתקן</w:t>
      </w:r>
    </w:p>
    <w:p w:rsidR="00687F19" w:rsidRDefault="00687F19" w:rsidP="00687F19">
      <w:pPr>
        <w:pStyle w:val="ListParagraph"/>
        <w:numPr>
          <w:ilvl w:val="2"/>
          <w:numId w:val="5"/>
        </w:numPr>
        <w:bidi/>
        <w:spacing w:line="360" w:lineRule="auto"/>
        <w:ind w:left="990"/>
        <w:rPr>
          <w:rFonts w:ascii="Tahoma" w:hAnsi="Tahoma" w:cs="Tahoma" w:hint="cs"/>
          <w:sz w:val="20"/>
          <w:szCs w:val="20"/>
        </w:rPr>
      </w:pPr>
      <w:r>
        <w:rPr>
          <w:rFonts w:ascii="Tahoma" w:hAnsi="Tahoma" w:cs="Tahoma" w:hint="cs"/>
          <w:sz w:val="20"/>
          <w:szCs w:val="20"/>
          <w:rtl/>
        </w:rPr>
        <w:t>4 יעמדו בתקן</w:t>
      </w:r>
    </w:p>
    <w:p w:rsidR="00687F19" w:rsidRDefault="00687F19" w:rsidP="00687F19">
      <w:pPr>
        <w:pStyle w:val="ListParagraph"/>
        <w:numPr>
          <w:ilvl w:val="2"/>
          <w:numId w:val="5"/>
        </w:numPr>
        <w:bidi/>
        <w:spacing w:line="360" w:lineRule="auto"/>
        <w:ind w:left="990"/>
        <w:rPr>
          <w:rFonts w:ascii="Tahoma" w:hAnsi="Tahoma" w:cs="Tahoma" w:hint="cs"/>
          <w:sz w:val="20"/>
          <w:szCs w:val="20"/>
        </w:rPr>
      </w:pPr>
      <w:r>
        <w:rPr>
          <w:rFonts w:ascii="Tahoma" w:hAnsi="Tahoma" w:cs="Tahoma" w:hint="cs"/>
          <w:sz w:val="20"/>
          <w:szCs w:val="20"/>
          <w:rtl/>
        </w:rPr>
        <w:t>רק הרביעי יעמוד בתקן</w:t>
      </w:r>
    </w:p>
    <w:p w:rsidR="00687F19" w:rsidRDefault="00687F19" w:rsidP="00687F19">
      <w:pPr>
        <w:pStyle w:val="ListParagraph"/>
        <w:numPr>
          <w:ilvl w:val="2"/>
          <w:numId w:val="5"/>
        </w:numPr>
        <w:bidi/>
        <w:spacing w:line="360" w:lineRule="auto"/>
        <w:ind w:left="990"/>
        <w:rPr>
          <w:rFonts w:ascii="Tahoma" w:hAnsi="Tahoma" w:cs="Tahoma" w:hint="cs"/>
          <w:sz w:val="20"/>
          <w:szCs w:val="20"/>
        </w:rPr>
      </w:pPr>
      <w:r>
        <w:rPr>
          <w:rFonts w:ascii="Tahoma" w:hAnsi="Tahoma" w:cs="Tahoma" w:hint="cs"/>
          <w:sz w:val="20"/>
          <w:szCs w:val="20"/>
          <w:rtl/>
        </w:rPr>
        <w:t>לפחות 4 יעמדו בתקן</w:t>
      </w:r>
    </w:p>
    <w:p w:rsidR="00687F19" w:rsidRDefault="00687F19" w:rsidP="00687F19">
      <w:pPr>
        <w:pStyle w:val="ListParagraph"/>
        <w:numPr>
          <w:ilvl w:val="2"/>
          <w:numId w:val="5"/>
        </w:numPr>
        <w:bidi/>
        <w:spacing w:line="360" w:lineRule="auto"/>
        <w:ind w:left="990"/>
        <w:rPr>
          <w:rFonts w:ascii="Tahoma" w:hAnsi="Tahoma" w:cs="Tahoma" w:hint="cs"/>
          <w:sz w:val="20"/>
          <w:szCs w:val="20"/>
        </w:rPr>
      </w:pPr>
      <w:r>
        <w:rPr>
          <w:rFonts w:ascii="Tahoma" w:hAnsi="Tahoma" w:cs="Tahoma" w:hint="cs"/>
          <w:sz w:val="20"/>
          <w:szCs w:val="20"/>
          <w:rtl/>
        </w:rPr>
        <w:t>לכל היותר 4 יעמדו בתקן</w:t>
      </w:r>
    </w:p>
    <w:p w:rsidR="00687F19" w:rsidRDefault="00687F19" w:rsidP="00687F19">
      <w:pPr>
        <w:pStyle w:val="ListParagraph"/>
        <w:numPr>
          <w:ilvl w:val="2"/>
          <w:numId w:val="5"/>
        </w:numPr>
        <w:bidi/>
        <w:spacing w:line="360" w:lineRule="auto"/>
        <w:ind w:left="990"/>
        <w:rPr>
          <w:rFonts w:ascii="Tahoma" w:hAnsi="Tahoma" w:cs="Tahoma"/>
          <w:sz w:val="20"/>
          <w:szCs w:val="20"/>
        </w:rPr>
      </w:pPr>
      <w:r>
        <w:rPr>
          <w:rFonts w:ascii="Tahoma" w:hAnsi="Tahoma" w:cs="Tahoma" w:hint="cs"/>
          <w:sz w:val="20"/>
          <w:szCs w:val="20"/>
          <w:rtl/>
        </w:rPr>
        <w:t>הרביעי יעמוד בתקן</w:t>
      </w: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Default="00DB01B3" w:rsidP="00DB01B3">
      <w:pPr>
        <w:spacing w:line="360" w:lineRule="auto"/>
        <w:jc w:val="center"/>
        <w:rPr>
          <w:rFonts w:ascii="Tahoma" w:hAnsi="Tahoma" w:cs="Tahoma"/>
          <w:b/>
          <w:bCs/>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4</w:t>
      </w:r>
    </w:p>
    <w:p w:rsidR="00B316BD" w:rsidRPr="003B566E" w:rsidRDefault="00B316BD" w:rsidP="00DB01B3">
      <w:pPr>
        <w:spacing w:line="360" w:lineRule="auto"/>
        <w:jc w:val="center"/>
        <w:rPr>
          <w:rFonts w:ascii="Tahoma" w:hAnsi="Tahoma" w:cs="Tahoma"/>
          <w:sz w:val="20"/>
          <w:szCs w:val="20"/>
          <w:rtl/>
        </w:rPr>
      </w:pPr>
    </w:p>
    <w:p w:rsidR="00DB01B3" w:rsidRDefault="008704E3" w:rsidP="00BC0831">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במדינה מסויימת נתון: 25% מהתושבים קוראים עיתון בוקר, 70% קוראים עיתון ערב ו-15% קוראים את שני העיתונים. בוחרים תושב באופן אקראי. מהי ההסתברות שהוא:</w:t>
      </w:r>
      <w:r w:rsidR="00DB01B3" w:rsidRPr="003B566E">
        <w:rPr>
          <w:rFonts w:ascii="Tahoma" w:hAnsi="Tahoma" w:cs="Tahoma"/>
          <w:sz w:val="20"/>
          <w:szCs w:val="20"/>
          <w:rtl/>
        </w:rPr>
        <w:t xml:space="preserve"> </w:t>
      </w:r>
    </w:p>
    <w:p w:rsidR="00DB01B3" w:rsidRDefault="008704E3" w:rsidP="00BC0831">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קורא לפחות אחד מהעיתונים</w:t>
      </w:r>
    </w:p>
    <w:p w:rsidR="008704E3" w:rsidRDefault="008704E3" w:rsidP="008704E3">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קורא רק עיתון ערב</w:t>
      </w:r>
    </w:p>
    <w:p w:rsidR="008704E3" w:rsidRDefault="008704E3" w:rsidP="008704E3">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קורא רק עיתון אחד</w:t>
      </w:r>
    </w:p>
    <w:p w:rsidR="00DB01B3" w:rsidRDefault="008704E3" w:rsidP="008704E3">
      <w:pPr>
        <w:pStyle w:val="ListParagraph"/>
        <w:numPr>
          <w:ilvl w:val="1"/>
          <w:numId w:val="6"/>
        </w:numPr>
        <w:bidi/>
        <w:spacing w:line="360" w:lineRule="auto"/>
        <w:rPr>
          <w:rFonts w:ascii="Tahoma" w:hAnsi="Tahoma" w:cs="Tahoma"/>
          <w:sz w:val="20"/>
          <w:szCs w:val="20"/>
        </w:rPr>
      </w:pPr>
      <w:r w:rsidRPr="008704E3">
        <w:rPr>
          <w:rFonts w:ascii="Tahoma" w:hAnsi="Tahoma" w:cs="Tahoma" w:hint="cs"/>
          <w:sz w:val="20"/>
          <w:szCs w:val="20"/>
          <w:rtl/>
        </w:rPr>
        <w:t>לא קורא עיתונים בכלל</w:t>
      </w:r>
    </w:p>
    <w:p w:rsidR="008704E3" w:rsidRDefault="008704E3" w:rsidP="008704E3">
      <w:pPr>
        <w:pStyle w:val="ListParagraph"/>
        <w:bidi/>
        <w:spacing w:line="360" w:lineRule="auto"/>
        <w:rPr>
          <w:rFonts w:ascii="Tahoma" w:hAnsi="Tahoma" w:cs="Tahoma"/>
          <w:sz w:val="20"/>
          <w:szCs w:val="20"/>
        </w:rPr>
      </w:pPr>
    </w:p>
    <w:p w:rsidR="004562E7" w:rsidRDefault="004562E7" w:rsidP="004562E7">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 xml:space="preserve">במפעל 4 מכונות. מכונה א' מייצרת 10% ממכלול המוצרים, ומתוכם 5% פגומים. מכונה ב' מייצרת 25% מהמוצרים, ומתוכם 4% פגומים. מכונה ג' מייצרת 30% מהמוצרים, ומתוכם 3% פגומים. מכונה ד' מייצרת את השאר, מהם 2% פגומים. </w:t>
      </w:r>
    </w:p>
    <w:p w:rsidR="008704E3" w:rsidRDefault="004562E7" w:rsidP="004562E7">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נבחר מוצר ונמצא שהוא פגום. מהי ההסתברו שיוצר ע"י מכונה ג'?</w:t>
      </w:r>
    </w:p>
    <w:p w:rsidR="004562E7" w:rsidRDefault="004562E7" w:rsidP="004562E7">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נבחר מוצר ונמצא שהוא תקין. מהי ההסתברות שלא יוצר ע" מכונה ג'?</w:t>
      </w:r>
    </w:p>
    <w:p w:rsidR="004562E7" w:rsidRDefault="004562E7" w:rsidP="004562E7">
      <w:pPr>
        <w:pStyle w:val="ListParagraph"/>
        <w:bidi/>
        <w:spacing w:line="360" w:lineRule="auto"/>
        <w:rPr>
          <w:rFonts w:ascii="Tahoma" w:hAnsi="Tahoma" w:cs="Tahoma"/>
          <w:sz w:val="20"/>
          <w:szCs w:val="20"/>
        </w:rPr>
      </w:pPr>
    </w:p>
    <w:p w:rsidR="004562E7" w:rsidRDefault="00856B80" w:rsidP="00856B80">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 xml:space="preserve">ברשותך מיליון ש"ח, שיש להשקיע למשך שנה באחת משלוש חלופות: </w:t>
      </w:r>
      <w:r>
        <w:rPr>
          <w:rFonts w:ascii="Tahoma" w:hAnsi="Tahoma" w:cs="Tahoma"/>
          <w:sz w:val="20"/>
          <w:szCs w:val="20"/>
          <w:rtl/>
        </w:rPr>
        <w:br/>
      </w:r>
      <w:r w:rsidRPr="00856B80">
        <w:rPr>
          <w:rFonts w:ascii="Tahoma" w:hAnsi="Tahoma" w:cs="Tahoma" w:hint="cs"/>
          <w:b/>
          <w:bCs/>
          <w:sz w:val="20"/>
          <w:szCs w:val="20"/>
          <w:rtl/>
        </w:rPr>
        <w:t>חלופה ראשונה</w:t>
      </w:r>
      <w:r>
        <w:rPr>
          <w:rFonts w:ascii="Tahoma" w:hAnsi="Tahoma" w:cs="Tahoma" w:hint="cs"/>
          <w:sz w:val="20"/>
          <w:szCs w:val="20"/>
          <w:rtl/>
        </w:rPr>
        <w:t xml:space="preserve"> </w:t>
      </w:r>
      <w:r>
        <w:rPr>
          <w:rFonts w:ascii="Tahoma" w:hAnsi="Tahoma" w:cs="Tahoma"/>
          <w:sz w:val="20"/>
          <w:szCs w:val="20"/>
          <w:rtl/>
        </w:rPr>
        <w:t>–</w:t>
      </w:r>
      <w:r>
        <w:rPr>
          <w:rFonts w:ascii="Tahoma" w:hAnsi="Tahoma" w:cs="Tahoma" w:hint="cs"/>
          <w:sz w:val="20"/>
          <w:szCs w:val="20"/>
          <w:rtl/>
        </w:rPr>
        <w:t xml:space="preserve"> סגירה תוך קבלת 8% ריבית; </w:t>
      </w:r>
      <w:r w:rsidRPr="00856B80">
        <w:rPr>
          <w:rFonts w:ascii="Tahoma" w:hAnsi="Tahoma" w:cs="Tahoma" w:hint="cs"/>
          <w:b/>
          <w:bCs/>
          <w:sz w:val="20"/>
          <w:szCs w:val="20"/>
          <w:rtl/>
        </w:rPr>
        <w:t>חלופה שנייה</w:t>
      </w:r>
      <w:r>
        <w:rPr>
          <w:rFonts w:ascii="Tahoma" w:hAnsi="Tahoma" w:cs="Tahoma" w:hint="cs"/>
          <w:sz w:val="20"/>
          <w:szCs w:val="20"/>
          <w:rtl/>
        </w:rPr>
        <w:t xml:space="preserve"> </w:t>
      </w:r>
      <w:r>
        <w:rPr>
          <w:rFonts w:ascii="Tahoma" w:hAnsi="Tahoma" w:cs="Tahoma"/>
          <w:sz w:val="20"/>
          <w:szCs w:val="20"/>
          <w:rtl/>
        </w:rPr>
        <w:t>–</w:t>
      </w:r>
      <w:r>
        <w:rPr>
          <w:rFonts w:ascii="Tahoma" w:hAnsi="Tahoma" w:cs="Tahoma" w:hint="cs"/>
          <w:sz w:val="20"/>
          <w:szCs w:val="20"/>
          <w:rtl/>
        </w:rPr>
        <w:t xml:space="preserve"> השקעה שנותנת בסוף השנה תוספת של 200 אלף ש"ח בהסתברות 0.3, 100 אלף בהסתברות 0.4, 0 בהסתברות 0.2 והפסד של 100 אלף ש"ח בהסתברות של 0.1; </w:t>
      </w:r>
      <w:r w:rsidRPr="00856B80">
        <w:rPr>
          <w:rFonts w:ascii="Tahoma" w:hAnsi="Tahoma" w:cs="Tahoma" w:hint="cs"/>
          <w:b/>
          <w:bCs/>
          <w:sz w:val="20"/>
          <w:szCs w:val="20"/>
          <w:rtl/>
        </w:rPr>
        <w:t>חלופה שלישית</w:t>
      </w:r>
      <w:r>
        <w:rPr>
          <w:rFonts w:ascii="Tahoma" w:hAnsi="Tahoma" w:cs="Tahoma" w:hint="cs"/>
          <w:sz w:val="20"/>
          <w:szCs w:val="20"/>
          <w:rtl/>
        </w:rPr>
        <w:t xml:space="preserve"> </w:t>
      </w:r>
      <w:r>
        <w:rPr>
          <w:rFonts w:ascii="Tahoma" w:hAnsi="Tahoma" w:cs="Tahoma"/>
          <w:sz w:val="20"/>
          <w:szCs w:val="20"/>
          <w:rtl/>
        </w:rPr>
        <w:t>–</w:t>
      </w:r>
      <w:r>
        <w:rPr>
          <w:rFonts w:ascii="Tahoma" w:hAnsi="Tahoma" w:cs="Tahoma" w:hint="cs"/>
          <w:sz w:val="20"/>
          <w:szCs w:val="20"/>
          <w:rtl/>
        </w:rPr>
        <w:t xml:space="preserve"> השקעה בפרוייקט הנותן, בנוסף לקרן, 280 אלף ש"ח בהסתברות 0.5 או הפסד של 100 אלף ש"ח בהסתברות 0.5. </w:t>
      </w:r>
      <w:r>
        <w:rPr>
          <w:rFonts w:ascii="Tahoma" w:hAnsi="Tahoma" w:cs="Tahoma"/>
          <w:sz w:val="20"/>
          <w:szCs w:val="20"/>
          <w:rtl/>
        </w:rPr>
        <w:br/>
      </w:r>
      <w:r>
        <w:rPr>
          <w:rFonts w:ascii="Tahoma" w:hAnsi="Tahoma" w:cs="Tahoma" w:hint="cs"/>
          <w:sz w:val="20"/>
          <w:szCs w:val="20"/>
          <w:rtl/>
        </w:rPr>
        <w:t>באיזו אלטרנטיבה תבחרו? מהי השונות של כל חלופה?</w:t>
      </w:r>
    </w:p>
    <w:p w:rsidR="00856B80" w:rsidRDefault="00856B80" w:rsidP="00214345">
      <w:pPr>
        <w:pStyle w:val="ListParagraph"/>
        <w:bidi/>
        <w:spacing w:line="360" w:lineRule="auto"/>
        <w:ind w:left="360"/>
        <w:rPr>
          <w:rFonts w:ascii="Tahoma" w:hAnsi="Tahoma" w:cs="Tahoma"/>
          <w:sz w:val="20"/>
          <w:szCs w:val="20"/>
        </w:rPr>
      </w:pPr>
    </w:p>
    <w:p w:rsidR="00856B80" w:rsidRDefault="009B6317" w:rsidP="00856B80">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מהמר מקצועי במאה ה-17 (סיפור אמיתי) התלבט איזה משחק להעדיף:</w:t>
      </w:r>
    </w:p>
    <w:p w:rsidR="009B6317" w:rsidRDefault="009B6317" w:rsidP="009B6317">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זורקים 4 קוביות. אם לפחות אחת נופלת על 6 זוכים, אחרת מפסידים.</w:t>
      </w:r>
    </w:p>
    <w:p w:rsidR="009B6317" w:rsidRDefault="009B6317" w:rsidP="009B6317">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זורקים 2 קוביות 24 פעמים. אם לפחות פעם אחת מקבלים 6:6 זוכים, אחרת מפסידים.</w:t>
      </w:r>
    </w:p>
    <w:p w:rsidR="009B6317" w:rsidRPr="009B6317" w:rsidRDefault="009B6317" w:rsidP="009B6317">
      <w:pPr>
        <w:bidi/>
        <w:spacing w:line="360" w:lineRule="auto"/>
        <w:ind w:left="360"/>
        <w:rPr>
          <w:rFonts w:ascii="Tahoma" w:hAnsi="Tahoma" w:cs="Tahoma" w:hint="cs"/>
          <w:sz w:val="20"/>
          <w:szCs w:val="20"/>
        </w:rPr>
      </w:pPr>
      <w:r w:rsidRPr="009B6317">
        <w:rPr>
          <w:rFonts w:ascii="Tahoma" w:hAnsi="Tahoma" w:cs="Tahoma" w:hint="cs"/>
          <w:sz w:val="20"/>
          <w:szCs w:val="20"/>
          <w:rtl/>
        </w:rPr>
        <w:t>מה תייעצו למהמר?</w:t>
      </w:r>
    </w:p>
    <w:p w:rsidR="00502628" w:rsidRDefault="00502628" w:rsidP="009B6317">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 xml:space="preserve">במשלוח של 50 נורות יש 4 פגומות. מדגם של 6 נורות נבחר אקראית. יהי </w:t>
      </w:r>
      <w:r>
        <w:rPr>
          <w:rFonts w:ascii="Tahoma" w:hAnsi="Tahoma" w:cs="Tahoma" w:hint="cs"/>
          <w:sz w:val="20"/>
          <w:szCs w:val="20"/>
        </w:rPr>
        <w:t>X</w:t>
      </w:r>
      <w:r>
        <w:rPr>
          <w:rFonts w:ascii="Tahoma" w:hAnsi="Tahoma" w:cs="Tahoma" w:hint="cs"/>
          <w:sz w:val="20"/>
          <w:szCs w:val="20"/>
          <w:rtl/>
        </w:rPr>
        <w:t xml:space="preserve"> מספר הנורות הפגומות במדגם. חשבו:</w:t>
      </w:r>
    </w:p>
    <w:p w:rsidR="009B6317" w:rsidRDefault="00502628" w:rsidP="00502628">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 xml:space="preserve"> </w:t>
      </w:r>
      <w:r>
        <w:rPr>
          <w:rFonts w:ascii="Tahoma" w:hAnsi="Tahoma" w:cs="Tahoma"/>
          <w:sz w:val="20"/>
          <w:szCs w:val="20"/>
        </w:rPr>
        <w:t>p(x=2)</w:t>
      </w:r>
      <w:r>
        <w:rPr>
          <w:rFonts w:ascii="Tahoma" w:hAnsi="Tahoma" w:cs="Tahoma" w:hint="cs"/>
          <w:sz w:val="20"/>
          <w:szCs w:val="20"/>
          <w:rtl/>
        </w:rPr>
        <w:t xml:space="preserve">, </w:t>
      </w:r>
      <w:r>
        <w:rPr>
          <w:rFonts w:ascii="Tahoma" w:hAnsi="Tahoma" w:cs="Tahoma"/>
          <w:sz w:val="20"/>
          <w:szCs w:val="20"/>
        </w:rPr>
        <w:t>p(x&lt;2)</w:t>
      </w:r>
      <w:r>
        <w:rPr>
          <w:rFonts w:ascii="Tahoma" w:hAnsi="Tahoma" w:cs="Tahoma" w:hint="cs"/>
          <w:sz w:val="20"/>
          <w:szCs w:val="20"/>
          <w:rtl/>
        </w:rPr>
        <w:t xml:space="preserve">, </w:t>
      </w:r>
      <w:r>
        <w:rPr>
          <w:rFonts w:ascii="Tahoma" w:hAnsi="Tahoma" w:cs="Tahoma"/>
          <w:sz w:val="20"/>
          <w:szCs w:val="20"/>
        </w:rPr>
        <w:t>p(x=6)</w:t>
      </w:r>
    </w:p>
    <w:p w:rsidR="00502628" w:rsidRDefault="00502628" w:rsidP="00502628">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 xml:space="preserve">מצא את התוחלת והשונות של </w:t>
      </w:r>
      <w:r>
        <w:rPr>
          <w:rFonts w:ascii="Tahoma" w:hAnsi="Tahoma" w:cs="Tahoma" w:hint="cs"/>
          <w:sz w:val="20"/>
          <w:szCs w:val="20"/>
        </w:rPr>
        <w:t>X</w:t>
      </w:r>
    </w:p>
    <w:p w:rsidR="00502628" w:rsidRDefault="00502628" w:rsidP="00502628">
      <w:pPr>
        <w:pStyle w:val="ListParagraph"/>
        <w:bidi/>
        <w:spacing w:line="360" w:lineRule="auto"/>
        <w:rPr>
          <w:rFonts w:ascii="Tahoma" w:hAnsi="Tahoma" w:cs="Tahoma"/>
          <w:sz w:val="20"/>
          <w:szCs w:val="20"/>
        </w:rPr>
      </w:pPr>
    </w:p>
    <w:p w:rsidR="00502628" w:rsidRDefault="00EE6FC6" w:rsidP="00502628">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בסל 4 כדורים אדומים, 2 לבנים ו-3 כחולים. מוציאים ללא החזרה 4 כדורים. מהי ההסתברות שיתקבלו 2 אדומים, 1 לבן ו-1 כחול.</w:t>
      </w:r>
    </w:p>
    <w:p w:rsidR="00EE6FC6" w:rsidRDefault="00EE6FC6" w:rsidP="00EE6FC6">
      <w:pPr>
        <w:pStyle w:val="ListParagraph"/>
        <w:bidi/>
        <w:spacing w:line="360" w:lineRule="auto"/>
        <w:ind w:left="360"/>
        <w:rPr>
          <w:rFonts w:ascii="Tahoma" w:hAnsi="Tahoma" w:cs="Tahoma" w:hint="cs"/>
          <w:sz w:val="20"/>
          <w:szCs w:val="20"/>
        </w:rPr>
      </w:pPr>
    </w:p>
    <w:p w:rsidR="00EE6FC6" w:rsidRDefault="00EE6FC6" w:rsidP="00EE6FC6">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lastRenderedPageBreak/>
        <w:t>מתוך 100 מוצרים יש 4 פגומים. נלקחו באקראי 3 מוצרים. חשבו את ההסתברות של המאורעות הבאים (הן עם החזרה והן ללא החזרה)</w:t>
      </w:r>
    </w:p>
    <w:p w:rsidR="00EE6FC6" w:rsidRDefault="00EE6FC6" w:rsidP="00EE6FC6">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2 פגומים</w:t>
      </w:r>
    </w:p>
    <w:p w:rsidR="00EE6FC6" w:rsidRDefault="00EE6FC6" w:rsidP="00EE6FC6">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לפחות 2 פגומים</w:t>
      </w:r>
    </w:p>
    <w:p w:rsidR="00EE6FC6" w:rsidRDefault="00EE6FC6" w:rsidP="00EE6FC6">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לכל היותר 2 פגומים</w:t>
      </w:r>
    </w:p>
    <w:p w:rsidR="00EE6FC6" w:rsidRDefault="00EE6FC6" w:rsidP="00EE6FC6">
      <w:pPr>
        <w:pStyle w:val="ListParagraph"/>
        <w:numPr>
          <w:ilvl w:val="1"/>
          <w:numId w:val="6"/>
        </w:numPr>
        <w:bidi/>
        <w:spacing w:line="360" w:lineRule="auto"/>
        <w:rPr>
          <w:rFonts w:ascii="Tahoma" w:hAnsi="Tahoma" w:cs="Tahoma" w:hint="cs"/>
          <w:sz w:val="20"/>
          <w:szCs w:val="20"/>
        </w:rPr>
      </w:pPr>
      <w:r>
        <w:rPr>
          <w:rFonts w:ascii="Tahoma" w:hAnsi="Tahoma" w:cs="Tahoma" w:hint="cs"/>
          <w:sz w:val="20"/>
          <w:szCs w:val="20"/>
          <w:rtl/>
        </w:rPr>
        <w:t>רק הראשון פגום</w:t>
      </w:r>
    </w:p>
    <w:p w:rsidR="00EE6FC6" w:rsidRDefault="00EE6FC6" w:rsidP="00EE6FC6">
      <w:pPr>
        <w:pStyle w:val="ListParagraph"/>
        <w:numPr>
          <w:ilvl w:val="1"/>
          <w:numId w:val="6"/>
        </w:numPr>
        <w:bidi/>
        <w:spacing w:line="360" w:lineRule="auto"/>
        <w:rPr>
          <w:rFonts w:ascii="Tahoma" w:hAnsi="Tahoma" w:cs="Tahoma"/>
          <w:sz w:val="20"/>
          <w:szCs w:val="20"/>
        </w:rPr>
      </w:pPr>
      <w:r>
        <w:rPr>
          <w:rFonts w:ascii="Tahoma" w:hAnsi="Tahoma" w:cs="Tahoma" w:hint="cs"/>
          <w:sz w:val="20"/>
          <w:szCs w:val="20"/>
          <w:rtl/>
        </w:rPr>
        <w:t>השני פגום</w:t>
      </w:r>
    </w:p>
    <w:p w:rsidR="00EE6FC6" w:rsidRDefault="00EE6FC6" w:rsidP="00EE6FC6">
      <w:pPr>
        <w:pStyle w:val="ListParagraph"/>
        <w:bidi/>
        <w:spacing w:line="360" w:lineRule="auto"/>
        <w:rPr>
          <w:rFonts w:ascii="Tahoma" w:hAnsi="Tahoma" w:cs="Tahoma"/>
          <w:sz w:val="20"/>
          <w:szCs w:val="20"/>
        </w:rPr>
      </w:pPr>
    </w:p>
    <w:p w:rsidR="00EE6FC6" w:rsidRPr="00EE6FC6" w:rsidRDefault="00EE6FC6" w:rsidP="00EE6FC6">
      <w:pPr>
        <w:pStyle w:val="ListParagraph"/>
        <w:numPr>
          <w:ilvl w:val="0"/>
          <w:numId w:val="6"/>
        </w:numPr>
        <w:bidi/>
        <w:spacing w:line="360" w:lineRule="auto"/>
        <w:rPr>
          <w:rFonts w:ascii="Tahoma" w:hAnsi="Tahoma" w:cs="Tahoma"/>
          <w:sz w:val="20"/>
          <w:szCs w:val="20"/>
        </w:rPr>
      </w:pPr>
      <w:r>
        <w:rPr>
          <w:rFonts w:ascii="Tahoma" w:hAnsi="Tahoma" w:cs="Tahoma" w:hint="cs"/>
          <w:sz w:val="20"/>
          <w:szCs w:val="20"/>
          <w:rtl/>
        </w:rPr>
        <w:t xml:space="preserve">מוצעים 2 פרוייקטים הדורשים אותה השקעהץ באחד הרוווח הממוצע הצפוי הוא מליון דולר וסטיית תקן 800 אלף דולר, ובשני </w:t>
      </w:r>
      <w:r w:rsidR="000A6060">
        <w:rPr>
          <w:rFonts w:ascii="Tahoma" w:hAnsi="Tahoma" w:cs="Tahoma" w:hint="cs"/>
          <w:sz w:val="20"/>
          <w:szCs w:val="20"/>
          <w:rtl/>
        </w:rPr>
        <w:t>מיליון וחצי דולר עם סטיית תקן מיליון דולר. באיזה פרוייקט תבחר</w:t>
      </w:r>
      <w:r w:rsidR="00B316BD">
        <w:rPr>
          <w:rFonts w:ascii="Tahoma" w:hAnsi="Tahoma" w:cs="Tahoma" w:hint="cs"/>
          <w:sz w:val="20"/>
          <w:szCs w:val="20"/>
          <w:rtl/>
        </w:rPr>
        <w:t>ו</w:t>
      </w:r>
      <w:r w:rsidR="000A6060">
        <w:rPr>
          <w:rFonts w:ascii="Tahoma" w:hAnsi="Tahoma" w:cs="Tahoma" w:hint="cs"/>
          <w:sz w:val="20"/>
          <w:szCs w:val="20"/>
          <w:rtl/>
        </w:rPr>
        <w:t xml:space="preserve"> אם המטרה היא למזער הסתברות להפסד.</w:t>
      </w: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Pr="003B566E" w:rsidRDefault="00DB01B3" w:rsidP="00DB01B3">
      <w:pPr>
        <w:spacing w:line="360" w:lineRule="auto"/>
        <w:jc w:val="center"/>
        <w:rPr>
          <w:rFonts w:ascii="Tahoma" w:hAnsi="Tahoma" w:cs="Tahoma"/>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5</w:t>
      </w:r>
    </w:p>
    <w:p w:rsidR="00DB01B3" w:rsidRDefault="008721A5" w:rsidP="008721A5">
      <w:pPr>
        <w:pStyle w:val="ListParagraph"/>
        <w:numPr>
          <w:ilvl w:val="0"/>
          <w:numId w:val="7"/>
        </w:numPr>
        <w:bidi/>
        <w:spacing w:line="360" w:lineRule="auto"/>
        <w:rPr>
          <w:rFonts w:ascii="Tahoma" w:hAnsi="Tahoma" w:cs="Tahoma"/>
          <w:sz w:val="20"/>
          <w:szCs w:val="20"/>
        </w:rPr>
      </w:pPr>
      <w:r>
        <w:rPr>
          <w:rFonts w:ascii="Tahoma" w:hAnsi="Tahoma" w:cs="Tahoma" w:hint="cs"/>
          <w:sz w:val="20"/>
          <w:szCs w:val="20"/>
          <w:rtl/>
        </w:rPr>
        <w:t>שמעון נוסע לעבודתו ברכבו הפרטי ב-8 ימים מכל 10, ובשאר באוטובוס. מנסיון העבר, ההסתברות שיגיע בזמן בנסיעה ברכב פרטי היא 0.8 ובאוטובוס 0.7. מה ההסתברות שיאחר ביום מסויים? מה ההסתברות שיגיע בזמן ביום מסויים?</w:t>
      </w:r>
    </w:p>
    <w:p w:rsidR="008721A5" w:rsidRDefault="008721A5" w:rsidP="008721A5">
      <w:pPr>
        <w:pStyle w:val="ListParagraph"/>
        <w:bidi/>
        <w:spacing w:line="360" w:lineRule="auto"/>
        <w:ind w:left="360"/>
        <w:rPr>
          <w:rFonts w:ascii="Tahoma" w:hAnsi="Tahoma" w:cs="Tahoma"/>
          <w:sz w:val="20"/>
          <w:szCs w:val="20"/>
        </w:rPr>
      </w:pPr>
    </w:p>
    <w:p w:rsidR="00DB01B3" w:rsidRDefault="008721A5" w:rsidP="002967EF">
      <w:pPr>
        <w:pStyle w:val="ListParagraph"/>
        <w:numPr>
          <w:ilvl w:val="0"/>
          <w:numId w:val="7"/>
        </w:numPr>
        <w:bidi/>
        <w:spacing w:line="360" w:lineRule="auto"/>
        <w:rPr>
          <w:rFonts w:ascii="Tahoma" w:hAnsi="Tahoma" w:cs="Tahoma"/>
          <w:sz w:val="20"/>
          <w:szCs w:val="20"/>
        </w:rPr>
      </w:pPr>
      <w:r>
        <w:rPr>
          <w:rFonts w:ascii="Tahoma" w:hAnsi="Tahoma" w:cs="Tahoma" w:hint="cs"/>
          <w:sz w:val="20"/>
          <w:szCs w:val="20"/>
        </w:rPr>
        <w:t>A</w:t>
      </w:r>
      <w:r>
        <w:rPr>
          <w:rFonts w:ascii="Tahoma" w:hAnsi="Tahoma" w:cs="Tahoma" w:hint="cs"/>
          <w:sz w:val="20"/>
          <w:szCs w:val="20"/>
          <w:rtl/>
        </w:rPr>
        <w:t xml:space="preserve"> ו-</w:t>
      </w:r>
      <w:r>
        <w:rPr>
          <w:rFonts w:ascii="Tahoma" w:hAnsi="Tahoma" w:cs="Tahoma" w:hint="cs"/>
          <w:sz w:val="20"/>
          <w:szCs w:val="20"/>
        </w:rPr>
        <w:t>B</w:t>
      </w:r>
      <w:r>
        <w:rPr>
          <w:rFonts w:ascii="Tahoma" w:hAnsi="Tahoma" w:cs="Tahoma" w:hint="cs"/>
          <w:sz w:val="20"/>
          <w:szCs w:val="20"/>
          <w:rtl/>
        </w:rPr>
        <w:t xml:space="preserve"> 2 מאורעות במרחב מדגם </w:t>
      </w:r>
      <w:r>
        <w:rPr>
          <w:rFonts w:ascii="Tahoma" w:hAnsi="Tahoma" w:cs="Tahoma"/>
          <w:sz w:val="20"/>
          <w:szCs w:val="20"/>
          <w:rtl/>
        </w:rPr>
        <w:t>Ω</w:t>
      </w:r>
      <w:r>
        <w:rPr>
          <w:rFonts w:ascii="Tahoma" w:hAnsi="Tahoma" w:cs="Tahoma" w:hint="cs"/>
          <w:sz w:val="20"/>
          <w:szCs w:val="20"/>
          <w:rtl/>
        </w:rPr>
        <w:t xml:space="preserve">. </w:t>
      </w:r>
      <w:r>
        <w:rPr>
          <w:rFonts w:ascii="Tahoma" w:hAnsi="Tahoma" w:cs="Tahoma"/>
          <w:sz w:val="20"/>
          <w:szCs w:val="20"/>
        </w:rPr>
        <w:t>p(A)=0.4</w:t>
      </w:r>
      <w:r>
        <w:rPr>
          <w:rFonts w:ascii="Tahoma" w:hAnsi="Tahoma" w:cs="Tahoma" w:hint="cs"/>
          <w:sz w:val="20"/>
          <w:szCs w:val="20"/>
          <w:rtl/>
        </w:rPr>
        <w:t xml:space="preserve">, </w:t>
      </w:r>
      <w:r>
        <w:rPr>
          <w:rFonts w:ascii="Tahoma" w:hAnsi="Tahoma" w:cs="Tahoma"/>
          <w:sz w:val="20"/>
          <w:szCs w:val="20"/>
        </w:rPr>
        <w:t>p(B)=0.25</w:t>
      </w:r>
      <w:r>
        <w:rPr>
          <w:rFonts w:ascii="Tahoma" w:hAnsi="Tahoma" w:cs="Tahoma" w:hint="cs"/>
          <w:sz w:val="20"/>
          <w:szCs w:val="20"/>
          <w:rtl/>
        </w:rPr>
        <w:t xml:space="preserve">, </w:t>
      </w:r>
      <w:r>
        <w:rPr>
          <w:rFonts w:ascii="Tahoma" w:hAnsi="Tahoma" w:cs="Tahoma"/>
          <w:sz w:val="20"/>
          <w:szCs w:val="20"/>
        </w:rPr>
        <w:t>p(</w:t>
      </w:r>
      <w:r>
        <w:rPr>
          <w:rFonts w:ascii="Arial" w:hAnsi="Arial" w:cs="Arial" w:hint="cs"/>
          <w:sz w:val="20"/>
          <w:szCs w:val="20"/>
        </w:rPr>
        <w:t>A</w:t>
      </w:r>
      <w:r>
        <w:rPr>
          <w:rFonts w:ascii="Arial" w:hAnsi="Arial" w:cs="Arial"/>
          <w:sz w:val="20"/>
          <w:szCs w:val="20"/>
        </w:rPr>
        <w:t>∩</w:t>
      </w:r>
      <w:proofErr w:type="gramStart"/>
      <w:r>
        <w:rPr>
          <w:rFonts w:ascii="Arial" w:hAnsi="Arial" w:cs="Arial"/>
          <w:sz w:val="20"/>
          <w:szCs w:val="20"/>
        </w:rPr>
        <w:t>B)=</w:t>
      </w:r>
      <w:proofErr w:type="gramEnd"/>
      <w:r>
        <w:rPr>
          <w:rFonts w:ascii="Arial" w:hAnsi="Arial" w:cs="Arial"/>
          <w:sz w:val="20"/>
          <w:szCs w:val="20"/>
        </w:rPr>
        <w:t>0.15</w:t>
      </w:r>
      <w:r>
        <w:rPr>
          <w:rFonts w:ascii="Arial" w:hAnsi="Arial" w:cs="Arial" w:hint="cs"/>
          <w:sz w:val="20"/>
          <w:szCs w:val="20"/>
          <w:rtl/>
        </w:rPr>
        <w:t xml:space="preserve">. </w:t>
      </w:r>
      <w:r>
        <w:rPr>
          <w:rFonts w:ascii="Arial" w:hAnsi="Arial" w:cs="Arial"/>
          <w:sz w:val="20"/>
          <w:szCs w:val="20"/>
        </w:rPr>
        <w:t>A</w:t>
      </w:r>
      <w:r>
        <w:rPr>
          <w:rFonts w:ascii="Arial" w:hAnsi="Arial" w:cs="Arial"/>
          <w:sz w:val="20"/>
          <w:szCs w:val="20"/>
          <w:vertAlign w:val="superscript"/>
        </w:rPr>
        <w:t>c</w:t>
      </w:r>
      <w:r>
        <w:rPr>
          <w:rFonts w:ascii="Arial" w:hAnsi="Arial" w:cs="Arial" w:hint="cs"/>
          <w:sz w:val="20"/>
          <w:szCs w:val="20"/>
          <w:rtl/>
        </w:rPr>
        <w:t xml:space="preserve"> ו-</w:t>
      </w:r>
      <w:proofErr w:type="spellStart"/>
      <w:r>
        <w:rPr>
          <w:rFonts w:ascii="Arial" w:hAnsi="Arial" w:cs="Arial"/>
          <w:sz w:val="20"/>
          <w:szCs w:val="20"/>
        </w:rPr>
        <w:t>B</w:t>
      </w:r>
      <w:r>
        <w:rPr>
          <w:rFonts w:ascii="Arial" w:hAnsi="Arial" w:cs="Arial"/>
          <w:sz w:val="20"/>
          <w:szCs w:val="20"/>
          <w:vertAlign w:val="superscript"/>
        </w:rPr>
        <w:t>c</w:t>
      </w:r>
      <w:proofErr w:type="spellEnd"/>
      <w:r>
        <w:rPr>
          <w:rFonts w:ascii="Arial" w:hAnsi="Arial" w:cs="Arial" w:hint="cs"/>
          <w:sz w:val="20"/>
          <w:szCs w:val="20"/>
          <w:vertAlign w:val="superscript"/>
          <w:rtl/>
        </w:rPr>
        <w:t xml:space="preserve"> </w:t>
      </w:r>
      <w:r>
        <w:rPr>
          <w:rFonts w:ascii="Tahoma" w:hAnsi="Tahoma" w:cs="Tahoma" w:hint="cs"/>
          <w:sz w:val="20"/>
          <w:szCs w:val="20"/>
          <w:rtl/>
        </w:rPr>
        <w:t>הם המשלימים ל-</w:t>
      </w:r>
      <w:r>
        <w:rPr>
          <w:rFonts w:ascii="Tahoma" w:hAnsi="Tahoma" w:cs="Tahoma" w:hint="cs"/>
          <w:sz w:val="20"/>
          <w:szCs w:val="20"/>
        </w:rPr>
        <w:t>A</w:t>
      </w:r>
      <w:r>
        <w:rPr>
          <w:rFonts w:ascii="Tahoma" w:hAnsi="Tahoma" w:cs="Tahoma" w:hint="cs"/>
          <w:sz w:val="20"/>
          <w:szCs w:val="20"/>
          <w:rtl/>
        </w:rPr>
        <w:t xml:space="preserve"> ו-</w:t>
      </w:r>
      <w:r>
        <w:rPr>
          <w:rFonts w:ascii="Tahoma" w:hAnsi="Tahoma" w:cs="Tahoma" w:hint="cs"/>
          <w:sz w:val="20"/>
          <w:szCs w:val="20"/>
        </w:rPr>
        <w:t>B</w:t>
      </w:r>
      <w:r>
        <w:rPr>
          <w:rFonts w:ascii="Tahoma" w:hAnsi="Tahoma" w:cs="Tahoma" w:hint="cs"/>
          <w:sz w:val="20"/>
          <w:szCs w:val="20"/>
          <w:rtl/>
        </w:rPr>
        <w:t xml:space="preserve"> בהתאמה. מצאו את:</w:t>
      </w:r>
    </w:p>
    <w:p w:rsidR="008721A5" w:rsidRPr="008721A5" w:rsidRDefault="008721A5" w:rsidP="008721A5">
      <w:pPr>
        <w:pStyle w:val="ListParagraph"/>
        <w:numPr>
          <w:ilvl w:val="1"/>
          <w:numId w:val="7"/>
        </w:numPr>
        <w:bidi/>
        <w:spacing w:line="360" w:lineRule="auto"/>
        <w:rPr>
          <w:rFonts w:ascii="Tahoma" w:eastAsiaTheme="minorEastAsia" w:hAnsi="Tahoma" w:cs="Tahoma"/>
          <w:sz w:val="20"/>
          <w:szCs w:val="20"/>
        </w:rPr>
      </w:pPr>
      <m:oMath>
        <m:r>
          <w:rPr>
            <w:rFonts w:ascii="Cambria Math" w:hAnsi="Cambria Math" w:cs="Tahoma"/>
            <w:sz w:val="20"/>
            <w:szCs w:val="20"/>
          </w:rPr>
          <m:t>p</m:t>
        </m:r>
        <m:d>
          <m:dPr>
            <m:ctrlPr>
              <w:rPr>
                <w:rFonts w:ascii="Cambria Math" w:hAnsi="Cambria Math" w:cs="Tahoma"/>
                <w:i/>
                <w:sz w:val="20"/>
                <w:szCs w:val="20"/>
              </w:rPr>
            </m:ctrlPr>
          </m:dPr>
          <m:e>
            <m:sSup>
              <m:sSupPr>
                <m:ctrlPr>
                  <w:rPr>
                    <w:rFonts w:ascii="Cambria Math" w:hAnsi="Cambria Math" w:cs="Tahoma"/>
                    <w:i/>
                    <w:sz w:val="20"/>
                    <w:szCs w:val="20"/>
                  </w:rPr>
                </m:ctrlPr>
              </m:sSupPr>
              <m:e>
                <m:r>
                  <w:rPr>
                    <w:rFonts w:ascii="Cambria Math" w:hAnsi="Cambria Math" w:cs="Tahoma"/>
                    <w:sz w:val="20"/>
                    <w:szCs w:val="20"/>
                  </w:rPr>
                  <m:t>A</m:t>
                </m:r>
              </m:e>
              <m:sup>
                <m:r>
                  <w:rPr>
                    <w:rFonts w:ascii="Cambria Math" w:hAnsi="Cambria Math" w:cs="Tahoma"/>
                    <w:sz w:val="20"/>
                    <w:szCs w:val="20"/>
                  </w:rPr>
                  <m:t>c</m:t>
                </m:r>
              </m:sup>
            </m:sSup>
            <m:r>
              <w:rPr>
                <w:rFonts w:ascii="Cambria Math" w:hAnsi="Cambria Math" w:cs="Tahoma"/>
                <w:sz w:val="20"/>
                <w:szCs w:val="20"/>
              </w:rPr>
              <m:t>∩</m:t>
            </m:r>
            <m:sSup>
              <m:sSupPr>
                <m:ctrlPr>
                  <w:rPr>
                    <w:rFonts w:ascii="Cambria Math" w:hAnsi="Cambria Math" w:cs="Tahoma"/>
                    <w:i/>
                    <w:sz w:val="20"/>
                    <w:szCs w:val="20"/>
                  </w:rPr>
                </m:ctrlPr>
              </m:sSupPr>
              <m:e>
                <m:r>
                  <w:rPr>
                    <w:rFonts w:ascii="Cambria Math" w:hAnsi="Cambria Math" w:cs="Tahoma"/>
                    <w:sz w:val="20"/>
                    <w:szCs w:val="20"/>
                  </w:rPr>
                  <m:t>B</m:t>
                </m:r>
              </m:e>
              <m:sup>
                <m:r>
                  <w:rPr>
                    <w:rFonts w:ascii="Cambria Math" w:hAnsi="Cambria Math" w:cs="Tahoma"/>
                    <w:sz w:val="20"/>
                    <w:szCs w:val="20"/>
                  </w:rPr>
                  <m:t>c</m:t>
                </m:r>
              </m:sup>
            </m:sSup>
          </m:e>
        </m:d>
      </m:oMath>
    </w:p>
    <w:p w:rsidR="008721A5" w:rsidRDefault="008721A5" w:rsidP="008721A5">
      <w:pPr>
        <w:pStyle w:val="ListParagraph"/>
        <w:numPr>
          <w:ilvl w:val="1"/>
          <w:numId w:val="7"/>
        </w:numPr>
        <w:bidi/>
        <w:spacing w:line="360" w:lineRule="auto"/>
        <w:rPr>
          <w:rFonts w:ascii="Tahoma" w:hAnsi="Tahoma" w:cs="Tahoma"/>
          <w:sz w:val="20"/>
          <w:szCs w:val="20"/>
        </w:rPr>
      </w:pPr>
      <m:oMath>
        <m:r>
          <w:rPr>
            <w:rFonts w:ascii="Cambria Math" w:hAnsi="Cambria Math" w:cs="Tahoma"/>
            <w:sz w:val="20"/>
            <w:szCs w:val="20"/>
          </w:rPr>
          <m:t>(</m:t>
        </m:r>
        <m:sSup>
          <m:sSupPr>
            <m:ctrlPr>
              <w:rPr>
                <w:rFonts w:ascii="Cambria Math" w:hAnsi="Cambria Math" w:cs="Tahoma"/>
                <w:i/>
                <w:sz w:val="20"/>
                <w:szCs w:val="20"/>
              </w:rPr>
            </m:ctrlPr>
          </m:sSupPr>
          <m:e>
            <m:r>
              <w:rPr>
                <w:rFonts w:ascii="Cambria Math" w:hAnsi="Cambria Math" w:cs="Tahoma"/>
                <w:sz w:val="20"/>
                <w:szCs w:val="20"/>
              </w:rPr>
              <m:t>A</m:t>
            </m:r>
          </m:e>
          <m:sup>
            <m:r>
              <w:rPr>
                <w:rFonts w:ascii="Cambria Math" w:hAnsi="Cambria Math" w:cs="Tahoma"/>
                <w:sz w:val="20"/>
                <w:szCs w:val="20"/>
              </w:rPr>
              <m:t>c</m:t>
            </m:r>
          </m:sup>
        </m:sSup>
        <m:r>
          <w:rPr>
            <w:rFonts w:ascii="Cambria Math" w:hAnsi="Cambria Math" w:cs="Tahoma"/>
            <w:sz w:val="20"/>
            <w:szCs w:val="20"/>
          </w:rPr>
          <m:t>∪</m:t>
        </m:r>
        <m:sSup>
          <m:sSupPr>
            <m:ctrlPr>
              <w:rPr>
                <w:rFonts w:ascii="Cambria Math" w:hAnsi="Cambria Math" w:cs="Tahoma"/>
                <w:i/>
                <w:sz w:val="20"/>
                <w:szCs w:val="20"/>
              </w:rPr>
            </m:ctrlPr>
          </m:sSupPr>
          <m:e>
            <m:r>
              <w:rPr>
                <w:rFonts w:ascii="Cambria Math" w:hAnsi="Cambria Math" w:cs="Tahoma"/>
                <w:sz w:val="20"/>
                <w:szCs w:val="20"/>
              </w:rPr>
              <m:t>B</m:t>
            </m:r>
          </m:e>
          <m:sup>
            <m:r>
              <w:rPr>
                <w:rFonts w:ascii="Cambria Math" w:hAnsi="Cambria Math" w:cs="Tahoma"/>
                <w:sz w:val="20"/>
                <w:szCs w:val="20"/>
              </w:rPr>
              <m:t>c</m:t>
            </m:r>
          </m:sup>
        </m:sSup>
        <m:r>
          <w:rPr>
            <w:rFonts w:ascii="Cambria Math" w:hAnsi="Cambria Math" w:cs="Tahoma"/>
            <w:sz w:val="20"/>
            <w:szCs w:val="20"/>
          </w:rPr>
          <m:t>)</m:t>
        </m:r>
      </m:oMath>
    </w:p>
    <w:p w:rsidR="008721A5" w:rsidRDefault="008721A5" w:rsidP="008721A5">
      <w:pPr>
        <w:pStyle w:val="ListParagraph"/>
        <w:bidi/>
        <w:spacing w:line="360" w:lineRule="auto"/>
        <w:ind w:left="360"/>
        <w:rPr>
          <w:rFonts w:ascii="Tahoma" w:eastAsiaTheme="minorEastAsia" w:hAnsi="Tahoma" w:cs="Tahoma" w:hint="cs"/>
          <w:sz w:val="20"/>
          <w:szCs w:val="20"/>
        </w:rPr>
      </w:pPr>
    </w:p>
    <w:p w:rsidR="008721A5" w:rsidRDefault="008721A5" w:rsidP="008721A5">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יהי </w:t>
      </w:r>
      <w:r>
        <w:rPr>
          <w:rFonts w:ascii="Tahoma" w:eastAsiaTheme="minorEastAsia" w:hAnsi="Tahoma" w:cs="Tahoma" w:hint="cs"/>
          <w:sz w:val="20"/>
          <w:szCs w:val="20"/>
        </w:rPr>
        <w:t>X</w:t>
      </w:r>
      <w:r>
        <w:rPr>
          <w:rFonts w:ascii="Tahoma" w:eastAsiaTheme="minorEastAsia" w:hAnsi="Tahoma" w:cs="Tahoma" w:hint="cs"/>
          <w:sz w:val="20"/>
          <w:szCs w:val="20"/>
          <w:rtl/>
        </w:rPr>
        <w:t xml:space="preserve"> משתנה מקרי המקבל את הערכים </w:t>
      </w:r>
      <w:r>
        <w:rPr>
          <w:rFonts w:ascii="Tahoma" w:eastAsiaTheme="minorEastAsia" w:hAnsi="Tahoma" w:cs="Tahoma"/>
          <w:sz w:val="20"/>
          <w:szCs w:val="20"/>
        </w:rPr>
        <w:t>3, 0, -3</w:t>
      </w:r>
      <w:r>
        <w:rPr>
          <w:rFonts w:ascii="Tahoma" w:eastAsiaTheme="minorEastAsia" w:hAnsi="Tahoma" w:cs="Tahoma" w:hint="cs"/>
          <w:sz w:val="20"/>
          <w:szCs w:val="20"/>
          <w:rtl/>
        </w:rPr>
        <w:t xml:space="preserve">. ידוע כי </w:t>
      </w:r>
      <w:r>
        <w:rPr>
          <w:rFonts w:ascii="Tahoma" w:eastAsiaTheme="minorEastAsia" w:hAnsi="Tahoma" w:cs="Tahoma"/>
          <w:sz w:val="20"/>
          <w:szCs w:val="20"/>
        </w:rPr>
        <w:t>E(X)=0</w:t>
      </w:r>
      <w:r>
        <w:rPr>
          <w:rFonts w:ascii="Tahoma" w:eastAsiaTheme="minorEastAsia" w:hAnsi="Tahoma" w:cs="Tahoma" w:hint="cs"/>
          <w:sz w:val="20"/>
          <w:szCs w:val="20"/>
          <w:rtl/>
        </w:rPr>
        <w:t xml:space="preserve">, </w:t>
      </w:r>
      <w:r>
        <w:rPr>
          <w:rFonts w:ascii="Tahoma" w:eastAsiaTheme="minorEastAsia" w:hAnsi="Tahoma" w:cs="Tahoma"/>
          <w:sz w:val="20"/>
          <w:szCs w:val="20"/>
        </w:rPr>
        <w:t>V(X)=3</w:t>
      </w:r>
      <w:r>
        <w:rPr>
          <w:rFonts w:ascii="Tahoma" w:eastAsiaTheme="minorEastAsia" w:hAnsi="Tahoma" w:cs="Tahoma" w:hint="cs"/>
          <w:sz w:val="20"/>
          <w:szCs w:val="20"/>
          <w:rtl/>
        </w:rPr>
        <w:t>. מצא את ההסתברות לכל אחד מערכי המשתנה המקרי</w:t>
      </w:r>
    </w:p>
    <w:p w:rsidR="008721A5" w:rsidRDefault="008721A5" w:rsidP="008721A5">
      <w:pPr>
        <w:pStyle w:val="ListParagraph"/>
        <w:bidi/>
        <w:spacing w:line="360" w:lineRule="auto"/>
        <w:ind w:left="360"/>
        <w:rPr>
          <w:rFonts w:ascii="Tahoma" w:eastAsiaTheme="minorEastAsia" w:hAnsi="Tahoma" w:cs="Tahoma" w:hint="cs"/>
          <w:sz w:val="20"/>
          <w:szCs w:val="20"/>
        </w:rPr>
      </w:pPr>
    </w:p>
    <w:p w:rsidR="008721A5" w:rsidRDefault="008721A5" w:rsidP="008721A5">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בהגרלה בה מופצים מיליון כרטיסים יש פרס אחד בשווי </w:t>
      </w:r>
      <w:r>
        <w:rPr>
          <w:rFonts w:ascii="Tahoma" w:eastAsiaTheme="minorEastAsia" w:hAnsi="Tahoma" w:cs="Tahoma"/>
          <w:sz w:val="20"/>
          <w:szCs w:val="20"/>
        </w:rPr>
        <w:t>100,000</w:t>
      </w:r>
      <w:r>
        <w:rPr>
          <w:rFonts w:ascii="Tahoma" w:eastAsiaTheme="minorEastAsia" w:hAnsi="Tahoma" w:cs="Tahoma" w:hint="cs"/>
          <w:sz w:val="20"/>
          <w:szCs w:val="20"/>
          <w:rtl/>
        </w:rPr>
        <w:t xml:space="preserve"> ש"ח</w:t>
      </w:r>
      <w:r>
        <w:rPr>
          <w:rFonts w:ascii="Tahoma" w:eastAsiaTheme="minorEastAsia" w:hAnsi="Tahoma" w:cs="Tahoma"/>
          <w:sz w:val="20"/>
          <w:szCs w:val="20"/>
        </w:rPr>
        <w:t>,</w:t>
      </w:r>
      <w:r>
        <w:rPr>
          <w:rFonts w:ascii="Tahoma" w:eastAsiaTheme="minorEastAsia" w:hAnsi="Tahoma" w:cs="Tahoma" w:hint="cs"/>
          <w:sz w:val="20"/>
          <w:szCs w:val="20"/>
          <w:rtl/>
        </w:rPr>
        <w:t xml:space="preserve"> 2 פרסים בשווי 50,000 ש"ח, ו-10 פרסים בשווי 5,000 ש"ח. מהי תוחלת הזכייה ברכישת 10 כרטיסים?</w:t>
      </w:r>
    </w:p>
    <w:p w:rsidR="008721A5" w:rsidRPr="008721A5" w:rsidRDefault="008721A5" w:rsidP="008721A5">
      <w:pPr>
        <w:pStyle w:val="ListParagraph"/>
        <w:rPr>
          <w:rFonts w:ascii="Tahoma" w:eastAsiaTheme="minorEastAsia" w:hAnsi="Tahoma" w:cs="Tahoma" w:hint="cs"/>
          <w:sz w:val="20"/>
          <w:szCs w:val="20"/>
          <w:rtl/>
        </w:rPr>
      </w:pPr>
    </w:p>
    <w:p w:rsidR="008721A5" w:rsidRDefault="008721A5" w:rsidP="008721A5">
      <w:pPr>
        <w:pStyle w:val="ListParagraph"/>
        <w:numPr>
          <w:ilvl w:val="0"/>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זוג קוביות תקינות מוטל 4 פעמים. מהי ההסתברות שסכום תוצאות 2 הקוביות יהיה לפחות 11 בלפחות הטלה אחת</w:t>
      </w:r>
    </w:p>
    <w:p w:rsidR="008721A5" w:rsidRPr="008721A5" w:rsidRDefault="008721A5" w:rsidP="008721A5">
      <w:pPr>
        <w:pStyle w:val="ListParagraph"/>
        <w:rPr>
          <w:rFonts w:ascii="Tahoma" w:eastAsiaTheme="minorEastAsia" w:hAnsi="Tahoma" w:cs="Tahoma" w:hint="cs"/>
          <w:sz w:val="20"/>
          <w:szCs w:val="20"/>
          <w:rtl/>
        </w:rPr>
      </w:pPr>
    </w:p>
    <w:p w:rsidR="00CD7AEB" w:rsidRDefault="008721A5" w:rsidP="00CD7AEB">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 xml:space="preserve">כל אחד מהגורמים הבאים יכול לגרום לאיחור: </w:t>
      </w:r>
      <w:r w:rsidR="00CD7AEB">
        <w:rPr>
          <w:rFonts w:ascii="Tahoma" w:eastAsiaTheme="minorEastAsia" w:hAnsi="Tahoma" w:cs="Tahoma" w:hint="cs"/>
          <w:sz w:val="20"/>
          <w:szCs w:val="20"/>
          <w:rtl/>
        </w:rPr>
        <w:t xml:space="preserve">השעון המעורר התקלקל בהסתברות 0.01, אי התעוררות מצלצול השעון בהסתברות 0.1, פקקי תנועה בהסתברות 0.1. </w:t>
      </w:r>
      <w:r w:rsidR="00CD7AEB" w:rsidRPr="00CD7AEB">
        <w:rPr>
          <w:rFonts w:ascii="Tahoma" w:eastAsiaTheme="minorEastAsia" w:hAnsi="Tahoma" w:cs="Tahoma" w:hint="cs"/>
          <w:sz w:val="20"/>
          <w:szCs w:val="20"/>
          <w:rtl/>
        </w:rPr>
        <w:t>בהנחה של אי תלות בין הסיבות</w:t>
      </w:r>
      <w:r w:rsidR="00CD7AEB">
        <w:rPr>
          <w:rFonts w:ascii="Tahoma" w:eastAsiaTheme="minorEastAsia" w:hAnsi="Tahoma" w:cs="Tahoma" w:hint="cs"/>
          <w:sz w:val="20"/>
          <w:szCs w:val="20"/>
          <w:rtl/>
        </w:rPr>
        <w:t xml:space="preserve">: </w:t>
      </w:r>
    </w:p>
    <w:p w:rsidR="00CD7AEB" w:rsidRDefault="00CD7AEB" w:rsidP="00CD7AEB">
      <w:pPr>
        <w:pStyle w:val="ListParagraph"/>
        <w:numPr>
          <w:ilvl w:val="1"/>
          <w:numId w:val="7"/>
        </w:numPr>
        <w:bidi/>
        <w:spacing w:line="360" w:lineRule="auto"/>
        <w:rPr>
          <w:rFonts w:ascii="Tahoma" w:eastAsiaTheme="minorEastAsia" w:hAnsi="Tahoma" w:cs="Tahoma"/>
          <w:sz w:val="20"/>
          <w:szCs w:val="20"/>
        </w:rPr>
      </w:pPr>
      <w:r w:rsidRPr="00CD7AEB">
        <w:rPr>
          <w:rFonts w:ascii="Tahoma" w:eastAsiaTheme="minorEastAsia" w:hAnsi="Tahoma" w:cs="Tahoma" w:hint="cs"/>
          <w:sz w:val="20"/>
          <w:szCs w:val="20"/>
          <w:rtl/>
        </w:rPr>
        <w:t xml:space="preserve">מהי ההסתברות להגיע בזמן? </w:t>
      </w:r>
    </w:p>
    <w:p w:rsidR="008721A5" w:rsidRPr="00CD7AEB" w:rsidRDefault="00CD7AEB" w:rsidP="00CD7AEB">
      <w:pPr>
        <w:pStyle w:val="ListParagraph"/>
        <w:numPr>
          <w:ilvl w:val="1"/>
          <w:numId w:val="7"/>
        </w:numPr>
        <w:bidi/>
        <w:spacing w:line="360" w:lineRule="auto"/>
        <w:rPr>
          <w:rFonts w:ascii="Tahoma" w:eastAsiaTheme="minorEastAsia" w:hAnsi="Tahoma" w:cs="Tahoma"/>
          <w:sz w:val="20"/>
          <w:szCs w:val="20"/>
        </w:rPr>
      </w:pPr>
      <w:r w:rsidRPr="00CD7AEB">
        <w:rPr>
          <w:rFonts w:ascii="Tahoma" w:eastAsiaTheme="minorEastAsia" w:hAnsi="Tahoma" w:cs="Tahoma" w:hint="cs"/>
          <w:sz w:val="20"/>
          <w:szCs w:val="20"/>
          <w:rtl/>
        </w:rPr>
        <w:t>אם משה מאחר, מה ההסתברות ששעונו המעורר מקולקל?</w:t>
      </w:r>
    </w:p>
    <w:p w:rsidR="00CD7AEB" w:rsidRPr="00CD7AEB" w:rsidRDefault="00CD7AEB" w:rsidP="00CD7AEB">
      <w:pPr>
        <w:pStyle w:val="ListParagraph"/>
        <w:rPr>
          <w:rFonts w:ascii="Tahoma" w:eastAsiaTheme="minorEastAsia" w:hAnsi="Tahoma" w:cs="Tahoma" w:hint="cs"/>
          <w:sz w:val="20"/>
          <w:szCs w:val="20"/>
          <w:rtl/>
        </w:rPr>
      </w:pPr>
    </w:p>
    <w:p w:rsidR="00CD7AEB" w:rsidRDefault="00CD7AEB" w:rsidP="00CD7AEB">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3 זוגות נשואים רכשו 6 כרטיסים לתאטרון, כולם בשורה אחת. מה ההסתברות ש-3 הנשים תשבנה זו ליד זו ו-3 הגברים זה ליד זה?</w:t>
      </w:r>
    </w:p>
    <w:p w:rsidR="00CD7AEB" w:rsidRDefault="00CD7AEB" w:rsidP="00CD7AEB">
      <w:pPr>
        <w:pStyle w:val="ListParagraph"/>
        <w:bidi/>
        <w:spacing w:line="360" w:lineRule="auto"/>
        <w:ind w:left="360"/>
        <w:rPr>
          <w:rFonts w:ascii="Tahoma" w:eastAsiaTheme="minorEastAsia" w:hAnsi="Tahoma" w:cs="Tahoma"/>
          <w:sz w:val="20"/>
          <w:szCs w:val="20"/>
        </w:rPr>
      </w:pPr>
    </w:p>
    <w:p w:rsidR="00CD7AEB" w:rsidRDefault="008730F6" w:rsidP="00CD7AEB">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שיחות טלפון מגיעות למרכזיה לפי התפלגות פואסון. בממוצע מגיעות למרכזיה 2.3 שיחות לדקה. חשב את ההסתברויות הבאות:</w:t>
      </w:r>
    </w:p>
    <w:p w:rsidR="008730F6" w:rsidRDefault="00C1312F" w:rsidP="008730F6">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במשך דקה לא תגיע אף שיחה</w:t>
      </w:r>
    </w:p>
    <w:p w:rsidR="00C1312F" w:rsidRDefault="00C1312F" w:rsidP="00C1312F">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במשך דקה תגענה לפחות 2 שיחות</w:t>
      </w:r>
    </w:p>
    <w:p w:rsidR="00C1312F" w:rsidRDefault="00C1312F" w:rsidP="00C1312F">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ב-5 דקות לא תגיע אף שיחה</w:t>
      </w:r>
    </w:p>
    <w:p w:rsidR="00C1312F" w:rsidRDefault="00C1312F" w:rsidP="00C1312F">
      <w:pPr>
        <w:pStyle w:val="ListParagraph"/>
        <w:bidi/>
        <w:spacing w:line="360" w:lineRule="auto"/>
        <w:rPr>
          <w:rFonts w:ascii="Tahoma" w:eastAsiaTheme="minorEastAsia" w:hAnsi="Tahoma" w:cs="Tahoma"/>
          <w:sz w:val="20"/>
          <w:szCs w:val="20"/>
        </w:rPr>
      </w:pPr>
    </w:p>
    <w:p w:rsidR="00C1312F" w:rsidRDefault="00C1312F" w:rsidP="00C1312F">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מכוניות מגיעות לתחנת דלק לפי התפלגות פואסונית, עם ממוצע של 60 מכוניות לשעה. מהי ההסתברות:</w:t>
      </w:r>
    </w:p>
    <w:p w:rsidR="00C1312F" w:rsidRDefault="00C1312F" w:rsidP="00C1312F">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בדקה מסוימת לא תגיע אף מכונית?</w:t>
      </w:r>
    </w:p>
    <w:p w:rsidR="00C1312F" w:rsidRDefault="00C1312F" w:rsidP="00C1312F">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בדקה מסוימת תגיע מכונית</w:t>
      </w:r>
      <w:r>
        <w:rPr>
          <w:rFonts w:ascii="Tahoma" w:eastAsiaTheme="minorEastAsia" w:hAnsi="Tahoma" w:cs="Tahoma" w:hint="cs"/>
          <w:sz w:val="20"/>
          <w:szCs w:val="20"/>
          <w:rtl/>
        </w:rPr>
        <w:t xml:space="preserve"> אחת</w:t>
      </w:r>
      <w:r>
        <w:rPr>
          <w:rFonts w:ascii="Tahoma" w:eastAsiaTheme="minorEastAsia" w:hAnsi="Tahoma" w:cs="Tahoma" w:hint="cs"/>
          <w:sz w:val="20"/>
          <w:szCs w:val="20"/>
          <w:rtl/>
        </w:rPr>
        <w:t>?</w:t>
      </w:r>
    </w:p>
    <w:p w:rsidR="00C1312F" w:rsidRDefault="00C1312F" w:rsidP="00C1312F">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lastRenderedPageBreak/>
        <w:t xml:space="preserve">בדקה מסוימת תגיע </w:t>
      </w:r>
      <w:r>
        <w:rPr>
          <w:rFonts w:ascii="Tahoma" w:eastAsiaTheme="minorEastAsia" w:hAnsi="Tahoma" w:cs="Tahoma" w:hint="cs"/>
          <w:sz w:val="20"/>
          <w:szCs w:val="20"/>
          <w:rtl/>
        </w:rPr>
        <w:t xml:space="preserve">לפחות </w:t>
      </w:r>
      <w:r>
        <w:rPr>
          <w:rFonts w:ascii="Tahoma" w:eastAsiaTheme="minorEastAsia" w:hAnsi="Tahoma" w:cs="Tahoma" w:hint="cs"/>
          <w:sz w:val="20"/>
          <w:szCs w:val="20"/>
          <w:rtl/>
        </w:rPr>
        <w:t>מכונית</w:t>
      </w:r>
      <w:r>
        <w:rPr>
          <w:rFonts w:ascii="Tahoma" w:eastAsiaTheme="minorEastAsia" w:hAnsi="Tahoma" w:cs="Tahoma" w:hint="cs"/>
          <w:sz w:val="20"/>
          <w:szCs w:val="20"/>
          <w:rtl/>
        </w:rPr>
        <w:t xml:space="preserve"> אחת</w:t>
      </w:r>
      <w:r>
        <w:rPr>
          <w:rFonts w:ascii="Tahoma" w:eastAsiaTheme="minorEastAsia" w:hAnsi="Tahoma" w:cs="Tahoma" w:hint="cs"/>
          <w:sz w:val="20"/>
          <w:szCs w:val="20"/>
          <w:rtl/>
        </w:rPr>
        <w:t>?</w:t>
      </w:r>
    </w:p>
    <w:p w:rsidR="00C1312F" w:rsidRDefault="00C1312F" w:rsidP="00C1312F">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מהן התוחלת וסטיית התקן של מספר המכוניות המגיעות ב-5 דקות</w:t>
      </w:r>
    </w:p>
    <w:p w:rsidR="00C1312F" w:rsidRDefault="00C1312F" w:rsidP="00C1312F">
      <w:pPr>
        <w:pStyle w:val="ListParagraph"/>
        <w:bidi/>
        <w:spacing w:line="360" w:lineRule="auto"/>
        <w:rPr>
          <w:rFonts w:ascii="Tahoma" w:eastAsiaTheme="minorEastAsia" w:hAnsi="Tahoma" w:cs="Tahoma" w:hint="cs"/>
          <w:sz w:val="20"/>
          <w:szCs w:val="20"/>
        </w:rPr>
      </w:pPr>
    </w:p>
    <w:p w:rsidR="00C1312F" w:rsidRDefault="00F65350" w:rsidP="00807506">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משקל א</w:t>
      </w:r>
      <w:r w:rsidR="00807506">
        <w:rPr>
          <w:rFonts w:ascii="Tahoma" w:eastAsiaTheme="minorEastAsia" w:hAnsi="Tahoma" w:cs="Tahoma" w:hint="cs"/>
          <w:sz w:val="20"/>
          <w:szCs w:val="20"/>
          <w:rtl/>
        </w:rPr>
        <w:t>וכלסייה מתפלג נורמלית עם ממוצע 7</w:t>
      </w:r>
      <w:r>
        <w:rPr>
          <w:rFonts w:ascii="Tahoma" w:eastAsiaTheme="minorEastAsia" w:hAnsi="Tahoma" w:cs="Tahoma" w:hint="cs"/>
          <w:sz w:val="20"/>
          <w:szCs w:val="20"/>
          <w:rtl/>
        </w:rPr>
        <w:t>0 ק"ג וסטיית תקן 10 ק"ג</w:t>
      </w:r>
      <w:r w:rsidR="00807506">
        <w:rPr>
          <w:rFonts w:ascii="Tahoma" w:eastAsiaTheme="minorEastAsia" w:hAnsi="Tahoma" w:cs="Tahoma" w:hint="cs"/>
          <w:sz w:val="20"/>
          <w:szCs w:val="20"/>
          <w:rtl/>
        </w:rPr>
        <w:t xml:space="preserve">. </w:t>
      </w:r>
      <w:r w:rsidR="00DE1BBE">
        <w:rPr>
          <w:rFonts w:ascii="Tahoma" w:eastAsiaTheme="minorEastAsia" w:hAnsi="Tahoma" w:cs="Tahoma" w:hint="cs"/>
          <w:sz w:val="20"/>
          <w:szCs w:val="20"/>
          <w:rtl/>
        </w:rPr>
        <w:t>מצא מה אחוז האוכלוסייה אשר משקלה:</w:t>
      </w:r>
    </w:p>
    <w:p w:rsidR="00DE1BBE" w:rsidRDefault="00DE1BBE" w:rsidP="00DE1BBE">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בין 60-70 ק"ג</w:t>
      </w:r>
    </w:p>
    <w:p w:rsidR="00DE1BBE" w:rsidRDefault="00DE1BBE" w:rsidP="00DE1BBE">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מעל 60 ק"ג</w:t>
      </w:r>
    </w:p>
    <w:p w:rsidR="00DE1BBE" w:rsidRDefault="00DE1BBE" w:rsidP="00DE1BBE">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בין 75-80 ק"ג</w:t>
      </w:r>
    </w:p>
    <w:p w:rsidR="00DE1BBE" w:rsidRDefault="00DE1BBE" w:rsidP="00DE1BBE">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מתחת ל-50 ק"ג</w:t>
      </w:r>
    </w:p>
    <w:p w:rsidR="00DE1BBE" w:rsidRDefault="00DE1BBE" w:rsidP="00DE1BBE">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בין 45-60 ק"ג</w:t>
      </w:r>
    </w:p>
    <w:p w:rsidR="00DE1BBE" w:rsidRDefault="00DE1BBE" w:rsidP="00DE1BBE">
      <w:pPr>
        <w:pStyle w:val="ListParagraph"/>
        <w:numPr>
          <w:ilvl w:val="1"/>
          <w:numId w:val="7"/>
        </w:numPr>
        <w:bidi/>
        <w:spacing w:line="360" w:lineRule="auto"/>
        <w:rPr>
          <w:rFonts w:ascii="Tahoma" w:eastAsiaTheme="minorEastAsia" w:hAnsi="Tahoma" w:cs="Tahoma" w:hint="cs"/>
          <w:sz w:val="20"/>
          <w:szCs w:val="20"/>
        </w:rPr>
      </w:pPr>
      <w:r>
        <w:rPr>
          <w:rFonts w:ascii="Tahoma" w:eastAsiaTheme="minorEastAsia" w:hAnsi="Tahoma" w:cs="Tahoma" w:hint="cs"/>
          <w:sz w:val="20"/>
          <w:szCs w:val="20"/>
          <w:rtl/>
        </w:rPr>
        <w:t>מה העשירון השמיני של המשקל</w:t>
      </w:r>
    </w:p>
    <w:p w:rsidR="00DE1BBE" w:rsidRDefault="00DE1BBE" w:rsidP="00DE1BBE">
      <w:pPr>
        <w:pStyle w:val="ListParagraph"/>
        <w:numPr>
          <w:ilvl w:val="1"/>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מהו הטווח הבינרבעוני</w:t>
      </w:r>
    </w:p>
    <w:p w:rsidR="00DE1BBE" w:rsidRDefault="00DE1BBE" w:rsidP="00DE1BBE">
      <w:pPr>
        <w:pStyle w:val="ListParagraph"/>
        <w:bidi/>
        <w:spacing w:line="360" w:lineRule="auto"/>
        <w:rPr>
          <w:rFonts w:ascii="Tahoma" w:eastAsiaTheme="minorEastAsia" w:hAnsi="Tahoma" w:cs="Tahoma" w:hint="cs"/>
          <w:sz w:val="20"/>
          <w:szCs w:val="20"/>
        </w:rPr>
      </w:pPr>
    </w:p>
    <w:p w:rsidR="00DE1BBE" w:rsidRPr="008721A5" w:rsidRDefault="00DE1BBE" w:rsidP="00DE1BBE">
      <w:pPr>
        <w:pStyle w:val="ListParagraph"/>
        <w:numPr>
          <w:ilvl w:val="0"/>
          <w:numId w:val="7"/>
        </w:numPr>
        <w:bidi/>
        <w:spacing w:line="360" w:lineRule="auto"/>
        <w:rPr>
          <w:rFonts w:ascii="Tahoma" w:eastAsiaTheme="minorEastAsia" w:hAnsi="Tahoma" w:cs="Tahoma"/>
          <w:sz w:val="20"/>
          <w:szCs w:val="20"/>
        </w:rPr>
      </w:pPr>
      <w:r>
        <w:rPr>
          <w:rFonts w:ascii="Tahoma" w:eastAsiaTheme="minorEastAsia" w:hAnsi="Tahoma" w:cs="Tahoma" w:hint="cs"/>
          <w:sz w:val="20"/>
          <w:szCs w:val="20"/>
          <w:rtl/>
        </w:rPr>
        <w:t>נתונה טבלת שכיחויות של קבוצות שכר מפולגת נורמלית. אלו מבין הגדלים ניתן לחשב בודאות ואלו לא? נמק. הגדלים הם: חציון, ממוצע, סטית תקן, טוח בינרבעוני, אלפיון עליון.</w:t>
      </w: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Pr="003B566E" w:rsidRDefault="00DB01B3" w:rsidP="00DB01B3">
      <w:pPr>
        <w:spacing w:line="360" w:lineRule="auto"/>
        <w:jc w:val="center"/>
        <w:rPr>
          <w:rFonts w:ascii="Tahoma" w:hAnsi="Tahoma" w:cs="Tahoma"/>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6</w:t>
      </w:r>
    </w:p>
    <w:p w:rsidR="00D20E03" w:rsidRDefault="00D20E03" w:rsidP="00D20E03">
      <w:pPr>
        <w:pStyle w:val="ListParagraph"/>
        <w:bidi/>
        <w:spacing w:line="360" w:lineRule="auto"/>
        <w:ind w:left="360"/>
        <w:rPr>
          <w:rFonts w:ascii="Tahoma" w:hAnsi="Tahoma" w:cs="Tahoma"/>
          <w:sz w:val="20"/>
          <w:szCs w:val="20"/>
        </w:rPr>
      </w:pPr>
    </w:p>
    <w:p w:rsidR="00DB01B3" w:rsidRPr="00D20E03" w:rsidRDefault="00D20E03" w:rsidP="00D20E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 xml:space="preserve">בבדיקת לחץ דם סיסטולי של מדגם אקראי שמנה 25 עובדים נמצא כי </w:t>
      </w:r>
      <m:oMath>
        <m:nary>
          <m:naryPr>
            <m:chr m:val="∑"/>
            <m:limLoc m:val="undOvr"/>
            <m:subHide m:val="1"/>
            <m:supHide m:val="1"/>
            <m:ctrlPr>
              <w:rPr>
                <w:rFonts w:ascii="Cambria Math" w:hAnsi="Cambria Math" w:cs="Tahoma"/>
                <w:sz w:val="20"/>
                <w:szCs w:val="20"/>
              </w:rPr>
            </m:ctrlPr>
          </m:naryPr>
          <m:sub/>
          <m:sup/>
          <m:e>
            <m:r>
              <w:rPr>
                <w:rFonts w:ascii="Cambria Math" w:hAnsi="Cambria Math" w:cs="Tahoma"/>
                <w:sz w:val="20"/>
                <w:szCs w:val="20"/>
              </w:rPr>
              <m:t>x</m:t>
            </m:r>
          </m:e>
        </m:nary>
        <m:r>
          <w:rPr>
            <w:rFonts w:ascii="Cambria Math" w:hAnsi="Cambria Math" w:cs="Tahoma"/>
            <w:sz w:val="20"/>
            <w:szCs w:val="20"/>
          </w:rPr>
          <m:t>=2500</m:t>
        </m:r>
      </m:oMath>
      <w:r>
        <w:rPr>
          <w:rFonts w:ascii="Tahoma" w:eastAsiaTheme="minorEastAsia" w:hAnsi="Tahoma" w:cs="Tahoma" w:hint="cs"/>
          <w:sz w:val="20"/>
          <w:szCs w:val="20"/>
          <w:rtl/>
        </w:rPr>
        <w:t xml:space="preserve">, </w:t>
      </w:r>
      <m:oMath>
        <m:nary>
          <m:naryPr>
            <m:chr m:val="∑"/>
            <m:limLoc m:val="undOvr"/>
            <m:subHide m:val="1"/>
            <m:supHide m:val="1"/>
            <m:ctrlPr>
              <w:rPr>
                <w:rFonts w:ascii="Cambria Math" w:hAnsi="Cambria Math" w:cs="Tahoma"/>
                <w:sz w:val="20"/>
                <w:szCs w:val="20"/>
              </w:rPr>
            </m:ctrlPr>
          </m:naryPr>
          <m:sub/>
          <m:sup/>
          <m:e>
            <m:sSup>
              <m:sSupPr>
                <m:ctrlPr>
                  <w:rPr>
                    <w:rFonts w:ascii="Cambria Math" w:hAnsi="Cambria Math" w:cs="Tahoma"/>
                    <w:i/>
                    <w:sz w:val="20"/>
                    <w:szCs w:val="20"/>
                  </w:rPr>
                </m:ctrlPr>
              </m:sSupPr>
              <m:e>
                <m:d>
                  <m:dPr>
                    <m:ctrlPr>
                      <w:rPr>
                        <w:rFonts w:ascii="Cambria Math" w:hAnsi="Cambria Math" w:cs="Tahoma"/>
                        <w:i/>
                        <w:sz w:val="20"/>
                        <w:szCs w:val="20"/>
                      </w:rPr>
                    </m:ctrlPr>
                  </m:dPr>
                  <m:e>
                    <m:r>
                      <w:rPr>
                        <w:rFonts w:ascii="Cambria Math" w:hAnsi="Cambria Math" w:cs="Tahoma"/>
                        <w:sz w:val="20"/>
                        <w:szCs w:val="20"/>
                      </w:rPr>
                      <m:t>x</m:t>
                    </m:r>
                    <m:r>
                      <w:rPr>
                        <w:rFonts w:ascii="Cambria Math" w:hAnsi="Cambria Math" w:cs="Tahoma"/>
                        <w:sz w:val="20"/>
                        <w:szCs w:val="20"/>
                      </w:rPr>
                      <m:t>-</m:t>
                    </m:r>
                    <m:acc>
                      <m:accPr>
                        <m:chr m:val="̅"/>
                        <m:ctrlPr>
                          <w:rPr>
                            <w:rFonts w:ascii="Cambria Math" w:hAnsi="Cambria Math" w:cs="Tahoma"/>
                            <w:i/>
                            <w:sz w:val="20"/>
                            <w:szCs w:val="20"/>
                          </w:rPr>
                        </m:ctrlPr>
                      </m:accPr>
                      <m:e>
                        <m:r>
                          <w:rPr>
                            <w:rFonts w:ascii="Cambria Math" w:hAnsi="Cambria Math" w:cs="Tahoma"/>
                            <w:sz w:val="20"/>
                            <w:szCs w:val="20"/>
                          </w:rPr>
                          <m:t>x</m:t>
                        </m:r>
                      </m:e>
                    </m:acc>
                  </m:e>
                </m:d>
              </m:e>
              <m:sup>
                <m:r>
                  <w:rPr>
                    <w:rFonts w:ascii="Cambria Math" w:hAnsi="Cambria Math" w:cs="Tahoma"/>
                    <w:sz w:val="20"/>
                    <w:szCs w:val="20"/>
                  </w:rPr>
                  <m:t>2</m:t>
                </m:r>
              </m:sup>
            </m:sSup>
          </m:e>
        </m:nary>
        <m:r>
          <w:rPr>
            <w:rFonts w:ascii="Cambria Math" w:hAnsi="Cambria Math" w:cs="Tahoma"/>
            <w:sz w:val="20"/>
            <w:szCs w:val="20"/>
          </w:rPr>
          <m:t>=</m:t>
        </m:r>
        <m:r>
          <w:rPr>
            <w:rFonts w:ascii="Cambria Math" w:hAnsi="Cambria Math" w:cs="Tahoma"/>
            <w:sz w:val="20"/>
            <w:szCs w:val="20"/>
          </w:rPr>
          <m:t>325</m:t>
        </m:r>
        <m:r>
          <w:rPr>
            <w:rFonts w:ascii="Cambria Math" w:hAnsi="Cambria Math" w:cs="Tahoma"/>
            <w:sz w:val="20"/>
            <w:szCs w:val="20"/>
          </w:rPr>
          <m:t>0</m:t>
        </m:r>
      </m:oMath>
      <w:r>
        <w:rPr>
          <w:rFonts w:ascii="Tahoma" w:hAnsi="Tahoma" w:cs="Tahoma" w:hint="cs"/>
          <w:sz w:val="20"/>
          <w:szCs w:val="20"/>
          <w:rtl/>
        </w:rPr>
        <w:t>. בהנחה שלחץ הדם של כלל 800 עובדי המפעל מתפלג נורמלית, קבע מה מספר העובדים שלחץ דמם עולה על 115</w:t>
      </w:r>
    </w:p>
    <w:p w:rsidR="00D20E03" w:rsidRDefault="00D20E03" w:rsidP="00D20E03">
      <w:pPr>
        <w:pStyle w:val="ListParagraph"/>
        <w:bidi/>
        <w:spacing w:line="360" w:lineRule="auto"/>
        <w:rPr>
          <w:rFonts w:ascii="Tahoma" w:hAnsi="Tahoma" w:cs="Tahoma"/>
          <w:sz w:val="20"/>
          <w:szCs w:val="20"/>
        </w:rPr>
      </w:pPr>
    </w:p>
    <w:p w:rsidR="00DB01B3" w:rsidRDefault="00D20E03" w:rsidP="00D20E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מליחות המים באזור המרכז מתפלגת נורמלית עם ממוצע 46 מ"ג וסטיית תקן 7.2. למה שווה המאון ה-37 של מליחות המים באזור המרכז?</w:t>
      </w:r>
    </w:p>
    <w:p w:rsidR="00D20E03" w:rsidRPr="00D20E03" w:rsidRDefault="00D20E03" w:rsidP="00D20E03">
      <w:pPr>
        <w:pStyle w:val="ListParagraph"/>
        <w:rPr>
          <w:rFonts w:ascii="Tahoma" w:hAnsi="Tahoma" w:cs="Tahoma" w:hint="cs"/>
          <w:sz w:val="20"/>
          <w:szCs w:val="20"/>
          <w:rtl/>
        </w:rPr>
      </w:pPr>
    </w:p>
    <w:p w:rsidR="00DB01B3" w:rsidRDefault="00D20E03" w:rsidP="00D20E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יבואן של פיסטוק חלבי טוען כי 2/3 מהפיסטוקים פתוחים. הנח שמספר הפיסטוקים הפתוחים מתפלג פואסונית וכי טענת היבואן נכונה. מה ההסתברות שבמדגם של 18 פיסטוקים שנלקחו באקראי יהיו בדיוק 18 פתוחים?</w:t>
      </w:r>
    </w:p>
    <w:p w:rsidR="00D20E03" w:rsidRPr="00D20E03" w:rsidRDefault="00D20E03" w:rsidP="00D20E03">
      <w:pPr>
        <w:pStyle w:val="ListParagraph"/>
        <w:rPr>
          <w:rFonts w:ascii="Tahoma" w:hAnsi="Tahoma" w:cs="Tahoma" w:hint="cs"/>
          <w:sz w:val="20"/>
          <w:szCs w:val="20"/>
          <w:rtl/>
        </w:rPr>
      </w:pPr>
    </w:p>
    <w:p w:rsidR="00D20E03" w:rsidRDefault="00D20E03" w:rsidP="00D20E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משקלם של תפוזים המיועדים לייצוא מתפלג נורמלית עם ממוצע 168.3 גרם. ידוע כי משקל 60% מהתפוזים נמצא בטווח 157.8-178.8. מהי סטיית התקן של משקל התפוזים</w:t>
      </w:r>
    </w:p>
    <w:p w:rsidR="00D20E03" w:rsidRPr="00D20E03" w:rsidRDefault="00D20E03" w:rsidP="00D20E03">
      <w:pPr>
        <w:pStyle w:val="ListParagraph"/>
        <w:rPr>
          <w:rFonts w:ascii="Tahoma" w:hAnsi="Tahoma" w:cs="Tahoma" w:hint="cs"/>
          <w:sz w:val="20"/>
          <w:szCs w:val="20"/>
          <w:rtl/>
        </w:rPr>
      </w:pPr>
    </w:p>
    <w:p w:rsidR="00D20E03" w:rsidRDefault="00604F03" w:rsidP="00D20E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קיבלתם על עצמכם ניהול מפעל כושל. על פי החוזה יחושב שכרכם באופן הבא: 50,000 דולר ללא תלות בתוצאות העסקיות, בתוספת בונוס של 20,000 דולק אם המפעל לא יפסיד, ועוד תוספת של של 10,000 דולר אם המפעל ירוויח יותר מ-250 אלף דולר. על פי הערכות אנליסטים, רווחי המפעל בשנה הקרובה מתפלגים נורמלית עם ממוצע 100 אלף דולר וסטיית תקן 80 אלף דולר. מה צפוייה להיות הכנסתך הממוצעת לשנה הקרובה?</w:t>
      </w:r>
    </w:p>
    <w:p w:rsidR="00604F03" w:rsidRPr="00604F03" w:rsidRDefault="00604F03" w:rsidP="00604F03">
      <w:pPr>
        <w:pStyle w:val="ListParagraph"/>
        <w:rPr>
          <w:rFonts w:ascii="Tahoma" w:hAnsi="Tahoma" w:cs="Tahoma" w:hint="cs"/>
          <w:sz w:val="20"/>
          <w:szCs w:val="20"/>
          <w:rtl/>
        </w:rPr>
      </w:pPr>
    </w:p>
    <w:p w:rsidR="00604F03" w:rsidRDefault="00604F03" w:rsidP="00604F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אורך החיים של סוללה מתפלג מעריכית עם משך חיים ממוצע של 1000 שעות. בניסוי שנערך הופעלו 10 סוללות חדשות בבת אחת.</w:t>
      </w:r>
    </w:p>
    <w:p w:rsidR="00604F03" w:rsidRDefault="00604F03" w:rsidP="00604F03">
      <w:pPr>
        <w:pStyle w:val="ListParagraph"/>
        <w:numPr>
          <w:ilvl w:val="1"/>
          <w:numId w:val="8"/>
        </w:numPr>
        <w:bidi/>
        <w:spacing w:line="360" w:lineRule="auto"/>
        <w:rPr>
          <w:rFonts w:ascii="Tahoma" w:hAnsi="Tahoma" w:cs="Tahoma"/>
          <w:sz w:val="20"/>
          <w:szCs w:val="20"/>
        </w:rPr>
      </w:pPr>
      <w:r>
        <w:rPr>
          <w:rFonts w:ascii="Tahoma" w:hAnsi="Tahoma" w:cs="Tahoma" w:hint="cs"/>
          <w:sz w:val="20"/>
          <w:szCs w:val="20"/>
          <w:rtl/>
        </w:rPr>
        <w:t>מה ההסתברות שאחרי 200 שעות כל הסוללות יעבדו?</w:t>
      </w:r>
    </w:p>
    <w:p w:rsidR="00604F03" w:rsidRDefault="00604F03" w:rsidP="00604F03">
      <w:pPr>
        <w:pStyle w:val="ListParagraph"/>
        <w:numPr>
          <w:ilvl w:val="1"/>
          <w:numId w:val="8"/>
        </w:numPr>
        <w:bidi/>
        <w:spacing w:line="360" w:lineRule="auto"/>
        <w:rPr>
          <w:rFonts w:ascii="Tahoma" w:hAnsi="Tahoma" w:cs="Tahoma"/>
          <w:sz w:val="20"/>
          <w:szCs w:val="20"/>
        </w:rPr>
      </w:pPr>
      <w:r>
        <w:rPr>
          <w:rFonts w:ascii="Tahoma" w:hAnsi="Tahoma" w:cs="Tahoma" w:hint="cs"/>
          <w:sz w:val="20"/>
          <w:szCs w:val="20"/>
          <w:rtl/>
        </w:rPr>
        <w:t>מה ההסתברות שלאחר 800 שעות רק 2 סוללות יעבדו?</w:t>
      </w:r>
    </w:p>
    <w:p w:rsidR="00604F03" w:rsidRDefault="00604F03" w:rsidP="00604F03">
      <w:pPr>
        <w:pStyle w:val="ListParagraph"/>
        <w:bidi/>
        <w:spacing w:line="360" w:lineRule="auto"/>
        <w:rPr>
          <w:rFonts w:ascii="Tahoma" w:hAnsi="Tahoma" w:cs="Tahoma"/>
          <w:sz w:val="20"/>
          <w:szCs w:val="20"/>
        </w:rPr>
      </w:pPr>
    </w:p>
    <w:p w:rsidR="00604F03" w:rsidRDefault="00604F03" w:rsidP="00604F03">
      <w:pPr>
        <w:pStyle w:val="ListParagraph"/>
        <w:numPr>
          <w:ilvl w:val="0"/>
          <w:numId w:val="8"/>
        </w:numPr>
        <w:bidi/>
        <w:spacing w:line="360" w:lineRule="auto"/>
        <w:rPr>
          <w:rFonts w:ascii="Tahoma" w:hAnsi="Tahoma" w:cs="Tahoma"/>
          <w:sz w:val="20"/>
          <w:szCs w:val="20"/>
        </w:rPr>
      </w:pPr>
      <w:r>
        <w:rPr>
          <w:rFonts w:ascii="Tahoma" w:hAnsi="Tahoma" w:cs="Tahoma" w:hint="cs"/>
          <w:sz w:val="20"/>
          <w:szCs w:val="20"/>
          <w:rtl/>
        </w:rPr>
        <w:t xml:space="preserve">לחתונה הוזמנו 400 אורחים. ההסתברות שאורח שהוזמן יגיע הוא 0.8 והחלטות המוזמנים אינן תלויות זו בזו. </w:t>
      </w:r>
    </w:p>
    <w:p w:rsidR="00604F03" w:rsidRDefault="00604F03" w:rsidP="00604F03">
      <w:pPr>
        <w:pStyle w:val="ListParagraph"/>
        <w:numPr>
          <w:ilvl w:val="1"/>
          <w:numId w:val="8"/>
        </w:numPr>
        <w:bidi/>
        <w:spacing w:line="360" w:lineRule="auto"/>
        <w:rPr>
          <w:rFonts w:ascii="Tahoma" w:hAnsi="Tahoma" w:cs="Tahoma"/>
          <w:sz w:val="20"/>
          <w:szCs w:val="20"/>
        </w:rPr>
      </w:pPr>
      <w:r>
        <w:rPr>
          <w:rFonts w:ascii="Tahoma" w:hAnsi="Tahoma" w:cs="Tahoma" w:hint="cs"/>
          <w:sz w:val="20"/>
          <w:szCs w:val="20"/>
          <w:rtl/>
        </w:rPr>
        <w:t>מה ההסתברות שישתתפו לכל היותר 335 אנשים?</w:t>
      </w:r>
    </w:p>
    <w:p w:rsidR="00604F03" w:rsidRDefault="00604F03" w:rsidP="00604F03">
      <w:pPr>
        <w:pStyle w:val="ListParagraph"/>
        <w:numPr>
          <w:ilvl w:val="1"/>
          <w:numId w:val="8"/>
        </w:numPr>
        <w:bidi/>
        <w:spacing w:line="360" w:lineRule="auto"/>
        <w:rPr>
          <w:rFonts w:ascii="Tahoma" w:hAnsi="Tahoma" w:cs="Tahoma"/>
          <w:sz w:val="20"/>
          <w:szCs w:val="20"/>
        </w:rPr>
      </w:pPr>
      <w:r>
        <w:rPr>
          <w:rFonts w:ascii="Tahoma" w:hAnsi="Tahoma" w:cs="Tahoma" w:hint="cs"/>
          <w:sz w:val="20"/>
          <w:szCs w:val="20"/>
          <w:rtl/>
        </w:rPr>
        <w:t>מה ההסתברות שישתתפו לפחות 310 אורחים?</w:t>
      </w:r>
    </w:p>
    <w:p w:rsidR="00604F03" w:rsidRDefault="00604F03" w:rsidP="00604F03">
      <w:pPr>
        <w:pStyle w:val="ListParagraph"/>
        <w:numPr>
          <w:ilvl w:val="1"/>
          <w:numId w:val="8"/>
        </w:numPr>
        <w:bidi/>
        <w:spacing w:line="360" w:lineRule="auto"/>
        <w:rPr>
          <w:rFonts w:ascii="Tahoma" w:hAnsi="Tahoma" w:cs="Tahoma"/>
          <w:sz w:val="20"/>
          <w:szCs w:val="20"/>
        </w:rPr>
      </w:pPr>
      <w:r>
        <w:rPr>
          <w:rFonts w:ascii="Tahoma" w:hAnsi="Tahoma" w:cs="Tahoma" w:hint="cs"/>
          <w:sz w:val="20"/>
          <w:szCs w:val="20"/>
          <w:rtl/>
        </w:rPr>
        <w:t>כמה מנות יש להכין כדי שבהסתברות 0.98 תהיה לכל אורח מנה?</w:t>
      </w:r>
    </w:p>
    <w:p w:rsidR="00604F03" w:rsidRPr="00604F03" w:rsidRDefault="00604F03" w:rsidP="00604F03">
      <w:pPr>
        <w:bidi/>
        <w:spacing w:line="360" w:lineRule="auto"/>
        <w:ind w:left="360"/>
        <w:rPr>
          <w:rFonts w:ascii="Tahoma" w:hAnsi="Tahoma" w:cs="Tahoma"/>
          <w:sz w:val="20"/>
          <w:szCs w:val="20"/>
        </w:rPr>
      </w:pPr>
      <w:r>
        <w:rPr>
          <w:rFonts w:ascii="Tahoma" w:hAnsi="Tahoma" w:cs="Tahoma" w:hint="cs"/>
          <w:sz w:val="20"/>
          <w:szCs w:val="20"/>
          <w:rtl/>
        </w:rPr>
        <w:t>רמז: פיתרו באמצעות קרוב נורמלי להתפלגות בינומית</w:t>
      </w: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Default="00DB01B3" w:rsidP="00DB01B3">
      <w:pPr>
        <w:spacing w:line="360" w:lineRule="auto"/>
        <w:jc w:val="center"/>
        <w:rPr>
          <w:rFonts w:ascii="Tahoma" w:hAnsi="Tahoma" w:cs="Tahoma"/>
          <w:b/>
          <w:bCs/>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7</w:t>
      </w:r>
    </w:p>
    <w:p w:rsidR="00B33536" w:rsidRPr="003B566E" w:rsidRDefault="00B33536" w:rsidP="00DB01B3">
      <w:pPr>
        <w:spacing w:line="360" w:lineRule="auto"/>
        <w:jc w:val="center"/>
        <w:rPr>
          <w:rFonts w:ascii="Tahoma" w:hAnsi="Tahoma" w:cs="Tahoma"/>
          <w:sz w:val="20"/>
          <w:szCs w:val="20"/>
          <w:rtl/>
        </w:rPr>
      </w:pPr>
    </w:p>
    <w:p w:rsidR="00DB01B3" w:rsidRDefault="00B33536" w:rsidP="00B33536">
      <w:pPr>
        <w:pStyle w:val="ListParagraph"/>
        <w:numPr>
          <w:ilvl w:val="0"/>
          <w:numId w:val="9"/>
        </w:numPr>
        <w:bidi/>
        <w:spacing w:line="360" w:lineRule="auto"/>
        <w:rPr>
          <w:rFonts w:ascii="Tahoma" w:hAnsi="Tahoma" w:cs="Tahoma"/>
          <w:sz w:val="20"/>
          <w:szCs w:val="20"/>
        </w:rPr>
      </w:pPr>
      <w:r>
        <w:rPr>
          <w:rFonts w:ascii="Tahoma" w:hAnsi="Tahoma" w:cs="Tahoma" w:hint="cs"/>
          <w:sz w:val="20"/>
          <w:szCs w:val="20"/>
          <w:rtl/>
        </w:rPr>
        <w:t>רשום והסבר באיזו שיטה תדגום את האוכלוסיות הבאות:</w:t>
      </w:r>
    </w:p>
    <w:p w:rsidR="00DB01B3" w:rsidRDefault="00B33536" w:rsidP="00B33536">
      <w:pPr>
        <w:pStyle w:val="ListParagraph"/>
        <w:numPr>
          <w:ilvl w:val="1"/>
          <w:numId w:val="9"/>
        </w:numPr>
        <w:bidi/>
        <w:spacing w:line="360" w:lineRule="auto"/>
        <w:rPr>
          <w:rFonts w:ascii="Tahoma" w:hAnsi="Tahoma" w:cs="Tahoma" w:hint="cs"/>
          <w:sz w:val="20"/>
          <w:szCs w:val="20"/>
        </w:rPr>
      </w:pPr>
      <w:r>
        <w:rPr>
          <w:rFonts w:ascii="Tahoma" w:hAnsi="Tahoma" w:cs="Tahoma" w:hint="cs"/>
          <w:sz w:val="20"/>
          <w:szCs w:val="20"/>
          <w:rtl/>
        </w:rPr>
        <w:t>בדיקת 50 חשבוניות ספקים מתוך מתוך 1000 חשבוניות ממוספרות 2000-2999</w:t>
      </w:r>
    </w:p>
    <w:p w:rsidR="00B33536" w:rsidRDefault="00B33536" w:rsidP="00B33536">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בדיקת איכות משלוח של 12,000 נורות ארוזות בשישיות. גודל המדגם נקבע ל-2% מכלל המשלוח</w:t>
      </w:r>
    </w:p>
    <w:p w:rsidR="00B33536" w:rsidRDefault="00B33536" w:rsidP="00B33536">
      <w:pPr>
        <w:pStyle w:val="ListParagraph"/>
        <w:bidi/>
        <w:spacing w:line="360" w:lineRule="auto"/>
        <w:rPr>
          <w:rFonts w:ascii="Tahoma" w:hAnsi="Tahoma" w:cs="Tahoma"/>
          <w:sz w:val="20"/>
          <w:szCs w:val="20"/>
        </w:rPr>
      </w:pPr>
    </w:p>
    <w:p w:rsidR="00DB01B3" w:rsidRDefault="004C7672" w:rsidP="00B33536">
      <w:pPr>
        <w:pStyle w:val="ListParagraph"/>
        <w:numPr>
          <w:ilvl w:val="0"/>
          <w:numId w:val="9"/>
        </w:numPr>
        <w:bidi/>
        <w:spacing w:line="360" w:lineRule="auto"/>
        <w:rPr>
          <w:rFonts w:ascii="Tahoma" w:hAnsi="Tahoma" w:cs="Tahoma" w:hint="cs"/>
          <w:sz w:val="20"/>
          <w:szCs w:val="20"/>
        </w:rPr>
      </w:pPr>
      <w:r>
        <w:rPr>
          <w:rFonts w:ascii="Tahoma" w:hAnsi="Tahoma" w:cs="Tahoma" w:hint="cs"/>
          <w:sz w:val="20"/>
          <w:szCs w:val="20"/>
          <w:rtl/>
        </w:rPr>
        <w:t>לאיזה סולם מדידה תייחס את המשתנים הבאים: איכות מוצר, צבע המוצר, מחיר מוצר, אזור מגורים, שביעות רצון מטיב שירות, מקצוע הנדסי.</w:t>
      </w:r>
    </w:p>
    <w:p w:rsidR="004C7672" w:rsidRDefault="004C7672" w:rsidP="004C7672">
      <w:pPr>
        <w:pStyle w:val="ListParagraph"/>
        <w:bidi/>
        <w:spacing w:line="360" w:lineRule="auto"/>
        <w:ind w:left="360"/>
        <w:rPr>
          <w:rFonts w:ascii="Tahoma" w:hAnsi="Tahoma" w:cs="Tahoma" w:hint="cs"/>
          <w:sz w:val="20"/>
          <w:szCs w:val="20"/>
        </w:rPr>
      </w:pPr>
    </w:p>
    <w:p w:rsidR="00DB01B3" w:rsidRDefault="00BB4656" w:rsidP="00B33536">
      <w:pPr>
        <w:pStyle w:val="ListParagraph"/>
        <w:numPr>
          <w:ilvl w:val="0"/>
          <w:numId w:val="9"/>
        </w:numPr>
        <w:bidi/>
        <w:spacing w:line="360" w:lineRule="auto"/>
        <w:rPr>
          <w:rFonts w:ascii="Tahoma" w:hAnsi="Tahoma" w:cs="Tahoma"/>
          <w:sz w:val="20"/>
          <w:szCs w:val="20"/>
        </w:rPr>
      </w:pPr>
      <w:r>
        <w:rPr>
          <w:rFonts w:ascii="Tahoma" w:hAnsi="Tahoma" w:cs="Tahoma" w:hint="cs"/>
          <w:sz w:val="20"/>
          <w:szCs w:val="20"/>
          <w:rtl/>
        </w:rPr>
        <w:t>אוכלוסייה שהתפלגותה לא ידועה היא בעלת ממוצע 50 וסטיית תקן 10. האם תוכל להעריך את ההסתברות לשלוף פריט שערכו בין 39-71. מה הייתה תשובתך לו ידעת שההתפלגות נורמלית</w:t>
      </w:r>
    </w:p>
    <w:p w:rsidR="006B40B4" w:rsidRPr="006B40B4" w:rsidRDefault="006B40B4" w:rsidP="006B40B4">
      <w:pPr>
        <w:pStyle w:val="ListParagraph"/>
        <w:rPr>
          <w:rFonts w:ascii="Tahoma" w:hAnsi="Tahoma" w:cs="Tahoma" w:hint="cs"/>
          <w:sz w:val="20"/>
          <w:szCs w:val="20"/>
          <w:rtl/>
        </w:rPr>
      </w:pPr>
    </w:p>
    <w:p w:rsidR="006B40B4" w:rsidRDefault="006B40B4" w:rsidP="006B40B4">
      <w:pPr>
        <w:pStyle w:val="ListParagraph"/>
        <w:numPr>
          <w:ilvl w:val="0"/>
          <w:numId w:val="9"/>
        </w:numPr>
        <w:bidi/>
        <w:spacing w:line="360" w:lineRule="auto"/>
        <w:rPr>
          <w:rFonts w:ascii="Tahoma" w:hAnsi="Tahoma" w:cs="Tahoma"/>
          <w:sz w:val="20"/>
          <w:szCs w:val="20"/>
        </w:rPr>
      </w:pPr>
      <w:r>
        <w:rPr>
          <w:rFonts w:ascii="Tahoma" w:hAnsi="Tahoma" w:cs="Tahoma" w:hint="cs"/>
          <w:sz w:val="20"/>
          <w:szCs w:val="20"/>
          <w:rtl/>
        </w:rPr>
        <w:t xml:space="preserve">קובייה הוגנת מוטלת 200 פעם. </w:t>
      </w:r>
    </w:p>
    <w:p w:rsidR="006B40B4" w:rsidRDefault="006B40B4" w:rsidP="006B40B4">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 xml:space="preserve">מהו הסכום הקטן ביותר היכול להתקבל ב-200 הטלות? </w:t>
      </w:r>
    </w:p>
    <w:p w:rsidR="006B40B4" w:rsidRDefault="006B40B4" w:rsidP="006B40B4">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מהו הערך הגבוה ביותר של הסכום היכול להתקבל?</w:t>
      </w:r>
    </w:p>
    <w:p w:rsidR="006B40B4" w:rsidRDefault="006B40B4" w:rsidP="006B40B4">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מהי התוחלת ומהי השונות לסכום התוצאות?</w:t>
      </w:r>
    </w:p>
    <w:p w:rsidR="00573C09" w:rsidRDefault="00573C09" w:rsidP="00573C09">
      <w:pPr>
        <w:pStyle w:val="ListParagraph"/>
        <w:bidi/>
        <w:spacing w:line="360" w:lineRule="auto"/>
        <w:rPr>
          <w:rFonts w:ascii="Tahoma" w:hAnsi="Tahoma" w:cs="Tahoma"/>
          <w:sz w:val="20"/>
          <w:szCs w:val="20"/>
        </w:rPr>
      </w:pPr>
    </w:p>
    <w:p w:rsidR="00573C09" w:rsidRDefault="00573C09" w:rsidP="00573C09">
      <w:pPr>
        <w:pStyle w:val="ListParagraph"/>
        <w:numPr>
          <w:ilvl w:val="0"/>
          <w:numId w:val="9"/>
        </w:numPr>
        <w:bidi/>
        <w:spacing w:line="360" w:lineRule="auto"/>
        <w:rPr>
          <w:rFonts w:ascii="Tahoma" w:hAnsi="Tahoma" w:cs="Tahoma"/>
          <w:sz w:val="20"/>
          <w:szCs w:val="20"/>
        </w:rPr>
      </w:pPr>
      <w:r>
        <w:rPr>
          <w:rFonts w:ascii="Tahoma" w:hAnsi="Tahoma" w:cs="Tahoma" w:hint="cs"/>
          <w:sz w:val="20"/>
          <w:szCs w:val="20"/>
          <w:rtl/>
        </w:rPr>
        <w:t>מה ההסתברות שסכום התוצאות המתקבל בשאלה הקודמת יהיה:</w:t>
      </w:r>
    </w:p>
    <w:p w:rsidR="00573C09" w:rsidRDefault="00573C09" w:rsidP="00573C09">
      <w:pPr>
        <w:pStyle w:val="ListParagraph"/>
        <w:numPr>
          <w:ilvl w:val="1"/>
          <w:numId w:val="9"/>
        </w:numPr>
        <w:bidi/>
        <w:spacing w:line="360" w:lineRule="auto"/>
        <w:rPr>
          <w:rFonts w:ascii="Tahoma" w:hAnsi="Tahoma" w:cs="Tahoma" w:hint="cs"/>
          <w:sz w:val="20"/>
          <w:szCs w:val="20"/>
        </w:rPr>
      </w:pPr>
      <w:r>
        <w:rPr>
          <w:rFonts w:ascii="Tahoma" w:hAnsi="Tahoma" w:cs="Tahoma" w:hint="cs"/>
          <w:sz w:val="20"/>
          <w:szCs w:val="20"/>
          <w:rtl/>
        </w:rPr>
        <w:t>לפחות 730</w:t>
      </w:r>
    </w:p>
    <w:p w:rsidR="00573C09" w:rsidRDefault="00573C09" w:rsidP="00573C09">
      <w:pPr>
        <w:pStyle w:val="ListParagraph"/>
        <w:numPr>
          <w:ilvl w:val="1"/>
          <w:numId w:val="9"/>
        </w:numPr>
        <w:bidi/>
        <w:spacing w:line="360" w:lineRule="auto"/>
        <w:rPr>
          <w:rFonts w:ascii="Tahoma" w:hAnsi="Tahoma" w:cs="Tahoma" w:hint="cs"/>
          <w:sz w:val="20"/>
          <w:szCs w:val="20"/>
        </w:rPr>
      </w:pPr>
      <w:r>
        <w:rPr>
          <w:rFonts w:ascii="Tahoma" w:hAnsi="Tahoma" w:cs="Tahoma" w:hint="cs"/>
          <w:sz w:val="20"/>
          <w:szCs w:val="20"/>
          <w:rtl/>
        </w:rPr>
        <w:t>לפחות 800</w:t>
      </w:r>
    </w:p>
    <w:p w:rsidR="00573C09" w:rsidRDefault="00573C09" w:rsidP="00573C09">
      <w:pPr>
        <w:pStyle w:val="ListParagraph"/>
        <w:numPr>
          <w:ilvl w:val="1"/>
          <w:numId w:val="9"/>
        </w:numPr>
        <w:bidi/>
        <w:spacing w:line="360" w:lineRule="auto"/>
        <w:rPr>
          <w:rFonts w:ascii="Tahoma" w:hAnsi="Tahoma" w:cs="Tahoma" w:hint="cs"/>
          <w:sz w:val="20"/>
          <w:szCs w:val="20"/>
        </w:rPr>
      </w:pPr>
      <w:r>
        <w:rPr>
          <w:rFonts w:ascii="Tahoma" w:hAnsi="Tahoma" w:cs="Tahoma" w:hint="cs"/>
          <w:sz w:val="20"/>
          <w:szCs w:val="20"/>
          <w:rtl/>
        </w:rPr>
        <w:t>בין 650 ל-750</w:t>
      </w:r>
    </w:p>
    <w:p w:rsidR="00573C09" w:rsidRDefault="00573C09" w:rsidP="00573C09">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קטן מ-500 או גדול מ-900</w:t>
      </w:r>
    </w:p>
    <w:p w:rsidR="00573C09" w:rsidRDefault="00573C09" w:rsidP="00573C09">
      <w:pPr>
        <w:pStyle w:val="ListParagraph"/>
        <w:bidi/>
        <w:spacing w:line="360" w:lineRule="auto"/>
        <w:rPr>
          <w:rFonts w:ascii="Tahoma" w:hAnsi="Tahoma" w:cs="Tahoma" w:hint="cs"/>
          <w:sz w:val="20"/>
          <w:szCs w:val="20"/>
        </w:rPr>
      </w:pPr>
    </w:p>
    <w:p w:rsidR="00573C09" w:rsidRDefault="00573C09" w:rsidP="00573C09">
      <w:pPr>
        <w:pStyle w:val="ListParagraph"/>
        <w:numPr>
          <w:ilvl w:val="0"/>
          <w:numId w:val="9"/>
        </w:numPr>
        <w:bidi/>
        <w:spacing w:line="360" w:lineRule="auto"/>
        <w:rPr>
          <w:rFonts w:ascii="Tahoma" w:hAnsi="Tahoma" w:cs="Tahoma"/>
          <w:sz w:val="20"/>
          <w:szCs w:val="20"/>
        </w:rPr>
      </w:pPr>
      <w:r>
        <w:rPr>
          <w:rFonts w:ascii="Tahoma" w:hAnsi="Tahoma" w:cs="Tahoma" w:hint="cs"/>
          <w:sz w:val="20"/>
          <w:szCs w:val="20"/>
          <w:rtl/>
        </w:rPr>
        <w:t>מה ההסתברות שהתוצאה הממוצעת שהתקבלה ב-200 הטלות של קוביה הוגנת תהיה:</w:t>
      </w:r>
    </w:p>
    <w:p w:rsidR="00573C09" w:rsidRDefault="00573C09" w:rsidP="00573C09">
      <w:pPr>
        <w:pStyle w:val="ListParagraph"/>
        <w:numPr>
          <w:ilvl w:val="1"/>
          <w:numId w:val="9"/>
        </w:numPr>
        <w:bidi/>
        <w:spacing w:line="360" w:lineRule="auto"/>
        <w:rPr>
          <w:rFonts w:ascii="Tahoma" w:hAnsi="Tahoma" w:cs="Tahoma" w:hint="cs"/>
          <w:sz w:val="20"/>
          <w:szCs w:val="20"/>
        </w:rPr>
      </w:pPr>
      <w:r>
        <w:rPr>
          <w:rFonts w:ascii="Tahoma" w:hAnsi="Tahoma" w:cs="Tahoma" w:hint="cs"/>
          <w:sz w:val="20"/>
          <w:szCs w:val="20"/>
          <w:rtl/>
        </w:rPr>
        <w:t>קטנה מ-3.7</w:t>
      </w:r>
    </w:p>
    <w:p w:rsidR="00573C09" w:rsidRDefault="00573C09" w:rsidP="00573C09">
      <w:pPr>
        <w:pStyle w:val="ListParagraph"/>
        <w:numPr>
          <w:ilvl w:val="1"/>
          <w:numId w:val="9"/>
        </w:numPr>
        <w:bidi/>
        <w:spacing w:line="360" w:lineRule="auto"/>
        <w:rPr>
          <w:rFonts w:ascii="Tahoma" w:hAnsi="Tahoma" w:cs="Tahoma" w:hint="cs"/>
          <w:sz w:val="20"/>
          <w:szCs w:val="20"/>
        </w:rPr>
      </w:pPr>
      <w:r>
        <w:rPr>
          <w:rFonts w:ascii="Tahoma" w:hAnsi="Tahoma" w:cs="Tahoma" w:hint="cs"/>
          <w:sz w:val="20"/>
          <w:szCs w:val="20"/>
          <w:rtl/>
        </w:rPr>
        <w:t>גדולה מ-4</w:t>
      </w:r>
    </w:p>
    <w:p w:rsidR="00573C09" w:rsidRDefault="00573C09" w:rsidP="00573C09">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בין 3-4</w:t>
      </w:r>
    </w:p>
    <w:p w:rsidR="00573C09" w:rsidRDefault="00573C09" w:rsidP="00573C09">
      <w:pPr>
        <w:pStyle w:val="ListParagraph"/>
        <w:bidi/>
        <w:spacing w:line="360" w:lineRule="auto"/>
        <w:rPr>
          <w:rFonts w:ascii="Tahoma" w:hAnsi="Tahoma" w:cs="Tahoma"/>
          <w:sz w:val="20"/>
          <w:szCs w:val="20"/>
        </w:rPr>
      </w:pPr>
    </w:p>
    <w:p w:rsidR="00573C09" w:rsidRDefault="00573C09" w:rsidP="00573C09">
      <w:pPr>
        <w:pStyle w:val="ListParagraph"/>
        <w:numPr>
          <w:ilvl w:val="0"/>
          <w:numId w:val="9"/>
        </w:numPr>
        <w:bidi/>
        <w:spacing w:line="360" w:lineRule="auto"/>
        <w:rPr>
          <w:rFonts w:ascii="Tahoma" w:hAnsi="Tahoma" w:cs="Tahoma"/>
          <w:sz w:val="20"/>
          <w:szCs w:val="20"/>
        </w:rPr>
      </w:pPr>
      <w:r>
        <w:rPr>
          <w:rFonts w:ascii="Tahoma" w:hAnsi="Tahoma" w:cs="Tahoma" w:hint="cs"/>
          <w:sz w:val="20"/>
          <w:szCs w:val="20"/>
          <w:rtl/>
        </w:rPr>
        <w:t>חברת "קמחי" אורזת שקיות קמח תופח במשקל ממוצע של 350 גרם, עם סטיית תקן של 3 גרם</w:t>
      </w:r>
    </w:p>
    <w:p w:rsidR="00573C09" w:rsidRDefault="00573C09" w:rsidP="00573C09">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מה ההסתברות ששקית קמח תופח, הנבחרת אקראית, תשקול פחות מ-349 גרם?</w:t>
      </w:r>
    </w:p>
    <w:p w:rsidR="00573C09" w:rsidRDefault="00573C09" w:rsidP="00573C09">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מה ההסתברות שבמדגם מקרי של 225 שקיות נמצא שמשקלן הממוצע קטן מ-349 גרם?</w:t>
      </w:r>
    </w:p>
    <w:p w:rsidR="00573C09" w:rsidRDefault="00573C09" w:rsidP="00C75651">
      <w:pPr>
        <w:pStyle w:val="ListParagraph"/>
        <w:numPr>
          <w:ilvl w:val="1"/>
          <w:numId w:val="9"/>
        </w:numPr>
        <w:bidi/>
        <w:spacing w:line="360" w:lineRule="auto"/>
        <w:rPr>
          <w:rFonts w:ascii="Tahoma" w:hAnsi="Tahoma" w:cs="Tahoma"/>
          <w:sz w:val="20"/>
          <w:szCs w:val="20"/>
        </w:rPr>
      </w:pPr>
      <w:r>
        <w:rPr>
          <w:rFonts w:ascii="Tahoma" w:hAnsi="Tahoma" w:cs="Tahoma" w:hint="cs"/>
          <w:sz w:val="20"/>
          <w:szCs w:val="20"/>
          <w:rtl/>
        </w:rPr>
        <w:t xml:space="preserve">איגוד הצרכנים </w:t>
      </w:r>
      <w:r w:rsidR="00C75651">
        <w:rPr>
          <w:rFonts w:ascii="Tahoma" w:hAnsi="Tahoma" w:cs="Tahoma" w:hint="cs"/>
          <w:sz w:val="20"/>
          <w:szCs w:val="20"/>
          <w:rtl/>
        </w:rPr>
        <w:t>דגם מקרית</w:t>
      </w:r>
      <w:r>
        <w:rPr>
          <w:rFonts w:ascii="Tahoma" w:hAnsi="Tahoma" w:cs="Tahoma" w:hint="cs"/>
          <w:sz w:val="20"/>
          <w:szCs w:val="20"/>
          <w:rtl/>
        </w:rPr>
        <w:t xml:space="preserve"> 225 שקיות, ומצא שמשקלן הממוצע קטן מ-349. מה ניתן להסיק מכך?</w:t>
      </w:r>
    </w:p>
    <w:p w:rsidR="00573C09" w:rsidRPr="00C75651" w:rsidRDefault="00573C09" w:rsidP="00573C09">
      <w:pPr>
        <w:pStyle w:val="ListParagraph"/>
        <w:bidi/>
        <w:spacing w:line="360" w:lineRule="auto"/>
        <w:rPr>
          <w:rFonts w:ascii="Tahoma" w:hAnsi="Tahoma" w:cs="Tahoma"/>
          <w:sz w:val="20"/>
          <w:szCs w:val="20"/>
        </w:rPr>
      </w:pPr>
    </w:p>
    <w:p w:rsidR="00DB01B3" w:rsidRPr="00C75651" w:rsidRDefault="00573C09" w:rsidP="00817E73">
      <w:pPr>
        <w:pStyle w:val="ListParagraph"/>
        <w:numPr>
          <w:ilvl w:val="0"/>
          <w:numId w:val="9"/>
        </w:numPr>
        <w:bidi/>
        <w:spacing w:line="360" w:lineRule="auto"/>
        <w:jc w:val="both"/>
        <w:rPr>
          <w:rFonts w:ascii="Tahoma" w:hAnsi="Tahoma" w:cs="Tahoma"/>
          <w:sz w:val="20"/>
          <w:szCs w:val="20"/>
          <w:rtl/>
        </w:rPr>
      </w:pPr>
      <w:r w:rsidRPr="00C75651">
        <w:rPr>
          <w:rFonts w:ascii="Tahoma" w:hAnsi="Tahoma" w:cs="Tahoma" w:hint="cs"/>
          <w:sz w:val="20"/>
          <w:szCs w:val="20"/>
          <w:rtl/>
        </w:rPr>
        <w:t>5% מהנורות המיוצרות ע"י חברת "אור-יש" פגומות. מה ההסתברות כי במשלוח של 150 נורות תהיינה למעלה מ-10 פגומות?</w:t>
      </w:r>
      <w:r w:rsidR="00DB01B3" w:rsidRPr="00C75651">
        <w:rPr>
          <w:rFonts w:ascii="Tahoma" w:hAnsi="Tahoma" w:cs="Tahoma"/>
          <w:sz w:val="20"/>
          <w:szCs w:val="20"/>
          <w:rtl/>
        </w:rPr>
        <w:br w:type="page"/>
      </w:r>
    </w:p>
    <w:p w:rsidR="00DB01B3" w:rsidRDefault="00DB01B3" w:rsidP="00DB01B3">
      <w:pPr>
        <w:spacing w:line="360" w:lineRule="auto"/>
        <w:jc w:val="center"/>
        <w:rPr>
          <w:rFonts w:ascii="Tahoma" w:hAnsi="Tahoma" w:cs="Tahoma"/>
          <w:b/>
          <w:bCs/>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8</w:t>
      </w:r>
    </w:p>
    <w:p w:rsidR="00837B01" w:rsidRDefault="00837B01" w:rsidP="00817E73">
      <w:pPr>
        <w:bidi/>
        <w:spacing w:line="360" w:lineRule="auto"/>
        <w:rPr>
          <w:rFonts w:ascii="Tahoma" w:hAnsi="Tahoma" w:cs="Tahoma"/>
          <w:sz w:val="20"/>
          <w:szCs w:val="20"/>
          <w:u w:val="single"/>
          <w:rtl/>
        </w:rPr>
      </w:pPr>
    </w:p>
    <w:p w:rsidR="00817E73" w:rsidRDefault="00817E73" w:rsidP="00837B01">
      <w:pPr>
        <w:bidi/>
        <w:spacing w:line="360" w:lineRule="auto"/>
        <w:rPr>
          <w:rFonts w:ascii="Tahoma" w:hAnsi="Tahoma" w:cs="Tahoma"/>
          <w:sz w:val="20"/>
          <w:szCs w:val="20"/>
          <w:rtl/>
        </w:rPr>
      </w:pPr>
      <w:r w:rsidRPr="00837B01">
        <w:rPr>
          <w:rFonts w:ascii="Tahoma" w:hAnsi="Tahoma" w:cs="Tahoma" w:hint="cs"/>
          <w:sz w:val="20"/>
          <w:szCs w:val="20"/>
          <w:u w:val="single"/>
          <w:rtl/>
        </w:rPr>
        <w:t>הערה</w:t>
      </w:r>
      <w:r>
        <w:rPr>
          <w:rFonts w:ascii="Tahoma" w:hAnsi="Tahoma" w:cs="Tahoma" w:hint="cs"/>
          <w:sz w:val="20"/>
          <w:szCs w:val="20"/>
          <w:rtl/>
        </w:rPr>
        <w:t xml:space="preserve">: בכל השאלות השתמשו בערכי </w:t>
      </w:r>
      <w:r>
        <w:rPr>
          <w:rFonts w:ascii="Tahoma" w:hAnsi="Tahoma" w:cs="Tahoma" w:hint="cs"/>
          <w:sz w:val="20"/>
          <w:szCs w:val="20"/>
        </w:rPr>
        <w:t>Z</w:t>
      </w:r>
      <w:r>
        <w:rPr>
          <w:rFonts w:ascii="Tahoma" w:hAnsi="Tahoma" w:cs="Tahoma" w:hint="cs"/>
          <w:sz w:val="20"/>
          <w:szCs w:val="20"/>
          <w:rtl/>
        </w:rPr>
        <w:t xml:space="preserve"> (הנורמליים), אם כי עבור מדגמים קטנים יש להשתמש בנתוני </w:t>
      </w:r>
      <w:r>
        <w:rPr>
          <w:rFonts w:ascii="Tahoma" w:hAnsi="Tahoma" w:cs="Tahoma"/>
          <w:sz w:val="20"/>
          <w:szCs w:val="20"/>
        </w:rPr>
        <w:t>t</w:t>
      </w:r>
      <w:r>
        <w:rPr>
          <w:rFonts w:ascii="Tahoma" w:hAnsi="Tahoma" w:cs="Tahoma" w:hint="cs"/>
          <w:sz w:val="20"/>
          <w:szCs w:val="20"/>
          <w:rtl/>
        </w:rPr>
        <w:t xml:space="preserve">. </w:t>
      </w:r>
    </w:p>
    <w:p w:rsidR="00837B01" w:rsidRPr="003B566E" w:rsidRDefault="00837B01" w:rsidP="00837B01">
      <w:pPr>
        <w:bidi/>
        <w:spacing w:line="360" w:lineRule="auto"/>
        <w:rPr>
          <w:rFonts w:ascii="Tahoma" w:hAnsi="Tahoma" w:cs="Tahoma" w:hint="cs"/>
          <w:sz w:val="20"/>
          <w:szCs w:val="20"/>
          <w:rtl/>
        </w:rPr>
      </w:pPr>
    </w:p>
    <w:p w:rsidR="00DB01B3" w:rsidRDefault="005667F0" w:rsidP="005667F0">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 xml:space="preserve">תהליך מבוקר מתפלג נורמלית עם ממוצע 50 וסטיית תקן 5. מה ההסתברות שלמדגם אקראי של 16 פריטים יהיה ממוצע גדול מ-53? </w:t>
      </w:r>
    </w:p>
    <w:p w:rsidR="00DB01B3" w:rsidRDefault="00DB01B3" w:rsidP="005667F0">
      <w:pPr>
        <w:pStyle w:val="ListParagraph"/>
        <w:bidi/>
        <w:spacing w:line="360" w:lineRule="auto"/>
        <w:rPr>
          <w:rFonts w:ascii="Tahoma" w:hAnsi="Tahoma" w:cs="Tahoma" w:hint="cs"/>
          <w:sz w:val="20"/>
          <w:szCs w:val="20"/>
        </w:rPr>
      </w:pPr>
    </w:p>
    <w:p w:rsidR="00DB01B3" w:rsidRDefault="002D2AEB" w:rsidP="002D2AEB">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 xml:space="preserve">מאוכלוסייה נתונה נלקחו מספר מדגמים. מדגמים מטיפוס </w:t>
      </w:r>
      <w:r>
        <w:rPr>
          <w:rFonts w:ascii="Tahoma" w:hAnsi="Tahoma" w:cs="Tahoma" w:hint="cs"/>
          <w:sz w:val="20"/>
          <w:szCs w:val="20"/>
        </w:rPr>
        <w:t>A</w:t>
      </w:r>
      <w:r>
        <w:rPr>
          <w:rFonts w:ascii="Tahoma" w:hAnsi="Tahoma" w:cs="Tahoma" w:hint="cs"/>
          <w:sz w:val="20"/>
          <w:szCs w:val="20"/>
          <w:rtl/>
        </w:rPr>
        <w:t xml:space="preserve"> בני 9 יחידות למדגם, ומדגמים מטיפוס </w:t>
      </w:r>
      <w:r>
        <w:rPr>
          <w:rFonts w:ascii="Tahoma" w:hAnsi="Tahoma" w:cs="Tahoma" w:hint="cs"/>
          <w:sz w:val="20"/>
          <w:szCs w:val="20"/>
        </w:rPr>
        <w:t>B</w:t>
      </w:r>
      <w:r>
        <w:rPr>
          <w:rFonts w:ascii="Tahoma" w:hAnsi="Tahoma" w:cs="Tahoma" w:hint="cs"/>
          <w:sz w:val="20"/>
          <w:szCs w:val="20"/>
          <w:rtl/>
        </w:rPr>
        <w:t xml:space="preserve"> בני 36 יחידות למדגם. נמצא כי במדגמים מטיפוס </w:t>
      </w:r>
      <w:r>
        <w:rPr>
          <w:rFonts w:ascii="Tahoma" w:hAnsi="Tahoma" w:cs="Tahoma" w:hint="cs"/>
          <w:sz w:val="20"/>
          <w:szCs w:val="20"/>
        </w:rPr>
        <w:t>A</w:t>
      </w:r>
      <w:r>
        <w:rPr>
          <w:rFonts w:ascii="Tahoma" w:hAnsi="Tahoma" w:cs="Tahoma" w:hint="cs"/>
          <w:sz w:val="20"/>
          <w:szCs w:val="20"/>
          <w:rtl/>
        </w:rPr>
        <w:t xml:space="preserve"> הממוצע הוא 36 ושונות הממוצעים  4. מה הממוצע והשונות של מדגמים מטיפוס </w:t>
      </w:r>
      <w:r>
        <w:rPr>
          <w:rFonts w:ascii="Tahoma" w:hAnsi="Tahoma" w:cs="Tahoma" w:hint="cs"/>
          <w:sz w:val="20"/>
          <w:szCs w:val="20"/>
        </w:rPr>
        <w:t>B</w:t>
      </w:r>
    </w:p>
    <w:p w:rsidR="002D2AEB" w:rsidRPr="002D2AEB" w:rsidRDefault="002D2AEB" w:rsidP="002D2AEB">
      <w:pPr>
        <w:pStyle w:val="ListParagraph"/>
        <w:rPr>
          <w:rFonts w:ascii="Tahoma" w:hAnsi="Tahoma" w:cs="Tahoma" w:hint="cs"/>
          <w:sz w:val="20"/>
          <w:szCs w:val="20"/>
          <w:rtl/>
        </w:rPr>
      </w:pPr>
    </w:p>
    <w:p w:rsidR="002D2AEB" w:rsidRDefault="002D2AEB" w:rsidP="002D2AEB">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בקופסאות שימורי מלפפונים משקל הנוזל מתפלג נורמלית עם ממוצע 160 גרם וסטיית תקן 10. נלקח מדגם אקראי של 6 קופסאות. מה ההסתברות לכך שב-4 קופסאות בדיוק משקל הנוזל יהיה קטן מ-155.6 גרם?</w:t>
      </w:r>
    </w:p>
    <w:p w:rsidR="002D2AEB" w:rsidRPr="002D2AEB" w:rsidRDefault="002D2AEB" w:rsidP="002D2AEB">
      <w:pPr>
        <w:pStyle w:val="ListParagraph"/>
        <w:rPr>
          <w:rFonts w:ascii="Tahoma" w:hAnsi="Tahoma" w:cs="Tahoma" w:hint="cs"/>
          <w:sz w:val="20"/>
          <w:szCs w:val="20"/>
          <w:rtl/>
        </w:rPr>
      </w:pPr>
    </w:p>
    <w:p w:rsidR="002D2AEB" w:rsidRDefault="00511D95" w:rsidP="002D2AEB">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 xml:space="preserve">בבית חרושת למשקאות קיימת מכונת מילוי, כאשר זמן המילוי מתפלג נורמלית עם ממוצע 30 שניות וסטיית תקן 8 שניות. מהנדס ניסה לשפר את התהליך ובמדגם של 36 מיכלים בשיטה המשופרת 27.2. בדוק את טענת המהנדס שחל </w:t>
      </w:r>
      <w:r w:rsidR="00F44B7E">
        <w:rPr>
          <w:rFonts w:ascii="Tahoma" w:hAnsi="Tahoma" w:cs="Tahoma" w:hint="cs"/>
          <w:sz w:val="20"/>
          <w:szCs w:val="20"/>
          <w:rtl/>
        </w:rPr>
        <w:t>ש</w:t>
      </w:r>
      <w:r>
        <w:rPr>
          <w:rFonts w:ascii="Tahoma" w:hAnsi="Tahoma" w:cs="Tahoma" w:hint="cs"/>
          <w:sz w:val="20"/>
          <w:szCs w:val="20"/>
          <w:rtl/>
        </w:rPr>
        <w:t>יפור ברמת ביטחון 95%</w:t>
      </w:r>
    </w:p>
    <w:p w:rsidR="00F44B7E" w:rsidRPr="00F44B7E" w:rsidRDefault="00F44B7E" w:rsidP="00F44B7E">
      <w:pPr>
        <w:pStyle w:val="ListParagraph"/>
        <w:rPr>
          <w:rFonts w:ascii="Tahoma" w:hAnsi="Tahoma" w:cs="Tahoma" w:hint="cs"/>
          <w:sz w:val="20"/>
          <w:szCs w:val="20"/>
          <w:rtl/>
        </w:rPr>
      </w:pPr>
    </w:p>
    <w:p w:rsidR="00F44B7E" w:rsidRDefault="00F44B7E" w:rsidP="00F44B7E">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גובה משקוף הדלת לפי תקן הוא 205 ס"מ, עם סטיית תקן 0.5 ס"מ. נבדק מדגם של 9 שלתות באופן הבא: אם הגובה הממוצע של הדלתות יהיה בין 204.6-205.4 תאושר העבודה, אחרת תידחה. מה רמת המובהקות של המבחן?</w:t>
      </w:r>
    </w:p>
    <w:p w:rsidR="00F44B7E" w:rsidRPr="00F44B7E" w:rsidRDefault="00F44B7E" w:rsidP="00F44B7E">
      <w:pPr>
        <w:pStyle w:val="ListParagraph"/>
        <w:rPr>
          <w:rFonts w:ascii="Tahoma" w:hAnsi="Tahoma" w:cs="Tahoma" w:hint="cs"/>
          <w:sz w:val="20"/>
          <w:szCs w:val="20"/>
          <w:rtl/>
        </w:rPr>
      </w:pPr>
    </w:p>
    <w:p w:rsidR="00F44B7E" w:rsidRDefault="00F44B7E" w:rsidP="00F44B7E">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חשב רווח בר סמך ברמת ביטחון של 95% לממוצע אורך צינורות המיוצרים במפעל, כאשר ידוע: ממוצע 91.4 ס"מ, סטיית תקן 1.6 וגודל המדגמים 20</w:t>
      </w:r>
    </w:p>
    <w:p w:rsidR="00F44B7E" w:rsidRPr="00F44B7E" w:rsidRDefault="00F44B7E" w:rsidP="00F44B7E">
      <w:pPr>
        <w:pStyle w:val="ListParagraph"/>
        <w:rPr>
          <w:rFonts w:ascii="Tahoma" w:hAnsi="Tahoma" w:cs="Tahoma" w:hint="cs"/>
          <w:sz w:val="20"/>
          <w:szCs w:val="20"/>
          <w:rtl/>
        </w:rPr>
      </w:pPr>
    </w:p>
    <w:p w:rsidR="00F44B7E" w:rsidRDefault="005C55CE" w:rsidP="00F44B7E">
      <w:pPr>
        <w:pStyle w:val="ListParagraph"/>
        <w:numPr>
          <w:ilvl w:val="0"/>
          <w:numId w:val="10"/>
        </w:numPr>
        <w:bidi/>
        <w:spacing w:line="360" w:lineRule="auto"/>
        <w:rPr>
          <w:rFonts w:ascii="Tahoma" w:hAnsi="Tahoma" w:cs="Tahoma" w:hint="cs"/>
          <w:sz w:val="20"/>
          <w:szCs w:val="20"/>
        </w:rPr>
      </w:pPr>
      <w:r>
        <w:rPr>
          <w:rFonts w:ascii="Tahoma" w:hAnsi="Tahoma" w:cs="Tahoma" w:hint="cs"/>
          <w:sz w:val="20"/>
          <w:szCs w:val="20"/>
          <w:rtl/>
        </w:rPr>
        <w:t>יצרן של חומר הדברה מסויים טוען כי כמות החומר הפעיל בממוצע לגלולה הוא 15 מ"ג, עם סטיית תקן 2.5 מ"ג. מעבדה בדקה מדגם אקראי של 15 גלולות ומצאה ממוצע של 16.1 מ"ג. בדוק את ההשערה כי כמות החומר הפעיל אינה עולה על 15 מ"ג ברמת מובהקות 5%.</w:t>
      </w:r>
    </w:p>
    <w:p w:rsidR="005C55CE" w:rsidRPr="005C55CE" w:rsidRDefault="005C55CE" w:rsidP="005C55CE">
      <w:pPr>
        <w:pStyle w:val="ListParagraph"/>
        <w:rPr>
          <w:rFonts w:ascii="Tahoma" w:hAnsi="Tahoma" w:cs="Tahoma" w:hint="cs"/>
          <w:sz w:val="20"/>
          <w:szCs w:val="20"/>
          <w:rtl/>
        </w:rPr>
      </w:pPr>
    </w:p>
    <w:p w:rsidR="005C55CE" w:rsidRDefault="005C55CE" w:rsidP="00817E73">
      <w:pPr>
        <w:pStyle w:val="ListParagraph"/>
        <w:numPr>
          <w:ilvl w:val="0"/>
          <w:numId w:val="10"/>
        </w:numPr>
        <w:bidi/>
        <w:spacing w:line="360" w:lineRule="auto"/>
        <w:rPr>
          <w:rFonts w:ascii="Tahoma" w:hAnsi="Tahoma" w:cs="Tahoma"/>
          <w:sz w:val="20"/>
          <w:szCs w:val="20"/>
        </w:rPr>
      </w:pPr>
      <w:r>
        <w:rPr>
          <w:rFonts w:ascii="Tahoma" w:hAnsi="Tahoma" w:cs="Tahoma" w:hint="cs"/>
          <w:sz w:val="20"/>
          <w:szCs w:val="20"/>
          <w:rtl/>
        </w:rPr>
        <w:t xml:space="preserve">במבצע </w:t>
      </w:r>
      <w:r w:rsidR="00817E73">
        <w:rPr>
          <w:rFonts w:ascii="Tahoma" w:hAnsi="Tahoma" w:cs="Tahoma" w:hint="cs"/>
          <w:sz w:val="20"/>
          <w:szCs w:val="20"/>
          <w:rtl/>
        </w:rPr>
        <w:t>בדיקות רכב לקראת החורף נמצאו בבדיקת 1000 המכוניות הראשונות 232 מכוניות בלתי תקינות. מהו הרווח בר-סמך ברמת ביטחון 96%  הבלתי תקינו הנעות בכבישים, בהנחה ש-1000 המכוניות מהוות מדגם אקראי.</w:t>
      </w:r>
    </w:p>
    <w:p w:rsidR="00817E73" w:rsidRPr="00817E73" w:rsidRDefault="00817E73" w:rsidP="00817E73">
      <w:pPr>
        <w:pStyle w:val="ListParagraph"/>
        <w:rPr>
          <w:rFonts w:ascii="Tahoma" w:hAnsi="Tahoma" w:cs="Tahoma" w:hint="cs"/>
          <w:sz w:val="20"/>
          <w:szCs w:val="20"/>
          <w:rtl/>
        </w:rPr>
      </w:pP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Pr="003B566E" w:rsidRDefault="00DB01B3" w:rsidP="00DB01B3">
      <w:pPr>
        <w:spacing w:line="360" w:lineRule="auto"/>
        <w:jc w:val="center"/>
        <w:rPr>
          <w:rFonts w:ascii="Tahoma" w:hAnsi="Tahoma" w:cs="Tahoma"/>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9</w:t>
      </w:r>
    </w:p>
    <w:p w:rsidR="00B018B4" w:rsidRDefault="00B018B4" w:rsidP="00B018B4">
      <w:pPr>
        <w:pStyle w:val="ListParagraph"/>
        <w:bidi/>
        <w:spacing w:line="360" w:lineRule="auto"/>
        <w:ind w:left="360"/>
        <w:rPr>
          <w:rFonts w:ascii="Tahoma" w:hAnsi="Tahoma" w:cs="Tahoma"/>
          <w:sz w:val="20"/>
          <w:szCs w:val="20"/>
        </w:rPr>
      </w:pPr>
    </w:p>
    <w:p w:rsidR="00B018B4" w:rsidRDefault="00B018B4" w:rsidP="00B018B4">
      <w:pPr>
        <w:pStyle w:val="ListParagraph"/>
        <w:numPr>
          <w:ilvl w:val="0"/>
          <w:numId w:val="11"/>
        </w:numPr>
        <w:bidi/>
        <w:spacing w:line="360" w:lineRule="auto"/>
        <w:rPr>
          <w:rFonts w:ascii="Tahoma" w:hAnsi="Tahoma" w:cs="Tahoma" w:hint="cs"/>
          <w:sz w:val="20"/>
          <w:szCs w:val="20"/>
        </w:rPr>
      </w:pPr>
      <w:r>
        <w:rPr>
          <w:rFonts w:ascii="Tahoma" w:hAnsi="Tahoma" w:cs="Tahoma" w:hint="cs"/>
          <w:sz w:val="20"/>
          <w:szCs w:val="20"/>
          <w:rtl/>
        </w:rPr>
        <w:t>ידוע כי סטיית התקן של הציון במתמטיקה היא 14 נקודות. במדגם מקרי של 120 תלמידים היה הממוצע 79. מצא</w:t>
      </w:r>
      <w:r w:rsidR="002C5628">
        <w:rPr>
          <w:rFonts w:ascii="Tahoma" w:hAnsi="Tahoma" w:cs="Tahoma" w:hint="cs"/>
          <w:sz w:val="20"/>
          <w:szCs w:val="20"/>
          <w:rtl/>
        </w:rPr>
        <w:t>ו</w:t>
      </w:r>
      <w:r>
        <w:rPr>
          <w:rFonts w:ascii="Tahoma" w:hAnsi="Tahoma" w:cs="Tahoma" w:hint="cs"/>
          <w:sz w:val="20"/>
          <w:szCs w:val="20"/>
          <w:rtl/>
        </w:rPr>
        <w:t xml:space="preserve"> רווח בר-סמך לציון הממוצע בבחינות</w:t>
      </w:r>
    </w:p>
    <w:p w:rsidR="00DB01B3" w:rsidRDefault="00B018B4" w:rsidP="00B018B4">
      <w:pPr>
        <w:pStyle w:val="ListParagraph"/>
        <w:numPr>
          <w:ilvl w:val="1"/>
          <w:numId w:val="11"/>
        </w:numPr>
        <w:bidi/>
        <w:spacing w:line="360" w:lineRule="auto"/>
        <w:rPr>
          <w:rFonts w:ascii="Tahoma" w:hAnsi="Tahoma" w:cs="Tahoma"/>
          <w:sz w:val="20"/>
          <w:szCs w:val="20"/>
        </w:rPr>
      </w:pPr>
      <w:r>
        <w:rPr>
          <w:rFonts w:ascii="Tahoma" w:hAnsi="Tahoma" w:cs="Tahoma" w:hint="cs"/>
          <w:sz w:val="20"/>
          <w:szCs w:val="20"/>
          <w:rtl/>
        </w:rPr>
        <w:t>ברמת ביטחון  95%</w:t>
      </w:r>
    </w:p>
    <w:p w:rsidR="00DB01B3" w:rsidRDefault="00B018B4" w:rsidP="00B018B4">
      <w:pPr>
        <w:pStyle w:val="ListParagraph"/>
        <w:numPr>
          <w:ilvl w:val="1"/>
          <w:numId w:val="11"/>
        </w:numPr>
        <w:bidi/>
        <w:spacing w:line="360" w:lineRule="auto"/>
        <w:rPr>
          <w:rFonts w:ascii="Tahoma" w:hAnsi="Tahoma" w:cs="Tahoma"/>
          <w:sz w:val="20"/>
          <w:szCs w:val="20"/>
        </w:rPr>
      </w:pPr>
      <w:r>
        <w:rPr>
          <w:rFonts w:ascii="Tahoma" w:hAnsi="Tahoma" w:cs="Tahoma" w:hint="cs"/>
          <w:sz w:val="20"/>
          <w:szCs w:val="20"/>
          <w:rtl/>
        </w:rPr>
        <w:t>במובהקות 4%</w:t>
      </w:r>
    </w:p>
    <w:p w:rsidR="00DB01B3" w:rsidRDefault="00DB01B3" w:rsidP="00B018B4">
      <w:pPr>
        <w:pStyle w:val="ListParagraph"/>
        <w:bidi/>
        <w:spacing w:line="360" w:lineRule="auto"/>
        <w:rPr>
          <w:rFonts w:ascii="Tahoma" w:hAnsi="Tahoma" w:cs="Tahoma" w:hint="cs"/>
          <w:sz w:val="20"/>
          <w:szCs w:val="20"/>
        </w:rPr>
      </w:pPr>
    </w:p>
    <w:p w:rsidR="00DB01B3" w:rsidRDefault="002F3266" w:rsidP="00B018B4">
      <w:pPr>
        <w:pStyle w:val="ListParagraph"/>
        <w:numPr>
          <w:ilvl w:val="0"/>
          <w:numId w:val="11"/>
        </w:numPr>
        <w:bidi/>
        <w:spacing w:line="360" w:lineRule="auto"/>
        <w:rPr>
          <w:rFonts w:ascii="Tahoma" w:hAnsi="Tahoma" w:cs="Tahoma"/>
          <w:sz w:val="20"/>
          <w:szCs w:val="20"/>
        </w:rPr>
      </w:pPr>
      <w:r>
        <w:rPr>
          <w:rFonts w:ascii="Tahoma" w:hAnsi="Tahoma" w:cs="Tahoma" w:hint="cs"/>
          <w:sz w:val="20"/>
          <w:szCs w:val="20"/>
          <w:rtl/>
        </w:rPr>
        <w:t xml:space="preserve">ידוע כי סטיית התקן של התפלגות השכר בנמל היא 480. מהו גודל המדגם שיש לקחת לצורך אמידת ההכנסה החודשית הממוצעת, אם רוצים להבטיח שהאומדן לא יסטה מן הממוצע </w:t>
      </w:r>
      <w:r w:rsidR="002C5628">
        <w:rPr>
          <w:rFonts w:ascii="Tahoma" w:hAnsi="Tahoma" w:cs="Tahoma" w:hint="cs"/>
          <w:sz w:val="20"/>
          <w:szCs w:val="20"/>
          <w:rtl/>
        </w:rPr>
        <w:t>האמיתי ביותר מ-60 ש"ח, וזאת בביטחון של 95.5%?</w:t>
      </w:r>
    </w:p>
    <w:p w:rsidR="002C5628" w:rsidRDefault="002C5628" w:rsidP="002C5628">
      <w:pPr>
        <w:pStyle w:val="ListParagraph"/>
        <w:bidi/>
        <w:spacing w:line="360" w:lineRule="auto"/>
        <w:ind w:left="360"/>
        <w:rPr>
          <w:rFonts w:ascii="Tahoma" w:hAnsi="Tahoma" w:cs="Tahoma"/>
          <w:sz w:val="20"/>
          <w:szCs w:val="20"/>
        </w:rPr>
      </w:pPr>
    </w:p>
    <w:p w:rsidR="002C5628" w:rsidRDefault="002C5628" w:rsidP="002C5628">
      <w:pPr>
        <w:pStyle w:val="ListParagraph"/>
        <w:numPr>
          <w:ilvl w:val="0"/>
          <w:numId w:val="11"/>
        </w:numPr>
        <w:bidi/>
        <w:spacing w:line="360" w:lineRule="auto"/>
        <w:rPr>
          <w:rFonts w:ascii="Tahoma" w:hAnsi="Tahoma" w:cs="Tahoma" w:hint="cs"/>
          <w:sz w:val="20"/>
          <w:szCs w:val="20"/>
        </w:rPr>
      </w:pPr>
      <w:r>
        <w:rPr>
          <w:rFonts w:ascii="Tahoma" w:hAnsi="Tahoma" w:cs="Tahoma" w:hint="cs"/>
          <w:sz w:val="20"/>
          <w:szCs w:val="20"/>
          <w:rtl/>
        </w:rPr>
        <w:t>במדגם מקרי של 100 מפרנסים מבין האקדמאים במשק נמצא שכר ממוצע 10000 עם סטיית תקן 400. שכר ממוצע של 200 נדגמים בתעשייה היה 7000 עם סטיית תקן 1000. בנו רווח סמך להפרש ההכנסה החודשית הממוצעת בין 2 הקבוצות ברמת מובהקות 8%.</w:t>
      </w:r>
    </w:p>
    <w:p w:rsidR="002C5628" w:rsidRPr="002C5628" w:rsidRDefault="002C5628" w:rsidP="002C5628">
      <w:pPr>
        <w:pStyle w:val="ListParagraph"/>
        <w:rPr>
          <w:rFonts w:ascii="Tahoma" w:hAnsi="Tahoma" w:cs="Tahoma" w:hint="cs"/>
          <w:sz w:val="20"/>
          <w:szCs w:val="20"/>
          <w:rtl/>
        </w:rPr>
      </w:pPr>
    </w:p>
    <w:p w:rsidR="00C51715" w:rsidRDefault="00C51715" w:rsidP="00C51715">
      <w:pPr>
        <w:pStyle w:val="ListParagraph"/>
        <w:numPr>
          <w:ilvl w:val="0"/>
          <w:numId w:val="11"/>
        </w:numPr>
        <w:bidi/>
        <w:spacing w:line="360" w:lineRule="auto"/>
        <w:rPr>
          <w:rFonts w:ascii="Tahoma" w:hAnsi="Tahoma" w:cs="Tahoma"/>
          <w:sz w:val="20"/>
          <w:szCs w:val="20"/>
        </w:rPr>
      </w:pPr>
      <w:r>
        <w:rPr>
          <w:rFonts w:ascii="Tahoma" w:hAnsi="Tahoma" w:cs="Tahoma" w:hint="cs"/>
          <w:sz w:val="20"/>
          <w:szCs w:val="20"/>
          <w:rtl/>
        </w:rPr>
        <w:t>מנת המשכל מתפלגת נורמלית. לצורך אמידתה נבחרו 9 אנשים ולהם נמדדה רמת משכל כדלקמן: 102, 105, 99, 117, 98, 107, 121, 110, 104. מצאו רווח סמך למנת המשכל הממוצעת באוכלוסייה ברמת ביטחון 98% במקרים הבאים:</w:t>
      </w:r>
    </w:p>
    <w:p w:rsidR="00C51715" w:rsidRDefault="00C51715" w:rsidP="00C51715">
      <w:pPr>
        <w:pStyle w:val="ListParagraph"/>
        <w:numPr>
          <w:ilvl w:val="1"/>
          <w:numId w:val="11"/>
        </w:numPr>
        <w:bidi/>
        <w:spacing w:line="360" w:lineRule="auto"/>
        <w:rPr>
          <w:rFonts w:ascii="Tahoma" w:hAnsi="Tahoma" w:cs="Tahoma" w:hint="cs"/>
          <w:sz w:val="20"/>
          <w:szCs w:val="20"/>
        </w:rPr>
      </w:pPr>
      <w:r>
        <w:rPr>
          <w:rFonts w:ascii="Tahoma" w:hAnsi="Tahoma" w:cs="Tahoma" w:hint="cs"/>
          <w:sz w:val="20"/>
          <w:szCs w:val="20"/>
          <w:rtl/>
        </w:rPr>
        <w:t>סטיית התקן ידועה ושווה 8</w:t>
      </w:r>
    </w:p>
    <w:p w:rsidR="00C51715" w:rsidRDefault="00C51715" w:rsidP="00C51715">
      <w:pPr>
        <w:pStyle w:val="ListParagraph"/>
        <w:numPr>
          <w:ilvl w:val="1"/>
          <w:numId w:val="11"/>
        </w:numPr>
        <w:bidi/>
        <w:spacing w:line="360" w:lineRule="auto"/>
        <w:rPr>
          <w:rFonts w:ascii="Tahoma" w:hAnsi="Tahoma" w:cs="Tahoma"/>
          <w:sz w:val="20"/>
          <w:szCs w:val="20"/>
        </w:rPr>
      </w:pPr>
      <w:r>
        <w:rPr>
          <w:rFonts w:ascii="Tahoma" w:hAnsi="Tahoma" w:cs="Tahoma" w:hint="cs"/>
          <w:sz w:val="20"/>
          <w:szCs w:val="20"/>
          <w:rtl/>
        </w:rPr>
        <w:t>סטיית התקן אינה ידועה</w:t>
      </w:r>
    </w:p>
    <w:p w:rsidR="00C51715" w:rsidRDefault="00C51715" w:rsidP="00C51715">
      <w:pPr>
        <w:pStyle w:val="ListParagraph"/>
        <w:bidi/>
        <w:spacing w:line="360" w:lineRule="auto"/>
        <w:rPr>
          <w:rFonts w:ascii="Tahoma" w:hAnsi="Tahoma" w:cs="Tahoma"/>
          <w:sz w:val="20"/>
          <w:szCs w:val="20"/>
        </w:rPr>
      </w:pPr>
    </w:p>
    <w:p w:rsidR="00C51715" w:rsidRDefault="003B7C1D" w:rsidP="00C51715">
      <w:pPr>
        <w:pStyle w:val="ListParagraph"/>
        <w:numPr>
          <w:ilvl w:val="0"/>
          <w:numId w:val="11"/>
        </w:numPr>
        <w:bidi/>
        <w:spacing w:line="360" w:lineRule="auto"/>
        <w:rPr>
          <w:rFonts w:ascii="Tahoma" w:hAnsi="Tahoma" w:cs="Tahoma"/>
          <w:sz w:val="20"/>
          <w:szCs w:val="20"/>
        </w:rPr>
      </w:pPr>
      <w:r>
        <w:rPr>
          <w:rFonts w:ascii="Tahoma" w:hAnsi="Tahoma" w:cs="Tahoma" w:hint="cs"/>
          <w:sz w:val="20"/>
          <w:szCs w:val="20"/>
          <w:rtl/>
        </w:rPr>
        <w:t>כדי לאמוד את המתח הממוצע של תא במצבר עופרת נבחרו אקראית 16 תאים ונמדד המתח שלהם בוולטים. 2.03, 2.09, 2.04, 1.88, 1.95, 2.02, 1.98, 2.11, 2.05, 2.03, 1.9, 2.06, 1.99, 2, 1.9 1.97,. מצא רווח סמך למתח הממוצע בתא מצבר ברמת ביטחון 99%.</w:t>
      </w:r>
    </w:p>
    <w:p w:rsidR="009F10AE" w:rsidRDefault="009F10AE" w:rsidP="009F10AE">
      <w:pPr>
        <w:pStyle w:val="ListParagraph"/>
        <w:bidi/>
        <w:spacing w:line="360" w:lineRule="auto"/>
        <w:ind w:left="360"/>
        <w:rPr>
          <w:rFonts w:ascii="Tahoma" w:hAnsi="Tahoma" w:cs="Tahoma" w:hint="cs"/>
          <w:sz w:val="20"/>
          <w:szCs w:val="20"/>
        </w:rPr>
      </w:pPr>
    </w:p>
    <w:p w:rsidR="001D759C" w:rsidRPr="001D759C" w:rsidRDefault="009F10AE" w:rsidP="008E2A65">
      <w:pPr>
        <w:pStyle w:val="ListParagraph"/>
        <w:numPr>
          <w:ilvl w:val="0"/>
          <w:numId w:val="11"/>
        </w:numPr>
        <w:bidi/>
        <w:spacing w:line="360" w:lineRule="auto"/>
        <w:rPr>
          <w:rFonts w:ascii="Tahoma" w:hAnsi="Tahoma" w:cs="Tahoma" w:hint="cs"/>
          <w:sz w:val="20"/>
          <w:szCs w:val="20"/>
          <w:rtl/>
        </w:rPr>
      </w:pPr>
      <w:r w:rsidRPr="001D759C">
        <w:rPr>
          <w:rFonts w:ascii="Tahoma" w:hAnsi="Tahoma" w:cs="Tahoma" w:hint="cs"/>
          <w:sz w:val="20"/>
          <w:szCs w:val="20"/>
          <w:rtl/>
        </w:rPr>
        <w:t>לצורך הערכת מש</w:t>
      </w:r>
      <w:r w:rsidR="001D759C" w:rsidRPr="001D759C">
        <w:rPr>
          <w:rFonts w:ascii="Tahoma" w:hAnsi="Tahoma" w:cs="Tahoma" w:hint="cs"/>
          <w:sz w:val="20"/>
          <w:szCs w:val="20"/>
          <w:rtl/>
        </w:rPr>
        <w:t>קלם</w:t>
      </w:r>
      <w:r w:rsidRPr="001D759C">
        <w:rPr>
          <w:rFonts w:ascii="Tahoma" w:hAnsi="Tahoma" w:cs="Tahoma" w:hint="cs"/>
          <w:sz w:val="20"/>
          <w:szCs w:val="20"/>
          <w:rtl/>
        </w:rPr>
        <w:t xml:space="preserve"> של </w:t>
      </w:r>
      <w:r w:rsidR="001D759C" w:rsidRPr="001D759C">
        <w:rPr>
          <w:rFonts w:ascii="Tahoma" w:hAnsi="Tahoma" w:cs="Tahoma" w:hint="cs"/>
          <w:sz w:val="20"/>
          <w:szCs w:val="20"/>
          <w:rtl/>
        </w:rPr>
        <w:t>אנשים הנרשמים</w:t>
      </w:r>
      <w:r w:rsidRPr="001D759C">
        <w:rPr>
          <w:rFonts w:ascii="Tahoma" w:hAnsi="Tahoma" w:cs="Tahoma" w:hint="cs"/>
          <w:sz w:val="20"/>
          <w:szCs w:val="20"/>
          <w:rtl/>
        </w:rPr>
        <w:t xml:space="preserve"> לחוג "שומרי משקל" נלקח מדגם מקרי של 100 </w:t>
      </w:r>
      <w:r w:rsidR="001D759C" w:rsidRPr="001D759C">
        <w:rPr>
          <w:rFonts w:ascii="Tahoma" w:hAnsi="Tahoma" w:cs="Tahoma" w:hint="cs"/>
          <w:sz w:val="20"/>
          <w:szCs w:val="20"/>
          <w:rtl/>
        </w:rPr>
        <w:t>אנשים</w:t>
      </w:r>
      <w:r w:rsidRPr="001D759C">
        <w:rPr>
          <w:rFonts w:ascii="Tahoma" w:hAnsi="Tahoma" w:cs="Tahoma" w:hint="cs"/>
          <w:sz w:val="20"/>
          <w:szCs w:val="20"/>
          <w:rtl/>
        </w:rPr>
        <w:t xml:space="preserve"> והתקבלו </w:t>
      </w:r>
      <w:r w:rsidRPr="001D759C">
        <w:rPr>
          <w:rFonts w:ascii="Tahoma" w:hAnsi="Tahoma" w:cs="Tahoma"/>
          <w:sz w:val="20"/>
          <w:szCs w:val="20"/>
          <w:rtl/>
        </w:rPr>
        <w:br/>
      </w:r>
      <w:r w:rsidRPr="001D759C">
        <w:rPr>
          <w:rFonts w:ascii="Tahoma" w:hAnsi="Tahoma" w:cs="Tahoma" w:hint="cs"/>
          <w:sz w:val="20"/>
          <w:szCs w:val="20"/>
          <w:rtl/>
        </w:rPr>
        <w:t>התוצאות הבאות</w:t>
      </w:r>
      <w:r w:rsidR="001D759C" w:rsidRPr="001D759C">
        <w:rPr>
          <w:rFonts w:ascii="Tahoma" w:hAnsi="Tahoma" w:cs="Tahoma" w:hint="cs"/>
          <w:sz w:val="20"/>
          <w:szCs w:val="20"/>
          <w:rtl/>
        </w:rPr>
        <w:t>:</w:t>
      </w:r>
    </w:p>
    <w:tbl>
      <w:tblPr>
        <w:tblStyle w:val="TableGrid"/>
        <w:tblW w:w="0" w:type="auto"/>
        <w:tblInd w:w="720" w:type="dxa"/>
        <w:tblLook w:val="04A0" w:firstRow="1" w:lastRow="0" w:firstColumn="1" w:lastColumn="0" w:noHBand="0" w:noVBand="1"/>
      </w:tblPr>
      <w:tblGrid>
        <w:gridCol w:w="1551"/>
        <w:gridCol w:w="1550"/>
        <w:gridCol w:w="1550"/>
        <w:gridCol w:w="1550"/>
        <w:gridCol w:w="1551"/>
        <w:gridCol w:w="1243"/>
      </w:tblGrid>
      <w:tr w:rsidR="001D759C" w:rsidTr="001D759C">
        <w:tc>
          <w:tcPr>
            <w:tcW w:w="1551"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90</w:t>
            </w:r>
          </w:p>
        </w:tc>
        <w:tc>
          <w:tcPr>
            <w:tcW w:w="1550"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85</w:t>
            </w:r>
          </w:p>
        </w:tc>
        <w:tc>
          <w:tcPr>
            <w:tcW w:w="1550"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80</w:t>
            </w:r>
          </w:p>
        </w:tc>
        <w:tc>
          <w:tcPr>
            <w:tcW w:w="1550"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75</w:t>
            </w:r>
          </w:p>
        </w:tc>
        <w:tc>
          <w:tcPr>
            <w:tcW w:w="1551"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70</w:t>
            </w:r>
          </w:p>
        </w:tc>
        <w:tc>
          <w:tcPr>
            <w:tcW w:w="1243" w:type="dxa"/>
          </w:tcPr>
          <w:p w:rsidR="001D759C" w:rsidRPr="001D759C" w:rsidRDefault="001D759C" w:rsidP="001D759C">
            <w:pPr>
              <w:pStyle w:val="ListParagraph"/>
              <w:ind w:left="0"/>
              <w:jc w:val="right"/>
              <w:rPr>
                <w:rFonts w:ascii="Tahoma" w:hAnsi="Tahoma" w:cs="Tahoma" w:hint="cs"/>
                <w:b/>
                <w:bCs/>
                <w:sz w:val="20"/>
                <w:szCs w:val="20"/>
              </w:rPr>
            </w:pPr>
            <w:r w:rsidRPr="001D759C">
              <w:rPr>
                <w:rFonts w:ascii="Tahoma" w:hAnsi="Tahoma" w:cs="Tahoma" w:hint="cs"/>
                <w:b/>
                <w:bCs/>
                <w:sz w:val="20"/>
                <w:szCs w:val="20"/>
                <w:rtl/>
              </w:rPr>
              <w:t>משקל</w:t>
            </w:r>
          </w:p>
        </w:tc>
      </w:tr>
      <w:tr w:rsidR="001D759C" w:rsidTr="001D759C">
        <w:tc>
          <w:tcPr>
            <w:tcW w:w="1551"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12</w:t>
            </w:r>
          </w:p>
        </w:tc>
        <w:tc>
          <w:tcPr>
            <w:tcW w:w="1550"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18</w:t>
            </w:r>
          </w:p>
        </w:tc>
        <w:tc>
          <w:tcPr>
            <w:tcW w:w="1550"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35</w:t>
            </w:r>
          </w:p>
        </w:tc>
        <w:tc>
          <w:tcPr>
            <w:tcW w:w="1550"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27</w:t>
            </w:r>
          </w:p>
        </w:tc>
        <w:tc>
          <w:tcPr>
            <w:tcW w:w="1551" w:type="dxa"/>
          </w:tcPr>
          <w:p w:rsidR="001D759C" w:rsidRDefault="001D759C" w:rsidP="001D759C">
            <w:pPr>
              <w:pStyle w:val="ListParagraph"/>
              <w:ind w:left="0"/>
              <w:rPr>
                <w:rFonts w:ascii="Tahoma" w:hAnsi="Tahoma" w:cs="Tahoma" w:hint="cs"/>
                <w:sz w:val="20"/>
                <w:szCs w:val="20"/>
              </w:rPr>
            </w:pPr>
            <w:r>
              <w:rPr>
                <w:rFonts w:ascii="Tahoma" w:hAnsi="Tahoma" w:cs="Tahoma" w:hint="cs"/>
                <w:sz w:val="20"/>
                <w:szCs w:val="20"/>
                <w:rtl/>
              </w:rPr>
              <w:t>8</w:t>
            </w:r>
          </w:p>
        </w:tc>
        <w:tc>
          <w:tcPr>
            <w:tcW w:w="1243" w:type="dxa"/>
          </w:tcPr>
          <w:p w:rsidR="001D759C" w:rsidRPr="001D759C" w:rsidRDefault="001D759C" w:rsidP="001D759C">
            <w:pPr>
              <w:pStyle w:val="ListParagraph"/>
              <w:ind w:left="0"/>
              <w:jc w:val="right"/>
              <w:rPr>
                <w:rFonts w:ascii="Tahoma" w:hAnsi="Tahoma" w:cs="Tahoma" w:hint="cs"/>
                <w:b/>
                <w:bCs/>
                <w:sz w:val="20"/>
                <w:szCs w:val="20"/>
              </w:rPr>
            </w:pPr>
            <w:r w:rsidRPr="001D759C">
              <w:rPr>
                <w:rFonts w:ascii="Tahoma" w:hAnsi="Tahoma" w:cs="Tahoma" w:hint="cs"/>
                <w:b/>
                <w:bCs/>
                <w:sz w:val="20"/>
                <w:szCs w:val="20"/>
                <w:rtl/>
              </w:rPr>
              <w:t>שכיחות</w:t>
            </w:r>
          </w:p>
        </w:tc>
      </w:tr>
    </w:tbl>
    <w:p w:rsidR="001D759C" w:rsidRPr="001D759C" w:rsidRDefault="001D759C" w:rsidP="001D759C">
      <w:pPr>
        <w:pStyle w:val="ListParagraph"/>
        <w:rPr>
          <w:rFonts w:ascii="Tahoma" w:hAnsi="Tahoma" w:cs="Tahoma" w:hint="cs"/>
          <w:sz w:val="20"/>
          <w:szCs w:val="20"/>
          <w:rtl/>
        </w:rPr>
      </w:pPr>
    </w:p>
    <w:p w:rsidR="003B7C1D" w:rsidRDefault="009F10AE" w:rsidP="001D759C">
      <w:pPr>
        <w:pStyle w:val="ListParagraph"/>
        <w:bidi/>
        <w:spacing w:line="360" w:lineRule="auto"/>
        <w:ind w:left="360"/>
        <w:rPr>
          <w:rFonts w:ascii="Tahoma" w:hAnsi="Tahoma" w:cs="Tahoma"/>
          <w:sz w:val="20"/>
          <w:szCs w:val="20"/>
        </w:rPr>
      </w:pPr>
      <w:r>
        <w:rPr>
          <w:rFonts w:ascii="Tahoma" w:hAnsi="Tahoma" w:cs="Tahoma" w:hint="cs"/>
          <w:sz w:val="20"/>
          <w:szCs w:val="20"/>
          <w:rtl/>
        </w:rPr>
        <w:t>מצא</w:t>
      </w:r>
      <w:r w:rsidR="001D759C">
        <w:rPr>
          <w:rFonts w:ascii="Tahoma" w:hAnsi="Tahoma" w:cs="Tahoma" w:hint="cs"/>
          <w:sz w:val="20"/>
          <w:szCs w:val="20"/>
          <w:rtl/>
        </w:rPr>
        <w:t xml:space="preserve"> רווח סמך ברמת ביטחון 99% למשקל</w:t>
      </w:r>
      <w:r>
        <w:rPr>
          <w:rFonts w:ascii="Tahoma" w:hAnsi="Tahoma" w:cs="Tahoma" w:hint="cs"/>
          <w:sz w:val="20"/>
          <w:szCs w:val="20"/>
          <w:rtl/>
        </w:rPr>
        <w:t xml:space="preserve"> הממוצע של </w:t>
      </w:r>
      <w:r w:rsidR="001D759C">
        <w:rPr>
          <w:rFonts w:ascii="Tahoma" w:hAnsi="Tahoma" w:cs="Tahoma" w:hint="cs"/>
          <w:sz w:val="20"/>
          <w:szCs w:val="20"/>
          <w:rtl/>
        </w:rPr>
        <w:t>אדם</w:t>
      </w:r>
      <w:r>
        <w:rPr>
          <w:rFonts w:ascii="Tahoma" w:hAnsi="Tahoma" w:cs="Tahoma" w:hint="cs"/>
          <w:sz w:val="20"/>
          <w:szCs w:val="20"/>
          <w:rtl/>
        </w:rPr>
        <w:t xml:space="preserve"> </w:t>
      </w:r>
      <w:r w:rsidR="001D759C">
        <w:rPr>
          <w:rFonts w:ascii="Tahoma" w:hAnsi="Tahoma" w:cs="Tahoma" w:hint="cs"/>
          <w:sz w:val="20"/>
          <w:szCs w:val="20"/>
          <w:rtl/>
        </w:rPr>
        <w:t>הנרשם</w:t>
      </w:r>
      <w:r>
        <w:rPr>
          <w:rFonts w:ascii="Tahoma" w:hAnsi="Tahoma" w:cs="Tahoma" w:hint="cs"/>
          <w:sz w:val="20"/>
          <w:szCs w:val="20"/>
          <w:rtl/>
        </w:rPr>
        <w:t xml:space="preserve"> לחוג שומרי משקל</w:t>
      </w:r>
    </w:p>
    <w:p w:rsidR="009F10AE" w:rsidRPr="009F10AE" w:rsidRDefault="009F10AE" w:rsidP="009F10AE">
      <w:pPr>
        <w:pStyle w:val="ListParagraph"/>
        <w:rPr>
          <w:rFonts w:ascii="Tahoma" w:hAnsi="Tahoma" w:cs="Tahoma" w:hint="cs"/>
          <w:sz w:val="20"/>
          <w:szCs w:val="20"/>
          <w:rtl/>
        </w:rPr>
      </w:pPr>
    </w:p>
    <w:p w:rsidR="009F10AE" w:rsidRPr="00C51715" w:rsidRDefault="009A441B" w:rsidP="009F10AE">
      <w:pPr>
        <w:pStyle w:val="ListParagraph"/>
        <w:numPr>
          <w:ilvl w:val="0"/>
          <w:numId w:val="11"/>
        </w:numPr>
        <w:bidi/>
        <w:spacing w:line="360" w:lineRule="auto"/>
        <w:rPr>
          <w:rFonts w:ascii="Tahoma" w:hAnsi="Tahoma" w:cs="Tahoma"/>
          <w:sz w:val="20"/>
          <w:szCs w:val="20"/>
        </w:rPr>
      </w:pPr>
      <w:r>
        <w:rPr>
          <w:rFonts w:ascii="Tahoma" w:hAnsi="Tahoma" w:cs="Tahoma" w:hint="cs"/>
          <w:sz w:val="20"/>
          <w:szCs w:val="20"/>
          <w:rtl/>
        </w:rPr>
        <w:t xml:space="preserve">מצא את ערכו של </w:t>
      </w:r>
      <w:proofErr w:type="spellStart"/>
      <w:r>
        <w:rPr>
          <w:rFonts w:ascii="Tahoma" w:hAnsi="Tahoma" w:cs="Tahoma"/>
          <w:sz w:val="20"/>
          <w:szCs w:val="20"/>
        </w:rPr>
        <w:t>t</w:t>
      </w:r>
      <w:r>
        <w:rPr>
          <w:rFonts w:ascii="Tahoma" w:hAnsi="Tahoma" w:cs="Tahoma"/>
          <w:sz w:val="20"/>
          <w:szCs w:val="20"/>
          <w:vertAlign w:val="subscript"/>
        </w:rPr>
        <w:t>c</w:t>
      </w:r>
      <w:proofErr w:type="spellEnd"/>
      <w:r>
        <w:rPr>
          <w:rFonts w:ascii="Tahoma" w:hAnsi="Tahoma" w:cs="Tahoma" w:hint="cs"/>
          <w:sz w:val="20"/>
          <w:szCs w:val="20"/>
          <w:rtl/>
        </w:rPr>
        <w:t xml:space="preserve"> כך שהשטח בין </w:t>
      </w:r>
      <w:r>
        <w:rPr>
          <w:rFonts w:ascii="Tahoma" w:hAnsi="Tahoma" w:cs="Tahoma"/>
          <w:sz w:val="20"/>
          <w:szCs w:val="20"/>
        </w:rPr>
        <w:t>–</w:t>
      </w:r>
      <w:proofErr w:type="spellStart"/>
      <w:r>
        <w:rPr>
          <w:rFonts w:ascii="Tahoma" w:hAnsi="Tahoma" w:cs="Tahoma"/>
          <w:sz w:val="20"/>
          <w:szCs w:val="20"/>
        </w:rPr>
        <w:t>t</w:t>
      </w:r>
      <w:r>
        <w:rPr>
          <w:rFonts w:ascii="Tahoma" w:hAnsi="Tahoma" w:cs="Tahoma"/>
          <w:sz w:val="20"/>
          <w:szCs w:val="20"/>
        </w:rPr>
        <w:softHyphen/>
      </w:r>
      <w:r>
        <w:rPr>
          <w:rFonts w:ascii="Tahoma" w:hAnsi="Tahoma" w:cs="Tahoma"/>
          <w:sz w:val="20"/>
          <w:szCs w:val="20"/>
          <w:vertAlign w:val="subscript"/>
        </w:rPr>
        <w:t>c</w:t>
      </w:r>
      <w:proofErr w:type="spellEnd"/>
      <w:r>
        <w:rPr>
          <w:rFonts w:ascii="Tahoma" w:hAnsi="Tahoma" w:cs="Tahoma"/>
          <w:sz w:val="20"/>
          <w:szCs w:val="20"/>
          <w:vertAlign w:val="subscript"/>
          <w:rtl/>
        </w:rPr>
        <w:softHyphen/>
      </w:r>
      <w:r>
        <w:rPr>
          <w:rFonts w:ascii="Tahoma" w:hAnsi="Tahoma" w:cs="Tahoma" w:hint="cs"/>
          <w:sz w:val="20"/>
          <w:szCs w:val="20"/>
          <w:vertAlign w:val="subscript"/>
          <w:rtl/>
        </w:rPr>
        <w:t xml:space="preserve"> </w:t>
      </w:r>
      <w:r>
        <w:rPr>
          <w:rFonts w:ascii="Tahoma" w:hAnsi="Tahoma" w:cs="Tahoma" w:hint="cs"/>
          <w:sz w:val="20"/>
          <w:szCs w:val="20"/>
          <w:rtl/>
        </w:rPr>
        <w:t xml:space="preserve">  ל- </w:t>
      </w:r>
      <w:r>
        <w:rPr>
          <w:rFonts w:ascii="Tahoma" w:hAnsi="Tahoma" w:cs="Tahoma"/>
          <w:sz w:val="20"/>
          <w:szCs w:val="20"/>
        </w:rPr>
        <w:t xml:space="preserve">  </w:t>
      </w:r>
      <w:proofErr w:type="spellStart"/>
      <w:r>
        <w:rPr>
          <w:rFonts w:ascii="Tahoma" w:hAnsi="Tahoma" w:cs="Tahoma"/>
          <w:sz w:val="20"/>
          <w:szCs w:val="20"/>
        </w:rPr>
        <w:t>t</w:t>
      </w:r>
      <w:r>
        <w:rPr>
          <w:rFonts w:ascii="Tahoma" w:hAnsi="Tahoma" w:cs="Tahoma"/>
          <w:sz w:val="20"/>
          <w:szCs w:val="20"/>
        </w:rPr>
        <w:softHyphen/>
      </w:r>
      <w:r>
        <w:rPr>
          <w:rFonts w:ascii="Tahoma" w:hAnsi="Tahoma" w:cs="Tahoma"/>
          <w:sz w:val="20"/>
          <w:szCs w:val="20"/>
        </w:rPr>
        <w:softHyphen/>
      </w:r>
      <w:r>
        <w:rPr>
          <w:rFonts w:ascii="Tahoma" w:hAnsi="Tahoma" w:cs="Tahoma"/>
          <w:sz w:val="20"/>
          <w:szCs w:val="20"/>
        </w:rPr>
        <w:softHyphen/>
      </w:r>
      <w:r>
        <w:rPr>
          <w:rFonts w:ascii="Tahoma" w:hAnsi="Tahoma" w:cs="Tahoma"/>
          <w:sz w:val="20"/>
          <w:szCs w:val="20"/>
        </w:rPr>
        <w:softHyphen/>
      </w:r>
      <w:r>
        <w:rPr>
          <w:rFonts w:ascii="Tahoma" w:hAnsi="Tahoma" w:cs="Tahoma"/>
          <w:sz w:val="20"/>
          <w:szCs w:val="20"/>
          <w:vertAlign w:val="subscript"/>
        </w:rPr>
        <w:t>c</w:t>
      </w:r>
      <w:proofErr w:type="spellEnd"/>
      <w:r>
        <w:rPr>
          <w:rFonts w:ascii="Tahoma" w:hAnsi="Tahoma" w:cs="Tahoma" w:hint="cs"/>
          <w:sz w:val="20"/>
          <w:szCs w:val="20"/>
          <w:rtl/>
        </w:rPr>
        <w:t xml:space="preserve"> יהיה 0.95 עבור מדגמים בגודל 11, ובגודל 21</w:t>
      </w: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Pr="003B566E" w:rsidRDefault="00DB01B3" w:rsidP="00DB01B3">
      <w:pPr>
        <w:spacing w:line="360" w:lineRule="auto"/>
        <w:jc w:val="center"/>
        <w:rPr>
          <w:rFonts w:ascii="Tahoma" w:hAnsi="Tahoma" w:cs="Tahoma"/>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10</w:t>
      </w:r>
    </w:p>
    <w:p w:rsidR="00DB01B3" w:rsidRDefault="00A42DD4" w:rsidP="00A42DD4">
      <w:pPr>
        <w:pStyle w:val="ListParagraph"/>
        <w:numPr>
          <w:ilvl w:val="0"/>
          <w:numId w:val="12"/>
        </w:numPr>
        <w:bidi/>
        <w:spacing w:line="360" w:lineRule="auto"/>
        <w:rPr>
          <w:rFonts w:ascii="Tahoma" w:hAnsi="Tahoma" w:cs="Tahoma"/>
          <w:sz w:val="20"/>
          <w:szCs w:val="20"/>
        </w:rPr>
      </w:pPr>
      <w:r>
        <w:rPr>
          <w:rFonts w:ascii="Tahoma" w:hAnsi="Tahoma" w:cs="Tahoma" w:hint="cs"/>
          <w:sz w:val="20"/>
          <w:szCs w:val="20"/>
          <w:rtl/>
        </w:rPr>
        <w:t>יצרן מפרסם במפרט כי זמן הבעירה הממוצע של נורות שהוא מייתר הוא 800 שעות שירות עם סטיית תקן של 30 שעות. לקוח סבור שמשך הבעירה הממוצע נמוך מהמפורסם במפרט. לצורך בדיקה, הוא בוחר במדגם מקרי של 100 נורות של היצרן ומוצא זמן ממוצע של 795 שעות. יש לבדוק ברמת מובהקות של 4% האם אכן זמן הבעירה הממוצע הוא 800 שעות</w:t>
      </w:r>
    </w:p>
    <w:p w:rsidR="00A42DD4" w:rsidRDefault="00A42DD4" w:rsidP="00A42DD4">
      <w:pPr>
        <w:pStyle w:val="ListParagraph"/>
        <w:bidi/>
        <w:spacing w:line="360" w:lineRule="auto"/>
        <w:ind w:left="360"/>
        <w:rPr>
          <w:rFonts w:ascii="Tahoma" w:hAnsi="Tahoma" w:cs="Tahoma" w:hint="cs"/>
          <w:sz w:val="20"/>
          <w:szCs w:val="20"/>
        </w:rPr>
      </w:pPr>
    </w:p>
    <w:p w:rsidR="00A42DD4" w:rsidRDefault="00007CEE" w:rsidP="000478C4">
      <w:pPr>
        <w:pStyle w:val="ListParagraph"/>
        <w:numPr>
          <w:ilvl w:val="0"/>
          <w:numId w:val="12"/>
        </w:numPr>
        <w:bidi/>
        <w:spacing w:line="360" w:lineRule="auto"/>
        <w:rPr>
          <w:rFonts w:ascii="Tahoma" w:hAnsi="Tahoma" w:cs="Tahoma"/>
          <w:sz w:val="20"/>
          <w:szCs w:val="20"/>
        </w:rPr>
      </w:pPr>
      <w:r>
        <w:rPr>
          <w:rFonts w:ascii="Tahoma" w:hAnsi="Tahoma" w:cs="Tahoma" w:hint="cs"/>
          <w:sz w:val="20"/>
          <w:szCs w:val="20"/>
          <w:rtl/>
        </w:rPr>
        <w:t xml:space="preserve">תרופה מקובלת מועילה ל-70% מהמשתמשים. יצרן תרופות טוען שמצא תרופה חדשה, המועילה לאחוז גבוה יותר של משתמשים. לבדיקת הטענה נבחר מדגם של 121 איש ונמצא שהתרופה עזרה ל-88 מהם. האם ברמת ביטחון 99% התרופה החדשה אכן יעילה יותר </w:t>
      </w:r>
      <w:r w:rsidR="000478C4">
        <w:rPr>
          <w:rFonts w:ascii="Tahoma" w:hAnsi="Tahoma" w:cs="Tahoma" w:hint="cs"/>
          <w:sz w:val="20"/>
          <w:szCs w:val="20"/>
          <w:rtl/>
        </w:rPr>
        <w:t>מקודמתה</w:t>
      </w:r>
      <w:r>
        <w:rPr>
          <w:rFonts w:ascii="Tahoma" w:hAnsi="Tahoma" w:cs="Tahoma" w:hint="cs"/>
          <w:sz w:val="20"/>
          <w:szCs w:val="20"/>
          <w:rtl/>
        </w:rPr>
        <w:t>?</w:t>
      </w:r>
    </w:p>
    <w:p w:rsidR="000478C4" w:rsidRPr="000478C4" w:rsidRDefault="000478C4" w:rsidP="000478C4">
      <w:pPr>
        <w:pStyle w:val="ListParagraph"/>
        <w:rPr>
          <w:rFonts w:ascii="Tahoma" w:hAnsi="Tahoma" w:cs="Tahoma" w:hint="cs"/>
          <w:sz w:val="20"/>
          <w:szCs w:val="20"/>
          <w:rtl/>
        </w:rPr>
      </w:pPr>
    </w:p>
    <w:p w:rsidR="000478C4" w:rsidRDefault="000478C4" w:rsidP="000478C4">
      <w:pPr>
        <w:pStyle w:val="ListParagraph"/>
        <w:numPr>
          <w:ilvl w:val="0"/>
          <w:numId w:val="12"/>
        </w:numPr>
        <w:bidi/>
        <w:spacing w:line="360" w:lineRule="auto"/>
        <w:rPr>
          <w:rFonts w:ascii="Tahoma" w:hAnsi="Tahoma" w:cs="Tahoma"/>
          <w:sz w:val="20"/>
          <w:szCs w:val="20"/>
        </w:rPr>
      </w:pPr>
      <w:r>
        <w:rPr>
          <w:rFonts w:ascii="Tahoma" w:hAnsi="Tahoma" w:cs="Tahoma" w:hint="cs"/>
          <w:sz w:val="20"/>
          <w:szCs w:val="20"/>
          <w:rtl/>
        </w:rPr>
        <w:t>סטיית התקן של משכור חודשית בנמל א' היא 400 ובנמל ב' היא 300. פועלי נמל ב' טוענים שמשכורתם של פועלי נמל א' גבוהה יותר. לבדיקת טענה זו נבחר מדגם מקרי של 144 מפועלי נמל א' ונמצא שמשכורתם הממוצעת 5000, בעוד שמשכרות ממוצעת של 121 פועלי נמל ב' הייתה 4950. בדקו את טענתם של פועלי נמל ב' ברמת מובהקות 5%.</w:t>
      </w:r>
    </w:p>
    <w:p w:rsidR="000478C4" w:rsidRPr="000478C4" w:rsidRDefault="000478C4" w:rsidP="000478C4">
      <w:pPr>
        <w:pStyle w:val="ListParagraph"/>
        <w:rPr>
          <w:rFonts w:ascii="Tahoma" w:hAnsi="Tahoma" w:cs="Tahoma" w:hint="cs"/>
          <w:sz w:val="20"/>
          <w:szCs w:val="20"/>
          <w:rtl/>
        </w:rPr>
      </w:pPr>
    </w:p>
    <w:p w:rsidR="000478C4" w:rsidRDefault="000478C4" w:rsidP="000478C4">
      <w:pPr>
        <w:pStyle w:val="ListParagraph"/>
        <w:numPr>
          <w:ilvl w:val="0"/>
          <w:numId w:val="12"/>
        </w:numPr>
        <w:bidi/>
        <w:spacing w:line="360" w:lineRule="auto"/>
        <w:rPr>
          <w:rFonts w:ascii="Tahoma" w:hAnsi="Tahoma" w:cs="Tahoma"/>
          <w:sz w:val="20"/>
          <w:szCs w:val="20"/>
        </w:rPr>
      </w:pPr>
      <w:r>
        <w:rPr>
          <w:rFonts w:ascii="Tahoma" w:hAnsi="Tahoma" w:cs="Tahoma" w:hint="cs"/>
          <w:sz w:val="20"/>
          <w:szCs w:val="20"/>
          <w:rtl/>
        </w:rPr>
        <w:t>לבדיקת הטענה שכושרם הגופני של הסטודנטים בשנה א' שונה מזה של הסטודנטים בשנה ב', נבחרו מדגמים מקריים מבין תלמידי שתי השנים ולנבחרים נערכו תרגילי כושר. הנבחנים השיגו א התוצאות הבאות.</w:t>
      </w:r>
    </w:p>
    <w:p w:rsidR="000478C4" w:rsidRPr="000478C4" w:rsidRDefault="000478C4" w:rsidP="000478C4">
      <w:pPr>
        <w:pStyle w:val="ListParagraph"/>
        <w:rPr>
          <w:rFonts w:ascii="Tahoma" w:hAnsi="Tahoma" w:cs="Tahoma" w:hint="cs"/>
          <w:sz w:val="20"/>
          <w:szCs w:val="20"/>
          <w:rtl/>
        </w:rPr>
      </w:pPr>
    </w:p>
    <w:tbl>
      <w:tblPr>
        <w:tblStyle w:val="TableGrid"/>
        <w:bidiVisual/>
        <w:tblW w:w="0" w:type="auto"/>
        <w:tblInd w:w="360" w:type="dxa"/>
        <w:tblLook w:val="04A0" w:firstRow="1" w:lastRow="0" w:firstColumn="1" w:lastColumn="0" w:noHBand="0" w:noVBand="1"/>
      </w:tblPr>
      <w:tblGrid>
        <w:gridCol w:w="2420"/>
        <w:gridCol w:w="2426"/>
        <w:gridCol w:w="2433"/>
        <w:gridCol w:w="2431"/>
      </w:tblGrid>
      <w:tr w:rsidR="000478C4" w:rsidTr="000478C4">
        <w:tc>
          <w:tcPr>
            <w:tcW w:w="2420" w:type="dxa"/>
          </w:tcPr>
          <w:p w:rsidR="000478C4" w:rsidRPr="000478C4" w:rsidRDefault="000478C4" w:rsidP="000478C4">
            <w:pPr>
              <w:pStyle w:val="ListParagraph"/>
              <w:bidi/>
              <w:spacing w:line="360" w:lineRule="auto"/>
              <w:ind w:left="0"/>
              <w:rPr>
                <w:rFonts w:ascii="Tahoma" w:hAnsi="Tahoma" w:cs="Tahoma" w:hint="cs"/>
                <w:b/>
                <w:bCs/>
                <w:sz w:val="20"/>
                <w:szCs w:val="20"/>
                <w:rtl/>
              </w:rPr>
            </w:pPr>
          </w:p>
        </w:tc>
        <w:tc>
          <w:tcPr>
            <w:tcW w:w="2426" w:type="dxa"/>
          </w:tcPr>
          <w:p w:rsidR="000478C4" w:rsidRPr="000478C4" w:rsidRDefault="000478C4" w:rsidP="000478C4">
            <w:pPr>
              <w:pStyle w:val="ListParagraph"/>
              <w:bidi/>
              <w:spacing w:line="360" w:lineRule="auto"/>
              <w:ind w:left="0"/>
              <w:rPr>
                <w:rFonts w:ascii="Tahoma" w:hAnsi="Tahoma" w:cs="Tahoma" w:hint="cs"/>
                <w:b/>
                <w:bCs/>
                <w:sz w:val="20"/>
                <w:szCs w:val="20"/>
              </w:rPr>
            </w:pPr>
            <w:r w:rsidRPr="000478C4">
              <w:rPr>
                <w:rFonts w:ascii="Tahoma" w:hAnsi="Tahoma" w:cs="Tahoma" w:hint="cs"/>
                <w:b/>
                <w:bCs/>
                <w:sz w:val="20"/>
                <w:szCs w:val="20"/>
                <w:rtl/>
              </w:rPr>
              <w:t>גודל מדגם</w:t>
            </w:r>
          </w:p>
        </w:tc>
        <w:tc>
          <w:tcPr>
            <w:tcW w:w="2433" w:type="dxa"/>
          </w:tcPr>
          <w:p w:rsidR="000478C4" w:rsidRPr="000478C4" w:rsidRDefault="000478C4" w:rsidP="000478C4">
            <w:pPr>
              <w:pStyle w:val="ListParagraph"/>
              <w:bidi/>
              <w:spacing w:line="360" w:lineRule="auto"/>
              <w:ind w:left="0"/>
              <w:rPr>
                <w:rFonts w:ascii="Tahoma" w:eastAsia="Calibri" w:hAnsi="Tahoma" w:cs="Tahoma"/>
                <w:b/>
                <w:bCs/>
                <w:sz w:val="20"/>
                <w:szCs w:val="20"/>
              </w:rPr>
            </w:pPr>
            <w:r w:rsidRPr="000478C4">
              <w:rPr>
                <w:rFonts w:ascii="Tahoma" w:eastAsia="Calibri" w:hAnsi="Tahoma" w:cs="Tahoma" w:hint="cs"/>
                <w:b/>
                <w:bCs/>
                <w:sz w:val="20"/>
                <w:szCs w:val="20"/>
                <w:rtl/>
              </w:rPr>
              <w:t>ממוצע</w:t>
            </w:r>
          </w:p>
        </w:tc>
        <w:tc>
          <w:tcPr>
            <w:tcW w:w="2431" w:type="dxa"/>
          </w:tcPr>
          <w:p w:rsidR="000478C4" w:rsidRPr="000478C4" w:rsidRDefault="000478C4" w:rsidP="000478C4">
            <w:pPr>
              <w:pStyle w:val="ListParagraph"/>
              <w:bidi/>
              <w:spacing w:line="360" w:lineRule="auto"/>
              <w:ind w:left="0"/>
              <w:rPr>
                <w:rFonts w:ascii="Tahoma" w:hAnsi="Tahoma" w:cs="Tahoma"/>
                <w:b/>
                <w:bCs/>
                <w:sz w:val="20"/>
                <w:szCs w:val="20"/>
              </w:rPr>
            </w:pPr>
            <w:r w:rsidRPr="000478C4">
              <w:rPr>
                <w:rFonts w:ascii="Tahoma" w:hAnsi="Tahoma" w:cs="Tahoma" w:hint="cs"/>
                <w:b/>
                <w:bCs/>
                <w:sz w:val="20"/>
                <w:szCs w:val="20"/>
                <w:rtl/>
              </w:rPr>
              <w:t>סטיית תקן</w:t>
            </w:r>
          </w:p>
        </w:tc>
      </w:tr>
      <w:tr w:rsidR="000478C4" w:rsidTr="000478C4">
        <w:tc>
          <w:tcPr>
            <w:tcW w:w="2420" w:type="dxa"/>
          </w:tcPr>
          <w:p w:rsidR="000478C4" w:rsidRPr="000478C4" w:rsidRDefault="000478C4" w:rsidP="000478C4">
            <w:pPr>
              <w:pStyle w:val="ListParagraph"/>
              <w:bidi/>
              <w:spacing w:line="360" w:lineRule="auto"/>
              <w:ind w:left="0"/>
              <w:rPr>
                <w:rFonts w:ascii="Tahoma" w:hAnsi="Tahoma" w:cs="Tahoma"/>
                <w:b/>
                <w:bCs/>
                <w:sz w:val="20"/>
                <w:szCs w:val="20"/>
                <w:rtl/>
              </w:rPr>
            </w:pPr>
            <w:r w:rsidRPr="000478C4">
              <w:rPr>
                <w:rFonts w:ascii="Tahoma" w:hAnsi="Tahoma" w:cs="Tahoma" w:hint="cs"/>
                <w:b/>
                <w:bCs/>
                <w:sz w:val="20"/>
                <w:szCs w:val="20"/>
                <w:rtl/>
              </w:rPr>
              <w:t>שנה א (</w:t>
            </w:r>
            <w:r w:rsidRPr="000478C4">
              <w:rPr>
                <w:rFonts w:ascii="Tahoma" w:hAnsi="Tahoma" w:cs="Tahoma" w:hint="cs"/>
                <w:b/>
                <w:bCs/>
                <w:sz w:val="20"/>
                <w:szCs w:val="20"/>
              </w:rPr>
              <w:t>X</w:t>
            </w:r>
            <w:r w:rsidRPr="000478C4">
              <w:rPr>
                <w:rFonts w:ascii="Tahoma" w:hAnsi="Tahoma" w:cs="Tahoma" w:hint="cs"/>
                <w:b/>
                <w:bCs/>
                <w:sz w:val="20"/>
                <w:szCs w:val="20"/>
                <w:rtl/>
              </w:rPr>
              <w:t>)</w:t>
            </w:r>
          </w:p>
        </w:tc>
        <w:tc>
          <w:tcPr>
            <w:tcW w:w="2426" w:type="dxa"/>
          </w:tcPr>
          <w:p w:rsidR="000478C4" w:rsidRPr="000478C4" w:rsidRDefault="000478C4" w:rsidP="000478C4">
            <w:pPr>
              <w:pStyle w:val="ListParagraph"/>
              <w:bidi/>
              <w:spacing w:line="360" w:lineRule="auto"/>
              <w:ind w:left="0"/>
              <w:rPr>
                <w:rFonts w:ascii="Tahoma" w:hAnsi="Tahoma" w:cs="Tahoma"/>
                <w:sz w:val="20"/>
                <w:szCs w:val="20"/>
              </w:rPr>
            </w:pPr>
            <w:r>
              <w:rPr>
                <w:rFonts w:ascii="Tahoma" w:hAnsi="Tahoma" w:cs="Tahoma"/>
                <w:sz w:val="20"/>
                <w:szCs w:val="20"/>
              </w:rPr>
              <w:softHyphen/>
            </w:r>
            <w:proofErr w:type="spellStart"/>
            <w:r>
              <w:rPr>
                <w:rFonts w:ascii="Tahoma" w:hAnsi="Tahoma" w:cs="Tahoma"/>
                <w:sz w:val="20"/>
                <w:szCs w:val="20"/>
              </w:rPr>
              <w:t>n</w:t>
            </w:r>
            <w:r>
              <w:rPr>
                <w:rFonts w:ascii="Tahoma" w:hAnsi="Tahoma" w:cs="Tahoma"/>
                <w:sz w:val="20"/>
                <w:szCs w:val="20"/>
                <w:vertAlign w:val="subscript"/>
              </w:rPr>
              <w:t>x</w:t>
            </w:r>
            <w:proofErr w:type="spellEnd"/>
            <w:r>
              <w:rPr>
                <w:rFonts w:ascii="Tahoma" w:hAnsi="Tahoma" w:cs="Tahoma"/>
                <w:sz w:val="20"/>
                <w:szCs w:val="20"/>
              </w:rPr>
              <w:t>=90</w:t>
            </w:r>
          </w:p>
        </w:tc>
        <w:tc>
          <w:tcPr>
            <w:tcW w:w="2433" w:type="dxa"/>
          </w:tcPr>
          <w:p w:rsidR="000478C4" w:rsidRDefault="000478C4" w:rsidP="000478C4">
            <w:pPr>
              <w:pStyle w:val="ListParagraph"/>
              <w:bidi/>
              <w:spacing w:line="360" w:lineRule="auto"/>
              <w:ind w:left="0"/>
              <w:rPr>
                <w:rFonts w:ascii="Tahoma" w:hAnsi="Tahoma" w:cs="Tahoma"/>
                <w:sz w:val="20"/>
                <w:szCs w:val="20"/>
                <w:rtl/>
              </w:rPr>
            </w:pPr>
            <m:oMathPara>
              <m:oMath>
                <m:acc>
                  <m:accPr>
                    <m:chr m:val="̅"/>
                    <m:ctrlPr>
                      <w:rPr>
                        <w:rFonts w:ascii="Cambria Math" w:hAnsi="Cambria Math" w:cs="Tahoma"/>
                        <w:i/>
                        <w:sz w:val="20"/>
                        <w:szCs w:val="20"/>
                      </w:rPr>
                    </m:ctrlPr>
                  </m:accPr>
                  <m:e>
                    <m:r>
                      <w:rPr>
                        <w:rFonts w:ascii="Cambria Math" w:hAnsi="Cambria Math" w:cs="Tahoma"/>
                        <w:sz w:val="20"/>
                        <w:szCs w:val="20"/>
                      </w:rPr>
                      <m:t>x</m:t>
                    </m:r>
                  </m:e>
                </m:acc>
                <m:r>
                  <w:rPr>
                    <w:rFonts w:ascii="Cambria Math" w:hAnsi="Cambria Math" w:cs="Tahoma"/>
                    <w:sz w:val="20"/>
                    <w:szCs w:val="20"/>
                  </w:rPr>
                  <m:t>=85</m:t>
                </m:r>
              </m:oMath>
            </m:oMathPara>
          </w:p>
        </w:tc>
        <w:tc>
          <w:tcPr>
            <w:tcW w:w="2431" w:type="dxa"/>
          </w:tcPr>
          <w:p w:rsidR="000478C4" w:rsidRPr="000478C4" w:rsidRDefault="000478C4" w:rsidP="000478C4">
            <w:pPr>
              <w:pStyle w:val="ListParagraph"/>
              <w:bidi/>
              <w:spacing w:line="360" w:lineRule="auto"/>
              <w:ind w:left="0"/>
              <w:rPr>
                <w:rFonts w:ascii="Tahoma" w:hAnsi="Tahoma" w:cs="Tahoma"/>
                <w:sz w:val="20"/>
                <w:szCs w:val="20"/>
                <w:rtl/>
              </w:rPr>
            </w:pPr>
            <w:proofErr w:type="spellStart"/>
            <w:r>
              <w:rPr>
                <w:rFonts w:ascii="Tahoma" w:hAnsi="Tahoma" w:cs="Tahoma"/>
                <w:sz w:val="20"/>
                <w:szCs w:val="20"/>
              </w:rPr>
              <w:t>S</w:t>
            </w:r>
            <w:r>
              <w:rPr>
                <w:rFonts w:ascii="Tahoma" w:hAnsi="Tahoma" w:cs="Tahoma"/>
                <w:sz w:val="20"/>
                <w:szCs w:val="20"/>
                <w:vertAlign w:val="subscript"/>
              </w:rPr>
              <w:t>x</w:t>
            </w:r>
            <w:proofErr w:type="spellEnd"/>
            <w:r>
              <w:rPr>
                <w:rFonts w:ascii="Tahoma" w:hAnsi="Tahoma" w:cs="Tahoma"/>
                <w:sz w:val="20"/>
                <w:szCs w:val="20"/>
              </w:rPr>
              <w:t>=10</w:t>
            </w:r>
          </w:p>
        </w:tc>
      </w:tr>
      <w:tr w:rsidR="000478C4" w:rsidTr="000478C4">
        <w:tc>
          <w:tcPr>
            <w:tcW w:w="2420" w:type="dxa"/>
          </w:tcPr>
          <w:p w:rsidR="000478C4" w:rsidRPr="000478C4" w:rsidRDefault="000478C4" w:rsidP="000478C4">
            <w:pPr>
              <w:pStyle w:val="ListParagraph"/>
              <w:bidi/>
              <w:spacing w:line="360" w:lineRule="auto"/>
              <w:ind w:left="0"/>
              <w:rPr>
                <w:rFonts w:ascii="Tahoma" w:hAnsi="Tahoma" w:cs="Tahoma"/>
                <w:b/>
                <w:bCs/>
                <w:sz w:val="20"/>
                <w:szCs w:val="20"/>
                <w:rtl/>
              </w:rPr>
            </w:pPr>
            <w:r w:rsidRPr="000478C4">
              <w:rPr>
                <w:rFonts w:ascii="Tahoma" w:hAnsi="Tahoma" w:cs="Tahoma" w:hint="cs"/>
                <w:b/>
                <w:bCs/>
                <w:sz w:val="20"/>
                <w:szCs w:val="20"/>
                <w:rtl/>
              </w:rPr>
              <w:t>שנה ב (</w:t>
            </w:r>
            <w:r w:rsidRPr="000478C4">
              <w:rPr>
                <w:rFonts w:ascii="Tahoma" w:hAnsi="Tahoma" w:cs="Tahoma" w:hint="cs"/>
                <w:b/>
                <w:bCs/>
                <w:sz w:val="20"/>
                <w:szCs w:val="20"/>
              </w:rPr>
              <w:t>Y</w:t>
            </w:r>
            <w:r w:rsidRPr="000478C4">
              <w:rPr>
                <w:rFonts w:ascii="Tahoma" w:hAnsi="Tahoma" w:cs="Tahoma" w:hint="cs"/>
                <w:b/>
                <w:bCs/>
                <w:sz w:val="20"/>
                <w:szCs w:val="20"/>
                <w:rtl/>
              </w:rPr>
              <w:t>)</w:t>
            </w:r>
          </w:p>
        </w:tc>
        <w:tc>
          <w:tcPr>
            <w:tcW w:w="2426" w:type="dxa"/>
          </w:tcPr>
          <w:p w:rsidR="000478C4" w:rsidRPr="000478C4" w:rsidRDefault="000478C4" w:rsidP="000478C4">
            <w:pPr>
              <w:pStyle w:val="ListParagraph"/>
              <w:bidi/>
              <w:spacing w:line="360" w:lineRule="auto"/>
              <w:ind w:left="0"/>
              <w:rPr>
                <w:rFonts w:ascii="Tahoma" w:hAnsi="Tahoma" w:cs="Tahoma"/>
                <w:sz w:val="20"/>
                <w:szCs w:val="20"/>
              </w:rPr>
            </w:pPr>
            <w:r>
              <w:rPr>
                <w:rFonts w:ascii="Tahoma" w:hAnsi="Tahoma" w:cs="Tahoma"/>
                <w:sz w:val="20"/>
                <w:szCs w:val="20"/>
              </w:rPr>
              <w:softHyphen/>
            </w:r>
            <w:proofErr w:type="spellStart"/>
            <w:r>
              <w:rPr>
                <w:rFonts w:ascii="Tahoma" w:hAnsi="Tahoma" w:cs="Tahoma"/>
                <w:sz w:val="20"/>
                <w:szCs w:val="20"/>
              </w:rPr>
              <w:t>n</w:t>
            </w:r>
            <w:r>
              <w:rPr>
                <w:rFonts w:ascii="Tahoma" w:hAnsi="Tahoma" w:cs="Tahoma"/>
                <w:sz w:val="20"/>
                <w:szCs w:val="20"/>
                <w:vertAlign w:val="subscript"/>
              </w:rPr>
              <w:t>y</w:t>
            </w:r>
            <w:proofErr w:type="spellEnd"/>
            <w:r>
              <w:rPr>
                <w:rFonts w:ascii="Tahoma" w:hAnsi="Tahoma" w:cs="Tahoma"/>
                <w:sz w:val="20"/>
                <w:szCs w:val="20"/>
              </w:rPr>
              <w:t>=8</w:t>
            </w:r>
            <w:r>
              <w:rPr>
                <w:rFonts w:ascii="Tahoma" w:hAnsi="Tahoma" w:cs="Tahoma"/>
                <w:sz w:val="20"/>
                <w:szCs w:val="20"/>
              </w:rPr>
              <w:t>0</w:t>
            </w:r>
          </w:p>
        </w:tc>
        <w:tc>
          <w:tcPr>
            <w:tcW w:w="2433" w:type="dxa"/>
          </w:tcPr>
          <w:p w:rsidR="000478C4" w:rsidRDefault="000478C4" w:rsidP="000478C4">
            <w:pPr>
              <w:pStyle w:val="ListParagraph"/>
              <w:bidi/>
              <w:spacing w:line="360" w:lineRule="auto"/>
              <w:ind w:left="0"/>
              <w:rPr>
                <w:rFonts w:ascii="Tahoma" w:hAnsi="Tahoma" w:cs="Tahoma"/>
                <w:sz w:val="20"/>
                <w:szCs w:val="20"/>
                <w:rtl/>
              </w:rPr>
            </w:pPr>
            <m:oMathPara>
              <m:oMath>
                <m:acc>
                  <m:accPr>
                    <m:chr m:val="̅"/>
                    <m:ctrlPr>
                      <w:rPr>
                        <w:rFonts w:ascii="Cambria Math" w:hAnsi="Cambria Math" w:cs="Tahoma"/>
                        <w:i/>
                        <w:sz w:val="20"/>
                        <w:szCs w:val="20"/>
                      </w:rPr>
                    </m:ctrlPr>
                  </m:accPr>
                  <m:e>
                    <m:r>
                      <w:rPr>
                        <w:rFonts w:ascii="Cambria Math" w:hAnsi="Cambria Math" w:cs="Tahoma"/>
                        <w:sz w:val="20"/>
                        <w:szCs w:val="20"/>
                      </w:rPr>
                      <m:t>y</m:t>
                    </m:r>
                  </m:e>
                </m:acc>
                <m:r>
                  <w:rPr>
                    <w:rFonts w:ascii="Cambria Math" w:hAnsi="Cambria Math" w:cs="Tahoma"/>
                    <w:sz w:val="20"/>
                    <w:szCs w:val="20"/>
                  </w:rPr>
                  <m:t>=83</m:t>
                </m:r>
              </m:oMath>
            </m:oMathPara>
          </w:p>
        </w:tc>
        <w:tc>
          <w:tcPr>
            <w:tcW w:w="2431" w:type="dxa"/>
          </w:tcPr>
          <w:p w:rsidR="000478C4" w:rsidRPr="000478C4" w:rsidRDefault="000478C4" w:rsidP="000478C4">
            <w:pPr>
              <w:pStyle w:val="ListParagraph"/>
              <w:bidi/>
              <w:spacing w:line="360" w:lineRule="auto"/>
              <w:ind w:left="0"/>
              <w:rPr>
                <w:rFonts w:ascii="Tahoma" w:hAnsi="Tahoma" w:cs="Tahoma"/>
                <w:sz w:val="20"/>
                <w:szCs w:val="20"/>
                <w:rtl/>
              </w:rPr>
            </w:pPr>
            <w:proofErr w:type="spellStart"/>
            <w:r>
              <w:rPr>
                <w:rFonts w:ascii="Tahoma" w:hAnsi="Tahoma" w:cs="Tahoma"/>
                <w:sz w:val="20"/>
                <w:szCs w:val="20"/>
              </w:rPr>
              <w:t>S</w:t>
            </w:r>
            <w:r>
              <w:rPr>
                <w:rFonts w:ascii="Tahoma" w:hAnsi="Tahoma" w:cs="Tahoma"/>
                <w:sz w:val="20"/>
                <w:szCs w:val="20"/>
                <w:vertAlign w:val="subscript"/>
              </w:rPr>
              <w:t>y</w:t>
            </w:r>
            <w:proofErr w:type="spellEnd"/>
            <w:r>
              <w:rPr>
                <w:rFonts w:ascii="Tahoma" w:hAnsi="Tahoma" w:cs="Tahoma"/>
                <w:sz w:val="20"/>
                <w:szCs w:val="20"/>
              </w:rPr>
              <w:t>=</w:t>
            </w:r>
            <w:r>
              <w:rPr>
                <w:rFonts w:ascii="Tahoma" w:hAnsi="Tahoma" w:cs="Tahoma"/>
                <w:sz w:val="20"/>
                <w:szCs w:val="20"/>
              </w:rPr>
              <w:t>12</w:t>
            </w:r>
          </w:p>
        </w:tc>
      </w:tr>
    </w:tbl>
    <w:p w:rsidR="000478C4" w:rsidRPr="000478C4" w:rsidRDefault="000478C4" w:rsidP="000478C4">
      <w:pPr>
        <w:pStyle w:val="ListParagraph"/>
        <w:bidi/>
        <w:spacing w:line="360" w:lineRule="auto"/>
        <w:ind w:left="360"/>
        <w:rPr>
          <w:rFonts w:ascii="Tahoma" w:hAnsi="Tahoma" w:cs="Tahoma" w:hint="cs"/>
          <w:sz w:val="20"/>
          <w:szCs w:val="20"/>
        </w:rPr>
      </w:pPr>
      <w:r w:rsidRPr="000478C4">
        <w:rPr>
          <w:rFonts w:ascii="Tahoma" w:hAnsi="Tahoma" w:cs="Tahoma"/>
          <w:sz w:val="20"/>
          <w:szCs w:val="20"/>
          <w:rtl/>
        </w:rPr>
        <w:br/>
      </w:r>
      <w:r w:rsidRPr="000478C4">
        <w:rPr>
          <w:rFonts w:ascii="Tahoma" w:hAnsi="Tahoma" w:cs="Tahoma" w:hint="cs"/>
          <w:sz w:val="20"/>
          <w:szCs w:val="20"/>
          <w:rtl/>
        </w:rPr>
        <w:t>בדקו את הטענה ברמת ביטחון 96%.</w:t>
      </w:r>
    </w:p>
    <w:p w:rsidR="000478C4" w:rsidRPr="000478C4" w:rsidRDefault="000478C4" w:rsidP="000478C4">
      <w:pPr>
        <w:pStyle w:val="ListParagraph"/>
        <w:rPr>
          <w:rFonts w:ascii="Tahoma" w:hAnsi="Tahoma" w:cs="Tahoma" w:hint="cs"/>
          <w:sz w:val="20"/>
          <w:szCs w:val="20"/>
          <w:rtl/>
        </w:rPr>
      </w:pPr>
    </w:p>
    <w:p w:rsidR="000478C4" w:rsidRDefault="0062767B" w:rsidP="000478C4">
      <w:pPr>
        <w:pStyle w:val="ListParagraph"/>
        <w:numPr>
          <w:ilvl w:val="0"/>
          <w:numId w:val="12"/>
        </w:numPr>
        <w:bidi/>
        <w:spacing w:line="360" w:lineRule="auto"/>
        <w:rPr>
          <w:rFonts w:ascii="Tahoma" w:hAnsi="Tahoma" w:cs="Tahoma"/>
          <w:sz w:val="20"/>
          <w:szCs w:val="20"/>
        </w:rPr>
      </w:pPr>
      <w:r>
        <w:rPr>
          <w:rFonts w:ascii="Tahoma" w:hAnsi="Tahoma" w:cs="Tahoma" w:hint="cs"/>
          <w:sz w:val="20"/>
          <w:szCs w:val="20"/>
          <w:rtl/>
        </w:rPr>
        <w:t>רמתו של חומר מסויים בדמו של אדם היא בריא היא 20 יחידות. קיימת השערה שבגלל זיהום האוויר עולה רמת החומר בדם. לצורך בדיקת ההשערה נבדק מדגם מקרי של 9 אנשים באזור החשוד כמזוהם ונמצא שרמת החומר הממוצעת היית 22 יחידות עם סטיית תקן 3. בדקו את ההשערה ברמת מובהקות של 1% בהנחת התפלגות נורמלית.</w:t>
      </w:r>
    </w:p>
    <w:p w:rsidR="0062767B" w:rsidRDefault="0062767B" w:rsidP="0062767B">
      <w:pPr>
        <w:pStyle w:val="ListParagraph"/>
        <w:bidi/>
        <w:spacing w:line="360" w:lineRule="auto"/>
        <w:ind w:left="360"/>
        <w:rPr>
          <w:rFonts w:ascii="Tahoma" w:hAnsi="Tahoma" w:cs="Tahoma" w:hint="cs"/>
          <w:sz w:val="20"/>
          <w:szCs w:val="20"/>
        </w:rPr>
      </w:pPr>
    </w:p>
    <w:p w:rsidR="0062767B" w:rsidRDefault="0062767B" w:rsidP="0062767B">
      <w:pPr>
        <w:pStyle w:val="ListParagraph"/>
        <w:numPr>
          <w:ilvl w:val="0"/>
          <w:numId w:val="12"/>
        </w:numPr>
        <w:bidi/>
        <w:spacing w:line="360" w:lineRule="auto"/>
        <w:rPr>
          <w:rFonts w:ascii="Tahoma" w:hAnsi="Tahoma" w:cs="Tahoma"/>
          <w:sz w:val="20"/>
          <w:szCs w:val="20"/>
        </w:rPr>
      </w:pPr>
      <w:r>
        <w:rPr>
          <w:rFonts w:ascii="Tahoma" w:hAnsi="Tahoma" w:cs="Tahoma" w:hint="cs"/>
          <w:sz w:val="20"/>
          <w:szCs w:val="20"/>
          <w:rtl/>
        </w:rPr>
        <w:t xml:space="preserve">חוקר מניח שאם סוג הדם של אחד מהורי ילד הוא </w:t>
      </w:r>
      <w:r>
        <w:rPr>
          <w:rFonts w:ascii="Tahoma" w:hAnsi="Tahoma" w:cs="Tahoma" w:hint="cs"/>
          <w:sz w:val="20"/>
          <w:szCs w:val="20"/>
        </w:rPr>
        <w:t>A</w:t>
      </w:r>
      <w:r>
        <w:rPr>
          <w:rFonts w:ascii="Tahoma" w:hAnsi="Tahoma" w:cs="Tahoma" w:hint="cs"/>
          <w:sz w:val="20"/>
          <w:szCs w:val="20"/>
          <w:rtl/>
        </w:rPr>
        <w:t xml:space="preserve"> והשני הוא </w:t>
      </w:r>
      <w:r>
        <w:rPr>
          <w:rFonts w:ascii="Tahoma" w:hAnsi="Tahoma" w:cs="Tahoma" w:hint="cs"/>
          <w:sz w:val="20"/>
          <w:szCs w:val="20"/>
        </w:rPr>
        <w:t>B</w:t>
      </w:r>
      <w:r>
        <w:rPr>
          <w:rFonts w:ascii="Tahoma" w:hAnsi="Tahoma" w:cs="Tahoma" w:hint="cs"/>
          <w:sz w:val="20"/>
          <w:szCs w:val="20"/>
          <w:rtl/>
        </w:rPr>
        <w:t xml:space="preserve">, ישנה הסתברות ¼ שסוג דמו יהיה </w:t>
      </w:r>
      <w:r>
        <w:rPr>
          <w:rFonts w:ascii="Tahoma" w:hAnsi="Tahoma" w:cs="Tahoma" w:hint="cs"/>
          <w:sz w:val="20"/>
          <w:szCs w:val="20"/>
        </w:rPr>
        <w:t>A</w:t>
      </w:r>
      <w:r>
        <w:rPr>
          <w:rFonts w:ascii="Tahoma" w:hAnsi="Tahoma" w:cs="Tahoma" w:hint="cs"/>
          <w:sz w:val="20"/>
          <w:szCs w:val="20"/>
          <w:rtl/>
        </w:rPr>
        <w:t xml:space="preserve">, ½ שסוג דמו יהיה </w:t>
      </w:r>
      <w:r>
        <w:rPr>
          <w:rFonts w:ascii="Tahoma" w:hAnsi="Tahoma" w:cs="Tahoma" w:hint="cs"/>
          <w:sz w:val="20"/>
          <w:szCs w:val="20"/>
        </w:rPr>
        <w:t>AB</w:t>
      </w:r>
      <w:r>
        <w:rPr>
          <w:rFonts w:ascii="Tahoma" w:hAnsi="Tahoma" w:cs="Tahoma" w:hint="cs"/>
          <w:sz w:val="20"/>
          <w:szCs w:val="20"/>
          <w:rtl/>
        </w:rPr>
        <w:t>, ו-1/4</w:t>
      </w:r>
      <w:r>
        <w:rPr>
          <w:rFonts w:ascii="Tahoma" w:hAnsi="Tahoma" w:cs="Tahoma" w:hint="cs"/>
          <w:sz w:val="20"/>
          <w:szCs w:val="20"/>
        </w:rPr>
        <w:t xml:space="preserve">  </w:t>
      </w:r>
      <w:r>
        <w:rPr>
          <w:rFonts w:ascii="Tahoma" w:hAnsi="Tahoma" w:cs="Tahoma" w:hint="cs"/>
          <w:sz w:val="20"/>
          <w:szCs w:val="20"/>
          <w:rtl/>
        </w:rPr>
        <w:t xml:space="preserve">שסוג דמו יהיה </w:t>
      </w:r>
      <w:r>
        <w:rPr>
          <w:rFonts w:ascii="Tahoma" w:hAnsi="Tahoma" w:cs="Tahoma" w:hint="cs"/>
          <w:sz w:val="20"/>
          <w:szCs w:val="20"/>
        </w:rPr>
        <w:t>B</w:t>
      </w:r>
      <w:r>
        <w:rPr>
          <w:rFonts w:ascii="Tahoma" w:hAnsi="Tahoma" w:cs="Tahoma" w:hint="cs"/>
          <w:sz w:val="20"/>
          <w:szCs w:val="20"/>
          <w:rtl/>
        </w:rPr>
        <w:t xml:space="preserve">. לבחינת ההשערה נבדק סןג דמם של 1000 ילדים עם הורים בעלי סוג דם </w:t>
      </w:r>
      <w:r>
        <w:rPr>
          <w:rFonts w:ascii="Tahoma" w:hAnsi="Tahoma" w:cs="Tahoma" w:hint="cs"/>
          <w:sz w:val="20"/>
          <w:szCs w:val="20"/>
        </w:rPr>
        <w:t>A</w:t>
      </w:r>
      <w:r>
        <w:rPr>
          <w:rFonts w:ascii="Tahoma" w:hAnsi="Tahoma" w:cs="Tahoma" w:hint="cs"/>
          <w:sz w:val="20"/>
          <w:szCs w:val="20"/>
          <w:rtl/>
        </w:rPr>
        <w:t xml:space="preserve"> ו-</w:t>
      </w:r>
      <w:r>
        <w:rPr>
          <w:rFonts w:ascii="Tahoma" w:hAnsi="Tahoma" w:cs="Tahoma" w:hint="cs"/>
          <w:sz w:val="20"/>
          <w:szCs w:val="20"/>
        </w:rPr>
        <w:t>B</w:t>
      </w:r>
      <w:r>
        <w:rPr>
          <w:rFonts w:ascii="Tahoma" w:hAnsi="Tahoma" w:cs="Tahoma" w:hint="cs"/>
          <w:sz w:val="20"/>
          <w:szCs w:val="20"/>
          <w:rtl/>
        </w:rPr>
        <w:t xml:space="preserve"> בהתאמה ונתקבלו התוצאות הבאות: 200 ילדים עם סוג דם </w:t>
      </w:r>
      <w:r>
        <w:rPr>
          <w:rFonts w:ascii="Tahoma" w:hAnsi="Tahoma" w:cs="Tahoma" w:hint="cs"/>
          <w:sz w:val="20"/>
          <w:szCs w:val="20"/>
        </w:rPr>
        <w:t>A</w:t>
      </w:r>
      <w:r>
        <w:rPr>
          <w:rFonts w:ascii="Tahoma" w:hAnsi="Tahoma" w:cs="Tahoma" w:hint="cs"/>
          <w:sz w:val="20"/>
          <w:szCs w:val="20"/>
          <w:rtl/>
        </w:rPr>
        <w:t xml:space="preserve">, 480 </w:t>
      </w:r>
      <w:r>
        <w:rPr>
          <w:rFonts w:ascii="Tahoma" w:hAnsi="Tahoma" w:cs="Tahoma" w:hint="cs"/>
          <w:sz w:val="20"/>
          <w:szCs w:val="20"/>
          <w:rtl/>
        </w:rPr>
        <w:t xml:space="preserve">ילדים עם סוג דם </w:t>
      </w:r>
      <w:r>
        <w:rPr>
          <w:rFonts w:ascii="Tahoma" w:hAnsi="Tahoma" w:cs="Tahoma" w:hint="cs"/>
          <w:sz w:val="20"/>
          <w:szCs w:val="20"/>
        </w:rPr>
        <w:t>A</w:t>
      </w:r>
      <w:r>
        <w:rPr>
          <w:rFonts w:ascii="Tahoma" w:hAnsi="Tahoma" w:cs="Tahoma" w:hint="cs"/>
          <w:sz w:val="20"/>
          <w:szCs w:val="20"/>
        </w:rPr>
        <w:t>B</w:t>
      </w:r>
      <w:r>
        <w:rPr>
          <w:rFonts w:ascii="Tahoma" w:hAnsi="Tahoma" w:cs="Tahoma" w:hint="cs"/>
          <w:sz w:val="20"/>
          <w:szCs w:val="20"/>
          <w:rtl/>
        </w:rPr>
        <w:t>,</w:t>
      </w:r>
      <w:r>
        <w:rPr>
          <w:rFonts w:ascii="Tahoma" w:hAnsi="Tahoma" w:cs="Tahoma" w:hint="cs"/>
          <w:sz w:val="20"/>
          <w:szCs w:val="20"/>
          <w:rtl/>
        </w:rPr>
        <w:t xml:space="preserve"> 320 ילדים עם סוג דם </w:t>
      </w:r>
      <w:r>
        <w:rPr>
          <w:rFonts w:ascii="Tahoma" w:hAnsi="Tahoma" w:cs="Tahoma" w:hint="cs"/>
          <w:sz w:val="20"/>
          <w:szCs w:val="20"/>
        </w:rPr>
        <w:t>B</w:t>
      </w:r>
      <w:r>
        <w:rPr>
          <w:rFonts w:ascii="Tahoma" w:hAnsi="Tahoma" w:cs="Tahoma" w:hint="cs"/>
          <w:sz w:val="20"/>
          <w:szCs w:val="20"/>
          <w:rtl/>
        </w:rPr>
        <w:t>. בדקו את השערת החוקר ברמת מובהקות 5%</w:t>
      </w:r>
    </w:p>
    <w:p w:rsidR="00DB01B3" w:rsidRPr="0062767B" w:rsidRDefault="00DB01B3" w:rsidP="0062767B">
      <w:pPr>
        <w:pStyle w:val="ListParagraph"/>
        <w:bidi/>
        <w:spacing w:line="360" w:lineRule="auto"/>
        <w:rPr>
          <w:rFonts w:ascii="Tahoma" w:hAnsi="Tahoma" w:cs="Tahoma"/>
          <w:sz w:val="20"/>
          <w:szCs w:val="20"/>
        </w:rPr>
      </w:pPr>
    </w:p>
    <w:p w:rsidR="00DB01B3" w:rsidRDefault="00DB01B3" w:rsidP="0062767B">
      <w:pPr>
        <w:pStyle w:val="ListParagraph"/>
        <w:bidi/>
        <w:spacing w:line="360" w:lineRule="auto"/>
        <w:ind w:left="360"/>
        <w:rPr>
          <w:rFonts w:ascii="Tahoma" w:hAnsi="Tahoma" w:cs="Tahoma"/>
          <w:sz w:val="20"/>
          <w:szCs w:val="20"/>
        </w:rPr>
      </w:pP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Default="00DB01B3" w:rsidP="00DB01B3">
      <w:pPr>
        <w:spacing w:line="360" w:lineRule="auto"/>
        <w:jc w:val="center"/>
        <w:rPr>
          <w:rFonts w:ascii="Tahoma" w:hAnsi="Tahoma" w:cs="Tahoma"/>
          <w:b/>
          <w:bCs/>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11 </w:t>
      </w:r>
    </w:p>
    <w:p w:rsidR="0033148D" w:rsidRPr="003B566E" w:rsidRDefault="0033148D" w:rsidP="00DB01B3">
      <w:pPr>
        <w:spacing w:line="360" w:lineRule="auto"/>
        <w:jc w:val="center"/>
        <w:rPr>
          <w:rFonts w:ascii="Tahoma" w:hAnsi="Tahoma" w:cs="Tahoma"/>
          <w:sz w:val="20"/>
          <w:szCs w:val="20"/>
          <w:rtl/>
        </w:rPr>
      </w:pPr>
    </w:p>
    <w:p w:rsidR="0033148D" w:rsidRDefault="0033148D" w:rsidP="003818C6">
      <w:pPr>
        <w:pStyle w:val="ListParagraph"/>
        <w:numPr>
          <w:ilvl w:val="0"/>
          <w:numId w:val="13"/>
        </w:numPr>
        <w:bidi/>
        <w:spacing w:line="360" w:lineRule="auto"/>
        <w:rPr>
          <w:rFonts w:ascii="Tahoma" w:hAnsi="Tahoma" w:cs="Tahoma"/>
          <w:sz w:val="20"/>
          <w:szCs w:val="20"/>
        </w:rPr>
      </w:pPr>
      <w:r>
        <w:rPr>
          <w:rFonts w:ascii="Tahoma" w:hAnsi="Tahoma" w:cs="Tahoma" w:hint="cs"/>
          <w:sz w:val="20"/>
          <w:szCs w:val="20"/>
          <w:rtl/>
        </w:rPr>
        <w:t xml:space="preserve">להלן סקר התפלגות מספר הבנים במשפחות בנות 4 ילדים. </w:t>
      </w:r>
    </w:p>
    <w:tbl>
      <w:tblPr>
        <w:tblStyle w:val="TableGrid"/>
        <w:bidiVisual/>
        <w:tblW w:w="0" w:type="auto"/>
        <w:tblInd w:w="360" w:type="dxa"/>
        <w:tblLook w:val="04A0" w:firstRow="1" w:lastRow="0" w:firstColumn="1" w:lastColumn="0" w:noHBand="0" w:noVBand="1"/>
      </w:tblPr>
      <w:tblGrid>
        <w:gridCol w:w="1653"/>
        <w:gridCol w:w="1611"/>
        <w:gridCol w:w="1611"/>
        <w:gridCol w:w="1611"/>
        <w:gridCol w:w="1612"/>
        <w:gridCol w:w="1612"/>
      </w:tblGrid>
      <w:tr w:rsidR="0033148D" w:rsidTr="0033148D">
        <w:tc>
          <w:tcPr>
            <w:tcW w:w="1678"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מס' הבנים</w:t>
            </w:r>
          </w:p>
        </w:tc>
        <w:tc>
          <w:tcPr>
            <w:tcW w:w="167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0</w:t>
            </w:r>
          </w:p>
        </w:tc>
        <w:tc>
          <w:tcPr>
            <w:tcW w:w="167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w:t>
            </w:r>
          </w:p>
        </w:tc>
        <w:tc>
          <w:tcPr>
            <w:tcW w:w="167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2</w:t>
            </w:r>
          </w:p>
        </w:tc>
        <w:tc>
          <w:tcPr>
            <w:tcW w:w="1679"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3</w:t>
            </w:r>
          </w:p>
        </w:tc>
        <w:tc>
          <w:tcPr>
            <w:tcW w:w="1679"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4</w:t>
            </w:r>
          </w:p>
        </w:tc>
      </w:tr>
      <w:tr w:rsidR="0033148D" w:rsidTr="0033148D">
        <w:tc>
          <w:tcPr>
            <w:tcW w:w="1678"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מס' המשפחות</w:t>
            </w:r>
          </w:p>
        </w:tc>
        <w:tc>
          <w:tcPr>
            <w:tcW w:w="167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10</w:t>
            </w:r>
          </w:p>
        </w:tc>
        <w:tc>
          <w:tcPr>
            <w:tcW w:w="167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20</w:t>
            </w:r>
          </w:p>
        </w:tc>
        <w:tc>
          <w:tcPr>
            <w:tcW w:w="167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40</w:t>
            </w:r>
          </w:p>
        </w:tc>
        <w:tc>
          <w:tcPr>
            <w:tcW w:w="1679"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25</w:t>
            </w:r>
          </w:p>
        </w:tc>
        <w:tc>
          <w:tcPr>
            <w:tcW w:w="1679"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15</w:t>
            </w:r>
          </w:p>
        </w:tc>
      </w:tr>
    </w:tbl>
    <w:p w:rsidR="0033148D" w:rsidRDefault="0033148D" w:rsidP="0033148D">
      <w:pPr>
        <w:pStyle w:val="ListParagraph"/>
        <w:bidi/>
        <w:spacing w:line="360" w:lineRule="auto"/>
        <w:ind w:left="360"/>
        <w:rPr>
          <w:rFonts w:ascii="Tahoma" w:hAnsi="Tahoma" w:cs="Tahoma"/>
          <w:sz w:val="20"/>
          <w:szCs w:val="20"/>
          <w:rtl/>
        </w:rPr>
      </w:pPr>
    </w:p>
    <w:p w:rsidR="00DB01B3" w:rsidRDefault="0033148D" w:rsidP="0033148D">
      <w:pPr>
        <w:pStyle w:val="ListParagraph"/>
        <w:bidi/>
        <w:spacing w:line="360" w:lineRule="auto"/>
        <w:ind w:left="360"/>
        <w:rPr>
          <w:rFonts w:ascii="Tahoma" w:hAnsi="Tahoma" w:cs="Tahoma"/>
          <w:sz w:val="20"/>
          <w:szCs w:val="20"/>
        </w:rPr>
      </w:pPr>
      <w:r>
        <w:rPr>
          <w:rFonts w:ascii="Tahoma" w:hAnsi="Tahoma" w:cs="Tahoma" w:hint="cs"/>
          <w:sz w:val="20"/>
          <w:szCs w:val="20"/>
          <w:rtl/>
        </w:rPr>
        <w:t>בדקו ברמת ביטחון 95% את ההשערה שמספר הבנים מתפלג נורמלית עם סיכוי עם סיכוי 0.5 להולדת בן.</w:t>
      </w:r>
    </w:p>
    <w:p w:rsidR="00DB01B3" w:rsidRDefault="00DB01B3" w:rsidP="0033148D">
      <w:pPr>
        <w:pStyle w:val="ListParagraph"/>
        <w:bidi/>
        <w:spacing w:line="360" w:lineRule="auto"/>
        <w:rPr>
          <w:rFonts w:ascii="Tahoma" w:hAnsi="Tahoma" w:cs="Tahoma" w:hint="cs"/>
          <w:sz w:val="20"/>
          <w:szCs w:val="20"/>
        </w:rPr>
      </w:pPr>
    </w:p>
    <w:p w:rsidR="00DB01B3" w:rsidRDefault="0033148D" w:rsidP="0033148D">
      <w:pPr>
        <w:pStyle w:val="ListParagraph"/>
        <w:numPr>
          <w:ilvl w:val="0"/>
          <w:numId w:val="13"/>
        </w:numPr>
        <w:bidi/>
        <w:spacing w:line="360" w:lineRule="auto"/>
        <w:rPr>
          <w:rFonts w:ascii="Tahoma" w:hAnsi="Tahoma" w:cs="Tahoma"/>
          <w:sz w:val="20"/>
          <w:szCs w:val="20"/>
        </w:rPr>
      </w:pPr>
      <w:r>
        <w:rPr>
          <w:rFonts w:ascii="Tahoma" w:hAnsi="Tahoma" w:cs="Tahoma" w:hint="cs"/>
          <w:sz w:val="20"/>
          <w:szCs w:val="20"/>
          <w:rtl/>
        </w:rPr>
        <w:t xml:space="preserve">רוצים לבדוק תלות/אי תלות בין תחום התמחות לתחביב עבור קבוצת סטודנטים. להלן מדגם שנתוניו הם: </w:t>
      </w:r>
    </w:p>
    <w:tbl>
      <w:tblPr>
        <w:tblStyle w:val="TableGrid"/>
        <w:bidiVisual/>
        <w:tblW w:w="0" w:type="auto"/>
        <w:tblInd w:w="360" w:type="dxa"/>
        <w:tblLook w:val="04A0" w:firstRow="1" w:lastRow="0" w:firstColumn="1" w:lastColumn="0" w:noHBand="0" w:noVBand="1"/>
      </w:tblPr>
      <w:tblGrid>
        <w:gridCol w:w="2003"/>
        <w:gridCol w:w="1928"/>
        <w:gridCol w:w="1943"/>
        <w:gridCol w:w="1938"/>
      </w:tblGrid>
      <w:tr w:rsidR="0033148D" w:rsidTr="0033148D">
        <w:tc>
          <w:tcPr>
            <w:tcW w:w="2003"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התמחות/תחביב</w:t>
            </w:r>
          </w:p>
        </w:tc>
        <w:tc>
          <w:tcPr>
            <w:tcW w:w="1928"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טניס</w:t>
            </w:r>
          </w:p>
        </w:tc>
        <w:tc>
          <w:tcPr>
            <w:tcW w:w="1943"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כדורגל</w:t>
            </w:r>
          </w:p>
        </w:tc>
        <w:tc>
          <w:tcPr>
            <w:tcW w:w="1938"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שחמט</w:t>
            </w:r>
          </w:p>
        </w:tc>
      </w:tr>
      <w:tr w:rsidR="0033148D" w:rsidTr="0033148D">
        <w:tc>
          <w:tcPr>
            <w:tcW w:w="2003"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מתמטיקה</w:t>
            </w:r>
          </w:p>
        </w:tc>
        <w:tc>
          <w:tcPr>
            <w:tcW w:w="192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12</w:t>
            </w:r>
          </w:p>
        </w:tc>
        <w:tc>
          <w:tcPr>
            <w:tcW w:w="1943"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8</w:t>
            </w:r>
          </w:p>
        </w:tc>
        <w:tc>
          <w:tcPr>
            <w:tcW w:w="193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10</w:t>
            </w:r>
          </w:p>
        </w:tc>
      </w:tr>
      <w:tr w:rsidR="0033148D" w:rsidTr="0033148D">
        <w:tc>
          <w:tcPr>
            <w:tcW w:w="2003"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תנ"ך</w:t>
            </w:r>
          </w:p>
        </w:tc>
        <w:tc>
          <w:tcPr>
            <w:tcW w:w="192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24</w:t>
            </w:r>
          </w:p>
        </w:tc>
        <w:tc>
          <w:tcPr>
            <w:tcW w:w="1943"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16</w:t>
            </w:r>
          </w:p>
        </w:tc>
        <w:tc>
          <w:tcPr>
            <w:tcW w:w="193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11</w:t>
            </w:r>
          </w:p>
        </w:tc>
      </w:tr>
      <w:tr w:rsidR="0033148D" w:rsidTr="0033148D">
        <w:tc>
          <w:tcPr>
            <w:tcW w:w="2003" w:type="dxa"/>
          </w:tcPr>
          <w:p w:rsidR="0033148D" w:rsidRPr="0033148D" w:rsidRDefault="0033148D" w:rsidP="0033148D">
            <w:pPr>
              <w:pStyle w:val="ListParagraph"/>
              <w:bidi/>
              <w:spacing w:line="360" w:lineRule="auto"/>
              <w:ind w:left="0"/>
              <w:rPr>
                <w:rFonts w:ascii="Tahoma" w:hAnsi="Tahoma" w:cs="Tahoma"/>
                <w:b/>
                <w:bCs/>
                <w:sz w:val="20"/>
                <w:szCs w:val="20"/>
                <w:rtl/>
              </w:rPr>
            </w:pPr>
            <w:r w:rsidRPr="0033148D">
              <w:rPr>
                <w:rFonts w:ascii="Tahoma" w:hAnsi="Tahoma" w:cs="Tahoma" w:hint="cs"/>
                <w:b/>
                <w:bCs/>
                <w:sz w:val="20"/>
                <w:szCs w:val="20"/>
                <w:rtl/>
              </w:rPr>
              <w:t>שפות</w:t>
            </w:r>
          </w:p>
        </w:tc>
        <w:tc>
          <w:tcPr>
            <w:tcW w:w="192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14</w:t>
            </w:r>
          </w:p>
        </w:tc>
        <w:tc>
          <w:tcPr>
            <w:tcW w:w="1943"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16</w:t>
            </w:r>
          </w:p>
        </w:tc>
        <w:tc>
          <w:tcPr>
            <w:tcW w:w="1938" w:type="dxa"/>
          </w:tcPr>
          <w:p w:rsidR="0033148D" w:rsidRDefault="0033148D" w:rsidP="0033148D">
            <w:pPr>
              <w:pStyle w:val="ListParagraph"/>
              <w:bidi/>
              <w:spacing w:line="360" w:lineRule="auto"/>
              <w:ind w:left="0"/>
              <w:rPr>
                <w:rFonts w:ascii="Tahoma" w:hAnsi="Tahoma" w:cs="Tahoma"/>
                <w:sz w:val="20"/>
                <w:szCs w:val="20"/>
                <w:rtl/>
              </w:rPr>
            </w:pPr>
            <w:r>
              <w:rPr>
                <w:rFonts w:ascii="Tahoma" w:hAnsi="Tahoma" w:cs="Tahoma" w:hint="cs"/>
                <w:sz w:val="20"/>
                <w:szCs w:val="20"/>
                <w:rtl/>
              </w:rPr>
              <w:t>9</w:t>
            </w:r>
          </w:p>
        </w:tc>
      </w:tr>
    </w:tbl>
    <w:p w:rsidR="0033148D" w:rsidRDefault="0033148D" w:rsidP="0033148D">
      <w:pPr>
        <w:pStyle w:val="ListParagraph"/>
        <w:bidi/>
        <w:spacing w:line="360" w:lineRule="auto"/>
        <w:ind w:left="360"/>
        <w:rPr>
          <w:rFonts w:ascii="Tahoma" w:hAnsi="Tahoma" w:cs="Tahoma"/>
          <w:sz w:val="20"/>
          <w:szCs w:val="20"/>
          <w:rtl/>
        </w:rPr>
      </w:pPr>
      <w:r>
        <w:rPr>
          <w:rFonts w:ascii="Tahoma" w:hAnsi="Tahoma" w:cs="Tahoma" w:hint="cs"/>
          <w:sz w:val="20"/>
          <w:szCs w:val="20"/>
          <w:rtl/>
        </w:rPr>
        <w:t>קבעו האם קיימת תלות בין תחום התמחות לתחביב ברמת ביטחון של 95%</w:t>
      </w:r>
    </w:p>
    <w:p w:rsidR="0033148D" w:rsidRDefault="0033148D" w:rsidP="0033148D">
      <w:pPr>
        <w:pStyle w:val="ListParagraph"/>
        <w:bidi/>
        <w:spacing w:line="360" w:lineRule="auto"/>
        <w:ind w:left="360"/>
        <w:rPr>
          <w:rFonts w:ascii="Tahoma" w:hAnsi="Tahoma" w:cs="Tahoma" w:hint="cs"/>
          <w:sz w:val="20"/>
          <w:szCs w:val="20"/>
        </w:rPr>
      </w:pPr>
    </w:p>
    <w:p w:rsidR="0033148D" w:rsidRDefault="0033148D" w:rsidP="0033148D">
      <w:pPr>
        <w:pStyle w:val="ListParagraph"/>
        <w:numPr>
          <w:ilvl w:val="0"/>
          <w:numId w:val="13"/>
        </w:numPr>
        <w:bidi/>
        <w:spacing w:line="360" w:lineRule="auto"/>
        <w:rPr>
          <w:rFonts w:ascii="Tahoma" w:hAnsi="Tahoma" w:cs="Tahoma"/>
          <w:sz w:val="20"/>
          <w:szCs w:val="20"/>
        </w:rPr>
      </w:pPr>
      <w:r>
        <w:rPr>
          <w:rFonts w:ascii="Tahoma" w:hAnsi="Tahoma" w:cs="Tahoma" w:hint="cs"/>
          <w:sz w:val="20"/>
          <w:szCs w:val="20"/>
          <w:rtl/>
        </w:rPr>
        <w:t xml:space="preserve">אורך הברגים החציוני מכל מקורות האספקה הוא 12 מ"מ. בדיקת האורך של מדגם אקראי של יצרן </w:t>
      </w:r>
      <w:r>
        <w:rPr>
          <w:rFonts w:ascii="Tahoma" w:hAnsi="Tahoma" w:cs="Tahoma" w:hint="cs"/>
          <w:sz w:val="20"/>
          <w:szCs w:val="20"/>
        </w:rPr>
        <w:t>X</w:t>
      </w:r>
      <w:r>
        <w:rPr>
          <w:rFonts w:ascii="Tahoma" w:hAnsi="Tahoma" w:cs="Tahoma" w:hint="cs"/>
          <w:sz w:val="20"/>
          <w:szCs w:val="20"/>
          <w:rtl/>
        </w:rPr>
        <w:t xml:space="preserve"> הייתה 13, 10, 14.5, 13.5, 14, 13, 12.5, 12, 11.5, 13. השתמשו במבחן הסימן לקבוע עם חציון האורכים של ברגי יצרן </w:t>
      </w:r>
      <w:r>
        <w:rPr>
          <w:rFonts w:ascii="Tahoma" w:hAnsi="Tahoma" w:cs="Tahoma" w:hint="cs"/>
          <w:sz w:val="20"/>
          <w:szCs w:val="20"/>
        </w:rPr>
        <w:t>X</w:t>
      </w:r>
      <w:r>
        <w:rPr>
          <w:rFonts w:ascii="Tahoma" w:hAnsi="Tahoma" w:cs="Tahoma" w:hint="cs"/>
          <w:sz w:val="20"/>
          <w:szCs w:val="20"/>
          <w:rtl/>
        </w:rPr>
        <w:t xml:space="preserve"> עולה על 12 ברמת מובהקות 5%.</w:t>
      </w:r>
    </w:p>
    <w:p w:rsidR="0033148D" w:rsidRDefault="0033148D" w:rsidP="0033148D">
      <w:pPr>
        <w:pStyle w:val="ListParagraph"/>
        <w:bidi/>
        <w:spacing w:line="360" w:lineRule="auto"/>
        <w:ind w:left="360"/>
        <w:rPr>
          <w:rFonts w:ascii="Tahoma" w:hAnsi="Tahoma" w:cs="Tahoma"/>
          <w:sz w:val="20"/>
          <w:szCs w:val="20"/>
        </w:rPr>
      </w:pPr>
    </w:p>
    <w:p w:rsidR="0033148D" w:rsidRDefault="00B900EA" w:rsidP="0033148D">
      <w:pPr>
        <w:pStyle w:val="ListParagraph"/>
        <w:numPr>
          <w:ilvl w:val="0"/>
          <w:numId w:val="13"/>
        </w:numPr>
        <w:bidi/>
        <w:spacing w:line="360" w:lineRule="auto"/>
        <w:rPr>
          <w:rFonts w:ascii="Tahoma" w:hAnsi="Tahoma" w:cs="Tahoma"/>
          <w:sz w:val="20"/>
          <w:szCs w:val="20"/>
        </w:rPr>
      </w:pPr>
      <w:r>
        <w:rPr>
          <w:rFonts w:ascii="Tahoma" w:hAnsi="Tahoma" w:cs="Tahoma" w:hint="cs"/>
          <w:sz w:val="20"/>
          <w:szCs w:val="20"/>
          <w:rtl/>
        </w:rPr>
        <w:t xml:space="preserve">חציון ציוני הסטודנטים בקורס לכימיה בשנים האחרונות הוא 512. בשנה הנוכחית נבחנו 800 סטודנטים מתוכם השיגו 493 ציון העולה על 512, והשאר השיגו ציון הנמוך מ-512. בחנו האם חציון הציונים בשנה הנוכחית הוא גבוה מ-512 עבור מובהקות 2.5%. נסחו ההשערות כולל החלטה ומסקנה. </w:t>
      </w:r>
    </w:p>
    <w:p w:rsidR="00B900EA" w:rsidRPr="00B900EA" w:rsidRDefault="00B900EA" w:rsidP="00B900EA">
      <w:pPr>
        <w:pStyle w:val="ListParagraph"/>
        <w:rPr>
          <w:rFonts w:ascii="Tahoma" w:hAnsi="Tahoma" w:cs="Tahoma" w:hint="cs"/>
          <w:sz w:val="20"/>
          <w:szCs w:val="20"/>
          <w:rtl/>
        </w:rPr>
      </w:pPr>
    </w:p>
    <w:p w:rsidR="00B900EA" w:rsidRDefault="00790883" w:rsidP="00B900EA">
      <w:pPr>
        <w:pStyle w:val="ListParagraph"/>
        <w:numPr>
          <w:ilvl w:val="0"/>
          <w:numId w:val="13"/>
        </w:numPr>
        <w:bidi/>
        <w:spacing w:line="360" w:lineRule="auto"/>
        <w:rPr>
          <w:rFonts w:ascii="Tahoma" w:hAnsi="Tahoma" w:cs="Tahoma"/>
          <w:sz w:val="20"/>
          <w:szCs w:val="20"/>
        </w:rPr>
      </w:pPr>
      <w:r>
        <w:rPr>
          <w:rFonts w:ascii="Tahoma" w:hAnsi="Tahoma" w:cs="Tahoma" w:hint="cs"/>
          <w:sz w:val="20"/>
          <w:szCs w:val="20"/>
          <w:rtl/>
        </w:rPr>
        <w:t xml:space="preserve">בהצבעה מסויימת בעלת חשיבות לאומית הצביעו 200 איש בעד ו-250 נגד. בדקו ברמת מובהקות 5% את ההשערה שאין הבדל במספר התומכים והמתנגדים להצעה. </w:t>
      </w:r>
    </w:p>
    <w:p w:rsidR="00790883" w:rsidRPr="00790883" w:rsidRDefault="00790883" w:rsidP="00790883">
      <w:pPr>
        <w:pStyle w:val="ListParagraph"/>
        <w:rPr>
          <w:rFonts w:ascii="Tahoma" w:hAnsi="Tahoma" w:cs="Tahoma" w:hint="cs"/>
          <w:sz w:val="20"/>
          <w:szCs w:val="20"/>
          <w:rtl/>
        </w:rPr>
      </w:pPr>
    </w:p>
    <w:p w:rsidR="00790883" w:rsidRDefault="00790883" w:rsidP="00790883">
      <w:pPr>
        <w:pStyle w:val="ListParagraph"/>
        <w:numPr>
          <w:ilvl w:val="0"/>
          <w:numId w:val="13"/>
        </w:numPr>
        <w:bidi/>
        <w:spacing w:line="360" w:lineRule="auto"/>
        <w:rPr>
          <w:rFonts w:ascii="Tahoma" w:hAnsi="Tahoma" w:cs="Tahoma"/>
          <w:sz w:val="20"/>
          <w:szCs w:val="20"/>
        </w:rPr>
      </w:pPr>
      <w:r>
        <w:rPr>
          <w:rFonts w:ascii="Tahoma" w:hAnsi="Tahoma" w:cs="Tahoma" w:hint="cs"/>
          <w:sz w:val="20"/>
          <w:szCs w:val="20"/>
          <w:rtl/>
        </w:rPr>
        <w:t>סביבון חנוכה הוטל 100 פעמים ונתקבלו התוצאות הבאות:</w:t>
      </w:r>
    </w:p>
    <w:tbl>
      <w:tblPr>
        <w:tblStyle w:val="TableGrid"/>
        <w:tblW w:w="0" w:type="auto"/>
        <w:tblInd w:w="720" w:type="dxa"/>
        <w:tblLook w:val="04A0" w:firstRow="1" w:lastRow="0" w:firstColumn="1" w:lastColumn="0" w:noHBand="0" w:noVBand="1"/>
      </w:tblPr>
      <w:tblGrid>
        <w:gridCol w:w="2318"/>
        <w:gridCol w:w="2325"/>
        <w:gridCol w:w="2332"/>
        <w:gridCol w:w="2020"/>
      </w:tblGrid>
      <w:tr w:rsidR="00790883" w:rsidTr="00790883">
        <w:tc>
          <w:tcPr>
            <w:tcW w:w="2318" w:type="dxa"/>
          </w:tcPr>
          <w:p w:rsidR="00790883" w:rsidRPr="00790883" w:rsidRDefault="00790883" w:rsidP="00790883">
            <w:pPr>
              <w:pStyle w:val="ListParagraph"/>
              <w:bidi/>
              <w:ind w:left="0"/>
              <w:rPr>
                <w:rFonts w:ascii="Tahoma" w:hAnsi="Tahoma" w:cs="Tahoma" w:hint="cs"/>
                <w:b/>
                <w:bCs/>
                <w:sz w:val="20"/>
                <w:szCs w:val="20"/>
              </w:rPr>
            </w:pPr>
            <w:r w:rsidRPr="00790883">
              <w:rPr>
                <w:rFonts w:ascii="Tahoma" w:hAnsi="Tahoma" w:cs="Tahoma" w:hint="cs"/>
                <w:b/>
                <w:bCs/>
                <w:sz w:val="20"/>
                <w:szCs w:val="20"/>
                <w:rtl/>
              </w:rPr>
              <w:t>פה</w:t>
            </w:r>
          </w:p>
        </w:tc>
        <w:tc>
          <w:tcPr>
            <w:tcW w:w="2325" w:type="dxa"/>
          </w:tcPr>
          <w:p w:rsidR="00790883" w:rsidRPr="00790883" w:rsidRDefault="00790883" w:rsidP="00790883">
            <w:pPr>
              <w:pStyle w:val="ListParagraph"/>
              <w:bidi/>
              <w:ind w:left="0"/>
              <w:rPr>
                <w:rFonts w:ascii="Tahoma" w:hAnsi="Tahoma" w:cs="Tahoma" w:hint="cs"/>
                <w:b/>
                <w:bCs/>
                <w:sz w:val="20"/>
                <w:szCs w:val="20"/>
              </w:rPr>
            </w:pPr>
            <w:r w:rsidRPr="00790883">
              <w:rPr>
                <w:rFonts w:ascii="Tahoma" w:hAnsi="Tahoma" w:cs="Tahoma" w:hint="cs"/>
                <w:b/>
                <w:bCs/>
                <w:sz w:val="20"/>
                <w:szCs w:val="20"/>
                <w:rtl/>
              </w:rPr>
              <w:t>היה</w:t>
            </w:r>
          </w:p>
        </w:tc>
        <w:tc>
          <w:tcPr>
            <w:tcW w:w="2332" w:type="dxa"/>
          </w:tcPr>
          <w:p w:rsidR="00790883" w:rsidRPr="00790883" w:rsidRDefault="00790883" w:rsidP="00790883">
            <w:pPr>
              <w:pStyle w:val="ListParagraph"/>
              <w:bidi/>
              <w:ind w:left="0"/>
              <w:rPr>
                <w:rFonts w:ascii="Tahoma" w:hAnsi="Tahoma" w:cs="Tahoma" w:hint="cs"/>
                <w:b/>
                <w:bCs/>
                <w:sz w:val="20"/>
                <w:szCs w:val="20"/>
              </w:rPr>
            </w:pPr>
            <w:r w:rsidRPr="00790883">
              <w:rPr>
                <w:rFonts w:ascii="Tahoma" w:hAnsi="Tahoma" w:cs="Tahoma" w:hint="cs"/>
                <w:b/>
                <w:bCs/>
                <w:sz w:val="20"/>
                <w:szCs w:val="20"/>
                <w:rtl/>
              </w:rPr>
              <w:t>גדול</w:t>
            </w:r>
          </w:p>
        </w:tc>
        <w:tc>
          <w:tcPr>
            <w:tcW w:w="2020" w:type="dxa"/>
          </w:tcPr>
          <w:p w:rsidR="00790883" w:rsidRPr="00790883" w:rsidRDefault="00790883" w:rsidP="00790883">
            <w:pPr>
              <w:pStyle w:val="ListParagraph"/>
              <w:tabs>
                <w:tab w:val="center" w:pos="1057"/>
              </w:tabs>
              <w:bidi/>
              <w:ind w:left="0"/>
              <w:rPr>
                <w:rFonts w:ascii="Tahoma" w:hAnsi="Tahoma" w:cs="Tahoma" w:hint="cs"/>
                <w:b/>
                <w:bCs/>
                <w:sz w:val="20"/>
                <w:szCs w:val="20"/>
              </w:rPr>
            </w:pPr>
            <w:r w:rsidRPr="00790883">
              <w:rPr>
                <w:rFonts w:ascii="Tahoma" w:hAnsi="Tahoma" w:cs="Tahoma" w:hint="cs"/>
                <w:b/>
                <w:bCs/>
                <w:sz w:val="20"/>
                <w:szCs w:val="20"/>
                <w:rtl/>
              </w:rPr>
              <w:t>נס</w:t>
            </w:r>
            <w:r w:rsidRPr="00790883">
              <w:rPr>
                <w:rFonts w:ascii="Tahoma" w:hAnsi="Tahoma" w:cs="Tahoma"/>
                <w:b/>
                <w:bCs/>
                <w:sz w:val="20"/>
                <w:szCs w:val="20"/>
                <w:rtl/>
              </w:rPr>
              <w:tab/>
            </w:r>
          </w:p>
        </w:tc>
      </w:tr>
      <w:tr w:rsidR="00790883" w:rsidTr="00790883">
        <w:tc>
          <w:tcPr>
            <w:tcW w:w="2318" w:type="dxa"/>
          </w:tcPr>
          <w:p w:rsidR="00790883" w:rsidRDefault="00790883" w:rsidP="00790883">
            <w:pPr>
              <w:pStyle w:val="ListParagraph"/>
              <w:bidi/>
              <w:ind w:left="0"/>
              <w:rPr>
                <w:rFonts w:ascii="Tahoma" w:hAnsi="Tahoma" w:cs="Tahoma" w:hint="cs"/>
                <w:sz w:val="20"/>
                <w:szCs w:val="20"/>
              </w:rPr>
            </w:pPr>
            <w:r>
              <w:rPr>
                <w:rFonts w:ascii="Tahoma" w:hAnsi="Tahoma" w:cs="Tahoma" w:hint="cs"/>
                <w:sz w:val="20"/>
                <w:szCs w:val="20"/>
                <w:rtl/>
              </w:rPr>
              <w:t>35</w:t>
            </w:r>
          </w:p>
        </w:tc>
        <w:tc>
          <w:tcPr>
            <w:tcW w:w="2325" w:type="dxa"/>
          </w:tcPr>
          <w:p w:rsidR="00790883" w:rsidRDefault="00790883" w:rsidP="00790883">
            <w:pPr>
              <w:pStyle w:val="ListParagraph"/>
              <w:bidi/>
              <w:ind w:left="0"/>
              <w:rPr>
                <w:rFonts w:ascii="Tahoma" w:hAnsi="Tahoma" w:cs="Tahoma" w:hint="cs"/>
                <w:sz w:val="20"/>
                <w:szCs w:val="20"/>
              </w:rPr>
            </w:pPr>
            <w:r>
              <w:rPr>
                <w:rFonts w:ascii="Tahoma" w:hAnsi="Tahoma" w:cs="Tahoma" w:hint="cs"/>
                <w:sz w:val="20"/>
                <w:szCs w:val="20"/>
                <w:rtl/>
              </w:rPr>
              <w:t>15</w:t>
            </w:r>
          </w:p>
        </w:tc>
        <w:tc>
          <w:tcPr>
            <w:tcW w:w="2332" w:type="dxa"/>
          </w:tcPr>
          <w:p w:rsidR="00790883" w:rsidRDefault="00790883" w:rsidP="00790883">
            <w:pPr>
              <w:pStyle w:val="ListParagraph"/>
              <w:bidi/>
              <w:ind w:left="0"/>
              <w:rPr>
                <w:rFonts w:ascii="Tahoma" w:hAnsi="Tahoma" w:cs="Tahoma" w:hint="cs"/>
                <w:sz w:val="20"/>
                <w:szCs w:val="20"/>
              </w:rPr>
            </w:pPr>
            <w:r>
              <w:rPr>
                <w:rFonts w:ascii="Tahoma" w:hAnsi="Tahoma" w:cs="Tahoma" w:hint="cs"/>
                <w:sz w:val="20"/>
                <w:szCs w:val="20"/>
                <w:rtl/>
              </w:rPr>
              <w:t>20</w:t>
            </w:r>
          </w:p>
        </w:tc>
        <w:tc>
          <w:tcPr>
            <w:tcW w:w="2020" w:type="dxa"/>
          </w:tcPr>
          <w:p w:rsidR="00790883" w:rsidRDefault="00790883" w:rsidP="00790883">
            <w:pPr>
              <w:pStyle w:val="ListParagraph"/>
              <w:bidi/>
              <w:ind w:left="0"/>
              <w:rPr>
                <w:rFonts w:ascii="Tahoma" w:hAnsi="Tahoma" w:cs="Tahoma" w:hint="cs"/>
                <w:sz w:val="20"/>
                <w:szCs w:val="20"/>
              </w:rPr>
            </w:pPr>
            <w:r>
              <w:rPr>
                <w:rFonts w:ascii="Tahoma" w:hAnsi="Tahoma" w:cs="Tahoma" w:hint="cs"/>
                <w:sz w:val="20"/>
                <w:szCs w:val="20"/>
                <w:rtl/>
              </w:rPr>
              <w:t>30</w:t>
            </w:r>
          </w:p>
        </w:tc>
      </w:tr>
    </w:tbl>
    <w:p w:rsidR="00790883" w:rsidRDefault="00790883" w:rsidP="00790883">
      <w:pPr>
        <w:pStyle w:val="ListParagraph"/>
        <w:bidi/>
        <w:spacing w:line="360" w:lineRule="auto"/>
        <w:ind w:left="360"/>
        <w:rPr>
          <w:rFonts w:ascii="Tahoma" w:hAnsi="Tahoma" w:cs="Tahoma"/>
          <w:sz w:val="20"/>
          <w:szCs w:val="20"/>
        </w:rPr>
      </w:pPr>
      <w:r>
        <w:rPr>
          <w:rFonts w:ascii="Tahoma" w:hAnsi="Tahoma" w:cs="Tahoma" w:hint="cs"/>
          <w:sz w:val="20"/>
          <w:szCs w:val="20"/>
          <w:rtl/>
        </w:rPr>
        <w:t>האם הסביבון הוגן ברמת ביטחון 90%?</w:t>
      </w:r>
    </w:p>
    <w:p w:rsidR="00DB01B3" w:rsidRDefault="00DB01B3" w:rsidP="00DB01B3">
      <w:pPr>
        <w:rPr>
          <w:rFonts w:ascii="Tahoma" w:hAnsi="Tahoma" w:cs="Tahoma"/>
          <w:sz w:val="20"/>
          <w:szCs w:val="20"/>
          <w:rtl/>
        </w:rPr>
      </w:pPr>
      <w:r>
        <w:rPr>
          <w:rFonts w:ascii="Tahoma" w:hAnsi="Tahoma" w:cs="Tahoma"/>
          <w:sz w:val="20"/>
          <w:szCs w:val="20"/>
          <w:rtl/>
        </w:rPr>
        <w:br w:type="page"/>
      </w:r>
    </w:p>
    <w:p w:rsidR="00DB01B3" w:rsidRDefault="00DB01B3" w:rsidP="00DB01B3">
      <w:pPr>
        <w:spacing w:line="360" w:lineRule="auto"/>
        <w:jc w:val="center"/>
        <w:rPr>
          <w:rFonts w:ascii="Tahoma" w:hAnsi="Tahoma" w:cs="Tahoma"/>
          <w:b/>
          <w:bCs/>
          <w:sz w:val="20"/>
          <w:szCs w:val="20"/>
          <w:rtl/>
        </w:rPr>
      </w:pPr>
      <w:r w:rsidRPr="003B566E">
        <w:rPr>
          <w:rFonts w:ascii="Tahoma" w:hAnsi="Tahoma" w:cs="Tahoma"/>
          <w:b/>
          <w:bCs/>
          <w:sz w:val="20"/>
          <w:szCs w:val="20"/>
          <w:rtl/>
        </w:rPr>
        <w:lastRenderedPageBreak/>
        <w:t>מבוא לסטטיסטיקה והסתברות – תרגיל מס'</w:t>
      </w:r>
      <w:r>
        <w:rPr>
          <w:rFonts w:ascii="Tahoma" w:hAnsi="Tahoma" w:cs="Tahoma" w:hint="cs"/>
          <w:b/>
          <w:bCs/>
          <w:sz w:val="20"/>
          <w:szCs w:val="20"/>
          <w:rtl/>
        </w:rPr>
        <w:t xml:space="preserve"> 12</w:t>
      </w:r>
    </w:p>
    <w:p w:rsidR="00BE7A4E" w:rsidRPr="003B566E" w:rsidRDefault="00BE7A4E" w:rsidP="00DB01B3">
      <w:pPr>
        <w:spacing w:line="360" w:lineRule="auto"/>
        <w:jc w:val="center"/>
        <w:rPr>
          <w:rFonts w:ascii="Tahoma" w:hAnsi="Tahoma" w:cs="Tahoma"/>
          <w:sz w:val="20"/>
          <w:szCs w:val="20"/>
          <w:rtl/>
        </w:rPr>
      </w:pPr>
    </w:p>
    <w:p w:rsidR="00DB01B3" w:rsidRDefault="00BE7A4E" w:rsidP="00BE7A4E">
      <w:pPr>
        <w:pStyle w:val="ListParagraph"/>
        <w:numPr>
          <w:ilvl w:val="0"/>
          <w:numId w:val="14"/>
        </w:numPr>
        <w:bidi/>
        <w:spacing w:line="360" w:lineRule="auto"/>
        <w:rPr>
          <w:rFonts w:ascii="Tahoma" w:hAnsi="Tahoma" w:cs="Tahoma"/>
          <w:sz w:val="20"/>
          <w:szCs w:val="20"/>
        </w:rPr>
      </w:pPr>
      <w:r>
        <w:rPr>
          <w:rFonts w:ascii="Tahoma" w:hAnsi="Tahoma" w:cs="Tahoma" w:hint="cs"/>
          <w:sz w:val="20"/>
          <w:szCs w:val="20"/>
          <w:rtl/>
        </w:rPr>
        <w:t xml:space="preserve">כדי לבדוק אם מטבע מסויים תקין מטילים אותו 6 פעמים. מחליטים שהוא תקין אם אם הוא נופל על "ראש" בין 2-4 פעמים, ואחרת הוא מזוייף. </w:t>
      </w:r>
    </w:p>
    <w:p w:rsidR="00DB01B3" w:rsidRDefault="00BE7A4E" w:rsidP="003818C6">
      <w:pPr>
        <w:pStyle w:val="ListParagraph"/>
        <w:numPr>
          <w:ilvl w:val="1"/>
          <w:numId w:val="14"/>
        </w:numPr>
        <w:bidi/>
        <w:spacing w:line="360" w:lineRule="auto"/>
        <w:rPr>
          <w:rFonts w:ascii="Tahoma" w:hAnsi="Tahoma" w:cs="Tahoma" w:hint="cs"/>
          <w:sz w:val="20"/>
          <w:szCs w:val="20"/>
        </w:rPr>
      </w:pPr>
      <w:r>
        <w:rPr>
          <w:rFonts w:ascii="Tahoma" w:hAnsi="Tahoma" w:cs="Tahoma" w:hint="cs"/>
          <w:sz w:val="20"/>
          <w:szCs w:val="20"/>
          <w:rtl/>
        </w:rPr>
        <w:t xml:space="preserve">מצאו את רמת המובהקות </w:t>
      </w:r>
    </w:p>
    <w:p w:rsidR="00BE7A4E" w:rsidRDefault="00BE7A4E" w:rsidP="00BE7A4E">
      <w:pPr>
        <w:pStyle w:val="ListParagraph"/>
        <w:numPr>
          <w:ilvl w:val="1"/>
          <w:numId w:val="14"/>
        </w:numPr>
        <w:bidi/>
        <w:spacing w:line="360" w:lineRule="auto"/>
        <w:rPr>
          <w:rFonts w:ascii="Tahoma" w:hAnsi="Tahoma" w:cs="Tahoma"/>
          <w:sz w:val="20"/>
          <w:szCs w:val="20"/>
        </w:rPr>
      </w:pPr>
      <w:r>
        <w:rPr>
          <w:rFonts w:ascii="Tahoma" w:hAnsi="Tahoma" w:cs="Tahoma" w:hint="cs"/>
          <w:sz w:val="20"/>
          <w:szCs w:val="20"/>
          <w:rtl/>
        </w:rPr>
        <w:t>מצאו את עוצמת המבחן כנגש השערה אלטרנטיבית שההסתברות ל"ראש" במטבע זה היא 0.4</w:t>
      </w:r>
    </w:p>
    <w:p w:rsidR="00DB01B3" w:rsidRDefault="00DB01B3" w:rsidP="00BE7A4E">
      <w:pPr>
        <w:pStyle w:val="ListParagraph"/>
        <w:bidi/>
        <w:spacing w:line="360" w:lineRule="auto"/>
        <w:rPr>
          <w:rFonts w:ascii="Tahoma" w:hAnsi="Tahoma" w:cs="Tahoma" w:hint="cs"/>
          <w:sz w:val="20"/>
          <w:szCs w:val="20"/>
        </w:rPr>
      </w:pPr>
    </w:p>
    <w:p w:rsidR="00DB01B3" w:rsidRDefault="00BE7A4E" w:rsidP="003818C6">
      <w:pPr>
        <w:pStyle w:val="ListParagraph"/>
        <w:numPr>
          <w:ilvl w:val="0"/>
          <w:numId w:val="14"/>
        </w:numPr>
        <w:bidi/>
        <w:spacing w:line="360" w:lineRule="auto"/>
        <w:rPr>
          <w:rFonts w:ascii="Tahoma" w:hAnsi="Tahoma" w:cs="Tahoma" w:hint="cs"/>
          <w:sz w:val="20"/>
          <w:szCs w:val="20"/>
        </w:rPr>
      </w:pPr>
      <w:r>
        <w:rPr>
          <w:rFonts w:ascii="Tahoma" w:hAnsi="Tahoma" w:cs="Tahoma" w:hint="cs"/>
          <w:sz w:val="20"/>
          <w:szCs w:val="20"/>
          <w:rtl/>
        </w:rPr>
        <w:t xml:space="preserve">ההסתדרות טוענת ששכר העובדים בשירותי המלונאות נמוך מהשכר הממוצע במשק. </w:t>
      </w:r>
      <w:r w:rsidR="00FA52E9">
        <w:rPr>
          <w:rFonts w:ascii="Tahoma" w:hAnsi="Tahoma" w:cs="Tahoma" w:hint="cs"/>
          <w:sz w:val="20"/>
          <w:szCs w:val="20"/>
          <w:rtl/>
        </w:rPr>
        <w:t>נבדק מדגם מקרי של 324 עובדי מלונאות טנתקבל שכר ממוצע של 3900 ש"ח, כאשר ידוע שהשכר הממוצע במשק הוא 4200 עם סטיית תקן של 600 ש"ח.</w:t>
      </w:r>
    </w:p>
    <w:p w:rsidR="00FA52E9" w:rsidRDefault="00FA52E9" w:rsidP="00FA52E9">
      <w:pPr>
        <w:pStyle w:val="ListParagraph"/>
        <w:numPr>
          <w:ilvl w:val="1"/>
          <w:numId w:val="14"/>
        </w:numPr>
        <w:bidi/>
        <w:spacing w:line="360" w:lineRule="auto"/>
        <w:rPr>
          <w:rFonts w:ascii="Tahoma" w:hAnsi="Tahoma" w:cs="Tahoma" w:hint="cs"/>
          <w:sz w:val="20"/>
          <w:szCs w:val="20"/>
        </w:rPr>
      </w:pPr>
      <w:r>
        <w:rPr>
          <w:rFonts w:ascii="Tahoma" w:hAnsi="Tahoma" w:cs="Tahoma" w:hint="cs"/>
          <w:sz w:val="20"/>
          <w:szCs w:val="20"/>
          <w:rtl/>
        </w:rPr>
        <w:t>נסחו את ההשערות לבדיקה ומהי מסקנת ההסתדרות ברמת ביטחון של 95%.</w:t>
      </w:r>
    </w:p>
    <w:p w:rsidR="00FA52E9" w:rsidRDefault="00FA52E9" w:rsidP="00FA52E9">
      <w:pPr>
        <w:pStyle w:val="ListParagraph"/>
        <w:numPr>
          <w:ilvl w:val="1"/>
          <w:numId w:val="14"/>
        </w:numPr>
        <w:bidi/>
        <w:spacing w:line="360" w:lineRule="auto"/>
        <w:rPr>
          <w:rFonts w:ascii="Tahoma" w:hAnsi="Tahoma" w:cs="Tahoma"/>
          <w:sz w:val="20"/>
          <w:szCs w:val="20"/>
        </w:rPr>
      </w:pPr>
      <w:r>
        <w:rPr>
          <w:rFonts w:ascii="Tahoma" w:hAnsi="Tahoma" w:cs="Tahoma" w:hint="cs"/>
          <w:sz w:val="20"/>
          <w:szCs w:val="20"/>
          <w:rtl/>
        </w:rPr>
        <w:t>חש</w:t>
      </w:r>
      <w:r w:rsidR="00C02DE0">
        <w:rPr>
          <w:rFonts w:ascii="Tahoma" w:hAnsi="Tahoma" w:cs="Tahoma" w:hint="cs"/>
          <w:sz w:val="20"/>
          <w:szCs w:val="20"/>
          <w:rtl/>
        </w:rPr>
        <w:t>בו טעות מסוג שני עבור השערה אלט</w:t>
      </w:r>
      <w:r>
        <w:rPr>
          <w:rFonts w:ascii="Tahoma" w:hAnsi="Tahoma" w:cs="Tahoma" w:hint="cs"/>
          <w:sz w:val="20"/>
          <w:szCs w:val="20"/>
          <w:rtl/>
        </w:rPr>
        <w:t>ר</w:t>
      </w:r>
      <w:r w:rsidR="00C02DE0">
        <w:rPr>
          <w:rFonts w:ascii="Tahoma" w:hAnsi="Tahoma" w:cs="Tahoma" w:hint="cs"/>
          <w:sz w:val="20"/>
          <w:szCs w:val="20"/>
          <w:rtl/>
        </w:rPr>
        <w:t>נ</w:t>
      </w:r>
      <w:r>
        <w:rPr>
          <w:rFonts w:ascii="Tahoma" w:hAnsi="Tahoma" w:cs="Tahoma" w:hint="cs"/>
          <w:sz w:val="20"/>
          <w:szCs w:val="20"/>
          <w:rtl/>
        </w:rPr>
        <w:t xml:space="preserve">טיבית הטוענת </w:t>
      </w:r>
      <w:r w:rsidR="00C02DE0">
        <w:rPr>
          <w:rFonts w:ascii="Tahoma" w:hAnsi="Tahoma" w:cs="Tahoma" w:hint="cs"/>
          <w:sz w:val="20"/>
          <w:szCs w:val="20"/>
          <w:rtl/>
        </w:rPr>
        <w:t>כי שכרם הממוצע של עובדי המלונאות הוא 3700 ש"ח</w:t>
      </w:r>
    </w:p>
    <w:p w:rsidR="00C02DE0" w:rsidRDefault="00C02DE0" w:rsidP="00C02DE0">
      <w:pPr>
        <w:pStyle w:val="ListParagraph"/>
        <w:bidi/>
        <w:spacing w:line="360" w:lineRule="auto"/>
        <w:rPr>
          <w:rFonts w:ascii="Tahoma" w:hAnsi="Tahoma" w:cs="Tahoma"/>
          <w:sz w:val="20"/>
          <w:szCs w:val="20"/>
        </w:rPr>
      </w:pPr>
    </w:p>
    <w:p w:rsidR="00B733BD" w:rsidRDefault="00C02DE0" w:rsidP="00C02DE0">
      <w:pPr>
        <w:pStyle w:val="ListParagraph"/>
        <w:numPr>
          <w:ilvl w:val="0"/>
          <w:numId w:val="14"/>
        </w:numPr>
        <w:bidi/>
        <w:spacing w:line="360" w:lineRule="auto"/>
        <w:rPr>
          <w:rFonts w:ascii="Tahoma" w:hAnsi="Tahoma" w:cs="Tahoma"/>
          <w:sz w:val="20"/>
          <w:szCs w:val="20"/>
        </w:rPr>
      </w:pPr>
      <w:r>
        <w:rPr>
          <w:rFonts w:ascii="Tahoma" w:hAnsi="Tahoma" w:cs="Tahoma" w:hint="cs"/>
          <w:sz w:val="20"/>
          <w:szCs w:val="20"/>
          <w:rtl/>
        </w:rPr>
        <w:t xml:space="preserve">פסיכולוג מודד את זמן התגובה של טייסים. </w:t>
      </w:r>
      <w:r w:rsidR="00B733BD">
        <w:rPr>
          <w:rFonts w:ascii="Tahoma" w:hAnsi="Tahoma" w:cs="Tahoma" w:hint="cs"/>
          <w:sz w:val="20"/>
          <w:szCs w:val="20"/>
          <w:rtl/>
        </w:rPr>
        <w:t xml:space="preserve">ידוע שזמן התגובה הממוצע הוא 1.2 שניות עם סטיית תקן של 0.5 שניות. הוחלט להעביר לטייסים הדרכה נוספת שאמורה לשפר את זמן התגובה . </w:t>
      </w:r>
    </w:p>
    <w:p w:rsidR="00C02DE0" w:rsidRDefault="00B733BD" w:rsidP="00B733BD">
      <w:pPr>
        <w:pStyle w:val="ListParagraph"/>
        <w:numPr>
          <w:ilvl w:val="1"/>
          <w:numId w:val="14"/>
        </w:numPr>
        <w:bidi/>
        <w:spacing w:line="360" w:lineRule="auto"/>
        <w:rPr>
          <w:rFonts w:ascii="Tahoma" w:hAnsi="Tahoma" w:cs="Tahoma"/>
          <w:sz w:val="20"/>
          <w:szCs w:val="20"/>
        </w:rPr>
      </w:pPr>
      <w:r>
        <w:rPr>
          <w:rFonts w:ascii="Tahoma" w:hAnsi="Tahoma" w:cs="Tahoma" w:hint="cs"/>
          <w:sz w:val="20"/>
          <w:szCs w:val="20"/>
          <w:rtl/>
        </w:rPr>
        <w:t>כדי לבדוק האם ההדרכה הנוספת משפרת את זמן התגובה הממוצע, נבדק מדגם מקרי של 25 טייסים שעברו את ההדרכה והתקבל זמן תגובה ממוצע 1.05 שניות. מהי המסקנה ברמת מובהקות 5%</w:t>
      </w:r>
    </w:p>
    <w:p w:rsidR="00B733BD" w:rsidRDefault="00B733BD" w:rsidP="00B733BD">
      <w:pPr>
        <w:pStyle w:val="ListParagraph"/>
        <w:numPr>
          <w:ilvl w:val="1"/>
          <w:numId w:val="14"/>
        </w:numPr>
        <w:bidi/>
        <w:spacing w:line="360" w:lineRule="auto"/>
        <w:rPr>
          <w:rFonts w:ascii="Tahoma" w:hAnsi="Tahoma" w:cs="Tahoma"/>
          <w:sz w:val="20"/>
          <w:szCs w:val="20"/>
        </w:rPr>
      </w:pPr>
      <w:r>
        <w:rPr>
          <w:rFonts w:ascii="Tahoma" w:hAnsi="Tahoma" w:cs="Tahoma" w:hint="cs"/>
          <w:sz w:val="20"/>
          <w:szCs w:val="20"/>
          <w:rtl/>
        </w:rPr>
        <w:t>מהי הטעות האפשרית במסקנתכם</w:t>
      </w:r>
      <w:r w:rsidR="001E10B2">
        <w:rPr>
          <w:rFonts w:ascii="Tahoma" w:hAnsi="Tahoma" w:cs="Tahoma" w:hint="cs"/>
          <w:sz w:val="20"/>
          <w:szCs w:val="20"/>
          <w:rtl/>
        </w:rPr>
        <w:t xml:space="preserve"> אם ההדרכה הנוספת משפרת </w:t>
      </w:r>
      <w:r>
        <w:rPr>
          <w:rFonts w:ascii="Tahoma" w:hAnsi="Tahoma" w:cs="Tahoma" w:hint="cs"/>
          <w:sz w:val="20"/>
          <w:szCs w:val="20"/>
          <w:rtl/>
        </w:rPr>
        <w:t>את זמן התגובה הממוצע ב-10%</w:t>
      </w:r>
    </w:p>
    <w:p w:rsidR="00B733BD" w:rsidRDefault="00B733BD" w:rsidP="00B733BD">
      <w:pPr>
        <w:pStyle w:val="ListParagraph"/>
        <w:numPr>
          <w:ilvl w:val="1"/>
          <w:numId w:val="14"/>
        </w:numPr>
        <w:bidi/>
        <w:spacing w:line="360" w:lineRule="auto"/>
        <w:rPr>
          <w:rFonts w:ascii="Tahoma" w:hAnsi="Tahoma" w:cs="Tahoma"/>
          <w:sz w:val="20"/>
          <w:szCs w:val="20"/>
        </w:rPr>
      </w:pPr>
      <w:r>
        <w:rPr>
          <w:rFonts w:ascii="Tahoma" w:hAnsi="Tahoma" w:cs="Tahoma" w:hint="cs"/>
          <w:sz w:val="20"/>
          <w:szCs w:val="20"/>
          <w:rtl/>
        </w:rPr>
        <w:t xml:space="preserve">בהמשך לסעיפים הקודמים, מהו גודל המדגם שיש לחקור כדי להבטיח מבחן שבו המובהקות היא </w:t>
      </w:r>
      <w:r>
        <w:rPr>
          <w:rFonts w:ascii="Tahoma" w:hAnsi="Tahoma" w:cs="Tahoma"/>
          <w:sz w:val="20"/>
          <w:szCs w:val="20"/>
        </w:rPr>
        <w:t>0.05</w:t>
      </w:r>
      <w:r>
        <w:rPr>
          <w:rFonts w:ascii="Tahoma" w:hAnsi="Tahoma" w:cs="Tahoma" w:hint="cs"/>
          <w:sz w:val="20"/>
          <w:szCs w:val="20"/>
          <w:rtl/>
        </w:rPr>
        <w:t xml:space="preserve"> וההסתברות לטעות מסוג שני היא 0.1</w:t>
      </w:r>
    </w:p>
    <w:p w:rsidR="00B733BD" w:rsidRDefault="00B733BD" w:rsidP="00B733BD">
      <w:pPr>
        <w:pStyle w:val="ListParagraph"/>
        <w:bidi/>
        <w:spacing w:line="360" w:lineRule="auto"/>
        <w:rPr>
          <w:rFonts w:ascii="Tahoma" w:hAnsi="Tahoma" w:cs="Tahoma" w:hint="cs"/>
          <w:sz w:val="20"/>
          <w:szCs w:val="20"/>
        </w:rPr>
      </w:pPr>
    </w:p>
    <w:p w:rsidR="00B733BD" w:rsidRDefault="00D92125" w:rsidP="00B733BD">
      <w:pPr>
        <w:pStyle w:val="ListParagraph"/>
        <w:numPr>
          <w:ilvl w:val="0"/>
          <w:numId w:val="14"/>
        </w:numPr>
        <w:bidi/>
        <w:spacing w:line="360" w:lineRule="auto"/>
        <w:rPr>
          <w:rFonts w:ascii="Tahoma" w:hAnsi="Tahoma" w:cs="Tahoma"/>
          <w:sz w:val="20"/>
          <w:szCs w:val="20"/>
        </w:rPr>
      </w:pPr>
      <w:r>
        <w:rPr>
          <w:rFonts w:ascii="Tahoma" w:hAnsi="Tahoma" w:cs="Tahoma" w:hint="cs"/>
          <w:sz w:val="20"/>
          <w:szCs w:val="20"/>
          <w:rtl/>
        </w:rPr>
        <w:t xml:space="preserve">אגודת הצרכנים </w:t>
      </w:r>
      <w:r w:rsidR="00BF0555">
        <w:rPr>
          <w:rFonts w:ascii="Tahoma" w:hAnsi="Tahoma" w:cs="Tahoma" w:hint="cs"/>
          <w:sz w:val="20"/>
          <w:szCs w:val="20"/>
          <w:rtl/>
        </w:rPr>
        <w:t xml:space="preserve">מאשימה את חברת "הזולל" בהפחתת משקל התבלינים בצנצנת, האמור להיות 10 גרם. </w:t>
      </w:r>
      <w:r w:rsidR="001E10B2">
        <w:rPr>
          <w:rFonts w:ascii="Tahoma" w:hAnsi="Tahoma" w:cs="Tahoma" w:hint="cs"/>
          <w:sz w:val="20"/>
          <w:szCs w:val="20"/>
          <w:rtl/>
        </w:rPr>
        <w:t xml:space="preserve">מניסיון קודם ידוע כי סטיית התקן 0.3 גרם. לבדיקת הטענה נלקח מדגם של 400 צנצנות ונמצא ממוצע 9.2. </w:t>
      </w:r>
    </w:p>
    <w:p w:rsidR="001E10B2" w:rsidRDefault="001E10B2" w:rsidP="001E10B2">
      <w:pPr>
        <w:pStyle w:val="ListParagraph"/>
        <w:numPr>
          <w:ilvl w:val="1"/>
          <w:numId w:val="14"/>
        </w:numPr>
        <w:bidi/>
        <w:spacing w:line="360" w:lineRule="auto"/>
        <w:rPr>
          <w:rFonts w:ascii="Tahoma" w:hAnsi="Tahoma" w:cs="Tahoma"/>
          <w:sz w:val="20"/>
          <w:szCs w:val="20"/>
        </w:rPr>
      </w:pPr>
      <w:r>
        <w:rPr>
          <w:rFonts w:ascii="Tahoma" w:hAnsi="Tahoma" w:cs="Tahoma" w:hint="cs"/>
          <w:sz w:val="20"/>
          <w:szCs w:val="20"/>
          <w:rtl/>
        </w:rPr>
        <w:t>האם האגודה צדקה ברמת ביטחון 95%?</w:t>
      </w:r>
    </w:p>
    <w:p w:rsidR="00DB01B3" w:rsidRPr="00BF1E3B" w:rsidRDefault="001E10B2" w:rsidP="00BF1E3B">
      <w:pPr>
        <w:pStyle w:val="ListParagraph"/>
        <w:numPr>
          <w:ilvl w:val="1"/>
          <w:numId w:val="14"/>
        </w:numPr>
        <w:bidi/>
        <w:spacing w:line="360" w:lineRule="auto"/>
        <w:rPr>
          <w:rFonts w:ascii="Tahoma" w:hAnsi="Tahoma" w:cs="Tahoma"/>
          <w:sz w:val="20"/>
          <w:szCs w:val="20"/>
          <w:rtl/>
        </w:rPr>
      </w:pPr>
      <w:r w:rsidRPr="00BF1E3B">
        <w:rPr>
          <w:rFonts w:ascii="Tahoma" w:hAnsi="Tahoma" w:cs="Tahoma" w:hint="cs"/>
          <w:sz w:val="20"/>
          <w:szCs w:val="20"/>
          <w:rtl/>
        </w:rPr>
        <w:t xml:space="preserve">מהי התשובה כאשר </w:t>
      </w:r>
      <w:r w:rsidRPr="00BF1E3B">
        <w:rPr>
          <w:rFonts w:ascii="Tahoma" w:hAnsi="Tahoma" w:cs="Tahoma"/>
          <w:sz w:val="20"/>
          <w:szCs w:val="20"/>
          <w:rtl/>
        </w:rPr>
        <w:t>α</w:t>
      </w:r>
      <w:r w:rsidRPr="00BF1E3B">
        <w:rPr>
          <w:rFonts w:ascii="Tahoma" w:hAnsi="Tahoma" w:cs="Tahoma" w:hint="cs"/>
          <w:sz w:val="20"/>
          <w:szCs w:val="20"/>
          <w:rtl/>
        </w:rPr>
        <w:t>=0.05</w:t>
      </w:r>
      <w:r w:rsidRPr="00BF1E3B">
        <w:rPr>
          <w:rFonts w:ascii="Tahoma" w:hAnsi="Tahoma" w:cs="Tahoma"/>
          <w:sz w:val="20"/>
          <w:szCs w:val="20"/>
        </w:rPr>
        <w:t>,</w:t>
      </w:r>
      <w:r w:rsidRPr="00BF1E3B">
        <w:rPr>
          <w:rFonts w:ascii="Tahoma" w:hAnsi="Tahoma" w:cs="Tahoma" w:hint="cs"/>
          <w:sz w:val="20"/>
          <w:szCs w:val="20"/>
          <w:rtl/>
        </w:rPr>
        <w:t xml:space="preserve"> </w:t>
      </w:r>
      <w:r w:rsidRPr="00BF1E3B">
        <w:rPr>
          <w:rFonts w:ascii="Tahoma" w:hAnsi="Tahoma" w:cs="Tahoma"/>
          <w:sz w:val="20"/>
          <w:szCs w:val="20"/>
          <w:rtl/>
        </w:rPr>
        <w:t>α</w:t>
      </w:r>
      <w:r w:rsidRPr="00BF1E3B">
        <w:rPr>
          <w:rFonts w:ascii="Tahoma" w:hAnsi="Tahoma" w:cs="Tahoma" w:hint="cs"/>
          <w:sz w:val="20"/>
          <w:szCs w:val="20"/>
          <w:rtl/>
        </w:rPr>
        <w:t>=0.1</w:t>
      </w:r>
      <w:r w:rsidRPr="00BF1E3B">
        <w:rPr>
          <w:rFonts w:ascii="Tahoma" w:hAnsi="Tahoma" w:cs="Tahoma"/>
          <w:sz w:val="20"/>
          <w:szCs w:val="20"/>
        </w:rPr>
        <w:t>?</w:t>
      </w:r>
      <w:r w:rsidRPr="00BF1E3B">
        <w:rPr>
          <w:rFonts w:ascii="Tahoma" w:hAnsi="Tahoma" w:cs="Tahoma" w:hint="cs"/>
          <w:sz w:val="20"/>
          <w:szCs w:val="20"/>
          <w:rtl/>
        </w:rPr>
        <w:t xml:space="preserve"> באיזה מרמות מובהקות אלה אין צורך לערוך חישוב נוסף ומדוע?</w:t>
      </w:r>
      <w:bookmarkStart w:id="0" w:name="_GoBack"/>
      <w:bookmarkEnd w:id="0"/>
    </w:p>
    <w:p w:rsidR="003B566E" w:rsidRPr="00482AC0" w:rsidRDefault="003B566E" w:rsidP="00DB01B3">
      <w:pPr>
        <w:pStyle w:val="ListParagraph"/>
        <w:bidi/>
        <w:spacing w:line="360" w:lineRule="auto"/>
        <w:rPr>
          <w:rFonts w:ascii="Tahoma" w:hAnsi="Tahoma" w:cs="Tahoma"/>
          <w:sz w:val="20"/>
          <w:szCs w:val="20"/>
        </w:rPr>
      </w:pPr>
    </w:p>
    <w:sectPr w:rsidR="003B566E" w:rsidRPr="00482AC0" w:rsidSect="001407F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22C7E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A28AA"/>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9106D90"/>
    <w:multiLevelType w:val="multilevel"/>
    <w:tmpl w:val="FBEC47D4"/>
    <w:lvl w:ilvl="0">
      <w:start w:val="4"/>
      <w:numFmt w:val="decimal"/>
      <w:lvlText w:val="%1."/>
      <w:lvlJc w:val="left"/>
      <w:pPr>
        <w:ind w:left="360" w:hanging="360"/>
      </w:pPr>
      <w:rPr>
        <w:rFonts w:hint="default"/>
      </w:rPr>
    </w:lvl>
    <w:lvl w:ilvl="1">
      <w:start w:val="2"/>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C6210E"/>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B1B3965"/>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B21FCA"/>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85E7EB3"/>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DAE5CCA"/>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06D2D49"/>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1713CCB"/>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2F2375F"/>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05A0C44"/>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778C0C28"/>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8A81F43"/>
    <w:multiLevelType w:val="multilevel"/>
    <w:tmpl w:val="86AAC542"/>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2"/>
  </w:num>
  <w:num w:numId="3">
    <w:abstractNumId w:val="9"/>
  </w:num>
  <w:num w:numId="4">
    <w:abstractNumId w:val="0"/>
  </w:num>
  <w:num w:numId="5">
    <w:abstractNumId w:val="10"/>
  </w:num>
  <w:num w:numId="6">
    <w:abstractNumId w:val="12"/>
  </w:num>
  <w:num w:numId="7">
    <w:abstractNumId w:val="13"/>
  </w:num>
  <w:num w:numId="8">
    <w:abstractNumId w:val="5"/>
  </w:num>
  <w:num w:numId="9">
    <w:abstractNumId w:val="6"/>
  </w:num>
  <w:num w:numId="10">
    <w:abstractNumId w:val="8"/>
  </w:num>
  <w:num w:numId="11">
    <w:abstractNumId w:val="11"/>
  </w:num>
  <w:num w:numId="12">
    <w:abstractNumId w:val="4"/>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66E"/>
    <w:rsid w:val="00007CEE"/>
    <w:rsid w:val="000478C4"/>
    <w:rsid w:val="000A6060"/>
    <w:rsid w:val="000C7182"/>
    <w:rsid w:val="001407FE"/>
    <w:rsid w:val="00162D48"/>
    <w:rsid w:val="001D759C"/>
    <w:rsid w:val="001E10B2"/>
    <w:rsid w:val="00214345"/>
    <w:rsid w:val="0024446B"/>
    <w:rsid w:val="002967EF"/>
    <w:rsid w:val="002C5628"/>
    <w:rsid w:val="002D2AEB"/>
    <w:rsid w:val="002F3266"/>
    <w:rsid w:val="003049C8"/>
    <w:rsid w:val="0033148D"/>
    <w:rsid w:val="00336688"/>
    <w:rsid w:val="003818C6"/>
    <w:rsid w:val="003B566E"/>
    <w:rsid w:val="003B7C1D"/>
    <w:rsid w:val="003F70A6"/>
    <w:rsid w:val="004562E7"/>
    <w:rsid w:val="00482AC0"/>
    <w:rsid w:val="004C7672"/>
    <w:rsid w:val="00502628"/>
    <w:rsid w:val="00511D95"/>
    <w:rsid w:val="005667F0"/>
    <w:rsid w:val="00573C09"/>
    <w:rsid w:val="005A3816"/>
    <w:rsid w:val="005C55CE"/>
    <w:rsid w:val="00604F03"/>
    <w:rsid w:val="0060521C"/>
    <w:rsid w:val="0062767B"/>
    <w:rsid w:val="00631900"/>
    <w:rsid w:val="006504FC"/>
    <w:rsid w:val="00687F19"/>
    <w:rsid w:val="006B40B4"/>
    <w:rsid w:val="00733D34"/>
    <w:rsid w:val="00790883"/>
    <w:rsid w:val="007E50FD"/>
    <w:rsid w:val="00802014"/>
    <w:rsid w:val="00803F80"/>
    <w:rsid w:val="00807506"/>
    <w:rsid w:val="00817E73"/>
    <w:rsid w:val="00837B01"/>
    <w:rsid w:val="00856B80"/>
    <w:rsid w:val="008704E3"/>
    <w:rsid w:val="008721A5"/>
    <w:rsid w:val="008730F6"/>
    <w:rsid w:val="008D5077"/>
    <w:rsid w:val="009509F9"/>
    <w:rsid w:val="009A441B"/>
    <w:rsid w:val="009B6317"/>
    <w:rsid w:val="009F10AE"/>
    <w:rsid w:val="00A11302"/>
    <w:rsid w:val="00A42DD4"/>
    <w:rsid w:val="00A66EE2"/>
    <w:rsid w:val="00A8513A"/>
    <w:rsid w:val="00A91DCA"/>
    <w:rsid w:val="00AA1B37"/>
    <w:rsid w:val="00AA7AFB"/>
    <w:rsid w:val="00B018B4"/>
    <w:rsid w:val="00B316BD"/>
    <w:rsid w:val="00B33536"/>
    <w:rsid w:val="00B43B76"/>
    <w:rsid w:val="00B733BD"/>
    <w:rsid w:val="00B900EA"/>
    <w:rsid w:val="00BB4656"/>
    <w:rsid w:val="00BC0831"/>
    <w:rsid w:val="00BE7A4E"/>
    <w:rsid w:val="00BF0555"/>
    <w:rsid w:val="00BF1E3B"/>
    <w:rsid w:val="00C02DE0"/>
    <w:rsid w:val="00C1312F"/>
    <w:rsid w:val="00C177D2"/>
    <w:rsid w:val="00C51715"/>
    <w:rsid w:val="00C56F6C"/>
    <w:rsid w:val="00C75651"/>
    <w:rsid w:val="00CD7AEB"/>
    <w:rsid w:val="00CE638A"/>
    <w:rsid w:val="00CF0BC2"/>
    <w:rsid w:val="00D20E03"/>
    <w:rsid w:val="00D92125"/>
    <w:rsid w:val="00DA14E5"/>
    <w:rsid w:val="00DB01B3"/>
    <w:rsid w:val="00DE1BBE"/>
    <w:rsid w:val="00EB2E03"/>
    <w:rsid w:val="00EE6FC6"/>
    <w:rsid w:val="00F24B31"/>
    <w:rsid w:val="00F44B7E"/>
    <w:rsid w:val="00F65350"/>
    <w:rsid w:val="00FA52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9DB24"/>
  <w15:chartTrackingRefBased/>
  <w15:docId w15:val="{6D50DAAB-8E08-4DD6-AA70-77EBA854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566E"/>
    <w:pPr>
      <w:ind w:left="720"/>
      <w:contextualSpacing/>
    </w:pPr>
  </w:style>
  <w:style w:type="table" w:styleId="TableGrid">
    <w:name w:val="Table Grid"/>
    <w:basedOn w:val="TableNormal"/>
    <w:uiPriority w:val="39"/>
    <w:rsid w:val="003B5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14E5"/>
    <w:rPr>
      <w:color w:val="808080"/>
    </w:rPr>
  </w:style>
  <w:style w:type="paragraph" w:styleId="ListBullet">
    <w:name w:val="List Bullet"/>
    <w:basedOn w:val="Normal"/>
    <w:uiPriority w:val="99"/>
    <w:unhideWhenUsed/>
    <w:rsid w:val="00CE638A"/>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B9B2A-9C91-4F2C-8A84-451B1BAC4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8525</TotalTime>
  <Pages>16</Pages>
  <Words>2825</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yaara s</dc:creator>
  <cp:keywords/>
  <dc:description/>
  <cp:lastModifiedBy>yaara s</cp:lastModifiedBy>
  <cp:revision>40</cp:revision>
  <dcterms:created xsi:type="dcterms:W3CDTF">2019-02-19T12:31:00Z</dcterms:created>
  <dcterms:modified xsi:type="dcterms:W3CDTF">2019-02-26T12:28:00Z</dcterms:modified>
</cp:coreProperties>
</file>