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2"/>
          <w:szCs w:val="32"/>
        </w:rPr>
      </w:pPr>
      <w:bookmarkStart w:colFirst="0" w:colLast="0" w:name="_9ilban3pwxhx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Capstone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or7ktcc6c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analyze product demand using features given and build a dynamic pricing model that adjusts prices based on demand and competitor pricing.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wo51vj8wm9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Dataset Overview: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dataset consists of multiple product-related attributes such as: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 id, product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,sub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Units sold, price, competitor price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discount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features are used to predict demand and optimize pricing.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e64i4ojcb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Demand Function: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</w:t>
      </w:r>
      <w:r w:rsidDel="00000000" w:rsidR="00000000" w:rsidRPr="00000000">
        <w:rPr>
          <w:rtl w:val="0"/>
        </w:rPr>
        <w:t xml:space="preserve">define demand as a function of several variables, primarily: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exploratory data analysis, a multiple linear regression (or tree-based models like Random Forest) is suitable to approximate this demand function: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have also experimented with regularized regression (Ridge, Lasso) and tree-based models (Random Forest, Gradient Boosting).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fa3nmit2h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Assumptions: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Price elasticity is linear within the range of values in the dataset.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Competitor price is considered constant in the short term.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quality is inferred from ratings and reviews.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Demand is only partially influenced by promotions and discounts.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relationship between variables is assumed to be stable during the analysis period.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571dd1m9gol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Pricing Strategy: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determine dynamic pricing, I have adjust the  price using a rule-based logic: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demand, low competition:</w:t>
      </w:r>
      <w:r w:rsidDel="00000000" w:rsidR="00000000" w:rsidRPr="00000000">
        <w:rPr>
          <w:rtl w:val="0"/>
        </w:rPr>
        <w:t xml:space="preserve"> Increase price by 5-10%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demand, high competition:</w:t>
      </w:r>
      <w:r w:rsidDel="00000000" w:rsidR="00000000" w:rsidRPr="00000000">
        <w:rPr>
          <w:rtl w:val="0"/>
        </w:rPr>
        <w:t xml:space="preserve"> Decrease price by 10-15%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Average demand, high competition:</w:t>
      </w:r>
      <w:r w:rsidDel="00000000" w:rsidR="00000000" w:rsidRPr="00000000">
        <w:rPr>
          <w:rtl w:val="0"/>
        </w:rPr>
        <w:t xml:space="preserve"> Match competitor price +/- 5%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stock:</w:t>
      </w:r>
      <w:r w:rsidDel="00000000" w:rsidR="00000000" w:rsidRPr="00000000">
        <w:rPr>
          <w:rtl w:val="0"/>
        </w:rPr>
        <w:t xml:space="preserve"> Slightly increase price to avoid stock-out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price adjustment logic is implemented after training the demand model. The final price is: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is based on demand class and competitor comparison.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Tech Stacks Used: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Pathway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Bokeh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Panel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zf2r8r9d1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Visualizations: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Implemented using </w:t>
      </w:r>
      <w:r w:rsidDel="00000000" w:rsidR="00000000" w:rsidRPr="00000000">
        <w:rPr>
          <w:b w:val="1"/>
          <w:rtl w:val="0"/>
        </w:rPr>
        <w:t xml:space="preserve">Bokeh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Bar chart of predicted vs actual demand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 chart for price vs units sold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scatter plots to explore correlation (price vs demand)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Histograms of demand class distribution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graphs are dynamic and interactive, enhancing understanding of trends and model behavior.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rmrtj5i416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Machine learning models successfully predicted demand with good accuracy.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Pricing strategy aligned with demand signals increases potential revenue.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Future enhancements could include live data streams and reinforcement learning for real-time pricing.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