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ug6rf86318u9" w:id="0"/>
      <w:bookmarkEnd w:id="0"/>
      <w:r w:rsidDel="00000000" w:rsidR="00000000" w:rsidRPr="00000000">
        <w:rPr>
          <w:rtl w:val="0"/>
        </w:rPr>
        <w:t xml:space="preserve">Some loan purposes carry higher risk than others.</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Question 1 </w:t>
      </w:r>
    </w:p>
    <w:p w:rsidR="00000000" w:rsidDel="00000000" w:rsidP="00000000" w:rsidRDefault="00000000" w:rsidRPr="00000000" w14:paraId="00000003">
      <w:pPr>
        <w:spacing w:after="240" w:before="240" w:lineRule="auto"/>
        <w:rPr/>
      </w:pPr>
      <w:r w:rsidDel="00000000" w:rsidR="00000000" w:rsidRPr="00000000">
        <w:rPr>
          <w:rtl w:val="0"/>
        </w:rPr>
        <w:t xml:space="preserve">How many loans were issued for each loan purpose?</w:t>
      </w:r>
    </w:p>
    <w:p w:rsidR="00000000" w:rsidDel="00000000" w:rsidP="00000000" w:rsidRDefault="00000000" w:rsidRPr="00000000" w14:paraId="00000004">
      <w:pPr>
        <w:rPr/>
      </w:pPr>
      <w:r w:rsidDel="00000000" w:rsidR="00000000" w:rsidRPr="00000000">
        <w:rPr>
          <w:rtl w:val="0"/>
        </w:rPr>
        <w:t xml:space="preserve">SELECT loan_intent, </w:t>
      </w:r>
    </w:p>
    <w:p w:rsidR="00000000" w:rsidDel="00000000" w:rsidP="00000000" w:rsidRDefault="00000000" w:rsidRPr="00000000" w14:paraId="00000005">
      <w:pPr>
        <w:rPr/>
      </w:pPr>
      <w:r w:rsidDel="00000000" w:rsidR="00000000" w:rsidRPr="00000000">
        <w:rPr>
          <w:rtl w:val="0"/>
        </w:rPr>
        <w:t xml:space="preserve">COUNT(*) AS total_loans </w:t>
      </w:r>
    </w:p>
    <w:p w:rsidR="00000000" w:rsidDel="00000000" w:rsidP="00000000" w:rsidRDefault="00000000" w:rsidRPr="00000000" w14:paraId="00000006">
      <w:pPr>
        <w:rPr/>
      </w:pPr>
      <w:r w:rsidDel="00000000" w:rsidR="00000000" w:rsidRPr="00000000">
        <w:rPr>
          <w:rtl w:val="0"/>
        </w:rPr>
        <w:t xml:space="preserve">FROM credit_risk </w:t>
      </w:r>
    </w:p>
    <w:p w:rsidR="00000000" w:rsidDel="00000000" w:rsidP="00000000" w:rsidRDefault="00000000" w:rsidRPr="00000000" w14:paraId="00000007">
      <w:pPr>
        <w:rPr/>
      </w:pPr>
      <w:r w:rsidDel="00000000" w:rsidR="00000000" w:rsidRPr="00000000">
        <w:rPr>
          <w:rtl w:val="0"/>
        </w:rPr>
        <w:t xml:space="preserve">GROUP BY loan_intent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Key Finding </w:t>
      </w:r>
    </w:p>
    <w:p w:rsidR="00000000" w:rsidDel="00000000" w:rsidP="00000000" w:rsidRDefault="00000000" w:rsidRPr="00000000" w14:paraId="0000000A">
      <w:pPr>
        <w:rPr/>
      </w:pPr>
      <w:r w:rsidDel="00000000" w:rsidR="00000000" w:rsidRPr="00000000">
        <w:rPr>
          <w:rtl w:val="0"/>
        </w:rPr>
        <w:t xml:space="preserve">Loan applications were reasonably well distributed across the six loan purposes. Education accounted for the largest number of loans (6,409), while Home Improvement had the fewest (3,594). This relatively balanced distribution allows meaningful comparisons of default rates across loan purposes.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Question 2 </w:t>
      </w:r>
    </w:p>
    <w:p w:rsidR="00000000" w:rsidDel="00000000" w:rsidP="00000000" w:rsidRDefault="00000000" w:rsidRPr="00000000" w14:paraId="0000000D">
      <w:pPr>
        <w:spacing w:after="240" w:before="240" w:lineRule="auto"/>
        <w:rPr/>
      </w:pPr>
      <w:r w:rsidDel="00000000" w:rsidR="00000000" w:rsidRPr="00000000">
        <w:rPr>
          <w:rtl w:val="0"/>
        </w:rPr>
        <w:t xml:space="preserve">How many defaults occurred in each loan purpose?</w:t>
      </w:r>
    </w:p>
    <w:p w:rsidR="00000000" w:rsidDel="00000000" w:rsidP="00000000" w:rsidRDefault="00000000" w:rsidRPr="00000000" w14:paraId="0000000E">
      <w:pPr>
        <w:rPr/>
      </w:pPr>
      <w:r w:rsidDel="00000000" w:rsidR="00000000" w:rsidRPr="00000000">
        <w:rPr>
          <w:rtl w:val="0"/>
        </w:rPr>
        <w:t xml:space="preserve">SELECT loan_intent, </w:t>
      </w:r>
    </w:p>
    <w:p w:rsidR="00000000" w:rsidDel="00000000" w:rsidP="00000000" w:rsidRDefault="00000000" w:rsidRPr="00000000" w14:paraId="0000000F">
      <w:pPr>
        <w:rPr/>
      </w:pPr>
      <w:r w:rsidDel="00000000" w:rsidR="00000000" w:rsidRPr="00000000">
        <w:rPr>
          <w:rtl w:val="0"/>
        </w:rPr>
        <w:t xml:space="preserve">COUNT(*) AS total_loans, </w:t>
      </w:r>
    </w:p>
    <w:p w:rsidR="00000000" w:rsidDel="00000000" w:rsidP="00000000" w:rsidRDefault="00000000" w:rsidRPr="00000000" w14:paraId="00000010">
      <w:pPr>
        <w:rPr/>
      </w:pPr>
      <w:r w:rsidDel="00000000" w:rsidR="00000000" w:rsidRPr="00000000">
        <w:rPr>
          <w:rtl w:val="0"/>
        </w:rPr>
        <w:t xml:space="preserve">sum(loan_status) AS total_defaults </w:t>
      </w:r>
    </w:p>
    <w:p w:rsidR="00000000" w:rsidDel="00000000" w:rsidP="00000000" w:rsidRDefault="00000000" w:rsidRPr="00000000" w14:paraId="00000011">
      <w:pPr>
        <w:rPr/>
      </w:pPr>
      <w:r w:rsidDel="00000000" w:rsidR="00000000" w:rsidRPr="00000000">
        <w:rPr>
          <w:rtl w:val="0"/>
        </w:rPr>
        <w:t xml:space="preserve">FROM credit_risk </w:t>
      </w:r>
    </w:p>
    <w:p w:rsidR="00000000" w:rsidDel="00000000" w:rsidP="00000000" w:rsidRDefault="00000000" w:rsidRPr="00000000" w14:paraId="00000012">
      <w:pPr>
        <w:rPr/>
      </w:pPr>
      <w:r w:rsidDel="00000000" w:rsidR="00000000" w:rsidRPr="00000000">
        <w:rPr>
          <w:rtl w:val="0"/>
        </w:rPr>
        <w:t xml:space="preserve">GROUP BY loan_intent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b w:val="1"/>
          <w:bCs w:val="1"/>
        </w:rPr>
      </w:pPr>
      <w:r w:rsidDel="00000000" w:rsidR="00000000" w:rsidRPr="00000000">
        <w:rPr>
          <w:b w:val="1"/>
          <w:bCs w:val="1"/>
          <w:rtl w:val="0"/>
        </w:rPr>
        <w:t xml:space="preserve">Key Findings </w:t>
      </w:r>
    </w:p>
    <w:p w:rsidR="00000000" w:rsidDel="00000000" w:rsidP="00000000" w:rsidRDefault="00000000" w:rsidRPr="00000000" w14:paraId="00000015">
      <w:pPr>
        <w:rPr/>
      </w:pPr>
      <w:r w:rsidDel="00000000" w:rsidR="00000000" w:rsidRPr="00000000">
        <w:rPr>
          <w:rtl w:val="0"/>
        </w:rPr>
        <w:t xml:space="preserve">Medical loans recorded the highest number of defaults (1,617), followed by Debt Consolidation (1,488). Venture loans recorded the fewest defaults (844).</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Question 3</w:t>
      </w:r>
    </w:p>
    <w:p w:rsidR="00000000" w:rsidDel="00000000" w:rsidP="00000000" w:rsidRDefault="00000000" w:rsidRPr="00000000" w14:paraId="00000018">
      <w:pPr>
        <w:spacing w:after="240" w:before="240" w:lineRule="auto"/>
        <w:rPr/>
      </w:pPr>
      <w:r w:rsidDel="00000000" w:rsidR="00000000" w:rsidRPr="00000000">
        <w:rPr>
          <w:rtl w:val="0"/>
        </w:rPr>
        <w:t xml:space="preserve">What is the default rate for each loan purpose?</w:t>
      </w:r>
    </w:p>
    <w:p w:rsidR="00000000" w:rsidDel="00000000" w:rsidP="00000000" w:rsidRDefault="00000000" w:rsidRPr="00000000" w14:paraId="00000019">
      <w:pPr>
        <w:spacing w:after="0" w:before="0" w:lineRule="auto"/>
        <w:rPr/>
      </w:pPr>
      <w:r w:rsidDel="00000000" w:rsidR="00000000" w:rsidRPr="00000000">
        <w:rPr>
          <w:rtl w:val="0"/>
        </w:rPr>
        <w:t xml:space="preserve">SELECT loan_intent, </w:t>
      </w:r>
    </w:p>
    <w:p w:rsidR="00000000" w:rsidDel="00000000" w:rsidP="00000000" w:rsidRDefault="00000000" w:rsidRPr="00000000" w14:paraId="0000001A">
      <w:pPr>
        <w:spacing w:after="0" w:before="0" w:lineRule="auto"/>
        <w:rPr/>
      </w:pPr>
      <w:r w:rsidDel="00000000" w:rsidR="00000000" w:rsidRPr="00000000">
        <w:rPr>
          <w:rtl w:val="0"/>
        </w:rPr>
        <w:t xml:space="preserve">COUNT(*) AS total_loans, </w:t>
      </w:r>
    </w:p>
    <w:p w:rsidR="00000000" w:rsidDel="00000000" w:rsidP="00000000" w:rsidRDefault="00000000" w:rsidRPr="00000000" w14:paraId="0000001B">
      <w:pPr>
        <w:spacing w:after="0" w:before="0" w:lineRule="auto"/>
        <w:rPr/>
      </w:pPr>
      <w:r w:rsidDel="00000000" w:rsidR="00000000" w:rsidRPr="00000000">
        <w:rPr>
          <w:rtl w:val="0"/>
        </w:rPr>
        <w:t xml:space="preserve">sum(loan_status) AS total_defaults, </w:t>
      </w:r>
    </w:p>
    <w:p w:rsidR="00000000" w:rsidDel="00000000" w:rsidP="00000000" w:rsidRDefault="00000000" w:rsidRPr="00000000" w14:paraId="0000001C">
      <w:pPr>
        <w:spacing w:after="0" w:before="0" w:lineRule="auto"/>
        <w:rPr/>
      </w:pPr>
      <w:r w:rsidDel="00000000" w:rsidR="00000000" w:rsidRPr="00000000">
        <w:rPr>
          <w:rtl w:val="0"/>
        </w:rPr>
        <w:t xml:space="preserve">ROUND(100.0 * sum(loan_status) / count(*),2) as default_rate </w:t>
      </w:r>
    </w:p>
    <w:p w:rsidR="00000000" w:rsidDel="00000000" w:rsidP="00000000" w:rsidRDefault="00000000" w:rsidRPr="00000000" w14:paraId="0000001D">
      <w:pPr>
        <w:spacing w:after="0" w:before="0" w:lineRule="auto"/>
        <w:rPr/>
      </w:pPr>
      <w:r w:rsidDel="00000000" w:rsidR="00000000" w:rsidRPr="00000000">
        <w:rPr>
          <w:rtl w:val="0"/>
        </w:rPr>
        <w:t xml:space="preserve">FROM credit_risk </w:t>
      </w:r>
    </w:p>
    <w:p w:rsidR="00000000" w:rsidDel="00000000" w:rsidP="00000000" w:rsidRDefault="00000000" w:rsidRPr="00000000" w14:paraId="0000001E">
      <w:pPr>
        <w:spacing w:after="0" w:before="0" w:lineRule="auto"/>
        <w:rPr/>
      </w:pPr>
      <w:r w:rsidDel="00000000" w:rsidR="00000000" w:rsidRPr="00000000">
        <w:rPr>
          <w:rtl w:val="0"/>
        </w:rPr>
        <w:t xml:space="preserve">GROUP BY loan_intent </w:t>
      </w:r>
    </w:p>
    <w:p w:rsidR="00000000" w:rsidDel="00000000" w:rsidP="00000000" w:rsidRDefault="00000000" w:rsidRPr="00000000" w14:paraId="0000001F">
      <w:pPr>
        <w:spacing w:after="0" w:before="200" w:lineRule="auto"/>
        <w:ind w:left="0" w:right="60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20">
      <w:pPr>
        <w:spacing w:after="0" w:before="0" w:lineRule="auto"/>
        <w:ind w:left="0" w:right="600" w:firstLine="0"/>
        <w:rPr/>
      </w:pPr>
      <w:r w:rsidDel="00000000" w:rsidR="00000000" w:rsidRPr="00000000">
        <w:rPr>
          <w:rtl w:val="0"/>
        </w:rPr>
        <w:t xml:space="preserve">Default rates vary across loan purposes, supporting the hypothesis that some borrowing purposes carry greater credit risk than others. Debt Consolidation loans recorded the highest default rate (28%), followed by Medical and Home Improvement loans (both 26%). Venture loans had the lowest default rate (14%), suggesting they represent the lowest credit risk among the loan purposes analysed.</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Question 4</w:t>
      </w:r>
    </w:p>
    <w:p w:rsidR="00000000" w:rsidDel="00000000" w:rsidP="00000000" w:rsidRDefault="00000000" w:rsidRPr="00000000" w14:paraId="00000023">
      <w:pPr>
        <w:spacing w:after="240" w:before="240" w:lineRule="auto"/>
        <w:rPr/>
      </w:pPr>
      <w:r w:rsidDel="00000000" w:rsidR="00000000" w:rsidRPr="00000000">
        <w:rPr>
          <w:rtl w:val="0"/>
        </w:rPr>
        <w:t xml:space="preserve">Which loan purpose has the highest and lowest default rate?</w:t>
      </w:r>
    </w:p>
    <w:p w:rsidR="00000000" w:rsidDel="00000000" w:rsidP="00000000" w:rsidRDefault="00000000" w:rsidRPr="00000000" w14:paraId="00000024">
      <w:pPr>
        <w:rPr>
          <w:b w:val="1"/>
          <w:bCs w:val="1"/>
        </w:rPr>
      </w:pPr>
      <w:r w:rsidDel="00000000" w:rsidR="00000000" w:rsidRPr="00000000">
        <w:rPr>
          <w:b w:val="1"/>
          <w:bCs w:val="1"/>
          <w:rtl w:val="0"/>
        </w:rPr>
        <w:t xml:space="preserve">Highest - Debt Consolidation (28%), Lowest (14%)</w:t>
      </w:r>
    </w:p>
    <w:p w:rsidR="00000000" w:rsidDel="00000000" w:rsidP="00000000" w:rsidRDefault="00000000" w:rsidRPr="00000000" w14:paraId="00000025">
      <w:pPr>
        <w:rPr>
          <w:b w:val="1"/>
          <w:bCs w:val="1"/>
        </w:rPr>
      </w:pPr>
      <w:r w:rsidDel="00000000" w:rsidR="00000000" w:rsidRPr="00000000">
        <w:rPr>
          <w:b w:val="1"/>
          <w:bCs w:val="1"/>
          <w:rtl w:val="0"/>
        </w:rPr>
        <w:t xml:space="preserve">Key Findings:</w:t>
      </w:r>
    </w:p>
    <w:p w:rsidR="00000000" w:rsidDel="00000000" w:rsidP="00000000" w:rsidRDefault="00000000" w:rsidRPr="00000000" w14:paraId="00000026">
      <w:pPr>
        <w:rPr/>
      </w:pPr>
      <w:r w:rsidDel="00000000" w:rsidR="00000000" w:rsidRPr="00000000">
        <w:rPr>
          <w:rtl w:val="0"/>
        </w:rPr>
        <w:t xml:space="preserve">Debt Consolidation loans exhibited the highest default rate, while Venture loans had the lowest. This suggests that the purpose of borrowing is associated with repayment behaviour and may provide useful information when assessing credit risk.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Business Insight</w:t>
      </w:r>
    </w:p>
    <w:p w:rsidR="00000000" w:rsidDel="00000000" w:rsidP="00000000" w:rsidRDefault="00000000" w:rsidRPr="00000000" w14:paraId="00000029">
      <w:pPr>
        <w:spacing w:after="240" w:before="240" w:lineRule="auto"/>
        <w:ind w:left="0" w:right="600" w:firstLine="0"/>
        <w:rPr/>
      </w:pPr>
      <w:r w:rsidDel="00000000" w:rsidR="00000000" w:rsidRPr="00000000">
        <w:rPr>
          <w:rtl w:val="0"/>
        </w:rPr>
        <w:t xml:space="preserve">Loan purpose appears to influence default risk. Debt Consolidation loans exhibited the highest default rate (28%), followed by Medical and Home Improvement loans (26%). In contrast, Venture loans recorded the lowest default rate (14%). These findings suggest that certain borrowing purposes are associated with higher repayment risk and could warrant additional affordability checks or closer assessment during the lending process.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