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1FD86" w14:textId="019511CE" w:rsidR="00C23778" w:rsidRPr="00184A25" w:rsidRDefault="00C23778" w:rsidP="00943336">
      <w:pPr>
        <w:spacing w:line="480" w:lineRule="auto"/>
        <w:rPr>
          <w:color w:val="000000" w:themeColor="text1"/>
        </w:rPr>
      </w:pPr>
    </w:p>
    <w:p w14:paraId="4ED8B831" w14:textId="6B1F1E05" w:rsidR="00C23778" w:rsidRPr="00184A25" w:rsidRDefault="00C23778" w:rsidP="00943336">
      <w:pPr>
        <w:spacing w:line="480" w:lineRule="auto"/>
        <w:rPr>
          <w:color w:val="000000" w:themeColor="text1"/>
        </w:rPr>
      </w:pPr>
    </w:p>
    <w:p w14:paraId="23CF928A" w14:textId="6D35812F" w:rsidR="00C23778" w:rsidRPr="00184A25" w:rsidRDefault="00C23778" w:rsidP="00943336">
      <w:pPr>
        <w:spacing w:line="480" w:lineRule="auto"/>
        <w:rPr>
          <w:color w:val="000000" w:themeColor="text1"/>
        </w:rPr>
      </w:pPr>
    </w:p>
    <w:p w14:paraId="38A9EC19" w14:textId="69D35704" w:rsidR="00C23778" w:rsidRPr="00184A25" w:rsidRDefault="00C23778" w:rsidP="00943336">
      <w:pPr>
        <w:spacing w:line="480" w:lineRule="auto"/>
        <w:rPr>
          <w:color w:val="000000" w:themeColor="text1"/>
        </w:rPr>
      </w:pPr>
    </w:p>
    <w:p w14:paraId="6BBE2FC8" w14:textId="7A3C0B1B" w:rsidR="00C23778" w:rsidRPr="00184A25" w:rsidRDefault="00C23778" w:rsidP="00943336">
      <w:pPr>
        <w:spacing w:line="480" w:lineRule="auto"/>
        <w:rPr>
          <w:color w:val="000000" w:themeColor="text1"/>
        </w:rPr>
      </w:pPr>
    </w:p>
    <w:p w14:paraId="6C8309F6" w14:textId="7A2205A5" w:rsidR="00C23778" w:rsidRPr="00184A25" w:rsidRDefault="00C23778" w:rsidP="00943336">
      <w:pPr>
        <w:spacing w:line="480" w:lineRule="auto"/>
        <w:rPr>
          <w:color w:val="000000" w:themeColor="text1"/>
        </w:rPr>
      </w:pPr>
    </w:p>
    <w:p w14:paraId="063F7EB6" w14:textId="4CECB1A8" w:rsidR="00C23778" w:rsidRPr="00184A25" w:rsidRDefault="00C23778" w:rsidP="00943336">
      <w:pPr>
        <w:spacing w:line="480" w:lineRule="auto"/>
        <w:rPr>
          <w:color w:val="000000" w:themeColor="text1"/>
        </w:rPr>
      </w:pPr>
    </w:p>
    <w:p w14:paraId="2F6853F2" w14:textId="5069438E" w:rsidR="00C23778" w:rsidRPr="00184A25" w:rsidRDefault="00C23778" w:rsidP="00943336">
      <w:pPr>
        <w:spacing w:line="480" w:lineRule="auto"/>
        <w:rPr>
          <w:color w:val="000000" w:themeColor="text1"/>
        </w:rPr>
      </w:pPr>
    </w:p>
    <w:p w14:paraId="28405834" w14:textId="77777777" w:rsidR="00C23778" w:rsidRPr="00184A25" w:rsidRDefault="00C23778" w:rsidP="00943336">
      <w:pPr>
        <w:spacing w:line="480" w:lineRule="auto"/>
        <w:jc w:val="center"/>
        <w:rPr>
          <w:color w:val="000000" w:themeColor="text1"/>
        </w:rPr>
      </w:pPr>
    </w:p>
    <w:p w14:paraId="6FB92586" w14:textId="77777777" w:rsidR="007C0ECB" w:rsidRPr="00184A25" w:rsidRDefault="007C0ECB" w:rsidP="00943336">
      <w:pPr>
        <w:spacing w:line="480" w:lineRule="auto"/>
        <w:jc w:val="center"/>
        <w:rPr>
          <w:b/>
          <w:bCs/>
          <w:color w:val="000000" w:themeColor="text1"/>
        </w:rPr>
      </w:pPr>
      <w:r w:rsidRPr="00184A25">
        <w:rPr>
          <w:b/>
          <w:bCs/>
          <w:color w:val="000000" w:themeColor="text1"/>
        </w:rPr>
        <w:t xml:space="preserve">Data Analytics Research Project: </w:t>
      </w:r>
    </w:p>
    <w:p w14:paraId="58D2E853" w14:textId="651FEC25" w:rsidR="00C23778" w:rsidRPr="00184A25" w:rsidRDefault="009E6B7D" w:rsidP="00943336">
      <w:pPr>
        <w:spacing w:line="480" w:lineRule="auto"/>
        <w:jc w:val="center"/>
        <w:rPr>
          <w:b/>
          <w:bCs/>
          <w:color w:val="000000" w:themeColor="text1"/>
        </w:rPr>
      </w:pPr>
      <w:r w:rsidRPr="00184A25">
        <w:rPr>
          <w:b/>
          <w:bCs/>
          <w:color w:val="000000" w:themeColor="text1"/>
        </w:rPr>
        <w:t>Electric Vehicle Population Data</w:t>
      </w:r>
      <w:r w:rsidR="002B43BA" w:rsidRPr="00184A25">
        <w:rPr>
          <w:b/>
          <w:bCs/>
          <w:color w:val="000000" w:themeColor="text1"/>
        </w:rPr>
        <w:t>set</w:t>
      </w:r>
    </w:p>
    <w:p w14:paraId="2E27A6AC" w14:textId="77777777" w:rsidR="00C23778" w:rsidRPr="00184A25" w:rsidRDefault="00C23778" w:rsidP="00943336">
      <w:pPr>
        <w:spacing w:line="480" w:lineRule="auto"/>
        <w:jc w:val="center"/>
        <w:rPr>
          <w:color w:val="000000" w:themeColor="text1"/>
        </w:rPr>
      </w:pPr>
      <w:proofErr w:type="spellStart"/>
      <w:r w:rsidRPr="00184A25">
        <w:rPr>
          <w:color w:val="000000" w:themeColor="text1"/>
        </w:rPr>
        <w:t>Niku</w:t>
      </w:r>
      <w:proofErr w:type="spellEnd"/>
      <w:r w:rsidRPr="00184A25">
        <w:rPr>
          <w:color w:val="000000" w:themeColor="text1"/>
        </w:rPr>
        <w:t xml:space="preserve"> J. </w:t>
      </w:r>
      <w:proofErr w:type="spellStart"/>
      <w:r w:rsidRPr="00184A25">
        <w:rPr>
          <w:color w:val="000000" w:themeColor="text1"/>
        </w:rPr>
        <w:t>Chowdari</w:t>
      </w:r>
      <w:proofErr w:type="spellEnd"/>
      <w:r w:rsidRPr="00184A25">
        <w:rPr>
          <w:color w:val="000000" w:themeColor="text1"/>
        </w:rPr>
        <w:t>, Nivedita J, and Tanmaya Rodda</w:t>
      </w:r>
    </w:p>
    <w:p w14:paraId="09505CA6" w14:textId="5EED3540" w:rsidR="009F084B" w:rsidRPr="00184A25" w:rsidRDefault="00C23778" w:rsidP="00943336">
      <w:pPr>
        <w:spacing w:line="480" w:lineRule="auto"/>
        <w:jc w:val="center"/>
        <w:rPr>
          <w:color w:val="000000" w:themeColor="text1"/>
        </w:rPr>
      </w:pPr>
      <w:r w:rsidRPr="00184A25">
        <w:rPr>
          <w:color w:val="000000" w:themeColor="text1"/>
        </w:rPr>
        <w:t>George Mason University - AIT 580</w:t>
      </w:r>
    </w:p>
    <w:p w14:paraId="4D20C293" w14:textId="3B2BB400" w:rsidR="00645E4A" w:rsidRPr="00184A25" w:rsidRDefault="00645E4A" w:rsidP="00943336">
      <w:pPr>
        <w:spacing w:line="480" w:lineRule="auto"/>
        <w:jc w:val="center"/>
        <w:rPr>
          <w:color w:val="000000" w:themeColor="text1"/>
        </w:rPr>
      </w:pPr>
      <w:r w:rsidRPr="00184A25">
        <w:rPr>
          <w:color w:val="000000" w:themeColor="text1"/>
        </w:rPr>
        <w:t>Fairfax, VA</w:t>
      </w:r>
      <w:r w:rsidR="00A650B0" w:rsidRPr="00184A25">
        <w:rPr>
          <w:color w:val="000000" w:themeColor="text1"/>
        </w:rPr>
        <w:t>, United State</w:t>
      </w:r>
      <w:r w:rsidR="005734A4" w:rsidRPr="00184A25">
        <w:rPr>
          <w:color w:val="000000" w:themeColor="text1"/>
        </w:rPr>
        <w:t>s</w:t>
      </w:r>
    </w:p>
    <w:p w14:paraId="5622B0BF" w14:textId="77777777" w:rsidR="009F084B" w:rsidRPr="00184A25" w:rsidRDefault="009F084B" w:rsidP="00943336">
      <w:pPr>
        <w:spacing w:line="480" w:lineRule="auto"/>
        <w:ind w:firstLine="720"/>
        <w:rPr>
          <w:color w:val="000000" w:themeColor="text1"/>
        </w:rPr>
      </w:pPr>
    </w:p>
    <w:p w14:paraId="2FB89731" w14:textId="77777777" w:rsidR="009F084B" w:rsidRPr="00184A25" w:rsidRDefault="009F084B" w:rsidP="00943336">
      <w:pPr>
        <w:spacing w:line="480" w:lineRule="auto"/>
        <w:ind w:firstLine="720"/>
        <w:rPr>
          <w:color w:val="000000" w:themeColor="text1"/>
        </w:rPr>
      </w:pPr>
    </w:p>
    <w:p w14:paraId="54C9B3B0" w14:textId="77777777" w:rsidR="009F084B" w:rsidRPr="00184A25" w:rsidRDefault="009F084B" w:rsidP="00943336">
      <w:pPr>
        <w:spacing w:line="480" w:lineRule="auto"/>
        <w:ind w:firstLine="720"/>
        <w:rPr>
          <w:color w:val="000000" w:themeColor="text1"/>
        </w:rPr>
      </w:pPr>
    </w:p>
    <w:p w14:paraId="52B86BB9" w14:textId="77777777" w:rsidR="009F084B" w:rsidRPr="00184A25" w:rsidRDefault="009F084B" w:rsidP="00943336">
      <w:pPr>
        <w:spacing w:line="480" w:lineRule="auto"/>
        <w:ind w:firstLine="720"/>
        <w:rPr>
          <w:color w:val="000000" w:themeColor="text1"/>
        </w:rPr>
      </w:pPr>
    </w:p>
    <w:p w14:paraId="6FE72B51" w14:textId="77777777" w:rsidR="009F084B" w:rsidRPr="00184A25" w:rsidRDefault="009F084B" w:rsidP="00943336">
      <w:pPr>
        <w:spacing w:line="480" w:lineRule="auto"/>
        <w:ind w:firstLine="720"/>
        <w:rPr>
          <w:color w:val="000000" w:themeColor="text1"/>
        </w:rPr>
      </w:pPr>
    </w:p>
    <w:p w14:paraId="4B8762EC" w14:textId="77777777" w:rsidR="009F084B" w:rsidRPr="00184A25" w:rsidRDefault="009F084B" w:rsidP="00943336">
      <w:pPr>
        <w:spacing w:line="480" w:lineRule="auto"/>
        <w:ind w:firstLine="720"/>
        <w:rPr>
          <w:color w:val="000000" w:themeColor="text1"/>
        </w:rPr>
      </w:pPr>
    </w:p>
    <w:p w14:paraId="04F7C93D" w14:textId="77777777" w:rsidR="009F084B" w:rsidRPr="00184A25" w:rsidRDefault="009F084B" w:rsidP="00943336">
      <w:pPr>
        <w:spacing w:line="480" w:lineRule="auto"/>
        <w:ind w:firstLine="720"/>
        <w:rPr>
          <w:color w:val="000000" w:themeColor="text1"/>
        </w:rPr>
      </w:pPr>
    </w:p>
    <w:p w14:paraId="7D2108AF" w14:textId="77777777" w:rsidR="009F084B" w:rsidRPr="00184A25" w:rsidRDefault="009F084B" w:rsidP="00943336">
      <w:pPr>
        <w:spacing w:line="480" w:lineRule="auto"/>
        <w:ind w:firstLine="720"/>
        <w:rPr>
          <w:color w:val="000000" w:themeColor="text1"/>
        </w:rPr>
      </w:pPr>
    </w:p>
    <w:p w14:paraId="5BCC0E69" w14:textId="65FDA2B0" w:rsidR="009F084B" w:rsidRPr="00184A25" w:rsidRDefault="009F084B" w:rsidP="00943336">
      <w:pPr>
        <w:spacing w:line="480" w:lineRule="auto"/>
        <w:rPr>
          <w:color w:val="000000" w:themeColor="text1"/>
        </w:rPr>
      </w:pPr>
    </w:p>
    <w:p w14:paraId="10AA8CFF" w14:textId="7962129E" w:rsidR="00A820A7" w:rsidRPr="00184A25" w:rsidRDefault="00757180" w:rsidP="00943336">
      <w:pPr>
        <w:spacing w:line="480" w:lineRule="auto"/>
        <w:jc w:val="center"/>
        <w:rPr>
          <w:b/>
          <w:bCs/>
          <w:color w:val="000000" w:themeColor="text1"/>
        </w:rPr>
      </w:pPr>
      <w:r w:rsidRPr="00184A25">
        <w:rPr>
          <w:b/>
          <w:bCs/>
          <w:color w:val="000000" w:themeColor="text1"/>
        </w:rPr>
        <w:lastRenderedPageBreak/>
        <w:t>Introduction</w:t>
      </w:r>
    </w:p>
    <w:p w14:paraId="3E124E2E" w14:textId="3C510DAD" w:rsidR="007C0ECB" w:rsidRPr="00184A25" w:rsidRDefault="007C0ECB" w:rsidP="00943336">
      <w:pPr>
        <w:spacing w:line="480" w:lineRule="auto"/>
        <w:ind w:firstLine="720"/>
        <w:rPr>
          <w:color w:val="000000" w:themeColor="text1"/>
        </w:rPr>
      </w:pPr>
      <w:r w:rsidRPr="00184A25">
        <w:rPr>
          <w:color w:val="000000" w:themeColor="text1"/>
        </w:rPr>
        <w:t xml:space="preserve">The first mass-produced, modern, hybrid </w:t>
      </w:r>
      <w:r w:rsidR="002B43BA" w:rsidRPr="00184A25">
        <w:rPr>
          <w:color w:val="000000" w:themeColor="text1"/>
        </w:rPr>
        <w:t>vehicle</w:t>
      </w:r>
      <w:r w:rsidRPr="00184A25">
        <w:rPr>
          <w:color w:val="000000" w:themeColor="text1"/>
        </w:rPr>
        <w:t xml:space="preserve"> was the Toyota Prius which was released worldwide in 2000 (</w:t>
      </w:r>
      <w:r w:rsidRPr="00184A25">
        <w:rPr>
          <w:i/>
          <w:iCs/>
          <w:color w:val="000000" w:themeColor="text1"/>
        </w:rPr>
        <w:t>Timeline</w:t>
      </w:r>
      <w:r w:rsidRPr="00184A25">
        <w:rPr>
          <w:color w:val="000000" w:themeColor="text1"/>
        </w:rPr>
        <w:t>, n.d.). Soon after Tesla Motors introduced the first fully electric vehicle (EV) to the market in 2008 and the U.S. Department of Energy began investing in nationwide charging infrastructure for EVs (Q.ai, 2022; see also (</w:t>
      </w:r>
      <w:r w:rsidRPr="00184A25">
        <w:rPr>
          <w:i/>
          <w:iCs/>
          <w:color w:val="000000" w:themeColor="text1"/>
        </w:rPr>
        <w:t>Timeline</w:t>
      </w:r>
      <w:r w:rsidRPr="00184A25">
        <w:rPr>
          <w:color w:val="000000" w:themeColor="text1"/>
        </w:rPr>
        <w:t xml:space="preserve">, n.d.)). EVs are the future of transportation as owning one reduces operating costs, increases fuel savings, and has many environmental benefits (Electric Vehicle Research and Development, n.d.). Due to the increased prevalence of EVs in the past two decades, </w:t>
      </w:r>
      <w:r w:rsidR="00D86E1F" w:rsidRPr="00184A25">
        <w:rPr>
          <w:color w:val="000000"/>
        </w:rPr>
        <w:t xml:space="preserve">as well as the environmental benefits owning an EV has, </w:t>
      </w:r>
      <w:r w:rsidRPr="00184A25">
        <w:rPr>
          <w:color w:val="000000" w:themeColor="text1"/>
        </w:rPr>
        <w:t>research should be conducted on this emerging area in the automotive industry.</w:t>
      </w:r>
    </w:p>
    <w:p w14:paraId="6BD2064E" w14:textId="0432A37F" w:rsidR="007C0ECB" w:rsidRPr="00184A25" w:rsidRDefault="007C0ECB" w:rsidP="00943336">
      <w:pPr>
        <w:spacing w:line="480" w:lineRule="auto"/>
        <w:ind w:firstLine="720"/>
        <w:rPr>
          <w:color w:val="000000" w:themeColor="text1"/>
        </w:rPr>
      </w:pPr>
      <w:r w:rsidRPr="00184A25">
        <w:rPr>
          <w:color w:val="000000" w:themeColor="text1"/>
        </w:rPr>
        <w:t>The Electric Vehicle Population dataset contains information (location, vehicle type, vehicle make and model, etc.) on battery electric vehicles</w:t>
      </w:r>
      <w:r w:rsidR="002B43BA" w:rsidRPr="00184A25">
        <w:rPr>
          <w:color w:val="000000" w:themeColor="text1"/>
        </w:rPr>
        <w:t xml:space="preserve"> (BEVs)</w:t>
      </w:r>
      <w:r w:rsidRPr="00184A25">
        <w:rPr>
          <w:color w:val="000000" w:themeColor="text1"/>
        </w:rPr>
        <w:t xml:space="preserve"> and plug-in hybrid electric vehicles </w:t>
      </w:r>
      <w:r w:rsidR="002B43BA" w:rsidRPr="00184A25">
        <w:rPr>
          <w:color w:val="000000" w:themeColor="text1"/>
        </w:rPr>
        <w:t xml:space="preserve">(PHEVs) </w:t>
      </w:r>
      <w:r w:rsidRPr="00184A25">
        <w:rPr>
          <w:color w:val="000000" w:themeColor="text1"/>
        </w:rPr>
        <w:t xml:space="preserve">registered through the Washington State Department of Licensing. </w:t>
      </w:r>
      <w:r w:rsidR="002B43BA" w:rsidRPr="00184A25">
        <w:rPr>
          <w:color w:val="000000" w:themeColor="text1"/>
        </w:rPr>
        <w:t xml:space="preserve">BEVs </w:t>
      </w:r>
      <w:r w:rsidRPr="00184A25">
        <w:rPr>
          <w:color w:val="000000" w:themeColor="text1"/>
        </w:rPr>
        <w:t xml:space="preserve">run using one or more batteries that power a motor with electrical energy. </w:t>
      </w:r>
      <w:r w:rsidR="002B43BA" w:rsidRPr="00184A25">
        <w:rPr>
          <w:color w:val="000000" w:themeColor="text1"/>
        </w:rPr>
        <w:t>PHEVs</w:t>
      </w:r>
      <w:r w:rsidRPr="00184A25">
        <w:rPr>
          <w:color w:val="000000" w:themeColor="text1"/>
        </w:rPr>
        <w:t xml:space="preserve"> use both a battery-powered electric motor and a gasoline-powered combustion engine to fuel the vehicle. </w:t>
      </w:r>
      <w:r w:rsidR="005768DF" w:rsidRPr="00184A25">
        <w:rPr>
          <w:color w:val="000000" w:themeColor="text1"/>
        </w:rPr>
        <w:t xml:space="preserve">Electric range refers to the distance, in miles, the vehicle can travel on a full charge. </w:t>
      </w:r>
      <w:r w:rsidRPr="00184A25">
        <w:rPr>
          <w:color w:val="000000" w:themeColor="text1"/>
        </w:rPr>
        <w:t>Both types of vehicles need to be charged at charging stations to operate (Research and Analysis Office, Washington State Department of Licensing, 2023).</w:t>
      </w:r>
    </w:p>
    <w:p w14:paraId="2DF7DCA3" w14:textId="1DEE9879" w:rsidR="007C0ECB" w:rsidRPr="00184A25" w:rsidRDefault="007C0ECB" w:rsidP="00943336">
      <w:pPr>
        <w:spacing w:line="480" w:lineRule="auto"/>
        <w:ind w:firstLine="720"/>
        <w:rPr>
          <w:color w:val="000000" w:themeColor="text1"/>
        </w:rPr>
      </w:pPr>
      <w:r w:rsidRPr="00184A25">
        <w:rPr>
          <w:color w:val="000000" w:themeColor="text1"/>
        </w:rPr>
        <w:t>Analysis of the existing Literature and Elective Vehicle Population dataset can lead to answers to the following questions:</w:t>
      </w:r>
    </w:p>
    <w:p w14:paraId="403A63D2" w14:textId="43F65AE7" w:rsidR="007C0ECB" w:rsidRPr="00184A25" w:rsidRDefault="007C0ECB" w:rsidP="00943336">
      <w:pPr>
        <w:pStyle w:val="ListParagraph"/>
        <w:numPr>
          <w:ilvl w:val="0"/>
          <w:numId w:val="17"/>
        </w:numPr>
        <w:spacing w:line="480" w:lineRule="auto"/>
        <w:rPr>
          <w:rFonts w:ascii="Times New Roman" w:hAnsi="Times New Roman" w:cs="Times New Roman"/>
          <w:color w:val="000000" w:themeColor="text1"/>
        </w:rPr>
      </w:pPr>
      <w:r w:rsidRPr="00184A25">
        <w:rPr>
          <w:rFonts w:ascii="Times New Roman" w:hAnsi="Times New Roman" w:cs="Times New Roman"/>
          <w:color w:val="000000" w:themeColor="text1"/>
        </w:rPr>
        <w:t xml:space="preserve">What has been the U.S. adoption trend for </w:t>
      </w:r>
      <w:r w:rsidR="00294C85" w:rsidRPr="00184A25">
        <w:rPr>
          <w:rFonts w:ascii="Times New Roman" w:hAnsi="Times New Roman" w:cs="Times New Roman"/>
          <w:color w:val="000000" w:themeColor="text1"/>
        </w:rPr>
        <w:t>EVs</w:t>
      </w:r>
      <w:r w:rsidRPr="00184A25">
        <w:rPr>
          <w:rFonts w:ascii="Times New Roman" w:hAnsi="Times New Roman" w:cs="Times New Roman"/>
          <w:color w:val="000000" w:themeColor="text1"/>
        </w:rPr>
        <w:t xml:space="preserve"> over the last ten years, and how does it differ by location and vehicle type?</w:t>
      </w:r>
    </w:p>
    <w:p w14:paraId="5687427E" w14:textId="7FE04935" w:rsidR="007C0ECB" w:rsidRPr="00184A25" w:rsidRDefault="007C0ECB" w:rsidP="00943336">
      <w:pPr>
        <w:pStyle w:val="ListParagraph"/>
        <w:numPr>
          <w:ilvl w:val="0"/>
          <w:numId w:val="17"/>
        </w:numPr>
        <w:spacing w:line="480" w:lineRule="auto"/>
        <w:rPr>
          <w:rFonts w:ascii="Times New Roman" w:hAnsi="Times New Roman" w:cs="Times New Roman"/>
          <w:color w:val="000000" w:themeColor="text1"/>
        </w:rPr>
      </w:pPr>
      <w:r w:rsidRPr="00184A25">
        <w:rPr>
          <w:rFonts w:ascii="Times New Roman" w:hAnsi="Times New Roman" w:cs="Times New Roman"/>
          <w:color w:val="000000" w:themeColor="text1"/>
        </w:rPr>
        <w:lastRenderedPageBreak/>
        <w:t xml:space="preserve">How do the environmental and financial effects of the use of </w:t>
      </w:r>
      <w:r w:rsidR="00294C85" w:rsidRPr="00184A25">
        <w:rPr>
          <w:rFonts w:ascii="Times New Roman" w:hAnsi="Times New Roman" w:cs="Times New Roman"/>
          <w:color w:val="000000" w:themeColor="text1"/>
        </w:rPr>
        <w:t>EVs</w:t>
      </w:r>
      <w:r w:rsidRPr="00184A25">
        <w:rPr>
          <w:rFonts w:ascii="Times New Roman" w:hAnsi="Times New Roman" w:cs="Times New Roman"/>
          <w:color w:val="000000" w:themeColor="text1"/>
        </w:rPr>
        <w:t xml:space="preserve"> </w:t>
      </w:r>
      <w:r w:rsidR="00433976" w:rsidRPr="00184A25">
        <w:rPr>
          <w:rFonts w:ascii="Times New Roman" w:hAnsi="Times New Roman" w:cs="Times New Roman"/>
          <w:color w:val="000000" w:themeColor="text1"/>
        </w:rPr>
        <w:t>compared</w:t>
      </w:r>
      <w:r w:rsidRPr="00184A25">
        <w:rPr>
          <w:rFonts w:ascii="Times New Roman" w:hAnsi="Times New Roman" w:cs="Times New Roman"/>
          <w:color w:val="000000" w:themeColor="text1"/>
        </w:rPr>
        <w:t xml:space="preserve"> to those of conventional vehicles?</w:t>
      </w:r>
    </w:p>
    <w:p w14:paraId="4062D474" w14:textId="1A63C630" w:rsidR="007C0ECB" w:rsidRPr="00184A25" w:rsidRDefault="007C0ECB" w:rsidP="00943336">
      <w:pPr>
        <w:pStyle w:val="ListParagraph"/>
        <w:numPr>
          <w:ilvl w:val="0"/>
          <w:numId w:val="17"/>
        </w:numPr>
        <w:spacing w:line="480" w:lineRule="auto"/>
        <w:rPr>
          <w:rFonts w:ascii="Times New Roman" w:hAnsi="Times New Roman" w:cs="Times New Roman"/>
          <w:color w:val="000000" w:themeColor="text1"/>
        </w:rPr>
      </w:pPr>
      <w:r w:rsidRPr="00184A25">
        <w:rPr>
          <w:rFonts w:ascii="Times New Roman" w:hAnsi="Times New Roman" w:cs="Times New Roman"/>
          <w:color w:val="000000" w:themeColor="text1"/>
        </w:rPr>
        <w:t xml:space="preserve">How do </w:t>
      </w:r>
      <w:r w:rsidR="00294C85" w:rsidRPr="00184A25">
        <w:rPr>
          <w:rFonts w:ascii="Times New Roman" w:hAnsi="Times New Roman" w:cs="Times New Roman"/>
          <w:color w:val="000000" w:themeColor="text1"/>
        </w:rPr>
        <w:t xml:space="preserve">the driving habits of </w:t>
      </w:r>
      <w:r w:rsidRPr="00184A25">
        <w:rPr>
          <w:rFonts w:ascii="Times New Roman" w:hAnsi="Times New Roman" w:cs="Times New Roman"/>
          <w:color w:val="000000" w:themeColor="text1"/>
        </w:rPr>
        <w:t xml:space="preserve">people who own </w:t>
      </w:r>
      <w:r w:rsidR="00294C85" w:rsidRPr="00184A25">
        <w:rPr>
          <w:rFonts w:ascii="Times New Roman" w:hAnsi="Times New Roman" w:cs="Times New Roman"/>
          <w:color w:val="000000" w:themeColor="text1"/>
        </w:rPr>
        <w:t>EVs</w:t>
      </w:r>
      <w:r w:rsidRPr="00184A25">
        <w:rPr>
          <w:rFonts w:ascii="Times New Roman" w:hAnsi="Times New Roman" w:cs="Times New Roman"/>
          <w:color w:val="000000" w:themeColor="text1"/>
        </w:rPr>
        <w:t xml:space="preserve"> </w:t>
      </w:r>
      <w:r w:rsidR="00294C85" w:rsidRPr="00184A25">
        <w:rPr>
          <w:rFonts w:ascii="Times New Roman" w:hAnsi="Times New Roman" w:cs="Times New Roman"/>
          <w:color w:val="000000" w:themeColor="text1"/>
        </w:rPr>
        <w:t xml:space="preserve">compare </w:t>
      </w:r>
      <w:r w:rsidRPr="00184A25">
        <w:rPr>
          <w:rFonts w:ascii="Times New Roman" w:hAnsi="Times New Roman" w:cs="Times New Roman"/>
          <w:color w:val="000000" w:themeColor="text1"/>
        </w:rPr>
        <w:t xml:space="preserve">to those who </w:t>
      </w:r>
      <w:r w:rsidR="00294C85" w:rsidRPr="00184A25">
        <w:rPr>
          <w:rFonts w:ascii="Times New Roman" w:hAnsi="Times New Roman" w:cs="Times New Roman"/>
          <w:color w:val="000000" w:themeColor="text1"/>
        </w:rPr>
        <w:t>own</w:t>
      </w:r>
      <w:r w:rsidRPr="00184A25">
        <w:rPr>
          <w:rFonts w:ascii="Times New Roman" w:hAnsi="Times New Roman" w:cs="Times New Roman"/>
          <w:color w:val="000000" w:themeColor="text1"/>
        </w:rPr>
        <w:t xml:space="preserve"> conventional vehicles?</w:t>
      </w:r>
    </w:p>
    <w:p w14:paraId="033EA414" w14:textId="010BBB93" w:rsidR="00433976" w:rsidRPr="00184A25" w:rsidRDefault="00433976" w:rsidP="00433976">
      <w:pPr>
        <w:spacing w:line="480" w:lineRule="auto"/>
        <w:ind w:firstLine="360"/>
        <w:rPr>
          <w:color w:val="000000" w:themeColor="text1"/>
        </w:rPr>
      </w:pPr>
      <w:r w:rsidRPr="00184A25">
        <w:rPr>
          <w:color w:val="000000" w:themeColor="text1"/>
        </w:rPr>
        <w:t>By doing this research we hope to gain insight on the distribution of electric vehicles in</w:t>
      </w:r>
      <w:r w:rsidR="00FB4D91" w:rsidRPr="00184A25">
        <w:rPr>
          <w:color w:val="000000" w:themeColor="text1"/>
        </w:rPr>
        <w:t xml:space="preserve"> the</w:t>
      </w:r>
      <w:r w:rsidRPr="00184A25">
        <w:rPr>
          <w:color w:val="000000" w:themeColor="text1"/>
        </w:rPr>
        <w:t xml:space="preserve"> United States and </w:t>
      </w:r>
      <w:r w:rsidR="005061C6" w:rsidRPr="00184A25">
        <w:rPr>
          <w:color w:val="000000" w:themeColor="text1"/>
        </w:rPr>
        <w:t xml:space="preserve">how it impacts global warming. </w:t>
      </w:r>
    </w:p>
    <w:p w14:paraId="1DECE57F" w14:textId="27D2DDCF" w:rsidR="00A820A7" w:rsidRPr="00184A25" w:rsidRDefault="00CC2A57" w:rsidP="00943336">
      <w:pPr>
        <w:spacing w:line="480" w:lineRule="auto"/>
        <w:jc w:val="center"/>
        <w:rPr>
          <w:b/>
          <w:bCs/>
          <w:color w:val="000000" w:themeColor="text1"/>
        </w:rPr>
      </w:pPr>
      <w:r w:rsidRPr="00184A25">
        <w:rPr>
          <w:b/>
          <w:bCs/>
          <w:color w:val="000000" w:themeColor="text1"/>
        </w:rPr>
        <w:t>Related Works</w:t>
      </w:r>
    </w:p>
    <w:p w14:paraId="574A4568" w14:textId="77777777" w:rsidR="00943336" w:rsidRPr="00184A25" w:rsidRDefault="00943336" w:rsidP="00943336">
      <w:pPr>
        <w:pStyle w:val="NormalWeb"/>
        <w:spacing w:before="0" w:beforeAutospacing="0" w:after="0" w:afterAutospacing="0" w:line="480" w:lineRule="auto"/>
        <w:rPr>
          <w:b/>
          <w:bCs/>
          <w:color w:val="000000"/>
        </w:rPr>
      </w:pPr>
      <w:r w:rsidRPr="00184A25">
        <w:rPr>
          <w:b/>
          <w:bCs/>
          <w:color w:val="000000"/>
        </w:rPr>
        <w:t>Literature Review 1</w:t>
      </w:r>
    </w:p>
    <w:p w14:paraId="0CAAFF9E" w14:textId="70C426C2" w:rsidR="00943336" w:rsidRPr="00184A25" w:rsidRDefault="00943336" w:rsidP="00943336">
      <w:pPr>
        <w:pStyle w:val="NormalWeb"/>
        <w:spacing w:before="0" w:beforeAutospacing="0" w:after="0" w:afterAutospacing="0" w:line="480" w:lineRule="auto"/>
        <w:ind w:firstLine="720"/>
        <w:rPr>
          <w:color w:val="000000"/>
        </w:rPr>
      </w:pPr>
      <w:r w:rsidRPr="00184A25">
        <w:rPr>
          <w:color w:val="000000"/>
        </w:rPr>
        <w:t xml:space="preserve">According to a review of the literature on the adoption trend </w:t>
      </w:r>
      <w:r w:rsidR="00294C85" w:rsidRPr="00184A25">
        <w:rPr>
          <w:color w:val="000000"/>
        </w:rPr>
        <w:t>of</w:t>
      </w:r>
      <w:r w:rsidRPr="00184A25">
        <w:rPr>
          <w:color w:val="000000"/>
        </w:rPr>
        <w:t xml:space="preserve"> </w:t>
      </w:r>
      <w:r w:rsidR="00294C85" w:rsidRPr="00184A25">
        <w:rPr>
          <w:color w:val="000000"/>
        </w:rPr>
        <w:t>EVs</w:t>
      </w:r>
      <w:r w:rsidRPr="00184A25">
        <w:rPr>
          <w:color w:val="000000"/>
        </w:rPr>
        <w:t xml:space="preserve"> in the </w:t>
      </w:r>
      <w:r w:rsidR="00294C85" w:rsidRPr="00184A25">
        <w:rPr>
          <w:color w:val="000000"/>
        </w:rPr>
        <w:t>U.S.</w:t>
      </w:r>
      <w:r w:rsidRPr="00184A25">
        <w:rPr>
          <w:color w:val="000000"/>
        </w:rPr>
        <w:t xml:space="preserve"> over the past ten years, as well as how adoption trends vary by region and vehicle type, the market for </w:t>
      </w:r>
      <w:r w:rsidR="00294C85" w:rsidRPr="00184A25">
        <w:rPr>
          <w:color w:val="000000"/>
        </w:rPr>
        <w:t>EVs</w:t>
      </w:r>
      <w:r w:rsidRPr="00184A25">
        <w:rPr>
          <w:color w:val="000000"/>
        </w:rPr>
        <w:t xml:space="preserve"> has seen significant growth in recent years</w:t>
      </w:r>
      <w:r w:rsidR="00294C85" w:rsidRPr="00184A25">
        <w:rPr>
          <w:color w:val="000000"/>
        </w:rPr>
        <w:t>. This growth has been</w:t>
      </w:r>
      <w:r w:rsidRPr="00184A25">
        <w:rPr>
          <w:color w:val="000000"/>
        </w:rPr>
        <w:t xml:space="preserve"> spurred on by government incentives and policies, technological advancements, and </w:t>
      </w:r>
      <w:r w:rsidR="00294C85" w:rsidRPr="00184A25">
        <w:rPr>
          <w:color w:val="000000"/>
        </w:rPr>
        <w:t>a shift</w:t>
      </w:r>
      <w:r w:rsidRPr="00184A25">
        <w:rPr>
          <w:color w:val="000000"/>
        </w:rPr>
        <w:t xml:space="preserve"> </w:t>
      </w:r>
      <w:r w:rsidR="00294C85" w:rsidRPr="00184A25">
        <w:rPr>
          <w:color w:val="000000"/>
        </w:rPr>
        <w:t xml:space="preserve">in </w:t>
      </w:r>
      <w:r w:rsidRPr="00184A25">
        <w:rPr>
          <w:color w:val="000000"/>
        </w:rPr>
        <w:t>consumer attitudes and preferences.</w:t>
      </w:r>
    </w:p>
    <w:p w14:paraId="35A21B46" w14:textId="68248FAC" w:rsidR="00943336" w:rsidRPr="00184A25" w:rsidRDefault="00943336" w:rsidP="00943336">
      <w:pPr>
        <w:pStyle w:val="NormalWeb"/>
        <w:spacing w:before="0" w:beforeAutospacing="0" w:after="0" w:afterAutospacing="0" w:line="480" w:lineRule="auto"/>
        <w:ind w:firstLine="720"/>
        <w:rPr>
          <w:color w:val="000000"/>
        </w:rPr>
      </w:pPr>
      <w:r w:rsidRPr="00184A25">
        <w:rPr>
          <w:color w:val="000000"/>
        </w:rPr>
        <w:t xml:space="preserve">According to a 2019 study by Penmetsa et al., sales of </w:t>
      </w:r>
      <w:r w:rsidR="00294C85" w:rsidRPr="00184A25">
        <w:rPr>
          <w:color w:val="000000"/>
        </w:rPr>
        <w:t>EVs</w:t>
      </w:r>
      <w:r w:rsidRPr="00184A25">
        <w:rPr>
          <w:color w:val="000000"/>
        </w:rPr>
        <w:t xml:space="preserve"> in the U.S. have increased significantly over the past ten years, going from 17,813 units in 2011 to 208,000 units in 2017. The authors point out the growth rate has varied widely by geographic area, with California leading the pack in terms of EV adoption and representing over half of all EV sales in the </w:t>
      </w:r>
      <w:r w:rsidR="00294C85" w:rsidRPr="00184A25">
        <w:rPr>
          <w:color w:val="000000"/>
        </w:rPr>
        <w:t>U.S.</w:t>
      </w:r>
      <w:r w:rsidRPr="00184A25">
        <w:rPr>
          <w:color w:val="000000"/>
        </w:rPr>
        <w:t xml:space="preserve"> in 2017. While several regions in the Southeast and Midwest have fallen behind, other states with strong rates of EV adoption include Washington, Oregon, and New York (Penmetsa et al., 2019).</w:t>
      </w:r>
    </w:p>
    <w:p w14:paraId="4C3F5808" w14:textId="489B268C" w:rsidR="00943336" w:rsidRPr="00184A25" w:rsidRDefault="00943336" w:rsidP="00943336">
      <w:pPr>
        <w:pStyle w:val="NormalWeb"/>
        <w:spacing w:before="0" w:beforeAutospacing="0" w:after="0" w:afterAutospacing="0" w:line="480" w:lineRule="auto"/>
        <w:ind w:firstLine="720"/>
        <w:rPr>
          <w:color w:val="000000"/>
        </w:rPr>
      </w:pPr>
      <w:r w:rsidRPr="00184A25">
        <w:rPr>
          <w:color w:val="000000"/>
        </w:rPr>
        <w:t xml:space="preserve">Parallel to this, a 2021 study by Chen et al., reveals the rate of EV adoption in the U.S. </w:t>
      </w:r>
      <w:r w:rsidR="00F26438" w:rsidRPr="00184A25">
        <w:rPr>
          <w:color w:val="000000"/>
        </w:rPr>
        <w:t>varies</w:t>
      </w:r>
      <w:r w:rsidRPr="00184A25">
        <w:rPr>
          <w:color w:val="000000"/>
        </w:rPr>
        <w:t xml:space="preserve"> depending on the kind of vehicle, with </w:t>
      </w:r>
      <w:r w:rsidR="00F26438" w:rsidRPr="00184A25">
        <w:rPr>
          <w:color w:val="000000"/>
        </w:rPr>
        <w:t>BEVs</w:t>
      </w:r>
      <w:r w:rsidRPr="00184A25">
        <w:rPr>
          <w:color w:val="000000"/>
        </w:rPr>
        <w:t xml:space="preserve"> being more popular than </w:t>
      </w:r>
      <w:r w:rsidR="00F26438" w:rsidRPr="00184A25">
        <w:rPr>
          <w:color w:val="000000"/>
        </w:rPr>
        <w:t>PHEVs</w:t>
      </w:r>
      <w:r w:rsidRPr="00184A25">
        <w:rPr>
          <w:color w:val="000000"/>
        </w:rPr>
        <w:t xml:space="preserve">. </w:t>
      </w:r>
      <w:r w:rsidR="00F26438" w:rsidRPr="00184A25">
        <w:rPr>
          <w:color w:val="000000"/>
        </w:rPr>
        <w:t xml:space="preserve">BEVs </w:t>
      </w:r>
      <w:r w:rsidRPr="00184A25">
        <w:rPr>
          <w:color w:val="000000"/>
        </w:rPr>
        <w:t xml:space="preserve">account for roughly 80% of EV sales in 2017. The authors also point out that hybrid vehicles </w:t>
      </w:r>
      <w:r w:rsidRPr="00184A25">
        <w:rPr>
          <w:color w:val="000000"/>
        </w:rPr>
        <w:lastRenderedPageBreak/>
        <w:t>have increased their market share recently, especially in the luxury vehicle sector (Chen et al., 2021).</w:t>
      </w:r>
    </w:p>
    <w:p w14:paraId="09213CC1" w14:textId="16F8A3A1" w:rsidR="008D3760" w:rsidRPr="00184A25" w:rsidRDefault="00943336" w:rsidP="007D4C3F">
      <w:pPr>
        <w:pStyle w:val="NormalWeb"/>
        <w:spacing w:before="0" w:beforeAutospacing="0" w:after="0" w:afterAutospacing="0" w:line="480" w:lineRule="auto"/>
        <w:ind w:firstLine="720"/>
        <w:rPr>
          <w:color w:val="000000"/>
        </w:rPr>
      </w:pPr>
      <w:r w:rsidRPr="00184A25">
        <w:rPr>
          <w:color w:val="000000"/>
        </w:rPr>
        <w:t xml:space="preserve">The adoption of </w:t>
      </w:r>
      <w:r w:rsidR="00F26438" w:rsidRPr="00184A25">
        <w:rPr>
          <w:color w:val="000000"/>
        </w:rPr>
        <w:t>EVs</w:t>
      </w:r>
      <w:r w:rsidRPr="00184A25">
        <w:rPr>
          <w:color w:val="000000"/>
        </w:rPr>
        <w:t xml:space="preserve"> in the </w:t>
      </w:r>
      <w:r w:rsidR="00F26438" w:rsidRPr="00184A25">
        <w:rPr>
          <w:color w:val="000000"/>
        </w:rPr>
        <w:t>U.S.</w:t>
      </w:r>
      <w:r w:rsidRPr="00184A25">
        <w:rPr>
          <w:color w:val="000000"/>
        </w:rPr>
        <w:t xml:space="preserve"> is influenced by several factors. According to Penmetsa et al., for instance, government programs and incentives, such as tax breaks and rebates, have been crucial in promoting the use of EVs (2019). According to a study by Lin &amp; Wu, consumer attitudes and inclinations toward environmental sustainability and technological innovations, such as advances in battery technology and charging infrastructure, have also fueled the rise of the EV market (</w:t>
      </w:r>
      <w:r w:rsidRPr="00184A25">
        <w:rPr>
          <w:color w:val="000000" w:themeColor="text1"/>
        </w:rPr>
        <w:t>2018).</w:t>
      </w:r>
      <w:r w:rsidR="007D4C3F" w:rsidRPr="00184A25">
        <w:rPr>
          <w:color w:val="000000" w:themeColor="text1"/>
        </w:rPr>
        <w:t xml:space="preserve"> </w:t>
      </w:r>
      <w:r w:rsidRPr="00184A25">
        <w:rPr>
          <w:color w:val="000000" w:themeColor="text1"/>
        </w:rPr>
        <w:t>The primary obstacles to EV adoption have been cited as high upfront costs, a short driving range, and a lack of charging infrastructure. The development of wireless charging systems and developments in battery technology, for example, could assist to overcome these obstacles and spur future growth in the EV market (Penmetsa et al., 2019)</w:t>
      </w:r>
      <w:r w:rsidR="008D3760" w:rsidRPr="00184A25">
        <w:rPr>
          <w:color w:val="000000" w:themeColor="text1"/>
        </w:rPr>
        <w:t>.</w:t>
      </w:r>
    </w:p>
    <w:p w14:paraId="620F698F" w14:textId="5B246B23" w:rsidR="00943336" w:rsidRPr="00184A25" w:rsidRDefault="00943336" w:rsidP="008D3760">
      <w:pPr>
        <w:pStyle w:val="NormalWeb"/>
        <w:spacing w:before="0" w:beforeAutospacing="0" w:after="0" w:afterAutospacing="0" w:line="480" w:lineRule="auto"/>
        <w:ind w:firstLine="720"/>
        <w:rPr>
          <w:color w:val="000000"/>
        </w:rPr>
      </w:pPr>
      <w:r w:rsidRPr="00184A25">
        <w:rPr>
          <w:color w:val="000000"/>
        </w:rPr>
        <w:t>Overall, the examination of the literature indicates that the U.S. EV industry has grown significantly over the past ten years, but adoption rates have varied across various geographic areas and vehicle classes. The key factors influencing the growth of the EV industry are government incentives and legislation, technology advancements, and shifting customer attitudes and preferences. To encourage the widespread use of EVs in the U.S., issues like high upfront prices, a short driving range, and a lack of charging infrastructure must still be resolved.</w:t>
      </w:r>
    </w:p>
    <w:p w14:paraId="4276ACFE" w14:textId="5F6AB05E" w:rsidR="00F70799" w:rsidRPr="00184A25" w:rsidRDefault="00F70799" w:rsidP="00943336">
      <w:pPr>
        <w:spacing w:line="480" w:lineRule="auto"/>
        <w:rPr>
          <w:b/>
          <w:bCs/>
          <w:color w:val="000000" w:themeColor="text1"/>
        </w:rPr>
      </w:pPr>
      <w:r w:rsidRPr="00184A25">
        <w:rPr>
          <w:b/>
          <w:bCs/>
          <w:color w:val="000000" w:themeColor="text1"/>
        </w:rPr>
        <w:t>Literature Review 2</w:t>
      </w:r>
    </w:p>
    <w:p w14:paraId="7FD98744" w14:textId="77777777" w:rsidR="008D3760" w:rsidRPr="00184A25" w:rsidRDefault="008D3760" w:rsidP="008D3760">
      <w:pPr>
        <w:spacing w:line="480" w:lineRule="auto"/>
        <w:ind w:firstLine="720"/>
        <w:rPr>
          <w:color w:val="000000" w:themeColor="text1"/>
        </w:rPr>
      </w:pPr>
      <w:r w:rsidRPr="00184A25">
        <w:rPr>
          <w:color w:val="000000" w:themeColor="text1"/>
        </w:rPr>
        <w:t xml:space="preserve">Hannappel (2017) investigated the effect of global warming on the automotive industry. Global warming, the increase in temperature of the Earth’s atmosphere and oceans, is largely impacted by the emission of man-made carbon dioxide. The transportation industry contributes to 14% percent of the world’s carbon dioxide emissions. Specifically, the road industry makes up </w:t>
      </w:r>
      <w:r w:rsidRPr="00184A25">
        <w:rPr>
          <w:color w:val="000000" w:themeColor="text1"/>
        </w:rPr>
        <w:lastRenderedPageBreak/>
        <w:t xml:space="preserve">for half of this percentage, meaning 7% of global carbon dioxide emissions are due to vehicles driving on the ground (Hannappel, 2017). </w:t>
      </w:r>
    </w:p>
    <w:p w14:paraId="19F39E7C" w14:textId="77777777" w:rsidR="008D3760" w:rsidRPr="00184A25" w:rsidRDefault="008D3760" w:rsidP="008D3760">
      <w:pPr>
        <w:spacing w:line="480" w:lineRule="auto"/>
        <w:ind w:firstLine="720"/>
        <w:rPr>
          <w:color w:val="000000" w:themeColor="text1"/>
        </w:rPr>
      </w:pPr>
      <w:r w:rsidRPr="00184A25">
        <w:rPr>
          <w:color w:val="000000" w:themeColor="text1"/>
        </w:rPr>
        <w:t>In his paper, Hannappel (2017) focuses on passenger vehicles of six major countries (Europe, the USA, China, Japan, Russia, India, Philippines) in which 70% of registered vehicles reside. To reduce global carbon dioxide emissions, governments have placed strict rules on their respective transportation industries. For example, the European Environment Agency has been monitoring carbon dioxide emissions yearly and is placing heavy fines on manufacturers that surpass the target of an annual fleet average of 95 grams of carbon dioxide per kilometer emission (fleet average calculated from mass and sales volume of producer) (Hannappel, 2017).</w:t>
      </w:r>
    </w:p>
    <w:p w14:paraId="301122A0" w14:textId="1A8E93F3" w:rsidR="008D3760" w:rsidRPr="00184A25" w:rsidRDefault="008D3760" w:rsidP="008D3760">
      <w:pPr>
        <w:spacing w:line="480" w:lineRule="auto"/>
        <w:ind w:firstLine="720"/>
        <w:rPr>
          <w:color w:val="000000" w:themeColor="text1"/>
        </w:rPr>
      </w:pPr>
      <w:r w:rsidRPr="00184A25">
        <w:rPr>
          <w:color w:val="000000" w:themeColor="text1"/>
        </w:rPr>
        <w:t xml:space="preserve">To meet target fleet average goals, vehicle manufacturers need to produce </w:t>
      </w:r>
      <w:r w:rsidR="00CF74B6" w:rsidRPr="00184A25">
        <w:rPr>
          <w:color w:val="000000" w:themeColor="text1"/>
        </w:rPr>
        <w:t>EVs</w:t>
      </w:r>
      <w:r w:rsidRPr="00184A25">
        <w:rPr>
          <w:color w:val="000000" w:themeColor="text1"/>
        </w:rPr>
        <w:t xml:space="preserve">. Now the question is which kind of vehicle (hybrid or fully electric) will be sufficient to meet these goals? Hannappel states the variations of powertrain electrification are as follows: Hybrid electric vehicles, plug-in hybrids and range extender vehicles, battery electric vehicles, and fuel cell electric vehicles (2017). Compared to a typical combustion engine which releases a magnitude of 70-200 grams of carbon dioxide tailpipe emissions, hybrid vehicles and plug-in hybrid vehicles and range extender vehicles release 30-100 grams of carbon dioxide tailpipe emissions. Battery electric vehicles and fuel cell electric vehicles release zero grams of carbon dioxide emissions, therefore fully electric vehicles are the only ones that can enable car manufacturers to meet the fleet average goals (Hannappel, 2017). </w:t>
      </w:r>
    </w:p>
    <w:p w14:paraId="7593A326" w14:textId="48C837D6" w:rsidR="00663B3A" w:rsidRPr="00184A25" w:rsidRDefault="008D3760" w:rsidP="007D4C3F">
      <w:pPr>
        <w:spacing w:line="480" w:lineRule="auto"/>
        <w:ind w:firstLine="720"/>
        <w:rPr>
          <w:color w:val="000000" w:themeColor="text1"/>
        </w:rPr>
      </w:pPr>
      <w:r w:rsidRPr="00184A25">
        <w:rPr>
          <w:color w:val="000000" w:themeColor="text1"/>
        </w:rPr>
        <w:t xml:space="preserve">Hanneppel concludes that by 2050 most pure combustion engine vehicles will be replaced by purely electric vehicles (2017). For this to occur, the design of electric vehicles must continuously develop to a point where the range of electric vehicles matches that of combustion engine vehicles. There also needs to be as many charging stations as there are gas stations, the </w:t>
      </w:r>
      <w:r w:rsidRPr="00184A25">
        <w:rPr>
          <w:color w:val="000000" w:themeColor="text1"/>
        </w:rPr>
        <w:lastRenderedPageBreak/>
        <w:t>cost of battery and fuel cells must come down, and the production of hydrogen fuel cells must become more environmentally friendly (Hannappel, 2017).</w:t>
      </w:r>
    </w:p>
    <w:p w14:paraId="5552F4FC" w14:textId="3F9C6C55" w:rsidR="00F70799" w:rsidRPr="00184A25" w:rsidRDefault="00F70799" w:rsidP="008D3760">
      <w:pPr>
        <w:spacing w:line="480" w:lineRule="auto"/>
        <w:rPr>
          <w:b/>
          <w:bCs/>
          <w:color w:val="000000" w:themeColor="text1"/>
        </w:rPr>
      </w:pPr>
      <w:r w:rsidRPr="00184A25">
        <w:rPr>
          <w:b/>
          <w:bCs/>
          <w:color w:val="000000" w:themeColor="text1"/>
        </w:rPr>
        <w:t>Literature Review 3</w:t>
      </w:r>
    </w:p>
    <w:p w14:paraId="4FD24A61" w14:textId="2701C31C" w:rsidR="008D3760" w:rsidRPr="00184A25" w:rsidRDefault="008D3760" w:rsidP="000A20EF">
      <w:pPr>
        <w:spacing w:line="480" w:lineRule="auto"/>
        <w:ind w:firstLine="720"/>
        <w:rPr>
          <w:color w:val="000000" w:themeColor="text1"/>
        </w:rPr>
      </w:pPr>
      <w:r w:rsidRPr="00184A25">
        <w:rPr>
          <w:color w:val="000000" w:themeColor="text1"/>
        </w:rPr>
        <w:t xml:space="preserve">Lately, there has been developing interest in figuring out how the driving propensities for </w:t>
      </w:r>
      <w:r w:rsidR="000A20EF" w:rsidRPr="00184A25">
        <w:rPr>
          <w:color w:val="000000" w:themeColor="text1"/>
        </w:rPr>
        <w:t xml:space="preserve">EV </w:t>
      </w:r>
      <w:proofErr w:type="gramStart"/>
      <w:r w:rsidR="000A20EF" w:rsidRPr="00184A25">
        <w:rPr>
          <w:color w:val="000000" w:themeColor="text1"/>
        </w:rPr>
        <w:t>proprietors</w:t>
      </w:r>
      <w:proofErr w:type="gramEnd"/>
      <w:r w:rsidRPr="00184A25">
        <w:rPr>
          <w:color w:val="000000" w:themeColor="text1"/>
        </w:rPr>
        <w:t xml:space="preserve"> contrast with the people who drive ordinary vehicles. A recent study by Catherine Wolfram et al. examines the driving patterns of EV owners and compares them to the driving patterns of conventional vehicle owners (2021). The authors found EV owners in California drove an average of 5,300 miles less per year than gasoline vehicle owners, which is a larger difference than what previous studies have reported. They attribute this to "limited range anxiety" and the higher cost of EVs compared to conventional vehicles</w:t>
      </w:r>
      <w:r w:rsidR="000A20EF" w:rsidRPr="00184A25">
        <w:rPr>
          <w:color w:val="000000" w:themeColor="text1"/>
        </w:rPr>
        <w:t xml:space="preserve"> (Catherine Wolfram et al., 2021). </w:t>
      </w:r>
      <w:r w:rsidRPr="00184A25">
        <w:rPr>
          <w:color w:val="000000" w:themeColor="text1"/>
        </w:rPr>
        <w:t>The study also found the driving patterns of EV owners are more affected by the availability of charging infrastructure and the size of their household than by the type of EV they own. The authors suggest policymakers should focus on expanding charging infrastructure and providing financial incentives to make EVs more accessible to low-income households</w:t>
      </w:r>
      <w:r w:rsidR="004F4C03" w:rsidRPr="00184A25">
        <w:rPr>
          <w:color w:val="000000" w:themeColor="text1"/>
        </w:rPr>
        <w:t xml:space="preserve"> </w:t>
      </w:r>
      <w:r w:rsidRPr="00184A25">
        <w:rPr>
          <w:color w:val="000000" w:themeColor="text1"/>
        </w:rPr>
        <w:t>(Catherine Wolfram et al., 2021).</w:t>
      </w:r>
    </w:p>
    <w:p w14:paraId="63A00FE4" w14:textId="77777777" w:rsidR="008D3760" w:rsidRPr="00184A25" w:rsidRDefault="008D3760" w:rsidP="008D3760">
      <w:pPr>
        <w:spacing w:line="480" w:lineRule="auto"/>
        <w:ind w:firstLine="720"/>
        <w:rPr>
          <w:color w:val="000000" w:themeColor="text1"/>
        </w:rPr>
      </w:pPr>
      <w:r w:rsidRPr="00184A25">
        <w:rPr>
          <w:color w:val="000000" w:themeColor="text1"/>
        </w:rPr>
        <w:t>Similarly, other investigations have discovered the driving propensities for EV proprietors might be impacted by various variables, including charging framework accessibility, battery reach, and driving examples. According to a study by Firnkorn and Müller (2012), the availability of charging infrastructure significantly influenced the driving habits of EV owners; those with access to a public charging station drove more electric vehicles per day than those without access. According to additional 2022 research from the National Renewable Energy Laboratory (NREL), electric vehicle owners who live in colder regions drive less during the winter months. This is probably due to the lower cold temperature (Wilson et al., 2018).</w:t>
      </w:r>
    </w:p>
    <w:p w14:paraId="4C802FA8" w14:textId="77777777" w:rsidR="008D3760" w:rsidRPr="00184A25" w:rsidRDefault="008D3760" w:rsidP="008D3760">
      <w:pPr>
        <w:spacing w:line="480" w:lineRule="auto"/>
        <w:ind w:firstLine="720"/>
        <w:rPr>
          <w:color w:val="000000" w:themeColor="text1"/>
        </w:rPr>
      </w:pPr>
      <w:r w:rsidRPr="00184A25">
        <w:rPr>
          <w:color w:val="000000" w:themeColor="text1"/>
        </w:rPr>
        <w:lastRenderedPageBreak/>
        <w:t>As far as factors that influence driving propensities, investigations have discovered that EV proprietorship and use are impacted by different variables, including socioeconomics, vehicle type, and driving examples. ZEV Alliance's 2019 study found that wealthy, highly educated urban dwellers are more likely to own an electric vehicle. The study also found that people who frequently drive long distances or travel by car are more likely to own an electric car (</w:t>
      </w:r>
      <w:proofErr w:type="spellStart"/>
      <w:r w:rsidRPr="00184A25">
        <w:rPr>
          <w:color w:val="000000" w:themeColor="text1"/>
        </w:rPr>
        <w:t>Slowik</w:t>
      </w:r>
      <w:proofErr w:type="spellEnd"/>
      <w:r w:rsidRPr="00184A25">
        <w:rPr>
          <w:color w:val="000000" w:themeColor="text1"/>
        </w:rPr>
        <w:t>, 2019). </w:t>
      </w:r>
    </w:p>
    <w:p w14:paraId="12433977" w14:textId="0BBF7F38" w:rsidR="008D3760" w:rsidRPr="00184A25" w:rsidRDefault="008D3760" w:rsidP="008D3760">
      <w:pPr>
        <w:spacing w:line="480" w:lineRule="auto"/>
        <w:ind w:firstLine="720"/>
        <w:rPr>
          <w:color w:val="000000" w:themeColor="text1"/>
        </w:rPr>
      </w:pPr>
      <w:r w:rsidRPr="00184A25">
        <w:rPr>
          <w:color w:val="000000" w:themeColor="text1"/>
        </w:rPr>
        <w:t>In general, studies show that electric vehicle owners typically drive fewer miles per year than conventional vehicles. The driving habits of electric car owners can also be influenced by factors such as the availability of charging infrastructure, battery range, and driving habits. Further research is needed to understand the complex factors driving the use and adoption of electric vehicles and to identify strategies to promote their widespread adoption.</w:t>
      </w:r>
    </w:p>
    <w:p w14:paraId="712D7934" w14:textId="3226CEF7" w:rsidR="008D3760" w:rsidRPr="00184A25" w:rsidRDefault="008D3760" w:rsidP="008D3760">
      <w:pPr>
        <w:spacing w:line="480" w:lineRule="auto"/>
        <w:jc w:val="center"/>
        <w:rPr>
          <w:b/>
          <w:bCs/>
          <w:color w:val="000000" w:themeColor="text1"/>
        </w:rPr>
      </w:pPr>
      <w:r w:rsidRPr="00184A25">
        <w:rPr>
          <w:b/>
          <w:bCs/>
          <w:color w:val="000000" w:themeColor="text1"/>
        </w:rPr>
        <w:t>Analysis</w:t>
      </w:r>
    </w:p>
    <w:p w14:paraId="0EDAD5C9" w14:textId="135CBF29" w:rsidR="008D3760" w:rsidRPr="00184A25" w:rsidRDefault="008D3760" w:rsidP="008D3760">
      <w:pPr>
        <w:spacing w:line="480" w:lineRule="auto"/>
        <w:rPr>
          <w:b/>
          <w:bCs/>
          <w:color w:val="000000" w:themeColor="text1"/>
        </w:rPr>
      </w:pPr>
      <w:r w:rsidRPr="00184A25">
        <w:rPr>
          <w:b/>
          <w:bCs/>
          <w:color w:val="000000" w:themeColor="text1"/>
        </w:rPr>
        <w:t>Tools &amp; Methods</w:t>
      </w:r>
    </w:p>
    <w:p w14:paraId="0D3BCE95" w14:textId="5C61BBCC" w:rsidR="00824D6E" w:rsidRPr="00184A25" w:rsidRDefault="00114BD6" w:rsidP="00AB3640">
      <w:pPr>
        <w:spacing w:line="480" w:lineRule="auto"/>
        <w:rPr>
          <w:color w:val="000000"/>
        </w:rPr>
      </w:pPr>
      <w:r w:rsidRPr="00184A25">
        <w:rPr>
          <w:color w:val="000000" w:themeColor="text1"/>
        </w:rPr>
        <w:tab/>
        <w:t>We used R and Python for our data analysis</w:t>
      </w:r>
      <w:r w:rsidR="00AB3640" w:rsidRPr="00184A25">
        <w:rPr>
          <w:color w:val="000000" w:themeColor="text1"/>
        </w:rPr>
        <w:t xml:space="preserve"> and visualization</w:t>
      </w:r>
      <w:r w:rsidRPr="00184A25">
        <w:rPr>
          <w:color w:val="000000" w:themeColor="text1"/>
        </w:rPr>
        <w:t>.</w:t>
      </w:r>
      <w:r w:rsidR="00AB3640" w:rsidRPr="00184A25">
        <w:rPr>
          <w:color w:val="000000" w:themeColor="text1"/>
        </w:rPr>
        <w:t xml:space="preserve"> The Python libraries we used in our analysis include pandas</w:t>
      </w:r>
      <w:r w:rsidR="00824D6E" w:rsidRPr="00184A25">
        <w:rPr>
          <w:color w:val="000000" w:themeColor="text1"/>
        </w:rPr>
        <w:t xml:space="preserve"> and </w:t>
      </w:r>
      <w:r w:rsidR="00AB3640" w:rsidRPr="00184A25">
        <w:rPr>
          <w:color w:val="000000" w:themeColor="text1"/>
        </w:rPr>
        <w:t>numpy</w:t>
      </w:r>
      <w:r w:rsidR="00AB3640" w:rsidRPr="00184A25">
        <w:rPr>
          <w:color w:val="000000"/>
        </w:rPr>
        <w:t xml:space="preserve">. </w:t>
      </w:r>
      <w:r w:rsidR="00824D6E" w:rsidRPr="00184A25">
        <w:rPr>
          <w:color w:val="000000"/>
        </w:rPr>
        <w:t xml:space="preserve">The tidyverse, sf, ggplot2, </w:t>
      </w:r>
      <w:proofErr w:type="spellStart"/>
      <w:r w:rsidR="00824D6E" w:rsidRPr="00184A25">
        <w:rPr>
          <w:color w:val="000000"/>
        </w:rPr>
        <w:t>ggmap</w:t>
      </w:r>
      <w:proofErr w:type="spellEnd"/>
      <w:r w:rsidR="00824D6E" w:rsidRPr="00184A25">
        <w:rPr>
          <w:color w:val="000000"/>
        </w:rPr>
        <w:t xml:space="preserve">, </w:t>
      </w:r>
      <w:proofErr w:type="spellStart"/>
      <w:r w:rsidR="00824D6E" w:rsidRPr="00184A25">
        <w:rPr>
          <w:color w:val="000000"/>
        </w:rPr>
        <w:t>viridis</w:t>
      </w:r>
      <w:proofErr w:type="spellEnd"/>
      <w:r w:rsidR="00824D6E" w:rsidRPr="00184A25">
        <w:rPr>
          <w:color w:val="000000"/>
        </w:rPr>
        <w:t xml:space="preserve">, </w:t>
      </w:r>
      <w:proofErr w:type="spellStart"/>
      <w:r w:rsidR="00824D6E" w:rsidRPr="00184A25">
        <w:rPr>
          <w:color w:val="000000"/>
        </w:rPr>
        <w:t>mapdata</w:t>
      </w:r>
      <w:proofErr w:type="spellEnd"/>
      <w:r w:rsidR="00824D6E" w:rsidRPr="00184A25">
        <w:rPr>
          <w:color w:val="000000"/>
        </w:rPr>
        <w:t xml:space="preserve">, maps, </w:t>
      </w:r>
      <w:proofErr w:type="spellStart"/>
      <w:r w:rsidR="00824D6E" w:rsidRPr="00184A25">
        <w:rPr>
          <w:color w:val="000000"/>
        </w:rPr>
        <w:t>RColorBrewer</w:t>
      </w:r>
      <w:proofErr w:type="spellEnd"/>
      <w:r w:rsidR="00824D6E" w:rsidRPr="00184A25">
        <w:rPr>
          <w:color w:val="000000"/>
        </w:rPr>
        <w:t xml:space="preserve">, and </w:t>
      </w:r>
      <w:proofErr w:type="spellStart"/>
      <w:r w:rsidR="00824D6E" w:rsidRPr="00184A25">
        <w:rPr>
          <w:color w:val="000000"/>
        </w:rPr>
        <w:t>plotly</w:t>
      </w:r>
      <w:proofErr w:type="spellEnd"/>
      <w:r w:rsidR="00824D6E" w:rsidRPr="00184A25">
        <w:rPr>
          <w:color w:val="000000"/>
        </w:rPr>
        <w:t xml:space="preserve"> are the packages we use for data analysis and visualization in R. </w:t>
      </w:r>
      <w:r w:rsidR="00AB3640" w:rsidRPr="00184A25">
        <w:rPr>
          <w:color w:val="000000"/>
        </w:rPr>
        <w:t xml:space="preserve">To perform the Exploratory Data Analysis, we used Python for data manipulation and Seaborn with Matplotlib for data visualization. </w:t>
      </w:r>
    </w:p>
    <w:p w14:paraId="365BA992" w14:textId="681E48DB" w:rsidR="008D3760" w:rsidRPr="00184A25" w:rsidRDefault="008D3760" w:rsidP="008D3760">
      <w:pPr>
        <w:spacing w:line="480" w:lineRule="auto"/>
        <w:rPr>
          <w:b/>
          <w:bCs/>
          <w:color w:val="000000" w:themeColor="text1"/>
        </w:rPr>
      </w:pPr>
      <w:r w:rsidRPr="00184A25">
        <w:rPr>
          <w:b/>
          <w:bCs/>
          <w:color w:val="000000" w:themeColor="text1"/>
        </w:rPr>
        <w:t>Data Cleaning &amp; Transformation</w:t>
      </w:r>
    </w:p>
    <w:p w14:paraId="75851263" w14:textId="721B74B3" w:rsidR="008D3760" w:rsidRPr="00184A25" w:rsidRDefault="008D3760" w:rsidP="008D3760">
      <w:pPr>
        <w:spacing w:line="480" w:lineRule="auto"/>
        <w:ind w:firstLine="720"/>
        <w:rPr>
          <w:color w:val="000000" w:themeColor="text1"/>
        </w:rPr>
      </w:pPr>
      <w:r w:rsidRPr="00184A25">
        <w:rPr>
          <w:color w:val="000000" w:themeColor="text1"/>
        </w:rPr>
        <w:t xml:space="preserve">Data cleaning and transformations are crucial steps in the data analysis process that involve preparing raw data for analysis by removing errors, inconsistencies, and missing values and transforming it into a format suitable for analysis. Here are </w:t>
      </w:r>
      <w:r w:rsidR="007E6956" w:rsidRPr="00184A25">
        <w:rPr>
          <w:color w:val="000000" w:themeColor="text1"/>
        </w:rPr>
        <w:t>the</w:t>
      </w:r>
      <w:r w:rsidRPr="00184A25">
        <w:rPr>
          <w:color w:val="000000" w:themeColor="text1"/>
        </w:rPr>
        <w:t xml:space="preserve"> data cleaning and transformation techniques we used in our analysis</w:t>
      </w:r>
      <w:r w:rsidR="007E6956" w:rsidRPr="00184A25">
        <w:rPr>
          <w:color w:val="000000" w:themeColor="text1"/>
        </w:rPr>
        <w:t>.</w:t>
      </w:r>
    </w:p>
    <w:p w14:paraId="77604E8B" w14:textId="76CC190F" w:rsidR="008D3760" w:rsidRPr="00184A25" w:rsidRDefault="008D3760" w:rsidP="008D3760">
      <w:pPr>
        <w:spacing w:line="480" w:lineRule="auto"/>
        <w:rPr>
          <w:b/>
          <w:bCs/>
          <w:i/>
          <w:iCs/>
          <w:color w:val="000000" w:themeColor="text1"/>
        </w:rPr>
      </w:pPr>
      <w:r w:rsidRPr="00184A25">
        <w:rPr>
          <w:b/>
          <w:bCs/>
          <w:i/>
          <w:iCs/>
          <w:color w:val="000000" w:themeColor="text1"/>
        </w:rPr>
        <w:lastRenderedPageBreak/>
        <w:t xml:space="preserve">Removing </w:t>
      </w:r>
      <w:r w:rsidR="00DE7AA3" w:rsidRPr="00184A25">
        <w:rPr>
          <w:b/>
          <w:bCs/>
          <w:i/>
          <w:iCs/>
          <w:color w:val="000000" w:themeColor="text1"/>
        </w:rPr>
        <w:t>D</w:t>
      </w:r>
      <w:r w:rsidRPr="00184A25">
        <w:rPr>
          <w:b/>
          <w:bCs/>
          <w:i/>
          <w:iCs/>
          <w:color w:val="000000" w:themeColor="text1"/>
        </w:rPr>
        <w:t>uplicates</w:t>
      </w:r>
    </w:p>
    <w:p w14:paraId="08403D5E" w14:textId="3E02A336" w:rsidR="008D3760" w:rsidRPr="00184A25" w:rsidRDefault="008D3760" w:rsidP="008D3760">
      <w:pPr>
        <w:spacing w:line="480" w:lineRule="auto"/>
        <w:ind w:firstLine="720"/>
        <w:rPr>
          <w:color w:val="000000" w:themeColor="text1"/>
        </w:rPr>
      </w:pPr>
      <w:r w:rsidRPr="00184A25">
        <w:rPr>
          <w:color w:val="000000" w:themeColor="text1"/>
        </w:rPr>
        <w:t>This involves identifying and removing duplicate rows or observations in a dataset to avoid double-counting.</w:t>
      </w:r>
    </w:p>
    <w:p w14:paraId="711852E8" w14:textId="77777777" w:rsidR="00D20519" w:rsidRPr="00184A25" w:rsidRDefault="007D4C3F" w:rsidP="00D20519">
      <w:pPr>
        <w:keepNext/>
        <w:spacing w:line="480" w:lineRule="auto"/>
      </w:pPr>
      <w:r w:rsidRPr="00184A25">
        <w:rPr>
          <w:noProof/>
          <w:color w:val="FF0000"/>
        </w:rPr>
        <w:drawing>
          <wp:inline distT="0" distB="0" distL="0" distR="0" wp14:anchorId="6105C210" wp14:editId="61A4654B">
            <wp:extent cx="5939724" cy="175098"/>
            <wp:effectExtent l="0" t="0" r="0" b="3175"/>
            <wp:docPr id="2845318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3188" name="Picture 4" descr="A screenshot of a computer&#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b="94697"/>
                    <a:stretch/>
                  </pic:blipFill>
                  <pic:spPr bwMode="auto">
                    <a:xfrm>
                      <a:off x="0" y="0"/>
                      <a:ext cx="5943600" cy="175212"/>
                    </a:xfrm>
                    <a:prstGeom prst="rect">
                      <a:avLst/>
                    </a:prstGeom>
                    <a:noFill/>
                    <a:ln>
                      <a:noFill/>
                    </a:ln>
                    <a:extLst>
                      <a:ext uri="{53640926-AAD7-44D8-BBD7-CCE9431645EC}">
                        <a14:shadowObscured xmlns:a14="http://schemas.microsoft.com/office/drawing/2010/main"/>
                      </a:ext>
                    </a:extLst>
                  </pic:spPr>
                </pic:pic>
              </a:graphicData>
            </a:graphic>
          </wp:inline>
        </w:drawing>
      </w:r>
    </w:p>
    <w:p w14:paraId="4EAF0DBE" w14:textId="492751B6" w:rsidR="007D4C3F" w:rsidRPr="00184A25" w:rsidRDefault="00D20519" w:rsidP="00D20519">
      <w:pPr>
        <w:pStyle w:val="Caption"/>
        <w:rPr>
          <w:color w:val="FF0000"/>
          <w:sz w:val="20"/>
          <w:szCs w:val="20"/>
        </w:rPr>
      </w:pPr>
      <w:r w:rsidRPr="00184A25">
        <w:rPr>
          <w:sz w:val="20"/>
          <w:szCs w:val="20"/>
        </w:rPr>
        <w:t xml:space="preserve">Figure </w:t>
      </w:r>
      <w:r w:rsidRPr="00184A25">
        <w:rPr>
          <w:sz w:val="20"/>
          <w:szCs w:val="20"/>
        </w:rPr>
        <w:fldChar w:fldCharType="begin"/>
      </w:r>
      <w:r w:rsidRPr="00184A25">
        <w:rPr>
          <w:sz w:val="20"/>
          <w:szCs w:val="20"/>
        </w:rPr>
        <w:instrText xml:space="preserve"> SEQ Figure \* ARABIC </w:instrText>
      </w:r>
      <w:r w:rsidRPr="00184A25">
        <w:rPr>
          <w:sz w:val="20"/>
          <w:szCs w:val="20"/>
        </w:rPr>
        <w:fldChar w:fldCharType="separate"/>
      </w:r>
      <w:r w:rsidR="009E6AC9" w:rsidRPr="00184A25">
        <w:rPr>
          <w:noProof/>
          <w:sz w:val="20"/>
          <w:szCs w:val="20"/>
        </w:rPr>
        <w:t>1</w:t>
      </w:r>
      <w:r w:rsidRPr="00184A25">
        <w:rPr>
          <w:sz w:val="20"/>
          <w:szCs w:val="20"/>
        </w:rPr>
        <w:fldChar w:fldCharType="end"/>
      </w:r>
      <w:r w:rsidRPr="00184A25">
        <w:rPr>
          <w:sz w:val="20"/>
          <w:szCs w:val="20"/>
        </w:rPr>
        <w:t>. Python code for dropping duplicate record entries in the EV Population Dataset.</w:t>
      </w:r>
    </w:p>
    <w:p w14:paraId="5966C56C" w14:textId="5263116E" w:rsidR="002D78BB" w:rsidRPr="00184A25" w:rsidRDefault="002D78BB" w:rsidP="002D78BB">
      <w:pPr>
        <w:spacing w:line="480" w:lineRule="auto"/>
        <w:rPr>
          <w:b/>
          <w:bCs/>
          <w:i/>
          <w:iCs/>
          <w:color w:val="000000" w:themeColor="text1"/>
        </w:rPr>
      </w:pPr>
      <w:r w:rsidRPr="00184A25">
        <w:rPr>
          <w:b/>
          <w:bCs/>
          <w:i/>
          <w:iCs/>
          <w:color w:val="000000" w:themeColor="text1"/>
        </w:rPr>
        <w:t xml:space="preserve">Handling </w:t>
      </w:r>
      <w:r w:rsidR="00636442" w:rsidRPr="00184A25">
        <w:rPr>
          <w:b/>
          <w:bCs/>
          <w:i/>
          <w:iCs/>
          <w:color w:val="000000" w:themeColor="text1"/>
        </w:rPr>
        <w:t>Null</w:t>
      </w:r>
      <w:r w:rsidRPr="00184A25">
        <w:rPr>
          <w:b/>
          <w:bCs/>
          <w:i/>
          <w:iCs/>
          <w:color w:val="000000" w:themeColor="text1"/>
        </w:rPr>
        <w:t xml:space="preserve"> Data</w:t>
      </w:r>
    </w:p>
    <w:p w14:paraId="17A549F0" w14:textId="412898ED" w:rsidR="00636442" w:rsidRPr="00184A25" w:rsidRDefault="00636442" w:rsidP="00636442">
      <w:pPr>
        <w:keepNext/>
        <w:spacing w:line="480" w:lineRule="auto"/>
        <w:ind w:firstLine="720"/>
      </w:pPr>
      <w:r w:rsidRPr="00184A25">
        <w:rPr>
          <w:color w:val="000000" w:themeColor="text1"/>
        </w:rPr>
        <w:t>We used the following code to see which columns in our dataset had null values.</w:t>
      </w:r>
      <w:r w:rsidRPr="00184A25">
        <w:rPr>
          <w:color w:val="000000"/>
        </w:rPr>
        <w:t xml:space="preserve"> </w:t>
      </w:r>
      <w:r w:rsidRPr="00184A25">
        <w:rPr>
          <w:color w:val="000000"/>
        </w:rPr>
        <w:t xml:space="preserve">We performed data cleaning on those columns and removed the null values. </w:t>
      </w:r>
      <w:r w:rsidRPr="00184A25">
        <w:rPr>
          <w:noProof/>
          <w:color w:val="FF0000"/>
        </w:rPr>
        <w:drawing>
          <wp:inline distT="0" distB="0" distL="0" distR="0" wp14:anchorId="47FCCD6A" wp14:editId="3490F1E4">
            <wp:extent cx="5941012" cy="1643974"/>
            <wp:effectExtent l="0" t="0" r="3175" b="0"/>
            <wp:docPr id="154732416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4163" name="Picture 9" descr="A screenshot of a computer&#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b="52606"/>
                    <a:stretch/>
                  </pic:blipFill>
                  <pic:spPr bwMode="auto">
                    <a:xfrm>
                      <a:off x="0" y="0"/>
                      <a:ext cx="5943600" cy="1644690"/>
                    </a:xfrm>
                    <a:prstGeom prst="rect">
                      <a:avLst/>
                    </a:prstGeom>
                    <a:noFill/>
                    <a:ln>
                      <a:noFill/>
                    </a:ln>
                    <a:extLst>
                      <a:ext uri="{53640926-AAD7-44D8-BBD7-CCE9431645EC}">
                        <a14:shadowObscured xmlns:a14="http://schemas.microsoft.com/office/drawing/2010/main"/>
                      </a:ext>
                    </a:extLst>
                  </pic:spPr>
                </pic:pic>
              </a:graphicData>
            </a:graphic>
          </wp:inline>
        </w:drawing>
      </w:r>
    </w:p>
    <w:p w14:paraId="41554895" w14:textId="5E7DF825" w:rsidR="00636442" w:rsidRPr="00184A25" w:rsidRDefault="00636442" w:rsidP="00636442">
      <w:pPr>
        <w:pStyle w:val="Caption"/>
        <w:rPr>
          <w:color w:val="000000"/>
          <w:sz w:val="20"/>
          <w:szCs w:val="20"/>
        </w:rPr>
      </w:pPr>
      <w:r w:rsidRPr="00184A25">
        <w:rPr>
          <w:sz w:val="20"/>
          <w:szCs w:val="20"/>
        </w:rPr>
        <w:t xml:space="preserve">Figure </w:t>
      </w:r>
      <w:r w:rsidRPr="00184A25">
        <w:rPr>
          <w:sz w:val="20"/>
          <w:szCs w:val="20"/>
        </w:rPr>
        <w:t>2</w:t>
      </w:r>
      <w:r w:rsidRPr="00184A25">
        <w:rPr>
          <w:sz w:val="20"/>
          <w:szCs w:val="20"/>
        </w:rPr>
        <w:t xml:space="preserve">. Python code </w:t>
      </w:r>
      <w:r w:rsidRPr="00184A25">
        <w:rPr>
          <w:sz w:val="20"/>
          <w:szCs w:val="20"/>
        </w:rPr>
        <w:t>f</w:t>
      </w:r>
      <w:r w:rsidRPr="00184A25">
        <w:rPr>
          <w:sz w:val="20"/>
          <w:szCs w:val="20"/>
        </w:rPr>
        <w:t>or counting the number of NULL values in each select columns of the EV Population dataset.</w:t>
      </w:r>
      <w:r w:rsidRPr="00184A25">
        <w:rPr>
          <w:sz w:val="20"/>
          <w:szCs w:val="20"/>
        </w:rPr>
        <w:t xml:space="preserve"> After counting the null values, they were removed from the dataset.  </w:t>
      </w:r>
    </w:p>
    <w:p w14:paraId="777AEE06" w14:textId="261EA21B" w:rsidR="007B1CFD" w:rsidRPr="00184A25" w:rsidRDefault="007B1CFD" w:rsidP="007B1CFD">
      <w:pPr>
        <w:spacing w:line="480" w:lineRule="auto"/>
        <w:rPr>
          <w:b/>
          <w:bCs/>
          <w:i/>
          <w:iCs/>
          <w:color w:val="000000" w:themeColor="text1"/>
        </w:rPr>
      </w:pPr>
      <w:r w:rsidRPr="00184A25">
        <w:rPr>
          <w:b/>
          <w:bCs/>
          <w:i/>
          <w:iCs/>
          <w:color w:val="000000" w:themeColor="text1"/>
        </w:rPr>
        <w:t>Filtering Data</w:t>
      </w:r>
    </w:p>
    <w:p w14:paraId="0F5F64A3" w14:textId="5C8334C0" w:rsidR="007B1CFD" w:rsidRPr="00184A25" w:rsidRDefault="007B1CFD" w:rsidP="007B1CFD">
      <w:pPr>
        <w:spacing w:line="480" w:lineRule="auto"/>
        <w:ind w:firstLine="720"/>
        <w:rPr>
          <w:color w:val="000000" w:themeColor="text1"/>
        </w:rPr>
      </w:pPr>
      <w:r w:rsidRPr="00184A25">
        <w:rPr>
          <w:color w:val="000000" w:themeColor="text1"/>
        </w:rPr>
        <w:t xml:space="preserve">This involves selecting specific subsets of data that meet certain criteria or conditions. We filtered the data to only include records </w:t>
      </w:r>
      <w:r w:rsidR="007E6956" w:rsidRPr="00184A25">
        <w:rPr>
          <w:color w:val="000000" w:themeColor="text1"/>
        </w:rPr>
        <w:t>from</w:t>
      </w:r>
      <w:r w:rsidRPr="00184A25">
        <w:rPr>
          <w:color w:val="000000" w:themeColor="text1"/>
        </w:rPr>
        <w:t xml:space="preserve"> Washington</w:t>
      </w:r>
      <w:r w:rsidR="007E6956" w:rsidRPr="00184A25">
        <w:rPr>
          <w:color w:val="000000" w:themeColor="text1"/>
        </w:rPr>
        <w:t xml:space="preserve"> state</w:t>
      </w:r>
      <w:r w:rsidRPr="00184A25">
        <w:rPr>
          <w:color w:val="000000" w:themeColor="text1"/>
        </w:rPr>
        <w:t>.</w:t>
      </w:r>
    </w:p>
    <w:p w14:paraId="05C8D05E" w14:textId="77777777" w:rsidR="00D20519" w:rsidRPr="00184A25" w:rsidRDefault="00364F49" w:rsidP="00D20519">
      <w:pPr>
        <w:keepNext/>
        <w:spacing w:line="480" w:lineRule="auto"/>
      </w:pPr>
      <w:r w:rsidRPr="00184A25">
        <w:rPr>
          <w:noProof/>
          <w:color w:val="000000" w:themeColor="text1"/>
        </w:rPr>
        <w:drawing>
          <wp:inline distT="0" distB="0" distL="0" distR="0" wp14:anchorId="3BA7F9EE" wp14:editId="0ECB571E">
            <wp:extent cx="5938609" cy="174504"/>
            <wp:effectExtent l="0" t="0" r="0" b="3810"/>
            <wp:docPr id="143234068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40684" name="Picture 6" descr="A screenshot of a computer&#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b="94989"/>
                    <a:stretch/>
                  </pic:blipFill>
                  <pic:spPr bwMode="auto">
                    <a:xfrm>
                      <a:off x="0" y="0"/>
                      <a:ext cx="5939155" cy="174520"/>
                    </a:xfrm>
                    <a:prstGeom prst="rect">
                      <a:avLst/>
                    </a:prstGeom>
                    <a:noFill/>
                    <a:ln>
                      <a:noFill/>
                    </a:ln>
                    <a:extLst>
                      <a:ext uri="{53640926-AAD7-44D8-BBD7-CCE9431645EC}">
                        <a14:shadowObscured xmlns:a14="http://schemas.microsoft.com/office/drawing/2010/main"/>
                      </a:ext>
                    </a:extLst>
                  </pic:spPr>
                </pic:pic>
              </a:graphicData>
            </a:graphic>
          </wp:inline>
        </w:drawing>
      </w:r>
    </w:p>
    <w:p w14:paraId="2F5300A8" w14:textId="73ADCFA9" w:rsidR="00364F49" w:rsidRPr="00184A25" w:rsidRDefault="00D20519" w:rsidP="00D20519">
      <w:pPr>
        <w:pStyle w:val="Caption"/>
        <w:rPr>
          <w:color w:val="000000" w:themeColor="text1"/>
          <w:sz w:val="20"/>
          <w:szCs w:val="20"/>
        </w:rPr>
      </w:pPr>
      <w:r w:rsidRPr="00184A25">
        <w:rPr>
          <w:sz w:val="20"/>
          <w:szCs w:val="20"/>
        </w:rPr>
        <w:t xml:space="preserve">Figure </w:t>
      </w:r>
      <w:r w:rsidRPr="00184A25">
        <w:rPr>
          <w:sz w:val="20"/>
          <w:szCs w:val="20"/>
        </w:rPr>
        <w:fldChar w:fldCharType="begin"/>
      </w:r>
      <w:r w:rsidRPr="00184A25">
        <w:rPr>
          <w:sz w:val="20"/>
          <w:szCs w:val="20"/>
        </w:rPr>
        <w:instrText xml:space="preserve"> SEQ Figure \* ARABIC </w:instrText>
      </w:r>
      <w:r w:rsidRPr="00184A25">
        <w:rPr>
          <w:sz w:val="20"/>
          <w:szCs w:val="20"/>
        </w:rPr>
        <w:fldChar w:fldCharType="separate"/>
      </w:r>
      <w:r w:rsidR="009E6AC9" w:rsidRPr="00184A25">
        <w:rPr>
          <w:noProof/>
          <w:sz w:val="20"/>
          <w:szCs w:val="20"/>
        </w:rPr>
        <w:t>3</w:t>
      </w:r>
      <w:r w:rsidRPr="00184A25">
        <w:rPr>
          <w:sz w:val="20"/>
          <w:szCs w:val="20"/>
        </w:rPr>
        <w:fldChar w:fldCharType="end"/>
      </w:r>
      <w:r w:rsidRPr="00184A25">
        <w:rPr>
          <w:sz w:val="20"/>
          <w:szCs w:val="20"/>
        </w:rPr>
        <w:t xml:space="preserve">. Python code for creating a subset of the EV Population Dataset </w:t>
      </w:r>
      <w:r w:rsidR="00BF0309" w:rsidRPr="00184A25">
        <w:rPr>
          <w:sz w:val="20"/>
          <w:szCs w:val="20"/>
        </w:rPr>
        <w:t>for only Washington state.</w:t>
      </w:r>
    </w:p>
    <w:p w14:paraId="27EA7A6D" w14:textId="233D1F5A" w:rsidR="007B1CFD" w:rsidRPr="00184A25" w:rsidRDefault="007B1CFD" w:rsidP="007B1CFD">
      <w:pPr>
        <w:spacing w:line="480" w:lineRule="auto"/>
        <w:rPr>
          <w:color w:val="000000" w:themeColor="text1"/>
        </w:rPr>
      </w:pPr>
      <w:r w:rsidRPr="00184A25">
        <w:rPr>
          <w:b/>
          <w:bCs/>
          <w:color w:val="000000"/>
        </w:rPr>
        <w:t xml:space="preserve">Statistical </w:t>
      </w:r>
      <w:r w:rsidR="00DE7AA3" w:rsidRPr="00184A25">
        <w:rPr>
          <w:b/>
          <w:bCs/>
          <w:color w:val="000000"/>
        </w:rPr>
        <w:t>A</w:t>
      </w:r>
      <w:r w:rsidRPr="00184A25">
        <w:rPr>
          <w:b/>
          <w:bCs/>
          <w:color w:val="000000"/>
        </w:rPr>
        <w:t>nalysis</w:t>
      </w:r>
    </w:p>
    <w:p w14:paraId="22C2A817" w14:textId="1142E0EE" w:rsidR="00824D6E" w:rsidRPr="00184A25" w:rsidRDefault="007B1CFD" w:rsidP="00824D6E">
      <w:pPr>
        <w:spacing w:line="480" w:lineRule="auto"/>
        <w:ind w:firstLine="720"/>
        <w:rPr>
          <w:color w:val="000000"/>
        </w:rPr>
      </w:pPr>
      <w:r w:rsidRPr="00184A25">
        <w:rPr>
          <w:color w:val="000000"/>
        </w:rPr>
        <w:t>Our geographical visualization shows the longitude, latitude, make, model, and count of the electric vehicle in different sub-regions of Washington state.</w:t>
      </w:r>
      <w:r w:rsidR="00824D6E" w:rsidRPr="00184A25">
        <w:rPr>
          <w:color w:val="000000"/>
        </w:rPr>
        <w:t xml:space="preserve"> To begin, the data was grouped by County and Make to find t</w:t>
      </w:r>
      <w:r w:rsidR="00934FEF" w:rsidRPr="00184A25">
        <w:rPr>
          <w:color w:val="000000"/>
        </w:rPr>
        <w:t>he most prevalent make for each county</w:t>
      </w:r>
      <w:r w:rsidR="00824D6E" w:rsidRPr="00184A25">
        <w:rPr>
          <w:color w:val="000000"/>
        </w:rPr>
        <w:t xml:space="preserve">. The state and county boundaries for Washington were obtained using </w:t>
      </w:r>
      <w:proofErr w:type="spellStart"/>
      <w:r w:rsidR="00824D6E" w:rsidRPr="00184A25">
        <w:rPr>
          <w:color w:val="000000"/>
        </w:rPr>
        <w:t>map_</w:t>
      </w:r>
      <w:proofErr w:type="gramStart"/>
      <w:r w:rsidR="00824D6E" w:rsidRPr="00184A25">
        <w:rPr>
          <w:color w:val="000000"/>
        </w:rPr>
        <w:t>data</w:t>
      </w:r>
      <w:proofErr w:type="spellEnd"/>
      <w:r w:rsidR="00824D6E" w:rsidRPr="00184A25">
        <w:rPr>
          <w:color w:val="000000"/>
        </w:rPr>
        <w:t>(</w:t>
      </w:r>
      <w:proofErr w:type="gramEnd"/>
      <w:r w:rsidR="00824D6E" w:rsidRPr="00184A25">
        <w:rPr>
          <w:color w:val="000000"/>
        </w:rPr>
        <w:t xml:space="preserve">) function and joined to the data </w:t>
      </w:r>
      <w:r w:rsidR="00824D6E" w:rsidRPr="00184A25">
        <w:rPr>
          <w:color w:val="000000"/>
        </w:rPr>
        <w:lastRenderedPageBreak/>
        <w:t xml:space="preserve">frame using </w:t>
      </w:r>
      <w:proofErr w:type="spellStart"/>
      <w:r w:rsidR="00824D6E" w:rsidRPr="00184A25">
        <w:rPr>
          <w:color w:val="000000"/>
        </w:rPr>
        <w:t>left_join</w:t>
      </w:r>
      <w:proofErr w:type="spellEnd"/>
      <w:r w:rsidR="00824D6E" w:rsidRPr="00184A25">
        <w:rPr>
          <w:color w:val="000000"/>
        </w:rPr>
        <w:t>() function. We then set colors for each EV company to show them distinctively.</w:t>
      </w:r>
    </w:p>
    <w:p w14:paraId="162C8BF1" w14:textId="77777777" w:rsidR="00B819FD" w:rsidRPr="00184A25" w:rsidRDefault="00364F49" w:rsidP="00184A25">
      <w:pPr>
        <w:keepNext/>
        <w:spacing w:line="480" w:lineRule="auto"/>
        <w:jc w:val="center"/>
      </w:pPr>
      <w:r w:rsidRPr="00184A25">
        <w:rPr>
          <w:noProof/>
          <w:color w:val="000000"/>
        </w:rPr>
        <w:drawing>
          <wp:inline distT="0" distB="0" distL="0" distR="0" wp14:anchorId="286D4BEA" wp14:editId="750DD4E2">
            <wp:extent cx="4114800" cy="2393307"/>
            <wp:effectExtent l="0" t="0" r="0" b="0"/>
            <wp:docPr id="231349949" name="Picture 7"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9949" name="Picture 7" descr="A picture containing text, map, diagram, screensho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992" r="3080" b="21803"/>
                    <a:stretch/>
                  </pic:blipFill>
                  <pic:spPr bwMode="auto">
                    <a:xfrm>
                      <a:off x="0" y="0"/>
                      <a:ext cx="4212999" cy="2450423"/>
                    </a:xfrm>
                    <a:prstGeom prst="rect">
                      <a:avLst/>
                    </a:prstGeom>
                    <a:noFill/>
                    <a:ln>
                      <a:noFill/>
                    </a:ln>
                    <a:extLst>
                      <a:ext uri="{53640926-AAD7-44D8-BBD7-CCE9431645EC}">
                        <a14:shadowObscured xmlns:a14="http://schemas.microsoft.com/office/drawing/2010/main"/>
                      </a:ext>
                    </a:extLst>
                  </pic:spPr>
                </pic:pic>
              </a:graphicData>
            </a:graphic>
          </wp:inline>
        </w:drawing>
      </w:r>
    </w:p>
    <w:p w14:paraId="20CE3B38" w14:textId="395250C1" w:rsidR="00824D6E" w:rsidRPr="00184A25" w:rsidRDefault="00B819FD" w:rsidP="00B819FD">
      <w:pPr>
        <w:pStyle w:val="Caption"/>
        <w:rPr>
          <w:color w:val="000000"/>
          <w:sz w:val="20"/>
          <w:szCs w:val="20"/>
        </w:rPr>
      </w:pPr>
      <w:r w:rsidRPr="00184A25">
        <w:rPr>
          <w:sz w:val="20"/>
          <w:szCs w:val="20"/>
        </w:rPr>
        <w:t xml:space="preserve">Figure </w:t>
      </w:r>
      <w:r w:rsidRPr="00184A25">
        <w:rPr>
          <w:sz w:val="20"/>
          <w:szCs w:val="20"/>
        </w:rPr>
        <w:fldChar w:fldCharType="begin"/>
      </w:r>
      <w:r w:rsidRPr="00184A25">
        <w:rPr>
          <w:sz w:val="20"/>
          <w:szCs w:val="20"/>
        </w:rPr>
        <w:instrText xml:space="preserve"> SEQ Figure \* ARABIC </w:instrText>
      </w:r>
      <w:r w:rsidRPr="00184A25">
        <w:rPr>
          <w:sz w:val="20"/>
          <w:szCs w:val="20"/>
        </w:rPr>
        <w:fldChar w:fldCharType="separate"/>
      </w:r>
      <w:r w:rsidR="009E6AC9" w:rsidRPr="00184A25">
        <w:rPr>
          <w:noProof/>
          <w:sz w:val="20"/>
          <w:szCs w:val="20"/>
        </w:rPr>
        <w:t>4</w:t>
      </w:r>
      <w:r w:rsidRPr="00184A25">
        <w:rPr>
          <w:sz w:val="20"/>
          <w:szCs w:val="20"/>
        </w:rPr>
        <w:fldChar w:fldCharType="end"/>
      </w:r>
      <w:r w:rsidRPr="00184A25">
        <w:rPr>
          <w:sz w:val="20"/>
          <w:szCs w:val="20"/>
        </w:rPr>
        <w:t>. Map of Washington state in which the most prevalent EV is indicated for each county. Tesla EVs are marked in green, Nissan EVs in blue, and Ford EVs in red.</w:t>
      </w:r>
      <w:r w:rsidR="000E3D86" w:rsidRPr="00184A25">
        <w:rPr>
          <w:sz w:val="20"/>
          <w:szCs w:val="20"/>
        </w:rPr>
        <w:t xml:space="preserve"> </w:t>
      </w:r>
      <w:r w:rsidR="00E200E6" w:rsidRPr="00184A25">
        <w:rPr>
          <w:sz w:val="20"/>
          <w:szCs w:val="20"/>
        </w:rPr>
        <w:t>Tes</w:t>
      </w:r>
      <w:r w:rsidR="00934FEF" w:rsidRPr="00184A25">
        <w:rPr>
          <w:sz w:val="20"/>
          <w:szCs w:val="20"/>
        </w:rPr>
        <w:t>l</w:t>
      </w:r>
      <w:r w:rsidR="00E200E6" w:rsidRPr="00184A25">
        <w:rPr>
          <w:sz w:val="20"/>
          <w:szCs w:val="20"/>
        </w:rPr>
        <w:t>a</w:t>
      </w:r>
      <w:r w:rsidR="000E3D86" w:rsidRPr="00184A25">
        <w:rPr>
          <w:sz w:val="20"/>
          <w:szCs w:val="20"/>
        </w:rPr>
        <w:t xml:space="preserve"> is the most prevalent EV in Washington state. </w:t>
      </w:r>
    </w:p>
    <w:p w14:paraId="39B3E764" w14:textId="745F13CD" w:rsidR="007B1CFD" w:rsidRPr="00184A25" w:rsidRDefault="007B1CFD" w:rsidP="00324DEA">
      <w:pPr>
        <w:spacing w:line="480" w:lineRule="auto"/>
        <w:ind w:firstLine="720"/>
        <w:rPr>
          <w:color w:val="000000"/>
        </w:rPr>
      </w:pPr>
      <w:r w:rsidRPr="00184A25">
        <w:rPr>
          <w:color w:val="000000"/>
        </w:rPr>
        <w:t xml:space="preserve">From this visualization, it can be interpreted that Tesla is the most used EV in </w:t>
      </w:r>
      <w:r w:rsidR="0036195B" w:rsidRPr="00184A25">
        <w:rPr>
          <w:color w:val="000000"/>
        </w:rPr>
        <w:t xml:space="preserve">almost </w:t>
      </w:r>
      <w:r w:rsidRPr="00184A25">
        <w:rPr>
          <w:color w:val="000000"/>
        </w:rPr>
        <w:t xml:space="preserve">every county in </w:t>
      </w:r>
      <w:r w:rsidR="0036195B" w:rsidRPr="00184A25">
        <w:rPr>
          <w:color w:val="000000"/>
        </w:rPr>
        <w:t>WA</w:t>
      </w:r>
      <w:r w:rsidRPr="00184A25">
        <w:rPr>
          <w:color w:val="000000"/>
        </w:rPr>
        <w:t xml:space="preserve"> except in Columbia, Garfield, and in some parts of Walla Walla. Similarly, it can be said that Ford is purchased or used in only non-Tesla sub-regions</w:t>
      </w:r>
      <w:r w:rsidR="007E6956" w:rsidRPr="00184A25">
        <w:rPr>
          <w:color w:val="000000"/>
        </w:rPr>
        <w:t xml:space="preserve"> </w:t>
      </w:r>
      <w:r w:rsidR="0036195B" w:rsidRPr="00184A25">
        <w:rPr>
          <w:color w:val="000000"/>
        </w:rPr>
        <w:t>of</w:t>
      </w:r>
      <w:r w:rsidR="007E6956" w:rsidRPr="00184A25">
        <w:rPr>
          <w:color w:val="000000"/>
        </w:rPr>
        <w:t xml:space="preserve"> WA</w:t>
      </w:r>
      <w:r w:rsidR="0036195B" w:rsidRPr="00184A25">
        <w:rPr>
          <w:color w:val="000000"/>
        </w:rPr>
        <w:t>,</w:t>
      </w:r>
      <w:r w:rsidR="007E6956" w:rsidRPr="00184A25">
        <w:rPr>
          <w:color w:val="000000"/>
        </w:rPr>
        <w:t xml:space="preserve"> and Nissan EVs are most prevalent in a few island counties off the coast of WA</w:t>
      </w:r>
      <w:r w:rsidRPr="00184A25">
        <w:rPr>
          <w:color w:val="000000"/>
        </w:rPr>
        <w:t xml:space="preserve">. </w:t>
      </w:r>
    </w:p>
    <w:p w14:paraId="45C0B51B" w14:textId="643A39C0" w:rsidR="007B1CFD" w:rsidRPr="00184A25" w:rsidRDefault="007B1CFD" w:rsidP="007B1CFD">
      <w:pPr>
        <w:spacing w:line="480" w:lineRule="auto"/>
        <w:rPr>
          <w:color w:val="000000"/>
        </w:rPr>
      </w:pPr>
      <w:r w:rsidRPr="00184A25">
        <w:rPr>
          <w:b/>
          <w:bCs/>
          <w:color w:val="000000"/>
        </w:rPr>
        <w:t>Exploratory Data Analysis (EDA)</w:t>
      </w:r>
    </w:p>
    <w:p w14:paraId="1DDC7A75" w14:textId="1A2997BE" w:rsidR="00490278" w:rsidRPr="00184A25" w:rsidRDefault="007B1CFD" w:rsidP="00114BD6">
      <w:pPr>
        <w:spacing w:line="480" w:lineRule="auto"/>
        <w:ind w:firstLine="720"/>
        <w:rPr>
          <w:color w:val="000000"/>
        </w:rPr>
      </w:pPr>
      <w:r w:rsidRPr="00184A25">
        <w:rPr>
          <w:color w:val="000000"/>
        </w:rPr>
        <w:t xml:space="preserve">To begin our analysis, we investigated which state in our dataset has </w:t>
      </w:r>
      <w:r w:rsidR="00C61885" w:rsidRPr="00184A25">
        <w:rPr>
          <w:color w:val="000000"/>
        </w:rPr>
        <w:t>the greatest</w:t>
      </w:r>
      <w:r w:rsidRPr="00184A25">
        <w:rPr>
          <w:color w:val="000000"/>
        </w:rPr>
        <w:t xml:space="preserve"> number of EVs. We found that Washington state has the most vehicles </w:t>
      </w:r>
      <w:r w:rsidR="00C61885" w:rsidRPr="00184A25">
        <w:rPr>
          <w:color w:val="000000"/>
        </w:rPr>
        <w:t>i.e.,</w:t>
      </w:r>
      <w:r w:rsidRPr="00184A25">
        <w:rPr>
          <w:color w:val="000000"/>
        </w:rPr>
        <w:t xml:space="preserve"> 118665.</w:t>
      </w:r>
    </w:p>
    <w:p w14:paraId="3D682475" w14:textId="77777777" w:rsidR="00B819FD" w:rsidRPr="00184A25" w:rsidRDefault="00364F49" w:rsidP="00184A25">
      <w:pPr>
        <w:keepNext/>
        <w:spacing w:line="480" w:lineRule="auto"/>
        <w:jc w:val="center"/>
      </w:pPr>
      <w:r w:rsidRPr="00184A25">
        <w:rPr>
          <w:noProof/>
          <w:color w:val="000000"/>
        </w:rPr>
        <w:drawing>
          <wp:inline distT="0" distB="0" distL="0" distR="0" wp14:anchorId="3DE90540" wp14:editId="1D3F36AE">
            <wp:extent cx="3115810" cy="1588168"/>
            <wp:effectExtent l="0" t="0" r="0" b="0"/>
            <wp:docPr id="4039412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41285" name="Picture 8"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5633"/>
                    <a:stretch/>
                  </pic:blipFill>
                  <pic:spPr bwMode="auto">
                    <a:xfrm>
                      <a:off x="0" y="0"/>
                      <a:ext cx="3236815" cy="1649846"/>
                    </a:xfrm>
                    <a:prstGeom prst="rect">
                      <a:avLst/>
                    </a:prstGeom>
                    <a:noFill/>
                    <a:ln>
                      <a:noFill/>
                    </a:ln>
                    <a:extLst>
                      <a:ext uri="{53640926-AAD7-44D8-BBD7-CCE9431645EC}">
                        <a14:shadowObscured xmlns:a14="http://schemas.microsoft.com/office/drawing/2010/main"/>
                      </a:ext>
                    </a:extLst>
                  </pic:spPr>
                </pic:pic>
              </a:graphicData>
            </a:graphic>
          </wp:inline>
        </w:drawing>
      </w:r>
    </w:p>
    <w:p w14:paraId="7DB9CB6D" w14:textId="27B35508" w:rsidR="00364F49" w:rsidRPr="00184A25" w:rsidRDefault="00B819FD" w:rsidP="00B819FD">
      <w:pPr>
        <w:pStyle w:val="Caption"/>
        <w:rPr>
          <w:color w:val="000000"/>
          <w:sz w:val="20"/>
          <w:szCs w:val="20"/>
        </w:rPr>
      </w:pPr>
      <w:r w:rsidRPr="00184A25">
        <w:rPr>
          <w:sz w:val="20"/>
          <w:szCs w:val="20"/>
        </w:rPr>
        <w:t xml:space="preserve">Figure </w:t>
      </w:r>
      <w:r w:rsidRPr="00184A25">
        <w:rPr>
          <w:sz w:val="20"/>
          <w:szCs w:val="20"/>
        </w:rPr>
        <w:fldChar w:fldCharType="begin"/>
      </w:r>
      <w:r w:rsidRPr="00184A25">
        <w:rPr>
          <w:sz w:val="20"/>
          <w:szCs w:val="20"/>
        </w:rPr>
        <w:instrText xml:space="preserve"> SEQ Figure \* ARABIC </w:instrText>
      </w:r>
      <w:r w:rsidRPr="00184A25">
        <w:rPr>
          <w:sz w:val="20"/>
          <w:szCs w:val="20"/>
        </w:rPr>
        <w:fldChar w:fldCharType="separate"/>
      </w:r>
      <w:r w:rsidR="009E6AC9" w:rsidRPr="00184A25">
        <w:rPr>
          <w:noProof/>
          <w:sz w:val="20"/>
          <w:szCs w:val="20"/>
        </w:rPr>
        <w:t>5</w:t>
      </w:r>
      <w:r w:rsidRPr="00184A25">
        <w:rPr>
          <w:sz w:val="20"/>
          <w:szCs w:val="20"/>
        </w:rPr>
        <w:fldChar w:fldCharType="end"/>
      </w:r>
      <w:r w:rsidRPr="00184A25">
        <w:rPr>
          <w:sz w:val="20"/>
          <w:szCs w:val="20"/>
        </w:rPr>
        <w:t xml:space="preserve">. Python code and output for counting the number of EVs registered per state. Washington state contains </w:t>
      </w:r>
      <w:r w:rsidR="005C346D" w:rsidRPr="00184A25">
        <w:rPr>
          <w:sz w:val="20"/>
          <w:szCs w:val="20"/>
        </w:rPr>
        <w:t>the greatest</w:t>
      </w:r>
      <w:r w:rsidRPr="00184A25">
        <w:rPr>
          <w:sz w:val="20"/>
          <w:szCs w:val="20"/>
        </w:rPr>
        <w:t xml:space="preserve"> number of records.</w:t>
      </w:r>
    </w:p>
    <w:p w14:paraId="7AEDF555" w14:textId="6652ACB0" w:rsidR="00636442" w:rsidRPr="00184A25" w:rsidRDefault="00490278" w:rsidP="005C346D">
      <w:pPr>
        <w:keepNext/>
        <w:spacing w:line="480" w:lineRule="auto"/>
        <w:ind w:firstLine="720"/>
        <w:rPr>
          <w:color w:val="000000"/>
        </w:rPr>
      </w:pPr>
      <w:r w:rsidRPr="00184A25">
        <w:rPr>
          <w:color w:val="000000"/>
        </w:rPr>
        <w:lastRenderedPageBreak/>
        <w:t xml:space="preserve">We filtered our dataset to include </w:t>
      </w:r>
      <w:r w:rsidR="00074A29" w:rsidRPr="00184A25">
        <w:rPr>
          <w:color w:val="000000"/>
        </w:rPr>
        <w:t xml:space="preserve">only </w:t>
      </w:r>
      <w:r w:rsidRPr="00184A25">
        <w:rPr>
          <w:color w:val="000000"/>
        </w:rPr>
        <w:t>data from Washington</w:t>
      </w:r>
      <w:r w:rsidR="00636442" w:rsidRPr="00184A25">
        <w:rPr>
          <w:color w:val="000000"/>
        </w:rPr>
        <w:t xml:space="preserve"> and no null values</w:t>
      </w:r>
      <w:r w:rsidRPr="00184A25">
        <w:rPr>
          <w:color w:val="000000"/>
        </w:rPr>
        <w:t>. To perform the EDA on our dataset, we first did the data pre-processing and data cleaning as explained in the data cleaning &amp; transformation section.</w:t>
      </w:r>
    </w:p>
    <w:p w14:paraId="7052D3DC" w14:textId="331B5437" w:rsidR="00364F49" w:rsidRPr="00184A25" w:rsidRDefault="006947A4" w:rsidP="00364F49">
      <w:pPr>
        <w:spacing w:line="480" w:lineRule="auto"/>
        <w:rPr>
          <w:b/>
          <w:bCs/>
          <w:color w:val="000000"/>
        </w:rPr>
      </w:pPr>
      <w:r w:rsidRPr="00184A25">
        <w:rPr>
          <w:b/>
          <w:bCs/>
          <w:color w:val="000000"/>
        </w:rPr>
        <w:t>Visualization</w:t>
      </w:r>
      <w:r w:rsidR="00364F49" w:rsidRPr="00184A25">
        <w:rPr>
          <w:b/>
          <w:bCs/>
          <w:color w:val="000000"/>
        </w:rPr>
        <w:t>s</w:t>
      </w:r>
    </w:p>
    <w:p w14:paraId="0A723967" w14:textId="77777777" w:rsidR="00B819FD" w:rsidRPr="00184A25" w:rsidRDefault="00364F49" w:rsidP="003A1B4C">
      <w:pPr>
        <w:keepNext/>
        <w:spacing w:line="480" w:lineRule="auto"/>
        <w:jc w:val="center"/>
      </w:pPr>
      <w:r w:rsidRPr="00184A25">
        <w:rPr>
          <w:noProof/>
          <w:color w:val="FF0000"/>
        </w:rPr>
        <w:drawing>
          <wp:inline distT="0" distB="0" distL="0" distR="0" wp14:anchorId="526A53C7" wp14:editId="217B21DB">
            <wp:extent cx="3530676" cy="2377440"/>
            <wp:effectExtent l="0" t="0" r="0" b="0"/>
            <wp:docPr id="1103536524" name="Picture 1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6524" name="Picture 10" descr="A picture containing text, screenshot, diagram, rectang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76" cy="2377440"/>
                    </a:xfrm>
                    <a:prstGeom prst="rect">
                      <a:avLst/>
                    </a:prstGeom>
                    <a:noFill/>
                    <a:ln>
                      <a:noFill/>
                    </a:ln>
                  </pic:spPr>
                </pic:pic>
              </a:graphicData>
            </a:graphic>
          </wp:inline>
        </w:drawing>
      </w:r>
    </w:p>
    <w:p w14:paraId="5F5805AA" w14:textId="2A98BDAB" w:rsidR="00364F49" w:rsidRPr="00184A25" w:rsidRDefault="00B819FD" w:rsidP="00B819FD">
      <w:pPr>
        <w:pStyle w:val="Caption"/>
        <w:rPr>
          <w:b/>
          <w:bCs/>
          <w:color w:val="000000"/>
          <w:sz w:val="20"/>
          <w:szCs w:val="20"/>
        </w:rPr>
      </w:pPr>
      <w:r w:rsidRPr="00184A25">
        <w:rPr>
          <w:sz w:val="20"/>
          <w:szCs w:val="20"/>
        </w:rPr>
        <w:t>Figure</w:t>
      </w:r>
      <w:r w:rsidR="00184A25">
        <w:rPr>
          <w:sz w:val="20"/>
          <w:szCs w:val="20"/>
        </w:rPr>
        <w:t xml:space="preserve"> 6</w:t>
      </w:r>
      <w:r w:rsidRPr="00184A25">
        <w:rPr>
          <w:sz w:val="20"/>
          <w:szCs w:val="20"/>
        </w:rPr>
        <w:t>. Bar plot of the number of EVs grouped by car manufacturer in Washington state.</w:t>
      </w:r>
    </w:p>
    <w:p w14:paraId="7447CD59" w14:textId="71623354" w:rsidR="00975329" w:rsidRPr="00184A25" w:rsidRDefault="00975329" w:rsidP="00364F49">
      <w:pPr>
        <w:spacing w:line="480" w:lineRule="auto"/>
        <w:ind w:firstLine="720"/>
        <w:rPr>
          <w:color w:val="000000" w:themeColor="text1"/>
        </w:rPr>
      </w:pPr>
      <w:r w:rsidRPr="00184A25">
        <w:rPr>
          <w:color w:val="000000" w:themeColor="text1"/>
        </w:rPr>
        <w:t xml:space="preserve">The above visualization shows the top ten car manufacturers of </w:t>
      </w:r>
      <w:r w:rsidR="00074A29" w:rsidRPr="00184A25">
        <w:rPr>
          <w:color w:val="000000" w:themeColor="text1"/>
        </w:rPr>
        <w:t>EVs</w:t>
      </w:r>
      <w:r w:rsidRPr="00184A25">
        <w:rPr>
          <w:color w:val="000000" w:themeColor="text1"/>
        </w:rPr>
        <w:t xml:space="preserve"> in Washington state and their count. We can see that Tesla is the most-owned type of EV in the state, while Nissan and Chevrolet are the second and third most-owned EVs respectively. Volvo is the least-owned EV among all the other company vehicles. </w:t>
      </w:r>
    </w:p>
    <w:p w14:paraId="3525DD65" w14:textId="77777777" w:rsidR="00B819FD" w:rsidRPr="00184A25" w:rsidRDefault="00364F49" w:rsidP="00184A25">
      <w:pPr>
        <w:keepNext/>
        <w:spacing w:line="480" w:lineRule="auto"/>
        <w:jc w:val="center"/>
      </w:pPr>
      <w:r w:rsidRPr="00184A25">
        <w:rPr>
          <w:noProof/>
          <w:color w:val="FF0000"/>
        </w:rPr>
        <w:drawing>
          <wp:inline distT="0" distB="0" distL="0" distR="0" wp14:anchorId="623FE61B" wp14:editId="748A93D2">
            <wp:extent cx="3081012" cy="2194560"/>
            <wp:effectExtent l="0" t="0" r="5715" b="2540"/>
            <wp:docPr id="1701426374" name="Picture 1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26374" name="Picture 11" descr="A picture containing text, screenshot, diagram, rectang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1012" cy="2194560"/>
                    </a:xfrm>
                    <a:prstGeom prst="rect">
                      <a:avLst/>
                    </a:prstGeom>
                    <a:noFill/>
                    <a:ln>
                      <a:noFill/>
                    </a:ln>
                  </pic:spPr>
                </pic:pic>
              </a:graphicData>
            </a:graphic>
          </wp:inline>
        </w:drawing>
      </w:r>
    </w:p>
    <w:p w14:paraId="749E8F65" w14:textId="281B2A63" w:rsidR="00364F49" w:rsidRPr="00184A25" w:rsidRDefault="00B819FD" w:rsidP="00B819FD">
      <w:pPr>
        <w:pStyle w:val="Caption"/>
        <w:rPr>
          <w:color w:val="FF0000"/>
          <w:sz w:val="20"/>
          <w:szCs w:val="20"/>
        </w:rPr>
      </w:pPr>
      <w:r w:rsidRPr="00184A25">
        <w:rPr>
          <w:sz w:val="20"/>
          <w:szCs w:val="20"/>
        </w:rPr>
        <w:t xml:space="preserve">Figure </w:t>
      </w:r>
      <w:r w:rsidR="00184A25">
        <w:rPr>
          <w:sz w:val="20"/>
          <w:szCs w:val="20"/>
        </w:rPr>
        <w:t>7</w:t>
      </w:r>
      <w:r w:rsidRPr="00184A25">
        <w:rPr>
          <w:sz w:val="20"/>
          <w:szCs w:val="20"/>
        </w:rPr>
        <w:t>. Bar plot of the number of EVs grouped by car model in Washington state.</w:t>
      </w:r>
    </w:p>
    <w:p w14:paraId="4314F0C4" w14:textId="73508F83" w:rsidR="00975329" w:rsidRPr="00184A25" w:rsidRDefault="00975329" w:rsidP="00975329">
      <w:pPr>
        <w:spacing w:line="480" w:lineRule="auto"/>
        <w:ind w:firstLine="720"/>
        <w:rPr>
          <w:color w:val="000000" w:themeColor="text1"/>
        </w:rPr>
      </w:pPr>
      <w:r w:rsidRPr="00184A25">
        <w:rPr>
          <w:color w:val="000000" w:themeColor="text1"/>
        </w:rPr>
        <w:lastRenderedPageBreak/>
        <w:t>Similarly, we plotted a graph for the top ten most used EV models in the state. We found that Tesla’s Model 3 is the most used model and Mustang’s Mach-E is the least used among the top ten most used models.</w:t>
      </w:r>
    </w:p>
    <w:p w14:paraId="3F675026" w14:textId="70FD35DB" w:rsidR="00975329" w:rsidRPr="00184A25" w:rsidRDefault="00975329" w:rsidP="000E5651">
      <w:pPr>
        <w:spacing w:line="480" w:lineRule="auto"/>
        <w:ind w:firstLine="720"/>
        <w:rPr>
          <w:color w:val="FF0000"/>
        </w:rPr>
      </w:pPr>
      <w:r w:rsidRPr="00184A25">
        <w:rPr>
          <w:color w:val="000000" w:themeColor="text1"/>
        </w:rPr>
        <w:t xml:space="preserve">Our next analysis was to see which vehicle type people prefer between </w:t>
      </w:r>
      <w:r w:rsidR="00074A29" w:rsidRPr="00184A25">
        <w:rPr>
          <w:color w:val="000000" w:themeColor="text1"/>
        </w:rPr>
        <w:t>BEV and</w:t>
      </w:r>
      <w:r w:rsidRPr="00184A25">
        <w:rPr>
          <w:color w:val="000000" w:themeColor="text1"/>
        </w:rPr>
        <w:t xml:space="preserve"> </w:t>
      </w:r>
      <w:r w:rsidR="00074A29" w:rsidRPr="00184A25">
        <w:rPr>
          <w:color w:val="000000" w:themeColor="text1"/>
        </w:rPr>
        <w:t>PHEV</w:t>
      </w:r>
      <w:r w:rsidRPr="00184A25">
        <w:rPr>
          <w:color w:val="000000" w:themeColor="text1"/>
        </w:rPr>
        <w:t>.</w:t>
      </w:r>
      <w:r w:rsidR="000E5651" w:rsidRPr="00184A25">
        <w:rPr>
          <w:color w:val="000000" w:themeColor="text1"/>
        </w:rPr>
        <w:t xml:space="preserve"> We plotted a p</w:t>
      </w:r>
      <w:r w:rsidR="000E5651" w:rsidRPr="000E5651">
        <w:rPr>
          <w:color w:val="000000" w:themeColor="text1"/>
        </w:rPr>
        <w:t xml:space="preserve">ie chart of the percent distribution of </w:t>
      </w:r>
      <w:r w:rsidR="000E5651" w:rsidRPr="00184A25">
        <w:rPr>
          <w:color w:val="000000" w:themeColor="text1"/>
        </w:rPr>
        <w:t>BEVs</w:t>
      </w:r>
      <w:r w:rsidR="000E5651" w:rsidRPr="000E5651">
        <w:rPr>
          <w:color w:val="000000" w:themeColor="text1"/>
        </w:rPr>
        <w:t xml:space="preserve"> and </w:t>
      </w:r>
      <w:r w:rsidR="000E5651" w:rsidRPr="00184A25">
        <w:rPr>
          <w:color w:val="000000" w:themeColor="text1"/>
        </w:rPr>
        <w:t>PHEVs.</w:t>
      </w:r>
      <w:r w:rsidR="000E5651" w:rsidRPr="000E5651">
        <w:rPr>
          <w:color w:val="000000" w:themeColor="text1"/>
        </w:rPr>
        <w:t xml:space="preserve"> </w:t>
      </w:r>
      <w:r w:rsidR="000E5651" w:rsidRPr="00184A25">
        <w:rPr>
          <w:color w:val="000000" w:themeColor="text1"/>
        </w:rPr>
        <w:t>We found that BEVs are more owned when compared to PHEVs.</w:t>
      </w:r>
    </w:p>
    <w:p w14:paraId="6D84E92F" w14:textId="77777777" w:rsidR="00A02938" w:rsidRPr="00184A25" w:rsidRDefault="00364F49" w:rsidP="00A02938">
      <w:pPr>
        <w:keepNext/>
        <w:spacing w:line="480" w:lineRule="auto"/>
      </w:pPr>
      <w:r w:rsidRPr="00184A25">
        <w:rPr>
          <w:noProof/>
          <w:color w:val="000000" w:themeColor="text1"/>
        </w:rPr>
        <w:drawing>
          <wp:inline distT="0" distB="0" distL="0" distR="0" wp14:anchorId="50B2193F" wp14:editId="2DB9BC09">
            <wp:extent cx="5939155" cy="2964815"/>
            <wp:effectExtent l="0" t="0" r="4445" b="0"/>
            <wp:docPr id="569105614" name="Picture 12" descr="A blue and orang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05614" name="Picture 12" descr="A blue and orange pie char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964815"/>
                    </a:xfrm>
                    <a:prstGeom prst="rect">
                      <a:avLst/>
                    </a:prstGeom>
                    <a:noFill/>
                    <a:ln>
                      <a:noFill/>
                    </a:ln>
                  </pic:spPr>
                </pic:pic>
              </a:graphicData>
            </a:graphic>
          </wp:inline>
        </w:drawing>
      </w:r>
    </w:p>
    <w:p w14:paraId="415306F1" w14:textId="14AA1DD3" w:rsidR="000E5651" w:rsidRPr="00184A25" w:rsidRDefault="00A02938" w:rsidP="00174D0D">
      <w:pPr>
        <w:pStyle w:val="Caption"/>
        <w:rPr>
          <w:color w:val="000000" w:themeColor="text1"/>
          <w:sz w:val="20"/>
          <w:szCs w:val="20"/>
        </w:rPr>
      </w:pPr>
      <w:r w:rsidRPr="00184A25">
        <w:rPr>
          <w:sz w:val="20"/>
          <w:szCs w:val="20"/>
        </w:rPr>
        <w:t xml:space="preserve">Figure </w:t>
      </w:r>
      <w:r w:rsidR="001C354E">
        <w:rPr>
          <w:sz w:val="20"/>
          <w:szCs w:val="20"/>
        </w:rPr>
        <w:t>8</w:t>
      </w:r>
      <w:r w:rsidRPr="00184A25">
        <w:rPr>
          <w:sz w:val="20"/>
          <w:szCs w:val="20"/>
        </w:rPr>
        <w:t>. Pie chart of the percent distribution of battery electric vehicles (BEVs) and plug-in hybrid electric vehicles (PHEVs) in the EV Population dataset. BEVs (blue) account for 76.9% of the records and PHEV (orange) account for 23.1% records.</w:t>
      </w:r>
    </w:p>
    <w:p w14:paraId="4955C3FA" w14:textId="7680ABFD" w:rsidR="00975329" w:rsidRPr="00184A25" w:rsidRDefault="00975329" w:rsidP="00C35F16">
      <w:pPr>
        <w:spacing w:line="480" w:lineRule="auto"/>
        <w:rPr>
          <w:b/>
          <w:bCs/>
          <w:color w:val="000000" w:themeColor="text1"/>
        </w:rPr>
      </w:pPr>
      <w:r w:rsidRPr="00184A25">
        <w:rPr>
          <w:b/>
          <w:bCs/>
          <w:color w:val="000000" w:themeColor="text1"/>
        </w:rPr>
        <w:t>Correlations</w:t>
      </w:r>
    </w:p>
    <w:p w14:paraId="2E602CA9" w14:textId="18F109A4" w:rsidR="00E3757F" w:rsidRPr="00184A25" w:rsidRDefault="00E3757F" w:rsidP="00E3757F">
      <w:pPr>
        <w:spacing w:line="480" w:lineRule="auto"/>
        <w:ind w:firstLine="720"/>
        <w:rPr>
          <w:color w:val="000000" w:themeColor="text1"/>
        </w:rPr>
      </w:pPr>
      <w:r w:rsidRPr="00184A25">
        <w:rPr>
          <w:color w:val="000000" w:themeColor="text1"/>
        </w:rPr>
        <w:t xml:space="preserve">We plotted a bar graph of the mean electric range of vehicles in WA by model year </w:t>
      </w:r>
      <w:r w:rsidR="005768DF" w:rsidRPr="00184A25">
        <w:rPr>
          <w:color w:val="000000" w:themeColor="text1"/>
        </w:rPr>
        <w:t>for</w:t>
      </w:r>
      <w:r w:rsidRPr="00184A25">
        <w:rPr>
          <w:color w:val="000000" w:themeColor="text1"/>
        </w:rPr>
        <w:t xml:space="preserve"> the years 2011 - 2020.  It can be observed that with the increase of the model year there is also significant growth in the electric range. When looking at the count of vehicles registered per model year, we can see as the model year </w:t>
      </w:r>
      <w:r w:rsidR="00E562CF" w:rsidRPr="00184A25">
        <w:rPr>
          <w:color w:val="000000" w:themeColor="text1"/>
        </w:rPr>
        <w:t>increases</w:t>
      </w:r>
      <w:r w:rsidRPr="00184A25">
        <w:rPr>
          <w:color w:val="000000" w:themeColor="text1"/>
        </w:rPr>
        <w:t xml:space="preserve"> the number of BEV</w:t>
      </w:r>
      <w:r w:rsidR="00872FC0" w:rsidRPr="00184A25">
        <w:rPr>
          <w:color w:val="000000" w:themeColor="text1"/>
        </w:rPr>
        <w:t xml:space="preserve">s </w:t>
      </w:r>
      <w:r w:rsidRPr="00184A25">
        <w:rPr>
          <w:color w:val="000000" w:themeColor="text1"/>
        </w:rPr>
        <w:t xml:space="preserve">registered in WA state also </w:t>
      </w:r>
      <w:r w:rsidR="00E562CF" w:rsidRPr="00184A25">
        <w:rPr>
          <w:color w:val="000000" w:themeColor="text1"/>
        </w:rPr>
        <w:t>increases</w:t>
      </w:r>
      <w:r w:rsidRPr="00184A25">
        <w:rPr>
          <w:color w:val="000000" w:themeColor="text1"/>
        </w:rPr>
        <w:t>. Therefore, it can be stated as the electric range of BEVs increases over time, more people are purchasing and owning BEVs. </w:t>
      </w:r>
    </w:p>
    <w:p w14:paraId="439413D5" w14:textId="77777777" w:rsidR="005768DF" w:rsidRPr="00184A25" w:rsidRDefault="00C925FA" w:rsidP="00962375">
      <w:pPr>
        <w:keepNext/>
        <w:spacing w:line="480" w:lineRule="auto"/>
        <w:jc w:val="center"/>
      </w:pPr>
      <w:r w:rsidRPr="00184A25">
        <w:rPr>
          <w:noProof/>
          <w:color w:val="FF0000"/>
        </w:rPr>
        <w:lastRenderedPageBreak/>
        <w:drawing>
          <wp:inline distT="0" distB="0" distL="0" distR="0" wp14:anchorId="6A912F8C" wp14:editId="339EA7EE">
            <wp:extent cx="4752944" cy="3616503"/>
            <wp:effectExtent l="0" t="0" r="0" b="3175"/>
            <wp:docPr id="452222272" name="Picture 1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22272" name="Picture 14" descr="A picture containing text, screenshot, font,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398" cy="3620653"/>
                    </a:xfrm>
                    <a:prstGeom prst="rect">
                      <a:avLst/>
                    </a:prstGeom>
                    <a:noFill/>
                    <a:ln>
                      <a:noFill/>
                    </a:ln>
                  </pic:spPr>
                </pic:pic>
              </a:graphicData>
            </a:graphic>
          </wp:inline>
        </w:drawing>
      </w:r>
    </w:p>
    <w:p w14:paraId="1B44BC22" w14:textId="51B635A0" w:rsidR="00C925FA" w:rsidRPr="00184A25" w:rsidRDefault="005768DF" w:rsidP="005768DF">
      <w:pPr>
        <w:pStyle w:val="Caption"/>
        <w:rPr>
          <w:color w:val="FF0000"/>
          <w:sz w:val="20"/>
          <w:szCs w:val="20"/>
        </w:rPr>
      </w:pPr>
      <w:r w:rsidRPr="00184A25">
        <w:rPr>
          <w:sz w:val="20"/>
          <w:szCs w:val="20"/>
        </w:rPr>
        <w:t xml:space="preserve">Figure </w:t>
      </w:r>
      <w:r w:rsidR="001C354E">
        <w:rPr>
          <w:sz w:val="20"/>
          <w:szCs w:val="20"/>
        </w:rPr>
        <w:t>9</w:t>
      </w:r>
      <w:r w:rsidRPr="00184A25">
        <w:rPr>
          <w:sz w:val="20"/>
          <w:szCs w:val="20"/>
        </w:rPr>
        <w:t>. Bar plot of the mean electric range of BEVs grouped by model year in Washington state. Only records from model year 2011-2020 are included</w:t>
      </w:r>
      <w:r w:rsidR="00E562CF" w:rsidRPr="00184A25">
        <w:rPr>
          <w:sz w:val="20"/>
          <w:szCs w:val="20"/>
        </w:rPr>
        <w:t xml:space="preserve">. Notice the increase in the mean electric range of BEVs as the years go on. </w:t>
      </w:r>
    </w:p>
    <w:p w14:paraId="47D008D4" w14:textId="77777777" w:rsidR="007C07D1" w:rsidRPr="00184A25" w:rsidRDefault="00C925FA" w:rsidP="00962375">
      <w:pPr>
        <w:keepNext/>
        <w:spacing w:line="480" w:lineRule="auto"/>
        <w:jc w:val="center"/>
      </w:pPr>
      <w:r w:rsidRPr="00184A25">
        <w:rPr>
          <w:noProof/>
          <w:color w:val="FF0000"/>
        </w:rPr>
        <w:drawing>
          <wp:inline distT="0" distB="0" distL="0" distR="0" wp14:anchorId="092B426D" wp14:editId="31652035">
            <wp:extent cx="2232369" cy="2480310"/>
            <wp:effectExtent l="0" t="0" r="3175" b="0"/>
            <wp:docPr id="214148068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0685" name="Picture 15"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9956" cy="2533183"/>
                    </a:xfrm>
                    <a:prstGeom prst="rect">
                      <a:avLst/>
                    </a:prstGeom>
                    <a:noFill/>
                    <a:ln>
                      <a:noFill/>
                    </a:ln>
                  </pic:spPr>
                </pic:pic>
              </a:graphicData>
            </a:graphic>
          </wp:inline>
        </w:drawing>
      </w:r>
    </w:p>
    <w:p w14:paraId="0D930D1A" w14:textId="0CCBF45D" w:rsidR="00C925FA" w:rsidRPr="00184A25" w:rsidRDefault="007C07D1" w:rsidP="007C07D1">
      <w:pPr>
        <w:pStyle w:val="Caption"/>
        <w:rPr>
          <w:color w:val="FF0000"/>
          <w:sz w:val="20"/>
          <w:szCs w:val="20"/>
        </w:rPr>
      </w:pPr>
      <w:r w:rsidRPr="00184A25">
        <w:rPr>
          <w:sz w:val="20"/>
          <w:szCs w:val="20"/>
        </w:rPr>
        <w:t xml:space="preserve">Figure </w:t>
      </w:r>
      <w:r w:rsidR="001C354E">
        <w:rPr>
          <w:sz w:val="20"/>
          <w:szCs w:val="20"/>
        </w:rPr>
        <w:t>10</w:t>
      </w:r>
      <w:r w:rsidRPr="00184A25">
        <w:rPr>
          <w:sz w:val="20"/>
          <w:szCs w:val="20"/>
        </w:rPr>
        <w:t>. Count of vehicles registered in Washington state grouped by the model year. As the model year increases, the number of registered vehicles also increases.</w:t>
      </w:r>
    </w:p>
    <w:p w14:paraId="4EB265E5" w14:textId="20A5D2D5" w:rsidR="00635204" w:rsidRPr="00184A25" w:rsidRDefault="00635204" w:rsidP="00635204">
      <w:pPr>
        <w:spacing w:line="480" w:lineRule="auto"/>
        <w:ind w:firstLine="720"/>
        <w:rPr>
          <w:color w:val="000000" w:themeColor="text1"/>
        </w:rPr>
      </w:pPr>
      <w:r w:rsidRPr="00184A25">
        <w:rPr>
          <w:color w:val="000000" w:themeColor="text1"/>
        </w:rPr>
        <w:t xml:space="preserve">Our next analysis </w:t>
      </w:r>
      <w:r w:rsidR="00872FC0" w:rsidRPr="00184A25">
        <w:rPr>
          <w:color w:val="000000" w:themeColor="text1"/>
        </w:rPr>
        <w:t>compares</w:t>
      </w:r>
      <w:r w:rsidRPr="00184A25">
        <w:rPr>
          <w:color w:val="000000" w:themeColor="text1"/>
        </w:rPr>
        <w:t xml:space="preserve"> the distribution of electric range of BEVs and PHEVs. </w:t>
      </w:r>
      <w:r w:rsidR="00975329" w:rsidRPr="00184A25">
        <w:rPr>
          <w:color w:val="000000" w:themeColor="text1"/>
        </w:rPr>
        <w:t xml:space="preserve">We plotted a box plot, to clearly depict the difference between their adoptions. </w:t>
      </w:r>
      <w:r w:rsidR="00471F7B" w:rsidRPr="00184A25">
        <w:rPr>
          <w:color w:val="000000" w:themeColor="text1"/>
        </w:rPr>
        <w:t>W</w:t>
      </w:r>
      <w:r w:rsidR="00975329" w:rsidRPr="00184A25">
        <w:rPr>
          <w:color w:val="000000" w:themeColor="text1"/>
        </w:rPr>
        <w:t>e found that</w:t>
      </w:r>
      <w:r w:rsidRPr="00184A25">
        <w:rPr>
          <w:color w:val="000000" w:themeColor="text1"/>
        </w:rPr>
        <w:t xml:space="preserve"> the minimum electric range of BEVs in WA is greater than the maximum range of PHEVs in WA.</w:t>
      </w:r>
    </w:p>
    <w:p w14:paraId="58D75DE1" w14:textId="77777777" w:rsidR="007C07D1" w:rsidRPr="00184A25" w:rsidRDefault="005241AC" w:rsidP="00962375">
      <w:pPr>
        <w:keepNext/>
        <w:spacing w:line="480" w:lineRule="auto"/>
        <w:jc w:val="center"/>
      </w:pPr>
      <w:r w:rsidRPr="00184A25">
        <w:rPr>
          <w:noProof/>
          <w:color w:val="FF0000"/>
        </w:rPr>
        <w:lastRenderedPageBreak/>
        <w:drawing>
          <wp:inline distT="0" distB="0" distL="0" distR="0" wp14:anchorId="3C46629F" wp14:editId="50CB52A4">
            <wp:extent cx="4608094" cy="2439927"/>
            <wp:effectExtent l="0" t="0" r="2540" b="0"/>
            <wp:docPr id="1232357980" name="Picture 16" descr="A picture containing screenshot, rectang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57980" name="Picture 16" descr="A picture containing screenshot, rectangle, diagram,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9706" cy="2461960"/>
                    </a:xfrm>
                    <a:prstGeom prst="rect">
                      <a:avLst/>
                    </a:prstGeom>
                    <a:noFill/>
                    <a:ln>
                      <a:noFill/>
                    </a:ln>
                  </pic:spPr>
                </pic:pic>
              </a:graphicData>
            </a:graphic>
          </wp:inline>
        </w:drawing>
      </w:r>
    </w:p>
    <w:p w14:paraId="5020F780" w14:textId="0696D107" w:rsidR="005241AC" w:rsidRPr="00184A25" w:rsidRDefault="007C07D1" w:rsidP="007C07D1">
      <w:pPr>
        <w:pStyle w:val="Caption"/>
        <w:rPr>
          <w:b/>
          <w:bCs/>
          <w:color w:val="000000" w:themeColor="text1"/>
          <w:sz w:val="20"/>
          <w:szCs w:val="20"/>
        </w:rPr>
      </w:pPr>
      <w:r w:rsidRPr="00184A25">
        <w:rPr>
          <w:sz w:val="20"/>
          <w:szCs w:val="20"/>
        </w:rPr>
        <w:t xml:space="preserve">Figure </w:t>
      </w:r>
      <w:r w:rsidR="00962375">
        <w:rPr>
          <w:sz w:val="20"/>
          <w:szCs w:val="20"/>
        </w:rPr>
        <w:t>11</w:t>
      </w:r>
      <w:r w:rsidRPr="00184A25">
        <w:rPr>
          <w:sz w:val="20"/>
          <w:szCs w:val="20"/>
        </w:rPr>
        <w:t>. Box plot comparison of the distribution of electric range for BEVs (blue) and PHEVs (orange) in the EV Population Dataset. All distribution values (minimum, 1</w:t>
      </w:r>
      <w:r w:rsidRPr="00184A25">
        <w:rPr>
          <w:sz w:val="20"/>
          <w:szCs w:val="20"/>
          <w:vertAlign w:val="superscript"/>
        </w:rPr>
        <w:t>st</w:t>
      </w:r>
      <w:r w:rsidRPr="00184A25">
        <w:rPr>
          <w:sz w:val="20"/>
          <w:szCs w:val="20"/>
        </w:rPr>
        <w:t xml:space="preserve"> quartile, median, 3</w:t>
      </w:r>
      <w:r w:rsidRPr="00184A25">
        <w:rPr>
          <w:sz w:val="20"/>
          <w:szCs w:val="20"/>
          <w:vertAlign w:val="superscript"/>
        </w:rPr>
        <w:t>rd</w:t>
      </w:r>
      <w:r w:rsidRPr="00184A25">
        <w:rPr>
          <w:sz w:val="20"/>
          <w:szCs w:val="20"/>
        </w:rPr>
        <w:t xml:space="preserve"> quartile, and maximum) of BEV are all greater than those of PHEV.</w:t>
      </w:r>
    </w:p>
    <w:p w14:paraId="526E0262" w14:textId="77777777" w:rsidR="00962375" w:rsidRDefault="00975329" w:rsidP="00962375">
      <w:pPr>
        <w:spacing w:line="480" w:lineRule="auto"/>
        <w:ind w:firstLine="720"/>
        <w:rPr>
          <w:color w:val="000000" w:themeColor="text1"/>
        </w:rPr>
      </w:pPr>
      <w:r w:rsidRPr="00184A25">
        <w:rPr>
          <w:b/>
          <w:bCs/>
          <w:color w:val="000000" w:themeColor="text1"/>
        </w:rPr>
        <w:t> </w:t>
      </w:r>
      <w:r w:rsidR="00872FC0" w:rsidRPr="00184A25">
        <w:rPr>
          <w:color w:val="000000" w:themeColor="text1"/>
        </w:rPr>
        <w:t>Then we compared</w:t>
      </w:r>
      <w:r w:rsidR="00872FC0" w:rsidRPr="00184A25">
        <w:rPr>
          <w:color w:val="000000" w:themeColor="text1"/>
        </w:rPr>
        <w:t xml:space="preserve"> the distribution of electric rang</w:t>
      </w:r>
      <w:r w:rsidR="00872FC0" w:rsidRPr="00184A25">
        <w:rPr>
          <w:color w:val="000000" w:themeColor="text1"/>
        </w:rPr>
        <w:t>e for various car manufacturers</w:t>
      </w:r>
      <w:r w:rsidR="004A3AE9" w:rsidRPr="00184A25">
        <w:rPr>
          <w:color w:val="000000" w:themeColor="text1"/>
        </w:rPr>
        <w:t xml:space="preserve"> and car models</w:t>
      </w:r>
      <w:r w:rsidR="00872FC0" w:rsidRPr="00184A25">
        <w:rPr>
          <w:color w:val="000000" w:themeColor="text1"/>
        </w:rPr>
        <w:t>.</w:t>
      </w:r>
      <w:r w:rsidRPr="00184A25">
        <w:rPr>
          <w:color w:val="000000" w:themeColor="text1"/>
        </w:rPr>
        <w:t xml:space="preserve"> </w:t>
      </w:r>
      <w:r w:rsidR="00872FC0" w:rsidRPr="00184A25">
        <w:rPr>
          <w:color w:val="000000" w:themeColor="text1"/>
        </w:rPr>
        <w:t xml:space="preserve">It is observed that Chevrolet </w:t>
      </w:r>
      <w:r w:rsidR="00872FC0" w:rsidRPr="00184A25">
        <w:rPr>
          <w:color w:val="000000" w:themeColor="text1"/>
        </w:rPr>
        <w:t xml:space="preserve">models </w:t>
      </w:r>
      <w:r w:rsidR="004A3AE9" w:rsidRPr="00184A25">
        <w:rPr>
          <w:color w:val="000000" w:themeColor="text1"/>
        </w:rPr>
        <w:t>are the</w:t>
      </w:r>
      <w:r w:rsidR="00872FC0" w:rsidRPr="00184A25">
        <w:rPr>
          <w:color w:val="000000" w:themeColor="text1"/>
        </w:rPr>
        <w:t xml:space="preserve"> most variant</w:t>
      </w:r>
      <w:r w:rsidR="004A3AE9" w:rsidRPr="00184A25">
        <w:rPr>
          <w:color w:val="000000" w:themeColor="text1"/>
        </w:rPr>
        <w:t xml:space="preserve"> in</w:t>
      </w:r>
      <w:r w:rsidR="00872FC0" w:rsidRPr="00184A25">
        <w:rPr>
          <w:color w:val="000000" w:themeColor="text1"/>
        </w:rPr>
        <w:t xml:space="preserve"> electric range. In addition, </w:t>
      </w:r>
      <w:r w:rsidR="00872FC0" w:rsidRPr="00184A25">
        <w:rPr>
          <w:color w:val="000000" w:themeColor="text1"/>
        </w:rPr>
        <w:t>Tesla</w:t>
      </w:r>
      <w:r w:rsidR="00872FC0" w:rsidRPr="00184A25">
        <w:rPr>
          <w:color w:val="000000" w:themeColor="text1"/>
        </w:rPr>
        <w:t xml:space="preserve"> provides </w:t>
      </w:r>
      <w:r w:rsidR="004A3AE9" w:rsidRPr="00184A25">
        <w:rPr>
          <w:color w:val="000000" w:themeColor="text1"/>
        </w:rPr>
        <w:t>the</w:t>
      </w:r>
      <w:r w:rsidR="00872FC0" w:rsidRPr="00184A25">
        <w:rPr>
          <w:color w:val="000000" w:themeColor="text1"/>
        </w:rPr>
        <w:t xml:space="preserve"> </w:t>
      </w:r>
      <w:r w:rsidR="004A3AE9" w:rsidRPr="00184A25">
        <w:rPr>
          <w:color w:val="000000" w:themeColor="text1"/>
        </w:rPr>
        <w:t>highest</w:t>
      </w:r>
      <w:r w:rsidR="00872FC0" w:rsidRPr="00184A25">
        <w:rPr>
          <w:color w:val="000000" w:themeColor="text1"/>
        </w:rPr>
        <w:t xml:space="preserve"> electric range</w:t>
      </w:r>
      <w:r w:rsidR="004A3AE9" w:rsidRPr="00184A25">
        <w:rPr>
          <w:color w:val="000000" w:themeColor="text1"/>
        </w:rPr>
        <w:t xml:space="preserve"> in</w:t>
      </w:r>
      <w:r w:rsidR="00872FC0" w:rsidRPr="00184A25">
        <w:rPr>
          <w:color w:val="000000" w:themeColor="text1"/>
        </w:rPr>
        <w:t>.</w:t>
      </w:r>
      <w:r w:rsidR="00872FC0" w:rsidRPr="00184A25">
        <w:rPr>
          <w:color w:val="000000" w:themeColor="text1"/>
        </w:rPr>
        <w:t xml:space="preserve"> </w:t>
      </w:r>
      <w:r w:rsidR="004A3AE9" w:rsidRPr="00184A25">
        <w:rPr>
          <w:color w:val="000000" w:themeColor="text1"/>
        </w:rPr>
        <w:t xml:space="preserve">It is observed that Nissan’s Leaf has the most widely distributed range. Tesla’s Model 3 offers the most electric range and Chevrolet’s Volt has the least. From </w:t>
      </w:r>
      <w:r w:rsidR="004A3AE9" w:rsidRPr="00184A25">
        <w:rPr>
          <w:color w:val="000000" w:themeColor="text1"/>
        </w:rPr>
        <w:t>these</w:t>
      </w:r>
      <w:r w:rsidR="004A3AE9" w:rsidRPr="00184A25">
        <w:rPr>
          <w:color w:val="000000" w:themeColor="text1"/>
        </w:rPr>
        <w:t xml:space="preserve"> box plots Tesla Model 3 is best option for individuals who want to drive long distances and the Nissan Leaf or Chevrolet Volt models are best for those who only need to travel locally. </w:t>
      </w:r>
    </w:p>
    <w:p w14:paraId="53EC351B" w14:textId="4424CA34" w:rsidR="00872FC0" w:rsidRPr="00962375" w:rsidRDefault="008E7E48" w:rsidP="00962375">
      <w:pPr>
        <w:spacing w:line="480" w:lineRule="auto"/>
        <w:jc w:val="center"/>
        <w:rPr>
          <w:color w:val="000000" w:themeColor="text1"/>
        </w:rPr>
      </w:pPr>
      <w:r w:rsidRPr="00184A25">
        <w:t>(a)</w:t>
      </w:r>
      <w:r w:rsidR="00872FC0" w:rsidRPr="00184A25">
        <w:rPr>
          <w:noProof/>
          <w:color w:val="FF0000"/>
        </w:rPr>
        <w:drawing>
          <wp:inline distT="0" distB="0" distL="0" distR="0" wp14:anchorId="62A5D613" wp14:editId="48F29B17">
            <wp:extent cx="2754086" cy="1854510"/>
            <wp:effectExtent l="0" t="0" r="1905" b="0"/>
            <wp:docPr id="1027691698" name="Picture 18" descr="A picture containing diagram, screenshot,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91698" name="Picture 18" descr="A picture containing diagram, screenshot, rectangle, pla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0023" cy="1946045"/>
                    </a:xfrm>
                    <a:prstGeom prst="rect">
                      <a:avLst/>
                    </a:prstGeom>
                    <a:noFill/>
                    <a:ln>
                      <a:noFill/>
                    </a:ln>
                  </pic:spPr>
                </pic:pic>
              </a:graphicData>
            </a:graphic>
          </wp:inline>
        </w:drawing>
      </w:r>
      <w:r w:rsidRPr="00184A25">
        <w:t>(b)</w:t>
      </w:r>
      <w:r w:rsidRPr="00184A25">
        <w:rPr>
          <w:noProof/>
          <w:color w:val="FF0000"/>
          <w:sz w:val="20"/>
          <w:szCs w:val="20"/>
        </w:rPr>
        <w:drawing>
          <wp:inline distT="0" distB="0" distL="0" distR="0" wp14:anchorId="09FFEF07" wp14:editId="3021FE84">
            <wp:extent cx="2819400" cy="1898489"/>
            <wp:effectExtent l="0" t="0" r="0" b="0"/>
            <wp:docPr id="1188528751" name="Picture 17" descr="A picture containing diagram, screenshot,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8751" name="Picture 17" descr="A picture containing diagram, screenshot, plan, rectang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592" cy="2020497"/>
                    </a:xfrm>
                    <a:prstGeom prst="rect">
                      <a:avLst/>
                    </a:prstGeom>
                    <a:noFill/>
                    <a:ln>
                      <a:noFill/>
                    </a:ln>
                  </pic:spPr>
                </pic:pic>
              </a:graphicData>
            </a:graphic>
          </wp:inline>
        </w:drawing>
      </w:r>
    </w:p>
    <w:p w14:paraId="04D75533" w14:textId="52E3572A" w:rsidR="00872FC0" w:rsidRPr="00184A25" w:rsidRDefault="00872FC0" w:rsidP="00872FC0">
      <w:pPr>
        <w:pStyle w:val="Caption"/>
        <w:rPr>
          <w:color w:val="FF0000"/>
          <w:sz w:val="20"/>
          <w:szCs w:val="20"/>
        </w:rPr>
      </w:pPr>
      <w:r w:rsidRPr="00184A25">
        <w:rPr>
          <w:sz w:val="20"/>
          <w:szCs w:val="20"/>
        </w:rPr>
        <w:t xml:space="preserve">Figure </w:t>
      </w:r>
      <w:r w:rsidR="002B07C3">
        <w:rPr>
          <w:sz w:val="20"/>
          <w:szCs w:val="20"/>
        </w:rPr>
        <w:t>12</w:t>
      </w:r>
      <w:r w:rsidRPr="00184A25">
        <w:rPr>
          <w:sz w:val="20"/>
          <w:szCs w:val="20"/>
        </w:rPr>
        <w:t xml:space="preserve">. </w:t>
      </w:r>
      <w:r w:rsidR="008E7E48" w:rsidRPr="00184A25">
        <w:rPr>
          <w:sz w:val="20"/>
          <w:szCs w:val="20"/>
        </w:rPr>
        <w:t xml:space="preserve">(a) </w:t>
      </w:r>
      <w:r w:rsidRPr="00184A25">
        <w:rPr>
          <w:sz w:val="20"/>
          <w:szCs w:val="20"/>
        </w:rPr>
        <w:t>Box plot of the distribution of electric range of various EV manufactures</w:t>
      </w:r>
      <w:r w:rsidR="008E7E48" w:rsidRPr="00184A25">
        <w:rPr>
          <w:sz w:val="20"/>
          <w:szCs w:val="20"/>
        </w:rPr>
        <w:t xml:space="preserve">. (b) </w:t>
      </w:r>
      <w:r w:rsidR="008E7E48" w:rsidRPr="00184A25">
        <w:rPr>
          <w:sz w:val="20"/>
          <w:szCs w:val="20"/>
        </w:rPr>
        <w:t>Box plot of the distribution of electric range of various EV models.</w:t>
      </w:r>
    </w:p>
    <w:p w14:paraId="4CDE21B9" w14:textId="31D769C9" w:rsidR="00975329" w:rsidRPr="00184A25" w:rsidRDefault="00975329" w:rsidP="002B4DBF">
      <w:pPr>
        <w:spacing w:line="480" w:lineRule="auto"/>
        <w:jc w:val="center"/>
        <w:rPr>
          <w:color w:val="000000" w:themeColor="text1"/>
        </w:rPr>
      </w:pPr>
      <w:r w:rsidRPr="00184A25">
        <w:rPr>
          <w:b/>
          <w:bCs/>
          <w:color w:val="000000" w:themeColor="text1"/>
        </w:rPr>
        <w:lastRenderedPageBreak/>
        <w:t>Results</w:t>
      </w:r>
    </w:p>
    <w:p w14:paraId="0A3F3675" w14:textId="0279B5E2" w:rsidR="002B4DBF" w:rsidRPr="00184A25" w:rsidRDefault="00574E6B" w:rsidP="002B4DBF">
      <w:pPr>
        <w:spacing w:line="480" w:lineRule="auto"/>
        <w:ind w:firstLine="720"/>
        <w:rPr>
          <w:color w:val="000000" w:themeColor="text1"/>
        </w:rPr>
      </w:pPr>
      <w:r w:rsidRPr="00184A25">
        <w:rPr>
          <w:color w:val="000000" w:themeColor="text1"/>
        </w:rPr>
        <w:t>Our</w:t>
      </w:r>
      <w:r w:rsidR="00975329" w:rsidRPr="00184A25">
        <w:rPr>
          <w:color w:val="000000" w:themeColor="text1"/>
        </w:rPr>
        <w:t xml:space="preserve"> data analysis indicates among </w:t>
      </w:r>
      <w:r w:rsidRPr="00184A25">
        <w:rPr>
          <w:color w:val="000000" w:themeColor="text1"/>
        </w:rPr>
        <w:t>EV</w:t>
      </w:r>
      <w:r w:rsidR="00975329" w:rsidRPr="00184A25">
        <w:rPr>
          <w:color w:val="000000" w:themeColor="text1"/>
        </w:rPr>
        <w:t xml:space="preserve"> brands, Tesla is the </w:t>
      </w:r>
      <w:r w:rsidRPr="00184A25">
        <w:rPr>
          <w:color w:val="000000" w:themeColor="text1"/>
        </w:rPr>
        <w:t>most owned</w:t>
      </w:r>
      <w:r w:rsidR="00975329" w:rsidRPr="00184A25">
        <w:rPr>
          <w:color w:val="000000" w:themeColor="text1"/>
        </w:rPr>
        <w:t xml:space="preserve"> in </w:t>
      </w:r>
      <w:r w:rsidRPr="00184A25">
        <w:rPr>
          <w:color w:val="000000" w:themeColor="text1"/>
        </w:rPr>
        <w:t>Washington</w:t>
      </w:r>
      <w:r w:rsidR="00975329" w:rsidRPr="00184A25">
        <w:rPr>
          <w:color w:val="000000" w:themeColor="text1"/>
        </w:rPr>
        <w:t xml:space="preserve">. Furthermore, the Model 3 is the most popular Tesla </w:t>
      </w:r>
      <w:r w:rsidRPr="00184A25">
        <w:rPr>
          <w:color w:val="000000" w:themeColor="text1"/>
        </w:rPr>
        <w:t>model. Additionally</w:t>
      </w:r>
      <w:r w:rsidR="00975329" w:rsidRPr="00184A25">
        <w:rPr>
          <w:color w:val="000000" w:themeColor="text1"/>
        </w:rPr>
        <w:t>, it appears drivers in Washington prefer electric vehicles with greater range capabilities. This may be due to the need to travel longer distances or the desire for added convenience and flexibility. </w:t>
      </w:r>
    </w:p>
    <w:p w14:paraId="57042F56" w14:textId="36B7C659" w:rsidR="002B4DBF" w:rsidRPr="00184A25" w:rsidRDefault="00DE11B7" w:rsidP="00DE11B7">
      <w:pPr>
        <w:spacing w:line="480" w:lineRule="auto"/>
        <w:ind w:firstLine="720"/>
        <w:rPr>
          <w:color w:val="000000" w:themeColor="text1"/>
        </w:rPr>
      </w:pPr>
      <w:r w:rsidRPr="00184A25">
        <w:rPr>
          <w:color w:val="000000" w:themeColor="text1"/>
        </w:rPr>
        <w:t xml:space="preserve">We also found when </w:t>
      </w:r>
      <w:r w:rsidR="00975329" w:rsidRPr="00184A25">
        <w:rPr>
          <w:color w:val="000000" w:themeColor="text1"/>
        </w:rPr>
        <w:t xml:space="preserve">it comes to the type of </w:t>
      </w:r>
      <w:r w:rsidR="004A3AE9" w:rsidRPr="00184A25">
        <w:rPr>
          <w:color w:val="000000" w:themeColor="text1"/>
        </w:rPr>
        <w:t>EV</w:t>
      </w:r>
      <w:r w:rsidR="00975329" w:rsidRPr="00184A25">
        <w:rPr>
          <w:color w:val="000000" w:themeColor="text1"/>
        </w:rPr>
        <w:t xml:space="preserve">, BEVs are more frequently purchased than </w:t>
      </w:r>
      <w:r w:rsidRPr="00184A25">
        <w:rPr>
          <w:color w:val="000000" w:themeColor="text1"/>
        </w:rPr>
        <w:t xml:space="preserve">PHEVs. </w:t>
      </w:r>
      <w:r w:rsidR="00975329" w:rsidRPr="00184A25">
        <w:rPr>
          <w:color w:val="000000" w:themeColor="text1"/>
        </w:rPr>
        <w:t xml:space="preserve">This could be because </w:t>
      </w:r>
      <w:r w:rsidRPr="00184A25">
        <w:rPr>
          <w:color w:val="000000" w:themeColor="text1"/>
        </w:rPr>
        <w:t xml:space="preserve">BEVs offer a greater electric range than PHEVs. </w:t>
      </w:r>
      <w:r w:rsidR="00975329" w:rsidRPr="00184A25">
        <w:rPr>
          <w:color w:val="000000" w:themeColor="text1"/>
        </w:rPr>
        <w:t>BEVs rely solely on electricity for power and have larger batteries, providing a longer range on a single charge.</w:t>
      </w:r>
      <w:r w:rsidRPr="00184A25">
        <w:rPr>
          <w:color w:val="000000" w:themeColor="text1"/>
        </w:rPr>
        <w:t xml:space="preserve"> </w:t>
      </w:r>
      <w:r w:rsidR="00975329" w:rsidRPr="00184A25">
        <w:rPr>
          <w:color w:val="000000" w:themeColor="text1"/>
        </w:rPr>
        <w:t>PHEVs, on the other hand, have smaller batteries and a gasoline engine backup, which limits their electric range and fuel efficiency compared to BEVs.</w:t>
      </w:r>
      <w:r w:rsidRPr="00184A25">
        <w:rPr>
          <w:color w:val="000000" w:themeColor="text1"/>
        </w:rPr>
        <w:t xml:space="preserve"> Another factor to consider is gasoline is more expensive than electricity, so fueling and charging a PHEV will most likely be more expensive than charging a BEV.  </w:t>
      </w:r>
    </w:p>
    <w:p w14:paraId="14063E79" w14:textId="3DC4855C" w:rsidR="004C7CA5" w:rsidRPr="00184A25" w:rsidRDefault="00975329" w:rsidP="005241AC">
      <w:pPr>
        <w:spacing w:line="480" w:lineRule="auto"/>
        <w:ind w:firstLine="720"/>
        <w:rPr>
          <w:color w:val="000000" w:themeColor="text1"/>
        </w:rPr>
      </w:pPr>
      <w:r w:rsidRPr="00184A25">
        <w:rPr>
          <w:color w:val="000000" w:themeColor="text1"/>
        </w:rPr>
        <w:t>Finally, the analysis shows there is a positive correlation between the popularity of electric vehicle models and their electric range. Overall, these findings shed light on the current state of electric vehicle adoption in the United States and provide insight into the preferences of electric vehicle drivers.</w:t>
      </w:r>
    </w:p>
    <w:p w14:paraId="56D47ECB" w14:textId="41BDECEB" w:rsidR="00975329" w:rsidRPr="00184A25" w:rsidRDefault="00975329" w:rsidP="002B4DBF">
      <w:pPr>
        <w:spacing w:line="480" w:lineRule="auto"/>
        <w:jc w:val="center"/>
        <w:rPr>
          <w:color w:val="000000" w:themeColor="text1"/>
        </w:rPr>
      </w:pPr>
      <w:r w:rsidRPr="00184A25">
        <w:rPr>
          <w:b/>
          <w:bCs/>
          <w:color w:val="000000" w:themeColor="text1"/>
        </w:rPr>
        <w:t>Conclusion</w:t>
      </w:r>
    </w:p>
    <w:p w14:paraId="6953C8B6" w14:textId="70317077" w:rsidR="006F4598" w:rsidRPr="006F4598" w:rsidRDefault="006F4598" w:rsidP="006F4598">
      <w:pPr>
        <w:spacing w:line="480" w:lineRule="auto"/>
        <w:ind w:firstLine="720"/>
        <w:rPr>
          <w:color w:val="000000" w:themeColor="text1"/>
        </w:rPr>
      </w:pPr>
      <w:r w:rsidRPr="006F4598">
        <w:rPr>
          <w:color w:val="000000" w:themeColor="text1"/>
        </w:rPr>
        <w:t>The adoption of electric vehicles (EVs) in the U</w:t>
      </w:r>
      <w:r w:rsidRPr="00184A25">
        <w:rPr>
          <w:color w:val="000000" w:themeColor="text1"/>
        </w:rPr>
        <w:t>.</w:t>
      </w:r>
      <w:r w:rsidRPr="006F4598">
        <w:rPr>
          <w:color w:val="000000" w:themeColor="text1"/>
        </w:rPr>
        <w:t>S</w:t>
      </w:r>
      <w:r w:rsidRPr="00184A25">
        <w:rPr>
          <w:color w:val="000000" w:themeColor="text1"/>
        </w:rPr>
        <w:t>.</w:t>
      </w:r>
      <w:r w:rsidRPr="006F4598">
        <w:rPr>
          <w:color w:val="000000" w:themeColor="text1"/>
        </w:rPr>
        <w:t xml:space="preserve"> has been increasing over the past few years, but the rate of growth has been slower than in other countries such as Norway and China. One reason for this slower growth rate is that the popularity of EVs varies depending on the type of vehicle and location. For example, in some areas, </w:t>
      </w:r>
      <w:r w:rsidRPr="00184A25">
        <w:rPr>
          <w:color w:val="000000" w:themeColor="text1"/>
        </w:rPr>
        <w:t>PHEVs</w:t>
      </w:r>
      <w:r w:rsidRPr="006F4598">
        <w:rPr>
          <w:color w:val="000000" w:themeColor="text1"/>
        </w:rPr>
        <w:t xml:space="preserve"> are more popular than </w:t>
      </w:r>
      <w:r w:rsidRPr="00184A25">
        <w:rPr>
          <w:color w:val="000000" w:themeColor="text1"/>
        </w:rPr>
        <w:t>BEVs.</w:t>
      </w:r>
      <w:r w:rsidRPr="006F4598">
        <w:rPr>
          <w:color w:val="000000" w:themeColor="text1"/>
        </w:rPr>
        <w:t xml:space="preserve"> In addition, EVs are more well-known in metropolitan areas than in rural areas. </w:t>
      </w:r>
    </w:p>
    <w:p w14:paraId="336463F4" w14:textId="33B47C25" w:rsidR="006F4598" w:rsidRPr="006F4598" w:rsidRDefault="006F4598" w:rsidP="006F4598">
      <w:pPr>
        <w:spacing w:line="480" w:lineRule="auto"/>
        <w:ind w:firstLine="720"/>
        <w:rPr>
          <w:color w:val="000000" w:themeColor="text1"/>
        </w:rPr>
      </w:pPr>
      <w:r w:rsidRPr="006F4598">
        <w:rPr>
          <w:color w:val="000000" w:themeColor="text1"/>
        </w:rPr>
        <w:lastRenderedPageBreak/>
        <w:t>Further research is needed to understand the impact of factors such as government incentives, charging infrastructure, and consumer attitudes on EV adoption. Irrespective of these hardships, EVs have the potential to significantly reduce greenhouse gas emissions, particularly when powered by renewable energy sources such as wind and solar. They may also be cheaper to operate over the long term due to lower fuel and maintenance costs. However, the higher initial cost of purchasing an EV may deter some consumers from adopting this technology. </w:t>
      </w:r>
    </w:p>
    <w:p w14:paraId="6230DBB7" w14:textId="06231058" w:rsidR="005061C6" w:rsidRPr="00184A25" w:rsidRDefault="006F4598" w:rsidP="00227075">
      <w:pPr>
        <w:spacing w:line="480" w:lineRule="auto"/>
        <w:ind w:firstLine="720"/>
        <w:rPr>
          <w:color w:val="000000" w:themeColor="text1"/>
        </w:rPr>
      </w:pPr>
      <w:r w:rsidRPr="006F4598">
        <w:rPr>
          <w:color w:val="000000" w:themeColor="text1"/>
        </w:rPr>
        <w:t xml:space="preserve">Although there is still much to learn about EV usage patterns, ownership of EVs appears to be a viable option for many drivers and is contributing to reducing global warming. However, </w:t>
      </w:r>
      <w:r w:rsidRPr="00184A25">
        <w:rPr>
          <w:color w:val="000000" w:themeColor="text1"/>
        </w:rPr>
        <w:t>additional</w:t>
      </w:r>
      <w:r w:rsidRPr="006F4598">
        <w:rPr>
          <w:color w:val="000000" w:themeColor="text1"/>
        </w:rPr>
        <w:t xml:space="preserve"> data</w:t>
      </w:r>
      <w:r w:rsidRPr="00184A25">
        <w:rPr>
          <w:color w:val="000000" w:themeColor="text1"/>
        </w:rPr>
        <w:t xml:space="preserve"> on EVs in all states in the U.S. </w:t>
      </w:r>
      <w:r w:rsidRPr="006F4598">
        <w:rPr>
          <w:color w:val="000000" w:themeColor="text1"/>
        </w:rPr>
        <w:t xml:space="preserve">needs to be collected and analyzed to gain insights </w:t>
      </w:r>
      <w:r w:rsidRPr="00184A25">
        <w:rPr>
          <w:color w:val="000000" w:themeColor="text1"/>
        </w:rPr>
        <w:t xml:space="preserve">of the impact the U.S. has on global warming. </w:t>
      </w:r>
      <w:r w:rsidRPr="006F4598">
        <w:rPr>
          <w:color w:val="000000" w:themeColor="text1"/>
        </w:rPr>
        <w:t>Despite these challenges, the trend towards greater adoption of EVs is positive, and the transportation industry in the U</w:t>
      </w:r>
      <w:r w:rsidRPr="00184A25">
        <w:rPr>
          <w:color w:val="000000" w:themeColor="text1"/>
        </w:rPr>
        <w:t>.</w:t>
      </w:r>
      <w:r w:rsidRPr="006F4598">
        <w:rPr>
          <w:color w:val="000000" w:themeColor="text1"/>
        </w:rPr>
        <w:t>S</w:t>
      </w:r>
      <w:r w:rsidRPr="00184A25">
        <w:rPr>
          <w:color w:val="000000" w:themeColor="text1"/>
        </w:rPr>
        <w:t>.</w:t>
      </w:r>
      <w:r w:rsidRPr="006F4598">
        <w:rPr>
          <w:color w:val="000000" w:themeColor="text1"/>
        </w:rPr>
        <w:t xml:space="preserve"> is moving in the right direction.</w:t>
      </w:r>
      <w:r w:rsidR="00227075" w:rsidRPr="00184A25">
        <w:rPr>
          <w:color w:val="000000" w:themeColor="text1"/>
        </w:rPr>
        <w:t xml:space="preserve"> </w:t>
      </w:r>
    </w:p>
    <w:p w14:paraId="757D3C43" w14:textId="2EB14856" w:rsidR="000C12D6" w:rsidRPr="00184A25" w:rsidRDefault="008D4742" w:rsidP="00776052">
      <w:pPr>
        <w:pStyle w:val="NormalWeb"/>
        <w:spacing w:before="0" w:beforeAutospacing="0" w:after="0" w:afterAutospacing="0" w:line="480" w:lineRule="auto"/>
        <w:jc w:val="center"/>
        <w:rPr>
          <w:b/>
          <w:bCs/>
          <w:color w:val="000000" w:themeColor="text1"/>
        </w:rPr>
      </w:pPr>
      <w:r w:rsidRPr="00184A25">
        <w:rPr>
          <w:b/>
          <w:bCs/>
          <w:color w:val="000000" w:themeColor="text1"/>
        </w:rPr>
        <w:t>Team Member Contribution</w:t>
      </w:r>
    </w:p>
    <w:tbl>
      <w:tblPr>
        <w:tblStyle w:val="TableGrid"/>
        <w:tblW w:w="0" w:type="auto"/>
        <w:tblLook w:val="04A0" w:firstRow="1" w:lastRow="0" w:firstColumn="1" w:lastColumn="0" w:noHBand="0" w:noVBand="1"/>
      </w:tblPr>
      <w:tblGrid>
        <w:gridCol w:w="4675"/>
        <w:gridCol w:w="4675"/>
      </w:tblGrid>
      <w:tr w:rsidR="00776052" w:rsidRPr="00184A25" w14:paraId="26A16EF2" w14:textId="77777777" w:rsidTr="00776052">
        <w:tc>
          <w:tcPr>
            <w:tcW w:w="4675" w:type="dxa"/>
          </w:tcPr>
          <w:p w14:paraId="65A20828" w14:textId="69561B7E" w:rsidR="00776052" w:rsidRPr="00184A25" w:rsidRDefault="00776052" w:rsidP="000579BF">
            <w:pPr>
              <w:pStyle w:val="NormalWeb"/>
              <w:spacing w:before="0" w:beforeAutospacing="0" w:after="0" w:afterAutospacing="0"/>
              <w:rPr>
                <w:b/>
                <w:bCs/>
                <w:color w:val="000000" w:themeColor="text1"/>
              </w:rPr>
            </w:pPr>
            <w:r w:rsidRPr="00184A25">
              <w:rPr>
                <w:b/>
                <w:bCs/>
                <w:color w:val="000000" w:themeColor="text1"/>
              </w:rPr>
              <w:t>Section</w:t>
            </w:r>
          </w:p>
        </w:tc>
        <w:tc>
          <w:tcPr>
            <w:tcW w:w="4675" w:type="dxa"/>
          </w:tcPr>
          <w:p w14:paraId="141FE503" w14:textId="431C6A4D" w:rsidR="00776052" w:rsidRPr="00184A25" w:rsidRDefault="00776052" w:rsidP="000579BF">
            <w:pPr>
              <w:pStyle w:val="NormalWeb"/>
              <w:spacing w:before="0" w:beforeAutospacing="0" w:after="0" w:afterAutospacing="0"/>
              <w:rPr>
                <w:b/>
                <w:bCs/>
                <w:color w:val="000000" w:themeColor="text1"/>
              </w:rPr>
            </w:pPr>
            <w:r w:rsidRPr="00184A25">
              <w:rPr>
                <w:b/>
                <w:bCs/>
                <w:color w:val="000000" w:themeColor="text1"/>
              </w:rPr>
              <w:t>Team Member</w:t>
            </w:r>
          </w:p>
        </w:tc>
      </w:tr>
      <w:tr w:rsidR="00776052" w:rsidRPr="00184A25" w14:paraId="2141F8B3" w14:textId="77777777" w:rsidTr="00776052">
        <w:tc>
          <w:tcPr>
            <w:tcW w:w="4675" w:type="dxa"/>
          </w:tcPr>
          <w:p w14:paraId="1A29FF00" w14:textId="7AF11612" w:rsidR="00776052" w:rsidRPr="00184A25" w:rsidRDefault="000579BF" w:rsidP="000579BF">
            <w:pPr>
              <w:pStyle w:val="NormalWeb"/>
              <w:spacing w:before="0" w:beforeAutospacing="0" w:after="0" w:afterAutospacing="0"/>
              <w:rPr>
                <w:color w:val="000000" w:themeColor="text1"/>
              </w:rPr>
            </w:pPr>
            <w:r w:rsidRPr="00184A25">
              <w:rPr>
                <w:color w:val="000000" w:themeColor="text1"/>
              </w:rPr>
              <w:t>Introduction</w:t>
            </w:r>
          </w:p>
        </w:tc>
        <w:tc>
          <w:tcPr>
            <w:tcW w:w="4675" w:type="dxa"/>
          </w:tcPr>
          <w:p w14:paraId="5828689B" w14:textId="7FFC09CF" w:rsidR="00776052" w:rsidRPr="00184A25" w:rsidRDefault="000579BF" w:rsidP="000579BF">
            <w:pPr>
              <w:pStyle w:val="NormalWeb"/>
              <w:spacing w:before="0" w:beforeAutospacing="0" w:after="0" w:afterAutospacing="0"/>
              <w:rPr>
                <w:color w:val="000000" w:themeColor="text1"/>
              </w:rPr>
            </w:pPr>
            <w:r w:rsidRPr="00184A25">
              <w:rPr>
                <w:color w:val="000000" w:themeColor="text1"/>
              </w:rPr>
              <w:t>Tanmaya</w:t>
            </w:r>
          </w:p>
        </w:tc>
      </w:tr>
      <w:tr w:rsidR="00776052" w:rsidRPr="00184A25" w14:paraId="145995C0" w14:textId="77777777" w:rsidTr="00776052">
        <w:tc>
          <w:tcPr>
            <w:tcW w:w="4675" w:type="dxa"/>
          </w:tcPr>
          <w:p w14:paraId="7AEE9E33" w14:textId="3AE8A763" w:rsidR="00776052" w:rsidRPr="00184A25" w:rsidRDefault="000579BF" w:rsidP="000579BF">
            <w:pPr>
              <w:pStyle w:val="NormalWeb"/>
              <w:spacing w:before="0" w:beforeAutospacing="0" w:after="0" w:afterAutospacing="0"/>
              <w:rPr>
                <w:color w:val="000000" w:themeColor="text1"/>
              </w:rPr>
            </w:pPr>
            <w:r w:rsidRPr="00184A25">
              <w:rPr>
                <w:color w:val="000000" w:themeColor="text1"/>
              </w:rPr>
              <w:t>Related Works</w:t>
            </w:r>
          </w:p>
        </w:tc>
        <w:tc>
          <w:tcPr>
            <w:tcW w:w="4675" w:type="dxa"/>
          </w:tcPr>
          <w:p w14:paraId="2F380D0E" w14:textId="53ABBD01" w:rsidR="00776052" w:rsidRPr="00184A25" w:rsidRDefault="000579BF" w:rsidP="000579BF">
            <w:pPr>
              <w:pStyle w:val="NormalWeb"/>
              <w:spacing w:before="0" w:beforeAutospacing="0" w:after="0" w:afterAutospacing="0"/>
              <w:rPr>
                <w:color w:val="000000" w:themeColor="text1"/>
              </w:rPr>
            </w:pPr>
            <w:proofErr w:type="spellStart"/>
            <w:r w:rsidRPr="00184A25">
              <w:rPr>
                <w:color w:val="000000" w:themeColor="text1"/>
              </w:rPr>
              <w:t>Niku</w:t>
            </w:r>
            <w:proofErr w:type="spellEnd"/>
            <w:r w:rsidRPr="00184A25">
              <w:rPr>
                <w:color w:val="000000" w:themeColor="text1"/>
              </w:rPr>
              <w:t xml:space="preserve"> (1), Tanmaya (2), Nivedita (3)</w:t>
            </w:r>
          </w:p>
        </w:tc>
      </w:tr>
      <w:tr w:rsidR="00776052" w:rsidRPr="00184A25" w14:paraId="4A590336" w14:textId="77777777" w:rsidTr="00776052">
        <w:tc>
          <w:tcPr>
            <w:tcW w:w="4675" w:type="dxa"/>
          </w:tcPr>
          <w:p w14:paraId="4BD29B0D" w14:textId="78D5127C" w:rsidR="00776052" w:rsidRPr="00184A25" w:rsidRDefault="000579BF" w:rsidP="000579BF">
            <w:pPr>
              <w:pStyle w:val="NormalWeb"/>
              <w:spacing w:before="0" w:beforeAutospacing="0" w:after="0" w:afterAutospacing="0"/>
              <w:rPr>
                <w:color w:val="000000" w:themeColor="text1"/>
              </w:rPr>
            </w:pPr>
            <w:r w:rsidRPr="00184A25">
              <w:rPr>
                <w:color w:val="000000" w:themeColor="text1"/>
              </w:rPr>
              <w:t>Analysis</w:t>
            </w:r>
          </w:p>
        </w:tc>
        <w:tc>
          <w:tcPr>
            <w:tcW w:w="4675" w:type="dxa"/>
          </w:tcPr>
          <w:p w14:paraId="69931351" w14:textId="5BE3C717" w:rsidR="00776052" w:rsidRPr="00184A25" w:rsidRDefault="000579BF" w:rsidP="000579BF">
            <w:pPr>
              <w:pStyle w:val="NormalWeb"/>
              <w:spacing w:before="0" w:beforeAutospacing="0" w:after="0" w:afterAutospacing="0"/>
              <w:rPr>
                <w:color w:val="000000" w:themeColor="text1"/>
              </w:rPr>
            </w:pPr>
            <w:proofErr w:type="spellStart"/>
            <w:r w:rsidRPr="00184A25">
              <w:rPr>
                <w:color w:val="000000" w:themeColor="text1"/>
              </w:rPr>
              <w:t>Niku</w:t>
            </w:r>
            <w:proofErr w:type="spellEnd"/>
          </w:p>
        </w:tc>
      </w:tr>
      <w:tr w:rsidR="00776052" w:rsidRPr="00184A25" w14:paraId="626834AB" w14:textId="77777777" w:rsidTr="00776052">
        <w:tc>
          <w:tcPr>
            <w:tcW w:w="4675" w:type="dxa"/>
          </w:tcPr>
          <w:p w14:paraId="53DD00F6" w14:textId="5512457A" w:rsidR="00776052" w:rsidRPr="00184A25" w:rsidRDefault="000579BF" w:rsidP="000579BF">
            <w:pPr>
              <w:pStyle w:val="NormalWeb"/>
              <w:spacing w:before="0" w:beforeAutospacing="0" w:after="0" w:afterAutospacing="0"/>
              <w:rPr>
                <w:color w:val="000000" w:themeColor="text1"/>
              </w:rPr>
            </w:pPr>
            <w:r w:rsidRPr="00184A25">
              <w:rPr>
                <w:color w:val="000000" w:themeColor="text1"/>
              </w:rPr>
              <w:t>Visualizations</w:t>
            </w:r>
          </w:p>
        </w:tc>
        <w:tc>
          <w:tcPr>
            <w:tcW w:w="4675" w:type="dxa"/>
          </w:tcPr>
          <w:p w14:paraId="607ACF1B" w14:textId="00BB97E0" w:rsidR="00776052" w:rsidRPr="00184A25" w:rsidRDefault="00855B68" w:rsidP="000579BF">
            <w:pPr>
              <w:pStyle w:val="NormalWeb"/>
              <w:spacing w:before="0" w:beforeAutospacing="0" w:after="0" w:afterAutospacing="0"/>
              <w:rPr>
                <w:color w:val="000000" w:themeColor="text1"/>
              </w:rPr>
            </w:pPr>
            <w:proofErr w:type="spellStart"/>
            <w:r w:rsidRPr="00184A25">
              <w:rPr>
                <w:color w:val="000000" w:themeColor="text1"/>
              </w:rPr>
              <w:t>Niku</w:t>
            </w:r>
            <w:proofErr w:type="spellEnd"/>
            <w:r w:rsidRPr="00184A25">
              <w:rPr>
                <w:color w:val="000000" w:themeColor="text1"/>
              </w:rPr>
              <w:t>, Nivedita, Tanmaya</w:t>
            </w:r>
          </w:p>
        </w:tc>
      </w:tr>
      <w:tr w:rsidR="00776052" w:rsidRPr="00184A25" w14:paraId="7FC692AC" w14:textId="77777777" w:rsidTr="00776052">
        <w:tc>
          <w:tcPr>
            <w:tcW w:w="4675" w:type="dxa"/>
          </w:tcPr>
          <w:p w14:paraId="52B9799C" w14:textId="11ACF447" w:rsidR="00776052" w:rsidRPr="00184A25" w:rsidRDefault="000579BF" w:rsidP="000579BF">
            <w:pPr>
              <w:pStyle w:val="NormalWeb"/>
              <w:spacing w:before="0" w:beforeAutospacing="0" w:after="0" w:afterAutospacing="0"/>
              <w:rPr>
                <w:color w:val="000000" w:themeColor="text1"/>
              </w:rPr>
            </w:pPr>
            <w:r w:rsidRPr="00184A25">
              <w:rPr>
                <w:color w:val="000000" w:themeColor="text1"/>
              </w:rPr>
              <w:t>Results</w:t>
            </w:r>
          </w:p>
        </w:tc>
        <w:tc>
          <w:tcPr>
            <w:tcW w:w="4675" w:type="dxa"/>
          </w:tcPr>
          <w:p w14:paraId="307B2852" w14:textId="72422512" w:rsidR="00776052" w:rsidRPr="00184A25" w:rsidRDefault="000579BF" w:rsidP="000579BF">
            <w:pPr>
              <w:pStyle w:val="NormalWeb"/>
              <w:spacing w:before="0" w:beforeAutospacing="0" w:after="0" w:afterAutospacing="0"/>
              <w:rPr>
                <w:color w:val="000000" w:themeColor="text1"/>
              </w:rPr>
            </w:pPr>
            <w:r w:rsidRPr="00184A25">
              <w:rPr>
                <w:color w:val="000000" w:themeColor="text1"/>
              </w:rPr>
              <w:t>Nivedita</w:t>
            </w:r>
          </w:p>
        </w:tc>
      </w:tr>
      <w:tr w:rsidR="000579BF" w:rsidRPr="00184A25" w14:paraId="39261BD6" w14:textId="77777777" w:rsidTr="00776052">
        <w:tc>
          <w:tcPr>
            <w:tcW w:w="4675" w:type="dxa"/>
          </w:tcPr>
          <w:p w14:paraId="6E45B9A9" w14:textId="36558EDD" w:rsidR="000579BF" w:rsidRPr="00184A25" w:rsidRDefault="000579BF" w:rsidP="000579BF">
            <w:pPr>
              <w:pStyle w:val="NormalWeb"/>
              <w:spacing w:before="0" w:beforeAutospacing="0" w:after="0" w:afterAutospacing="0"/>
              <w:rPr>
                <w:color w:val="000000" w:themeColor="text1"/>
              </w:rPr>
            </w:pPr>
            <w:r w:rsidRPr="00184A25">
              <w:rPr>
                <w:color w:val="000000" w:themeColor="text1"/>
              </w:rPr>
              <w:t>Conclusion</w:t>
            </w:r>
          </w:p>
        </w:tc>
        <w:tc>
          <w:tcPr>
            <w:tcW w:w="4675" w:type="dxa"/>
          </w:tcPr>
          <w:p w14:paraId="03F06A2E" w14:textId="6897EC15" w:rsidR="000579BF" w:rsidRPr="00184A25" w:rsidRDefault="000579BF" w:rsidP="000579BF">
            <w:pPr>
              <w:pStyle w:val="NormalWeb"/>
              <w:spacing w:before="0" w:beforeAutospacing="0" w:after="0" w:afterAutospacing="0"/>
              <w:rPr>
                <w:color w:val="000000" w:themeColor="text1"/>
              </w:rPr>
            </w:pPr>
            <w:r w:rsidRPr="00184A25">
              <w:rPr>
                <w:color w:val="000000" w:themeColor="text1"/>
              </w:rPr>
              <w:t>Nivedita</w:t>
            </w:r>
          </w:p>
        </w:tc>
      </w:tr>
      <w:tr w:rsidR="000579BF" w:rsidRPr="00184A25" w14:paraId="31B247EB" w14:textId="77777777" w:rsidTr="00776052">
        <w:tc>
          <w:tcPr>
            <w:tcW w:w="4675" w:type="dxa"/>
          </w:tcPr>
          <w:p w14:paraId="55121850" w14:textId="413431F3" w:rsidR="000579BF" w:rsidRPr="00184A25" w:rsidRDefault="000579BF" w:rsidP="000579BF">
            <w:pPr>
              <w:pStyle w:val="NormalWeb"/>
              <w:spacing w:before="0" w:beforeAutospacing="0" w:after="0" w:afterAutospacing="0"/>
              <w:rPr>
                <w:color w:val="000000" w:themeColor="text1"/>
              </w:rPr>
            </w:pPr>
            <w:r w:rsidRPr="00184A25">
              <w:rPr>
                <w:color w:val="000000" w:themeColor="text1"/>
              </w:rPr>
              <w:t>Editing &amp; Formatting</w:t>
            </w:r>
          </w:p>
        </w:tc>
        <w:tc>
          <w:tcPr>
            <w:tcW w:w="4675" w:type="dxa"/>
          </w:tcPr>
          <w:p w14:paraId="323B8D8E" w14:textId="079DA0D8" w:rsidR="000579BF" w:rsidRPr="00184A25" w:rsidRDefault="000579BF" w:rsidP="000579BF">
            <w:pPr>
              <w:pStyle w:val="NormalWeb"/>
              <w:spacing w:before="0" w:beforeAutospacing="0" w:after="0" w:afterAutospacing="0"/>
              <w:rPr>
                <w:color w:val="000000" w:themeColor="text1"/>
              </w:rPr>
            </w:pPr>
            <w:r w:rsidRPr="00184A25">
              <w:rPr>
                <w:color w:val="000000" w:themeColor="text1"/>
              </w:rPr>
              <w:t>Tanmaya</w:t>
            </w:r>
          </w:p>
        </w:tc>
      </w:tr>
    </w:tbl>
    <w:p w14:paraId="16AC49F5" w14:textId="77777777" w:rsidR="00DB3BDD" w:rsidRDefault="00DB3BDD" w:rsidP="00DB3BDD">
      <w:pPr>
        <w:spacing w:after="240" w:line="480" w:lineRule="auto"/>
        <w:jc w:val="center"/>
        <w:rPr>
          <w:b/>
          <w:bCs/>
          <w:color w:val="000000" w:themeColor="text1"/>
        </w:rPr>
      </w:pPr>
    </w:p>
    <w:p w14:paraId="4818B1EF" w14:textId="77777777" w:rsidR="00DB3BDD" w:rsidRDefault="00DB3BDD" w:rsidP="00DB3BDD">
      <w:pPr>
        <w:spacing w:after="240" w:line="480" w:lineRule="auto"/>
        <w:jc w:val="center"/>
        <w:rPr>
          <w:b/>
          <w:bCs/>
          <w:color w:val="000000" w:themeColor="text1"/>
        </w:rPr>
      </w:pPr>
    </w:p>
    <w:p w14:paraId="1903733C" w14:textId="77777777" w:rsidR="00DB3BDD" w:rsidRDefault="00DB3BDD" w:rsidP="00DB3BDD">
      <w:pPr>
        <w:spacing w:after="240" w:line="480" w:lineRule="auto"/>
        <w:jc w:val="center"/>
        <w:rPr>
          <w:b/>
          <w:bCs/>
          <w:color w:val="000000" w:themeColor="text1"/>
        </w:rPr>
      </w:pPr>
    </w:p>
    <w:p w14:paraId="2A72BDB8" w14:textId="77777777" w:rsidR="00DB3BDD" w:rsidRDefault="00DB3BDD" w:rsidP="00DB3BDD">
      <w:pPr>
        <w:spacing w:after="240" w:line="480" w:lineRule="auto"/>
        <w:jc w:val="center"/>
        <w:rPr>
          <w:b/>
          <w:bCs/>
          <w:color w:val="000000" w:themeColor="text1"/>
        </w:rPr>
      </w:pPr>
    </w:p>
    <w:p w14:paraId="034485DB" w14:textId="77777777" w:rsidR="00DB3BDD" w:rsidRDefault="00DB3BDD" w:rsidP="00DB3BDD">
      <w:pPr>
        <w:spacing w:after="240" w:line="480" w:lineRule="auto"/>
        <w:jc w:val="center"/>
        <w:rPr>
          <w:b/>
          <w:bCs/>
          <w:color w:val="000000" w:themeColor="text1"/>
        </w:rPr>
      </w:pPr>
    </w:p>
    <w:p w14:paraId="3DD78F1B" w14:textId="0EE506DA" w:rsidR="00DB3BDD" w:rsidRPr="00DB3BDD" w:rsidRDefault="000579BF" w:rsidP="00DB3BDD">
      <w:pPr>
        <w:spacing w:after="240" w:line="480" w:lineRule="auto"/>
        <w:jc w:val="center"/>
        <w:rPr>
          <w:b/>
          <w:bCs/>
          <w:color w:val="000000" w:themeColor="text1"/>
        </w:rPr>
      </w:pPr>
      <w:r w:rsidRPr="00184A25">
        <w:rPr>
          <w:b/>
          <w:bCs/>
          <w:color w:val="000000" w:themeColor="text1"/>
        </w:rPr>
        <w:lastRenderedPageBreak/>
        <w:t>References</w:t>
      </w:r>
    </w:p>
    <w:p w14:paraId="5A7B27AB" w14:textId="7816C7C2" w:rsidR="000579BF" w:rsidRPr="00184A25" w:rsidRDefault="000579BF" w:rsidP="000579BF">
      <w:pPr>
        <w:spacing w:after="240" w:line="480" w:lineRule="auto"/>
        <w:ind w:left="720" w:hanging="720"/>
        <w:rPr>
          <w:color w:val="000000" w:themeColor="text1"/>
        </w:rPr>
      </w:pPr>
      <w:r w:rsidRPr="00184A25">
        <w:rPr>
          <w:color w:val="000000" w:themeColor="text1"/>
        </w:rPr>
        <w:t xml:space="preserve">Catherine Wolfram, Fiona </w:t>
      </w:r>
      <w:proofErr w:type="spellStart"/>
      <w:r w:rsidRPr="00184A25">
        <w:rPr>
          <w:color w:val="000000" w:themeColor="text1"/>
        </w:rPr>
        <w:t>Burlig</w:t>
      </w:r>
      <w:proofErr w:type="spellEnd"/>
      <w:r w:rsidRPr="00184A25">
        <w:rPr>
          <w:color w:val="000000" w:themeColor="text1"/>
        </w:rPr>
        <w:t xml:space="preserve">, James Bushnell, &amp; David Rapson. (2021, February 16). Electric Vehicle Owners Drive Less Than We Thought. Energy Institute at HAAS. </w:t>
      </w:r>
      <w:hyperlink r:id="rId20" w:history="1">
        <w:r w:rsidRPr="00184A25">
          <w:rPr>
            <w:rStyle w:val="Hyperlink"/>
          </w:rPr>
          <w:t>https://energyathaas.wordpress.com/2021/02/16/electric-vehicle-owners-drive-less-than-we-thought/</w:t>
        </w:r>
      </w:hyperlink>
      <w:r w:rsidRPr="00184A25">
        <w:rPr>
          <w:color w:val="000000" w:themeColor="text1"/>
        </w:rPr>
        <w:t> </w:t>
      </w:r>
    </w:p>
    <w:p w14:paraId="3D6A855E" w14:textId="158EA198" w:rsidR="000579BF" w:rsidRPr="00184A25" w:rsidRDefault="000579BF" w:rsidP="000579BF">
      <w:pPr>
        <w:spacing w:after="240" w:line="480" w:lineRule="auto"/>
        <w:ind w:left="720" w:hanging="720"/>
        <w:rPr>
          <w:color w:val="000000" w:themeColor="text1"/>
        </w:rPr>
      </w:pPr>
      <w:r w:rsidRPr="00184A25">
        <w:rPr>
          <w:color w:val="000000" w:themeColor="text1"/>
        </w:rPr>
        <w:t xml:space="preserve">Chen, Z., Carrel, A. L., Gore, C., &amp; Shi, W. (2021). Environmental and economic impact of electric vehicle adoption in the U.S. Environmental Research Letters, 16(4), 045011. </w:t>
      </w:r>
      <w:hyperlink r:id="rId21" w:history="1">
        <w:r w:rsidRPr="00184A25">
          <w:rPr>
            <w:rStyle w:val="Hyperlink"/>
          </w:rPr>
          <w:t>https://doi.org/10.1088/1748-9326/abe2d0</w:t>
        </w:r>
      </w:hyperlink>
      <w:r w:rsidRPr="00184A25">
        <w:rPr>
          <w:color w:val="000000" w:themeColor="text1"/>
        </w:rPr>
        <w:t> </w:t>
      </w:r>
    </w:p>
    <w:p w14:paraId="0AD600C2" w14:textId="59047F0C" w:rsidR="000579BF" w:rsidRPr="00184A25" w:rsidRDefault="000579BF" w:rsidP="000579BF">
      <w:pPr>
        <w:spacing w:after="240" w:line="480" w:lineRule="auto"/>
        <w:ind w:left="720" w:hanging="720"/>
        <w:rPr>
          <w:color w:val="000000" w:themeColor="text1"/>
        </w:rPr>
      </w:pPr>
      <w:r w:rsidRPr="00184A25">
        <w:rPr>
          <w:i/>
          <w:iCs/>
          <w:color w:val="000000" w:themeColor="text1"/>
        </w:rPr>
        <w:t>Electric Vehicle Research and Development</w:t>
      </w:r>
      <w:r w:rsidRPr="00184A25">
        <w:rPr>
          <w:color w:val="000000" w:themeColor="text1"/>
        </w:rPr>
        <w:t>. (n.d.). U.S. Department of Energy: Energy Efficiency &amp; Renewable Energy. Retrieved March 25, 2023, from</w:t>
      </w:r>
      <w:hyperlink r:id="rId22" w:history="1">
        <w:r w:rsidRPr="00184A25">
          <w:rPr>
            <w:rStyle w:val="Hyperlink"/>
          </w:rPr>
          <w:t xml:space="preserve"> https://afdc.energy.gov/fuels/electricity_research.html</w:t>
        </w:r>
      </w:hyperlink>
      <w:r w:rsidRPr="00184A25">
        <w:rPr>
          <w:color w:val="000000" w:themeColor="text1"/>
          <w:u w:val="single"/>
        </w:rPr>
        <w:t> </w:t>
      </w:r>
    </w:p>
    <w:p w14:paraId="2E45A06F" w14:textId="22A816D6" w:rsidR="000579BF" w:rsidRPr="00184A25" w:rsidRDefault="000579BF" w:rsidP="000579BF">
      <w:pPr>
        <w:spacing w:after="240" w:line="480" w:lineRule="auto"/>
        <w:ind w:left="720" w:hanging="720"/>
        <w:rPr>
          <w:color w:val="000000" w:themeColor="text1"/>
        </w:rPr>
      </w:pPr>
      <w:r w:rsidRPr="00184A25">
        <w:rPr>
          <w:color w:val="000000" w:themeColor="text1"/>
        </w:rPr>
        <w:t xml:space="preserve">Firnkorn, J., &amp; Müller, M. (2012). Selling Mobility instead of Cars: New Business Strategies of Automakers and the Impact on Private Vehicle Holding. Business Strategy and the Environment, 21(4), 264–280. </w:t>
      </w:r>
      <w:hyperlink r:id="rId23" w:history="1">
        <w:r w:rsidRPr="00184A25">
          <w:rPr>
            <w:rStyle w:val="Hyperlink"/>
          </w:rPr>
          <w:t>https://doi.org/10.1002/bse.738</w:t>
        </w:r>
      </w:hyperlink>
      <w:r w:rsidRPr="00184A25">
        <w:rPr>
          <w:color w:val="000000" w:themeColor="text1"/>
        </w:rPr>
        <w:t> </w:t>
      </w:r>
    </w:p>
    <w:p w14:paraId="6CFC76F8" w14:textId="2580CB50" w:rsidR="000579BF" w:rsidRPr="00184A25" w:rsidRDefault="000579BF" w:rsidP="000579BF">
      <w:pPr>
        <w:spacing w:after="240" w:line="480" w:lineRule="auto"/>
        <w:ind w:left="720" w:hanging="720"/>
        <w:rPr>
          <w:color w:val="000000" w:themeColor="text1"/>
        </w:rPr>
      </w:pPr>
      <w:r w:rsidRPr="00184A25">
        <w:rPr>
          <w:color w:val="000000" w:themeColor="text1"/>
        </w:rPr>
        <w:t xml:space="preserve">Hannappel, R. (2017). The impact of global warming on the automotive industry. AIP Conference Proceedings, 1871(1), 060001. </w:t>
      </w:r>
      <w:hyperlink r:id="rId24" w:history="1">
        <w:r w:rsidRPr="00184A25">
          <w:rPr>
            <w:rStyle w:val="Hyperlink"/>
          </w:rPr>
          <w:t>https://doi.org/10.1063/1.4996530</w:t>
        </w:r>
      </w:hyperlink>
      <w:r w:rsidRPr="00184A25">
        <w:rPr>
          <w:color w:val="000000" w:themeColor="text1"/>
        </w:rPr>
        <w:t> </w:t>
      </w:r>
    </w:p>
    <w:p w14:paraId="6977904F" w14:textId="0F03DFA9" w:rsidR="000579BF" w:rsidRPr="00184A25" w:rsidRDefault="000579BF" w:rsidP="000579BF">
      <w:pPr>
        <w:spacing w:after="240" w:line="480" w:lineRule="auto"/>
        <w:ind w:left="720" w:hanging="720"/>
        <w:rPr>
          <w:color w:val="000000" w:themeColor="text1"/>
        </w:rPr>
      </w:pPr>
      <w:r w:rsidRPr="00184A25">
        <w:rPr>
          <w:color w:val="000000" w:themeColor="text1"/>
        </w:rPr>
        <w:t xml:space="preserve">Lin, B., &amp; Wu, W. (2018). Why people want to buy electric vehicle: An empirical study in first-tier cities of China. Energy Policy, 112, 233–241. </w:t>
      </w:r>
      <w:hyperlink r:id="rId25" w:history="1">
        <w:r w:rsidRPr="00184A25">
          <w:rPr>
            <w:rStyle w:val="Hyperlink"/>
          </w:rPr>
          <w:t>https://doi.org/10.1016/j.enpol.2017.10.026</w:t>
        </w:r>
      </w:hyperlink>
      <w:r w:rsidRPr="00184A25">
        <w:rPr>
          <w:color w:val="000000" w:themeColor="text1"/>
        </w:rPr>
        <w:t> </w:t>
      </w:r>
    </w:p>
    <w:p w14:paraId="2440BF16" w14:textId="57526545" w:rsidR="000579BF" w:rsidRPr="00184A25" w:rsidRDefault="000579BF" w:rsidP="000579BF">
      <w:pPr>
        <w:spacing w:after="240" w:line="480" w:lineRule="auto"/>
        <w:ind w:left="720" w:hanging="720"/>
        <w:rPr>
          <w:color w:val="000000" w:themeColor="text1"/>
        </w:rPr>
      </w:pPr>
      <w:r w:rsidRPr="00184A25">
        <w:rPr>
          <w:color w:val="000000" w:themeColor="text1"/>
        </w:rPr>
        <w:lastRenderedPageBreak/>
        <w:t xml:space="preserve">Penmetsa, P., </w:t>
      </w:r>
      <w:proofErr w:type="spellStart"/>
      <w:r w:rsidRPr="00184A25">
        <w:rPr>
          <w:color w:val="000000" w:themeColor="text1"/>
        </w:rPr>
        <w:t>Adanu</w:t>
      </w:r>
      <w:proofErr w:type="spellEnd"/>
      <w:r w:rsidRPr="00184A25">
        <w:rPr>
          <w:color w:val="000000" w:themeColor="text1"/>
        </w:rPr>
        <w:t xml:space="preserve">, E. K., Wood, D., Wang, T., &amp; Jones, S. L. (2019). Perceptions and expectations of autonomous vehicles – A snapshot of vulnerable road user opinion. Technological Forecasting and Social Change, 143, 9–13. </w:t>
      </w:r>
      <w:hyperlink r:id="rId26" w:history="1">
        <w:r w:rsidRPr="00184A25">
          <w:rPr>
            <w:rStyle w:val="Hyperlink"/>
          </w:rPr>
          <w:t>https://doi.org/10.1016/j.techfore.2019.02.010</w:t>
        </w:r>
      </w:hyperlink>
      <w:r w:rsidRPr="00184A25">
        <w:rPr>
          <w:color w:val="000000" w:themeColor="text1"/>
        </w:rPr>
        <w:t> </w:t>
      </w:r>
    </w:p>
    <w:p w14:paraId="194A5199" w14:textId="240F8BF6" w:rsidR="000579BF" w:rsidRPr="00184A25" w:rsidRDefault="000579BF" w:rsidP="000579BF">
      <w:pPr>
        <w:spacing w:after="240" w:line="480" w:lineRule="auto"/>
        <w:ind w:left="720" w:hanging="720"/>
        <w:rPr>
          <w:color w:val="000000" w:themeColor="text1"/>
        </w:rPr>
      </w:pPr>
      <w:r w:rsidRPr="00184A25">
        <w:rPr>
          <w:color w:val="000000" w:themeColor="text1"/>
        </w:rPr>
        <w:t xml:space="preserve">Research and Analysis Office, Washington State Department of Licensing. (2023). </w:t>
      </w:r>
      <w:r w:rsidRPr="00184A25">
        <w:rPr>
          <w:i/>
          <w:iCs/>
          <w:color w:val="000000" w:themeColor="text1"/>
        </w:rPr>
        <w:t>Electric Vehicle Population Data</w:t>
      </w:r>
      <w:r w:rsidRPr="00184A25">
        <w:rPr>
          <w:color w:val="000000" w:themeColor="text1"/>
        </w:rPr>
        <w:t xml:space="preserve"> [Data set]. data.wa.gov.</w:t>
      </w:r>
      <w:hyperlink r:id="rId27" w:history="1">
        <w:r w:rsidRPr="00184A25">
          <w:rPr>
            <w:rStyle w:val="Hyperlink"/>
          </w:rPr>
          <w:t xml:space="preserve"> https://catalog.data.gov/dataset/electric-vehicle-population-data</w:t>
        </w:r>
      </w:hyperlink>
      <w:r w:rsidRPr="00184A25">
        <w:rPr>
          <w:color w:val="000000" w:themeColor="text1"/>
          <w:u w:val="single"/>
        </w:rPr>
        <w:t> </w:t>
      </w:r>
    </w:p>
    <w:p w14:paraId="6B65EC17" w14:textId="27F1B1B0" w:rsidR="000579BF" w:rsidRPr="00184A25" w:rsidRDefault="000579BF" w:rsidP="000579BF">
      <w:pPr>
        <w:spacing w:after="240" w:line="480" w:lineRule="auto"/>
        <w:ind w:left="720" w:hanging="720"/>
        <w:rPr>
          <w:color w:val="000000" w:themeColor="text1"/>
        </w:rPr>
      </w:pPr>
      <w:proofErr w:type="spellStart"/>
      <w:r w:rsidRPr="00184A25">
        <w:rPr>
          <w:color w:val="000000" w:themeColor="text1"/>
        </w:rPr>
        <w:t>Slowik</w:t>
      </w:r>
      <w:proofErr w:type="spellEnd"/>
      <w:r w:rsidRPr="00184A25">
        <w:rPr>
          <w:color w:val="000000" w:themeColor="text1"/>
        </w:rPr>
        <w:t xml:space="preserve">, P. (2019). Expanding zero-emission mobility equity and access. The International Council </w:t>
      </w:r>
      <w:proofErr w:type="gramStart"/>
      <w:r w:rsidRPr="00184A25">
        <w:rPr>
          <w:color w:val="000000" w:themeColor="text1"/>
        </w:rPr>
        <w:t>On</w:t>
      </w:r>
      <w:proofErr w:type="gramEnd"/>
      <w:r w:rsidRPr="00184A25">
        <w:rPr>
          <w:color w:val="000000" w:themeColor="text1"/>
        </w:rPr>
        <w:t xml:space="preserve"> Clean Transportation. </w:t>
      </w:r>
      <w:hyperlink r:id="rId28" w:history="1">
        <w:r w:rsidRPr="00184A25">
          <w:rPr>
            <w:rStyle w:val="Hyperlink"/>
          </w:rPr>
          <w:t>https://zevalliance.org/wp-content/uploads/2019/12/ZEV_access_workshop_report-_fv.pdf</w:t>
        </w:r>
      </w:hyperlink>
      <w:r w:rsidRPr="00184A25">
        <w:rPr>
          <w:color w:val="000000" w:themeColor="text1"/>
        </w:rPr>
        <w:t> </w:t>
      </w:r>
    </w:p>
    <w:p w14:paraId="04A0B46D" w14:textId="0379262D" w:rsidR="000579BF" w:rsidRPr="00184A25" w:rsidRDefault="000579BF" w:rsidP="000579BF">
      <w:pPr>
        <w:spacing w:after="240" w:line="480" w:lineRule="auto"/>
        <w:ind w:left="720" w:hanging="720"/>
        <w:rPr>
          <w:color w:val="000000" w:themeColor="text1"/>
        </w:rPr>
      </w:pPr>
      <w:r w:rsidRPr="00184A25">
        <w:rPr>
          <w:i/>
          <w:iCs/>
          <w:color w:val="000000" w:themeColor="text1"/>
        </w:rPr>
        <w:t>Timeline: History of the Electric Car</w:t>
      </w:r>
      <w:r w:rsidRPr="00184A25">
        <w:rPr>
          <w:color w:val="000000" w:themeColor="text1"/>
        </w:rPr>
        <w:t>. (n.d.). U.S. Department of Energy. Retrieved May 1, 2023, from</w:t>
      </w:r>
      <w:hyperlink r:id="rId29" w:history="1">
        <w:r w:rsidRPr="00184A25">
          <w:rPr>
            <w:rStyle w:val="Hyperlink"/>
          </w:rPr>
          <w:t xml:space="preserve"> https://www.energy.gov/timeline-history-electric-car</w:t>
        </w:r>
      </w:hyperlink>
      <w:r w:rsidRPr="00184A25">
        <w:rPr>
          <w:color w:val="000000" w:themeColor="text1"/>
          <w:u w:val="single"/>
        </w:rPr>
        <w:t> </w:t>
      </w:r>
    </w:p>
    <w:p w14:paraId="55EC701E" w14:textId="52FF51CB" w:rsidR="000579BF" w:rsidRPr="00184A25" w:rsidRDefault="000579BF" w:rsidP="000579BF">
      <w:pPr>
        <w:spacing w:after="240" w:line="480" w:lineRule="auto"/>
        <w:ind w:left="720" w:hanging="720"/>
        <w:rPr>
          <w:color w:val="000000" w:themeColor="text1"/>
        </w:rPr>
      </w:pPr>
      <w:r w:rsidRPr="00184A25">
        <w:rPr>
          <w:color w:val="000000" w:themeColor="text1"/>
        </w:rPr>
        <w:t xml:space="preserve">Q.ai. (2022, September 29). </w:t>
      </w:r>
      <w:r w:rsidRPr="00184A25">
        <w:rPr>
          <w:i/>
          <w:iCs/>
          <w:color w:val="000000" w:themeColor="text1"/>
        </w:rPr>
        <w:t xml:space="preserve">Tesla: A History </w:t>
      </w:r>
      <w:proofErr w:type="gramStart"/>
      <w:r w:rsidRPr="00184A25">
        <w:rPr>
          <w:i/>
          <w:iCs/>
          <w:color w:val="000000" w:themeColor="text1"/>
        </w:rPr>
        <w:t>Of</w:t>
      </w:r>
      <w:proofErr w:type="gramEnd"/>
      <w:r w:rsidRPr="00184A25">
        <w:rPr>
          <w:i/>
          <w:iCs/>
          <w:color w:val="000000" w:themeColor="text1"/>
        </w:rPr>
        <w:t xml:space="preserve"> Innovation (and Headaches)</w:t>
      </w:r>
      <w:r w:rsidRPr="00184A25">
        <w:rPr>
          <w:color w:val="000000" w:themeColor="text1"/>
        </w:rPr>
        <w:t>. Forbes.</w:t>
      </w:r>
      <w:hyperlink r:id="rId30" w:history="1">
        <w:r w:rsidRPr="00184A25">
          <w:rPr>
            <w:rStyle w:val="Hyperlink"/>
          </w:rPr>
          <w:t xml:space="preserve"> </w:t>
        </w:r>
      </w:hyperlink>
      <w:hyperlink r:id="rId31" w:history="1">
        <w:r w:rsidRPr="00184A25">
          <w:rPr>
            <w:rStyle w:val="Hyperlink"/>
          </w:rPr>
          <w:t>https://www.forbes.com/sites/qai/2022/09/29/tesla-a-history-of-innovation-and-headaches/?sh=6f21941f1873</w:t>
        </w:r>
      </w:hyperlink>
      <w:r w:rsidRPr="00184A25">
        <w:rPr>
          <w:color w:val="000000" w:themeColor="text1"/>
        </w:rPr>
        <w:t> </w:t>
      </w:r>
    </w:p>
    <w:p w14:paraId="4CC8254E" w14:textId="1585B632" w:rsidR="00934774" w:rsidRPr="00184A25" w:rsidRDefault="000579BF" w:rsidP="000579BF">
      <w:pPr>
        <w:spacing w:after="240" w:line="480" w:lineRule="auto"/>
        <w:ind w:left="720" w:hanging="720"/>
        <w:rPr>
          <w:color w:val="000000" w:themeColor="text1"/>
        </w:rPr>
      </w:pPr>
      <w:r w:rsidRPr="00184A25">
        <w:rPr>
          <w:color w:val="000000" w:themeColor="text1"/>
        </w:rPr>
        <w:t>Wilson, E., Horowitz, S., Saxena, M., Coffey, B., May-</w:t>
      </w:r>
      <w:proofErr w:type="spellStart"/>
      <w:r w:rsidRPr="00184A25">
        <w:rPr>
          <w:color w:val="000000" w:themeColor="text1"/>
        </w:rPr>
        <w:t>Ostendorp</w:t>
      </w:r>
      <w:proofErr w:type="spellEnd"/>
      <w:r w:rsidRPr="00184A25">
        <w:rPr>
          <w:color w:val="000000" w:themeColor="text1"/>
        </w:rPr>
        <w:t xml:space="preserve">, P., &amp; </w:t>
      </w:r>
      <w:proofErr w:type="spellStart"/>
      <w:r w:rsidRPr="00184A25">
        <w:rPr>
          <w:color w:val="000000" w:themeColor="text1"/>
        </w:rPr>
        <w:t>Rasin</w:t>
      </w:r>
      <w:proofErr w:type="spellEnd"/>
      <w:r w:rsidRPr="00184A25">
        <w:rPr>
          <w:color w:val="000000" w:themeColor="text1"/>
        </w:rPr>
        <w:t xml:space="preserve">, J. (2018, August 17). Simplifying Energy Efficiency for Homeowners—Results from a California Utility’s Pilot Study of a Scalable Solution to Assess Retrofit and Solar Opportunities: Preprint. Golden, CO: National Renewable Energy Laboratory. NREL/CP-5500-72176. </w:t>
      </w:r>
      <w:hyperlink r:id="rId32" w:history="1">
        <w:r w:rsidRPr="00184A25">
          <w:rPr>
            <w:rStyle w:val="Hyperlink"/>
          </w:rPr>
          <w:t>https://www.nrel.gov/docs/fy19osti/72176.pdf</w:t>
        </w:r>
      </w:hyperlink>
      <w:r w:rsidRPr="00184A25">
        <w:rPr>
          <w:color w:val="000000" w:themeColor="text1"/>
        </w:rPr>
        <w:t>. </w:t>
      </w:r>
    </w:p>
    <w:sectPr w:rsidR="00934774" w:rsidRPr="00184A25">
      <w:headerReference w:type="even" r:id="rId3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F46A6" w14:textId="77777777" w:rsidR="00EF5B87" w:rsidRDefault="00EF5B87" w:rsidP="00C23778">
      <w:r>
        <w:separator/>
      </w:r>
    </w:p>
  </w:endnote>
  <w:endnote w:type="continuationSeparator" w:id="0">
    <w:p w14:paraId="5131C962" w14:textId="77777777" w:rsidR="00EF5B87" w:rsidRDefault="00EF5B87" w:rsidP="00C2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8B46" w14:textId="77777777" w:rsidR="00EF5B87" w:rsidRDefault="00EF5B87" w:rsidP="00C23778">
      <w:r>
        <w:separator/>
      </w:r>
    </w:p>
  </w:footnote>
  <w:footnote w:type="continuationSeparator" w:id="0">
    <w:p w14:paraId="7C63D603" w14:textId="77777777" w:rsidR="00EF5B87" w:rsidRDefault="00EF5B87" w:rsidP="00C23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6109862"/>
      <w:docPartObj>
        <w:docPartGallery w:val="Page Numbers (Top of Page)"/>
        <w:docPartUnique/>
      </w:docPartObj>
    </w:sdtPr>
    <w:sdtContent>
      <w:p w14:paraId="4D986560" w14:textId="4C0D360B" w:rsidR="00C23778" w:rsidRDefault="00C23778" w:rsidP="00F50FC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284289" w14:textId="77777777" w:rsidR="00C23778" w:rsidRDefault="00C23778" w:rsidP="00C2377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09936718"/>
      <w:docPartObj>
        <w:docPartGallery w:val="Page Numbers (Top of Page)"/>
        <w:docPartUnique/>
      </w:docPartObj>
    </w:sdtPr>
    <w:sdtContent>
      <w:p w14:paraId="2D9CEA10" w14:textId="1C577727" w:rsidR="00C23778" w:rsidRPr="00C23778" w:rsidRDefault="00C23778" w:rsidP="00F50FC5">
        <w:pPr>
          <w:pStyle w:val="Header"/>
          <w:framePr w:wrap="none" w:vAnchor="text" w:hAnchor="margin" w:xAlign="right" w:y="1"/>
          <w:rPr>
            <w:rStyle w:val="PageNumber"/>
            <w:rFonts w:ascii="Times New Roman" w:hAnsi="Times New Roman" w:cs="Times New Roman"/>
          </w:rPr>
        </w:pPr>
        <w:r w:rsidRPr="00C23778">
          <w:rPr>
            <w:rStyle w:val="PageNumber"/>
            <w:rFonts w:ascii="Times New Roman" w:hAnsi="Times New Roman" w:cs="Times New Roman"/>
          </w:rPr>
          <w:fldChar w:fldCharType="begin"/>
        </w:r>
        <w:r w:rsidRPr="00C23778">
          <w:rPr>
            <w:rStyle w:val="PageNumber"/>
            <w:rFonts w:ascii="Times New Roman" w:hAnsi="Times New Roman" w:cs="Times New Roman"/>
          </w:rPr>
          <w:instrText xml:space="preserve"> PAGE </w:instrText>
        </w:r>
        <w:r w:rsidRPr="00C23778">
          <w:rPr>
            <w:rStyle w:val="PageNumber"/>
            <w:rFonts w:ascii="Times New Roman" w:hAnsi="Times New Roman" w:cs="Times New Roman"/>
          </w:rPr>
          <w:fldChar w:fldCharType="separate"/>
        </w:r>
        <w:r w:rsidRPr="00C23778">
          <w:rPr>
            <w:rStyle w:val="PageNumber"/>
            <w:rFonts w:ascii="Times New Roman" w:hAnsi="Times New Roman" w:cs="Times New Roman"/>
            <w:noProof/>
          </w:rPr>
          <w:t>1</w:t>
        </w:r>
        <w:r w:rsidRPr="00C23778">
          <w:rPr>
            <w:rStyle w:val="PageNumber"/>
            <w:rFonts w:ascii="Times New Roman" w:hAnsi="Times New Roman" w:cs="Times New Roman"/>
          </w:rPr>
          <w:fldChar w:fldCharType="end"/>
        </w:r>
      </w:p>
    </w:sdtContent>
  </w:sdt>
  <w:p w14:paraId="6413DDE8" w14:textId="0EB25823" w:rsidR="00C23778" w:rsidRPr="005734A4" w:rsidRDefault="00A820A7" w:rsidP="009E6B7D">
    <w:pPr>
      <w:pStyle w:val="Header"/>
      <w:ind w:right="360"/>
    </w:pPr>
    <w:r>
      <w:rPr>
        <w:rFonts w:ascii="Arial" w:hAnsi="Arial" w:cs="Arial"/>
        <w:color w:val="000000"/>
        <w:sz w:val="20"/>
        <w:szCs w:val="20"/>
        <w:bdr w:val="none" w:sz="0" w:space="0" w:color="auto" w:frame="1"/>
        <w:shd w:val="clear" w:color="auto" w:fill="FFFFFF"/>
      </w:rPr>
      <w:t xml:space="preserve">Electric Vehicle Population </w:t>
    </w:r>
    <w:r w:rsidR="009E6B7D">
      <w:rPr>
        <w:rFonts w:ascii="Arial" w:hAnsi="Arial" w:cs="Arial"/>
        <w:color w:val="000000"/>
        <w:sz w:val="20"/>
        <w:szCs w:val="20"/>
        <w:bdr w:val="none" w:sz="0" w:space="0" w:color="auto" w:frame="1"/>
        <w:shd w:val="clear" w:color="auto" w:fill="FFFFFF"/>
      </w:rPr>
      <w:t>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3F5"/>
    <w:multiLevelType w:val="hybridMultilevel"/>
    <w:tmpl w:val="1C8EF10E"/>
    <w:lvl w:ilvl="0" w:tplc="AB1E2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6A17B1"/>
    <w:multiLevelType w:val="multilevel"/>
    <w:tmpl w:val="15F2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D3B81"/>
    <w:multiLevelType w:val="multilevel"/>
    <w:tmpl w:val="1F4CE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7E7CEA"/>
    <w:multiLevelType w:val="hybridMultilevel"/>
    <w:tmpl w:val="479A74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5B115DB"/>
    <w:multiLevelType w:val="multilevel"/>
    <w:tmpl w:val="6E64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E1192"/>
    <w:multiLevelType w:val="multilevel"/>
    <w:tmpl w:val="79B6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295A7F"/>
    <w:multiLevelType w:val="multilevel"/>
    <w:tmpl w:val="F1B8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AD3ECA"/>
    <w:multiLevelType w:val="multilevel"/>
    <w:tmpl w:val="208C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C14992"/>
    <w:multiLevelType w:val="hybridMultilevel"/>
    <w:tmpl w:val="431A9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05505"/>
    <w:multiLevelType w:val="hybridMultilevel"/>
    <w:tmpl w:val="CFCC6F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B03E42"/>
    <w:multiLevelType w:val="hybridMultilevel"/>
    <w:tmpl w:val="70C6DE7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64AB5"/>
    <w:multiLevelType w:val="hybridMultilevel"/>
    <w:tmpl w:val="922E870E"/>
    <w:lvl w:ilvl="0" w:tplc="884C44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62393"/>
    <w:multiLevelType w:val="multilevel"/>
    <w:tmpl w:val="C96E0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3A1561"/>
    <w:multiLevelType w:val="multilevel"/>
    <w:tmpl w:val="D7E4D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4C2BE5"/>
    <w:multiLevelType w:val="hybridMultilevel"/>
    <w:tmpl w:val="74021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A32A54"/>
    <w:multiLevelType w:val="hybridMultilevel"/>
    <w:tmpl w:val="3B42A77A"/>
    <w:lvl w:ilvl="0" w:tplc="4CFCCE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BC4F13"/>
    <w:multiLevelType w:val="hybridMultilevel"/>
    <w:tmpl w:val="29645956"/>
    <w:lvl w:ilvl="0" w:tplc="656C55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032B57"/>
    <w:multiLevelType w:val="multilevel"/>
    <w:tmpl w:val="B94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8513874">
    <w:abstractNumId w:val="11"/>
  </w:num>
  <w:num w:numId="2" w16cid:durableId="1572425026">
    <w:abstractNumId w:val="16"/>
  </w:num>
  <w:num w:numId="3" w16cid:durableId="1794788507">
    <w:abstractNumId w:val="15"/>
  </w:num>
  <w:num w:numId="4" w16cid:durableId="5614544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5614544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614544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56145440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433355775">
    <w:abstractNumId w:val="3"/>
  </w:num>
  <w:num w:numId="9" w16cid:durableId="319845125">
    <w:abstractNumId w:val="14"/>
  </w:num>
  <w:num w:numId="10" w16cid:durableId="402991589">
    <w:abstractNumId w:val="8"/>
  </w:num>
  <w:num w:numId="11" w16cid:durableId="1309935610">
    <w:abstractNumId w:val="9"/>
  </w:num>
  <w:num w:numId="12" w16cid:durableId="916597250">
    <w:abstractNumId w:val="0"/>
  </w:num>
  <w:num w:numId="13" w16cid:durableId="483549774">
    <w:abstractNumId w:val="2"/>
  </w:num>
  <w:num w:numId="14" w16cid:durableId="828204776">
    <w:abstractNumId w:val="12"/>
    <w:lvlOverride w:ilvl="0">
      <w:lvl w:ilvl="0">
        <w:numFmt w:val="decimal"/>
        <w:lvlText w:val="%1."/>
        <w:lvlJc w:val="left"/>
      </w:lvl>
    </w:lvlOverride>
  </w:num>
  <w:num w:numId="15" w16cid:durableId="1679380492">
    <w:abstractNumId w:val="5"/>
  </w:num>
  <w:num w:numId="16" w16cid:durableId="1466506346">
    <w:abstractNumId w:val="7"/>
  </w:num>
  <w:num w:numId="17" w16cid:durableId="1821073646">
    <w:abstractNumId w:val="10"/>
  </w:num>
  <w:num w:numId="18" w16cid:durableId="1921526632">
    <w:abstractNumId w:val="6"/>
  </w:num>
  <w:num w:numId="19" w16cid:durableId="799999171">
    <w:abstractNumId w:val="13"/>
  </w:num>
  <w:num w:numId="20" w16cid:durableId="839085044">
    <w:abstractNumId w:val="1"/>
  </w:num>
  <w:num w:numId="21" w16cid:durableId="1127042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38"/>
    <w:rsid w:val="0000465B"/>
    <w:rsid w:val="00010E23"/>
    <w:rsid w:val="00017A3B"/>
    <w:rsid w:val="00037D4D"/>
    <w:rsid w:val="00041A90"/>
    <w:rsid w:val="00043CC2"/>
    <w:rsid w:val="0004420A"/>
    <w:rsid w:val="00052E27"/>
    <w:rsid w:val="000579BF"/>
    <w:rsid w:val="00066812"/>
    <w:rsid w:val="00070F14"/>
    <w:rsid w:val="000714CA"/>
    <w:rsid w:val="000738FA"/>
    <w:rsid w:val="00074A29"/>
    <w:rsid w:val="00075C3E"/>
    <w:rsid w:val="00092279"/>
    <w:rsid w:val="000A177D"/>
    <w:rsid w:val="000A20EF"/>
    <w:rsid w:val="000A246B"/>
    <w:rsid w:val="000B1082"/>
    <w:rsid w:val="000C12D6"/>
    <w:rsid w:val="000D5A1B"/>
    <w:rsid w:val="000E2EF2"/>
    <w:rsid w:val="000E3D86"/>
    <w:rsid w:val="000E5651"/>
    <w:rsid w:val="00103682"/>
    <w:rsid w:val="001100A1"/>
    <w:rsid w:val="001106EC"/>
    <w:rsid w:val="00114BD6"/>
    <w:rsid w:val="0012536C"/>
    <w:rsid w:val="00147C50"/>
    <w:rsid w:val="00151353"/>
    <w:rsid w:val="00174D0D"/>
    <w:rsid w:val="00184A25"/>
    <w:rsid w:val="00184B94"/>
    <w:rsid w:val="00192AE5"/>
    <w:rsid w:val="00197E56"/>
    <w:rsid w:val="001B599D"/>
    <w:rsid w:val="001C13A8"/>
    <w:rsid w:val="001C354E"/>
    <w:rsid w:val="001E0801"/>
    <w:rsid w:val="001E48ED"/>
    <w:rsid w:val="001E5FA9"/>
    <w:rsid w:val="001F321B"/>
    <w:rsid w:val="001F55CA"/>
    <w:rsid w:val="00213A79"/>
    <w:rsid w:val="00222DD5"/>
    <w:rsid w:val="0022343E"/>
    <w:rsid w:val="00227075"/>
    <w:rsid w:val="002307EA"/>
    <w:rsid w:val="002318E7"/>
    <w:rsid w:val="00250963"/>
    <w:rsid w:val="002540A3"/>
    <w:rsid w:val="002540C2"/>
    <w:rsid w:val="00293D7E"/>
    <w:rsid w:val="00294C85"/>
    <w:rsid w:val="00294F5F"/>
    <w:rsid w:val="002973D2"/>
    <w:rsid w:val="002A0C7D"/>
    <w:rsid w:val="002A79C5"/>
    <w:rsid w:val="002B07C3"/>
    <w:rsid w:val="002B43BA"/>
    <w:rsid w:val="002B4DBF"/>
    <w:rsid w:val="002B7D96"/>
    <w:rsid w:val="002D3DE8"/>
    <w:rsid w:val="002D672E"/>
    <w:rsid w:val="002D78BB"/>
    <w:rsid w:val="002E0C4A"/>
    <w:rsid w:val="002E3AC8"/>
    <w:rsid w:val="002E6AD0"/>
    <w:rsid w:val="002F4000"/>
    <w:rsid w:val="00300212"/>
    <w:rsid w:val="00310D51"/>
    <w:rsid w:val="003122EE"/>
    <w:rsid w:val="00324DEA"/>
    <w:rsid w:val="00337CCD"/>
    <w:rsid w:val="003513D9"/>
    <w:rsid w:val="0036195B"/>
    <w:rsid w:val="00364F49"/>
    <w:rsid w:val="003900C5"/>
    <w:rsid w:val="00396EFA"/>
    <w:rsid w:val="003A1B4C"/>
    <w:rsid w:val="003A1E47"/>
    <w:rsid w:val="003A22E9"/>
    <w:rsid w:val="003B766A"/>
    <w:rsid w:val="003D04C6"/>
    <w:rsid w:val="003E0CCD"/>
    <w:rsid w:val="003F1B00"/>
    <w:rsid w:val="00412FA3"/>
    <w:rsid w:val="00413973"/>
    <w:rsid w:val="00433976"/>
    <w:rsid w:val="00460874"/>
    <w:rsid w:val="00462D80"/>
    <w:rsid w:val="004631A1"/>
    <w:rsid w:val="00471F7B"/>
    <w:rsid w:val="00485C95"/>
    <w:rsid w:val="004878DE"/>
    <w:rsid w:val="00490278"/>
    <w:rsid w:val="004A3AE9"/>
    <w:rsid w:val="004A4408"/>
    <w:rsid w:val="004C4B4C"/>
    <w:rsid w:val="004C7CA5"/>
    <w:rsid w:val="004D363E"/>
    <w:rsid w:val="004F4C03"/>
    <w:rsid w:val="004F72E8"/>
    <w:rsid w:val="005061C6"/>
    <w:rsid w:val="00506E2B"/>
    <w:rsid w:val="005241AC"/>
    <w:rsid w:val="00524F8D"/>
    <w:rsid w:val="00527940"/>
    <w:rsid w:val="005509BC"/>
    <w:rsid w:val="00550FD7"/>
    <w:rsid w:val="00552018"/>
    <w:rsid w:val="005636D7"/>
    <w:rsid w:val="00564A96"/>
    <w:rsid w:val="005734A4"/>
    <w:rsid w:val="00574E6B"/>
    <w:rsid w:val="00576844"/>
    <w:rsid w:val="005768DF"/>
    <w:rsid w:val="00581108"/>
    <w:rsid w:val="005B4A45"/>
    <w:rsid w:val="005B52D0"/>
    <w:rsid w:val="005C346D"/>
    <w:rsid w:val="005C74AB"/>
    <w:rsid w:val="005E4BD6"/>
    <w:rsid w:val="005F1C4D"/>
    <w:rsid w:val="005F1E5A"/>
    <w:rsid w:val="00611C93"/>
    <w:rsid w:val="00614F3A"/>
    <w:rsid w:val="006209C2"/>
    <w:rsid w:val="00635204"/>
    <w:rsid w:val="00636442"/>
    <w:rsid w:val="00640DCA"/>
    <w:rsid w:val="00642A0C"/>
    <w:rsid w:val="00645877"/>
    <w:rsid w:val="00645E4A"/>
    <w:rsid w:val="00647508"/>
    <w:rsid w:val="00663B3A"/>
    <w:rsid w:val="00672795"/>
    <w:rsid w:val="0067698A"/>
    <w:rsid w:val="0068374C"/>
    <w:rsid w:val="006947A4"/>
    <w:rsid w:val="006B2EEE"/>
    <w:rsid w:val="006B5069"/>
    <w:rsid w:val="006B6115"/>
    <w:rsid w:val="006C66CD"/>
    <w:rsid w:val="006F4598"/>
    <w:rsid w:val="006F4C40"/>
    <w:rsid w:val="0070340A"/>
    <w:rsid w:val="00710A33"/>
    <w:rsid w:val="007241E3"/>
    <w:rsid w:val="00757180"/>
    <w:rsid w:val="00757DDC"/>
    <w:rsid w:val="0076789F"/>
    <w:rsid w:val="007740EB"/>
    <w:rsid w:val="00776052"/>
    <w:rsid w:val="0079199E"/>
    <w:rsid w:val="007A04B9"/>
    <w:rsid w:val="007A44BA"/>
    <w:rsid w:val="007B1CFD"/>
    <w:rsid w:val="007B20BA"/>
    <w:rsid w:val="007B3797"/>
    <w:rsid w:val="007B760A"/>
    <w:rsid w:val="007C07D1"/>
    <w:rsid w:val="007C0809"/>
    <w:rsid w:val="007C0ECB"/>
    <w:rsid w:val="007D42DB"/>
    <w:rsid w:val="007D4C3F"/>
    <w:rsid w:val="007E3A49"/>
    <w:rsid w:val="007E6956"/>
    <w:rsid w:val="007E775F"/>
    <w:rsid w:val="00806108"/>
    <w:rsid w:val="0081718A"/>
    <w:rsid w:val="00821338"/>
    <w:rsid w:val="00822213"/>
    <w:rsid w:val="008236A2"/>
    <w:rsid w:val="00824D6E"/>
    <w:rsid w:val="008365A1"/>
    <w:rsid w:val="00844C13"/>
    <w:rsid w:val="008452A7"/>
    <w:rsid w:val="00845A95"/>
    <w:rsid w:val="00855B68"/>
    <w:rsid w:val="008706AE"/>
    <w:rsid w:val="00872FC0"/>
    <w:rsid w:val="0087311C"/>
    <w:rsid w:val="008A4029"/>
    <w:rsid w:val="008A4125"/>
    <w:rsid w:val="008A43F3"/>
    <w:rsid w:val="008D3760"/>
    <w:rsid w:val="008D4742"/>
    <w:rsid w:val="008E7E48"/>
    <w:rsid w:val="00905B3C"/>
    <w:rsid w:val="00912E59"/>
    <w:rsid w:val="009132D3"/>
    <w:rsid w:val="00925DF6"/>
    <w:rsid w:val="00934774"/>
    <w:rsid w:val="00934FEF"/>
    <w:rsid w:val="00943336"/>
    <w:rsid w:val="00960BE4"/>
    <w:rsid w:val="00962375"/>
    <w:rsid w:val="00973DEC"/>
    <w:rsid w:val="00975329"/>
    <w:rsid w:val="0098163D"/>
    <w:rsid w:val="009E6AC9"/>
    <w:rsid w:val="009E6B7D"/>
    <w:rsid w:val="009F084B"/>
    <w:rsid w:val="00A02938"/>
    <w:rsid w:val="00A06645"/>
    <w:rsid w:val="00A1354F"/>
    <w:rsid w:val="00A1505E"/>
    <w:rsid w:val="00A213E2"/>
    <w:rsid w:val="00A26E29"/>
    <w:rsid w:val="00A37A9B"/>
    <w:rsid w:val="00A538DF"/>
    <w:rsid w:val="00A6033A"/>
    <w:rsid w:val="00A650B0"/>
    <w:rsid w:val="00A72E68"/>
    <w:rsid w:val="00A820A7"/>
    <w:rsid w:val="00A84A79"/>
    <w:rsid w:val="00A92331"/>
    <w:rsid w:val="00A967EE"/>
    <w:rsid w:val="00AA3277"/>
    <w:rsid w:val="00AB0FB6"/>
    <w:rsid w:val="00AB1E8C"/>
    <w:rsid w:val="00AB3640"/>
    <w:rsid w:val="00AB3891"/>
    <w:rsid w:val="00AC0AC9"/>
    <w:rsid w:val="00AD5536"/>
    <w:rsid w:val="00AD5745"/>
    <w:rsid w:val="00AD68C3"/>
    <w:rsid w:val="00B331F0"/>
    <w:rsid w:val="00B3490C"/>
    <w:rsid w:val="00B55B24"/>
    <w:rsid w:val="00B819FD"/>
    <w:rsid w:val="00B94784"/>
    <w:rsid w:val="00B95E5F"/>
    <w:rsid w:val="00BA45B0"/>
    <w:rsid w:val="00BD1756"/>
    <w:rsid w:val="00BD27C3"/>
    <w:rsid w:val="00BF0309"/>
    <w:rsid w:val="00BF22C0"/>
    <w:rsid w:val="00BF3D41"/>
    <w:rsid w:val="00C073DC"/>
    <w:rsid w:val="00C16881"/>
    <w:rsid w:val="00C23778"/>
    <w:rsid w:val="00C35F16"/>
    <w:rsid w:val="00C400FF"/>
    <w:rsid w:val="00C60F02"/>
    <w:rsid w:val="00C61885"/>
    <w:rsid w:val="00C6631D"/>
    <w:rsid w:val="00C7292B"/>
    <w:rsid w:val="00C750A7"/>
    <w:rsid w:val="00C811AF"/>
    <w:rsid w:val="00C925FA"/>
    <w:rsid w:val="00CA7174"/>
    <w:rsid w:val="00CC2A57"/>
    <w:rsid w:val="00CF74B6"/>
    <w:rsid w:val="00D154A1"/>
    <w:rsid w:val="00D20519"/>
    <w:rsid w:val="00D22311"/>
    <w:rsid w:val="00D45DFB"/>
    <w:rsid w:val="00D53759"/>
    <w:rsid w:val="00D64450"/>
    <w:rsid w:val="00D67AD0"/>
    <w:rsid w:val="00D828EA"/>
    <w:rsid w:val="00D86E1F"/>
    <w:rsid w:val="00D90B9C"/>
    <w:rsid w:val="00DA7EBD"/>
    <w:rsid w:val="00DB3BDD"/>
    <w:rsid w:val="00DB6ABE"/>
    <w:rsid w:val="00DD5FD5"/>
    <w:rsid w:val="00DE11B7"/>
    <w:rsid w:val="00DE7AA3"/>
    <w:rsid w:val="00DF0620"/>
    <w:rsid w:val="00DF2B5D"/>
    <w:rsid w:val="00E12F1F"/>
    <w:rsid w:val="00E200E6"/>
    <w:rsid w:val="00E3757F"/>
    <w:rsid w:val="00E41736"/>
    <w:rsid w:val="00E44F37"/>
    <w:rsid w:val="00E467AB"/>
    <w:rsid w:val="00E562CF"/>
    <w:rsid w:val="00E72006"/>
    <w:rsid w:val="00E96F28"/>
    <w:rsid w:val="00EB295A"/>
    <w:rsid w:val="00EB4F40"/>
    <w:rsid w:val="00EB6074"/>
    <w:rsid w:val="00EC63A5"/>
    <w:rsid w:val="00ED056E"/>
    <w:rsid w:val="00EE6303"/>
    <w:rsid w:val="00EF5B87"/>
    <w:rsid w:val="00EF75F3"/>
    <w:rsid w:val="00F21942"/>
    <w:rsid w:val="00F26438"/>
    <w:rsid w:val="00F33237"/>
    <w:rsid w:val="00F359E0"/>
    <w:rsid w:val="00F43A85"/>
    <w:rsid w:val="00F51918"/>
    <w:rsid w:val="00F70799"/>
    <w:rsid w:val="00F77AE2"/>
    <w:rsid w:val="00FB4D91"/>
    <w:rsid w:val="00FB703F"/>
    <w:rsid w:val="00FC4122"/>
    <w:rsid w:val="00FD0EEC"/>
    <w:rsid w:val="00FD6B14"/>
    <w:rsid w:val="00FE1747"/>
    <w:rsid w:val="00FE4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CFBB"/>
  <w15:chartTrackingRefBased/>
  <w15:docId w15:val="{23EB9119-8114-4047-AAF2-6AA085DF6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8E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4122"/>
    <w:pPr>
      <w:spacing w:before="100" w:beforeAutospacing="1" w:after="100" w:afterAutospacing="1"/>
    </w:pPr>
  </w:style>
  <w:style w:type="paragraph" w:styleId="ListParagraph">
    <w:name w:val="List Paragraph"/>
    <w:basedOn w:val="Normal"/>
    <w:uiPriority w:val="34"/>
    <w:qFormat/>
    <w:rsid w:val="00A92331"/>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C23778"/>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23778"/>
  </w:style>
  <w:style w:type="paragraph" w:styleId="Footer">
    <w:name w:val="footer"/>
    <w:basedOn w:val="Normal"/>
    <w:link w:val="FooterChar"/>
    <w:uiPriority w:val="99"/>
    <w:unhideWhenUsed/>
    <w:rsid w:val="00C2377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23778"/>
  </w:style>
  <w:style w:type="character" w:styleId="PageNumber">
    <w:name w:val="page number"/>
    <w:basedOn w:val="DefaultParagraphFont"/>
    <w:uiPriority w:val="99"/>
    <w:semiHidden/>
    <w:unhideWhenUsed/>
    <w:rsid w:val="00C23778"/>
  </w:style>
  <w:style w:type="character" w:styleId="Hyperlink">
    <w:name w:val="Hyperlink"/>
    <w:basedOn w:val="DefaultParagraphFont"/>
    <w:uiPriority w:val="99"/>
    <w:unhideWhenUsed/>
    <w:rsid w:val="006209C2"/>
    <w:rPr>
      <w:color w:val="0000FF"/>
      <w:u w:val="single"/>
    </w:rPr>
  </w:style>
  <w:style w:type="paragraph" w:styleId="Caption">
    <w:name w:val="caption"/>
    <w:basedOn w:val="Normal"/>
    <w:next w:val="Normal"/>
    <w:uiPriority w:val="35"/>
    <w:unhideWhenUsed/>
    <w:qFormat/>
    <w:rsid w:val="004A4408"/>
    <w:pPr>
      <w:spacing w:after="200"/>
    </w:pPr>
    <w:rPr>
      <w:i/>
      <w:iCs/>
      <w:color w:val="44546A" w:themeColor="text2"/>
      <w:sz w:val="18"/>
      <w:szCs w:val="18"/>
    </w:rPr>
  </w:style>
  <w:style w:type="table" w:styleId="TableGrid">
    <w:name w:val="Table Grid"/>
    <w:basedOn w:val="TableNormal"/>
    <w:uiPriority w:val="39"/>
    <w:rsid w:val="00776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79BF"/>
    <w:rPr>
      <w:color w:val="605E5C"/>
      <w:shd w:val="clear" w:color="auto" w:fill="E1DFDD"/>
    </w:rPr>
  </w:style>
  <w:style w:type="character" w:styleId="FollowedHyperlink">
    <w:name w:val="FollowedHyperlink"/>
    <w:basedOn w:val="DefaultParagraphFont"/>
    <w:uiPriority w:val="99"/>
    <w:semiHidden/>
    <w:unhideWhenUsed/>
    <w:rsid w:val="000579BF"/>
    <w:rPr>
      <w:color w:val="954F72" w:themeColor="followedHyperlink"/>
      <w:u w:val="single"/>
    </w:rPr>
  </w:style>
  <w:style w:type="character" w:customStyle="1" w:styleId="docos-find-match">
    <w:name w:val="docos-find-match"/>
    <w:basedOn w:val="DefaultParagraphFont"/>
    <w:rsid w:val="0046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81002">
      <w:bodyDiv w:val="1"/>
      <w:marLeft w:val="0"/>
      <w:marRight w:val="0"/>
      <w:marTop w:val="0"/>
      <w:marBottom w:val="0"/>
      <w:divBdr>
        <w:top w:val="none" w:sz="0" w:space="0" w:color="auto"/>
        <w:left w:val="none" w:sz="0" w:space="0" w:color="auto"/>
        <w:bottom w:val="none" w:sz="0" w:space="0" w:color="auto"/>
        <w:right w:val="none" w:sz="0" w:space="0" w:color="auto"/>
      </w:divBdr>
    </w:div>
    <w:div w:id="152574046">
      <w:bodyDiv w:val="1"/>
      <w:marLeft w:val="0"/>
      <w:marRight w:val="0"/>
      <w:marTop w:val="0"/>
      <w:marBottom w:val="0"/>
      <w:divBdr>
        <w:top w:val="none" w:sz="0" w:space="0" w:color="auto"/>
        <w:left w:val="none" w:sz="0" w:space="0" w:color="auto"/>
        <w:bottom w:val="none" w:sz="0" w:space="0" w:color="auto"/>
        <w:right w:val="none" w:sz="0" w:space="0" w:color="auto"/>
      </w:divBdr>
    </w:div>
    <w:div w:id="155263805">
      <w:bodyDiv w:val="1"/>
      <w:marLeft w:val="0"/>
      <w:marRight w:val="0"/>
      <w:marTop w:val="0"/>
      <w:marBottom w:val="0"/>
      <w:divBdr>
        <w:top w:val="none" w:sz="0" w:space="0" w:color="auto"/>
        <w:left w:val="none" w:sz="0" w:space="0" w:color="auto"/>
        <w:bottom w:val="none" w:sz="0" w:space="0" w:color="auto"/>
        <w:right w:val="none" w:sz="0" w:space="0" w:color="auto"/>
      </w:divBdr>
    </w:div>
    <w:div w:id="173344859">
      <w:bodyDiv w:val="1"/>
      <w:marLeft w:val="0"/>
      <w:marRight w:val="0"/>
      <w:marTop w:val="0"/>
      <w:marBottom w:val="0"/>
      <w:divBdr>
        <w:top w:val="none" w:sz="0" w:space="0" w:color="auto"/>
        <w:left w:val="none" w:sz="0" w:space="0" w:color="auto"/>
        <w:bottom w:val="none" w:sz="0" w:space="0" w:color="auto"/>
        <w:right w:val="none" w:sz="0" w:space="0" w:color="auto"/>
      </w:divBdr>
    </w:div>
    <w:div w:id="208109366">
      <w:bodyDiv w:val="1"/>
      <w:marLeft w:val="0"/>
      <w:marRight w:val="0"/>
      <w:marTop w:val="0"/>
      <w:marBottom w:val="0"/>
      <w:divBdr>
        <w:top w:val="none" w:sz="0" w:space="0" w:color="auto"/>
        <w:left w:val="none" w:sz="0" w:space="0" w:color="auto"/>
        <w:bottom w:val="none" w:sz="0" w:space="0" w:color="auto"/>
        <w:right w:val="none" w:sz="0" w:space="0" w:color="auto"/>
      </w:divBdr>
    </w:div>
    <w:div w:id="215287072">
      <w:bodyDiv w:val="1"/>
      <w:marLeft w:val="0"/>
      <w:marRight w:val="0"/>
      <w:marTop w:val="0"/>
      <w:marBottom w:val="0"/>
      <w:divBdr>
        <w:top w:val="none" w:sz="0" w:space="0" w:color="auto"/>
        <w:left w:val="none" w:sz="0" w:space="0" w:color="auto"/>
        <w:bottom w:val="none" w:sz="0" w:space="0" w:color="auto"/>
        <w:right w:val="none" w:sz="0" w:space="0" w:color="auto"/>
      </w:divBdr>
    </w:div>
    <w:div w:id="215288292">
      <w:bodyDiv w:val="1"/>
      <w:marLeft w:val="0"/>
      <w:marRight w:val="0"/>
      <w:marTop w:val="0"/>
      <w:marBottom w:val="0"/>
      <w:divBdr>
        <w:top w:val="none" w:sz="0" w:space="0" w:color="auto"/>
        <w:left w:val="none" w:sz="0" w:space="0" w:color="auto"/>
        <w:bottom w:val="none" w:sz="0" w:space="0" w:color="auto"/>
        <w:right w:val="none" w:sz="0" w:space="0" w:color="auto"/>
      </w:divBdr>
    </w:div>
    <w:div w:id="238636043">
      <w:bodyDiv w:val="1"/>
      <w:marLeft w:val="0"/>
      <w:marRight w:val="0"/>
      <w:marTop w:val="0"/>
      <w:marBottom w:val="0"/>
      <w:divBdr>
        <w:top w:val="none" w:sz="0" w:space="0" w:color="auto"/>
        <w:left w:val="none" w:sz="0" w:space="0" w:color="auto"/>
        <w:bottom w:val="none" w:sz="0" w:space="0" w:color="auto"/>
        <w:right w:val="none" w:sz="0" w:space="0" w:color="auto"/>
      </w:divBdr>
    </w:div>
    <w:div w:id="279656029">
      <w:bodyDiv w:val="1"/>
      <w:marLeft w:val="0"/>
      <w:marRight w:val="0"/>
      <w:marTop w:val="0"/>
      <w:marBottom w:val="0"/>
      <w:divBdr>
        <w:top w:val="none" w:sz="0" w:space="0" w:color="auto"/>
        <w:left w:val="none" w:sz="0" w:space="0" w:color="auto"/>
        <w:bottom w:val="none" w:sz="0" w:space="0" w:color="auto"/>
        <w:right w:val="none" w:sz="0" w:space="0" w:color="auto"/>
      </w:divBdr>
    </w:div>
    <w:div w:id="337277053">
      <w:bodyDiv w:val="1"/>
      <w:marLeft w:val="0"/>
      <w:marRight w:val="0"/>
      <w:marTop w:val="0"/>
      <w:marBottom w:val="0"/>
      <w:divBdr>
        <w:top w:val="none" w:sz="0" w:space="0" w:color="auto"/>
        <w:left w:val="none" w:sz="0" w:space="0" w:color="auto"/>
        <w:bottom w:val="none" w:sz="0" w:space="0" w:color="auto"/>
        <w:right w:val="none" w:sz="0" w:space="0" w:color="auto"/>
      </w:divBdr>
    </w:div>
    <w:div w:id="459884880">
      <w:bodyDiv w:val="1"/>
      <w:marLeft w:val="0"/>
      <w:marRight w:val="0"/>
      <w:marTop w:val="0"/>
      <w:marBottom w:val="0"/>
      <w:divBdr>
        <w:top w:val="none" w:sz="0" w:space="0" w:color="auto"/>
        <w:left w:val="none" w:sz="0" w:space="0" w:color="auto"/>
        <w:bottom w:val="none" w:sz="0" w:space="0" w:color="auto"/>
        <w:right w:val="none" w:sz="0" w:space="0" w:color="auto"/>
      </w:divBdr>
    </w:div>
    <w:div w:id="521940488">
      <w:bodyDiv w:val="1"/>
      <w:marLeft w:val="0"/>
      <w:marRight w:val="0"/>
      <w:marTop w:val="0"/>
      <w:marBottom w:val="0"/>
      <w:divBdr>
        <w:top w:val="none" w:sz="0" w:space="0" w:color="auto"/>
        <w:left w:val="none" w:sz="0" w:space="0" w:color="auto"/>
        <w:bottom w:val="none" w:sz="0" w:space="0" w:color="auto"/>
        <w:right w:val="none" w:sz="0" w:space="0" w:color="auto"/>
      </w:divBdr>
    </w:div>
    <w:div w:id="613557586">
      <w:bodyDiv w:val="1"/>
      <w:marLeft w:val="0"/>
      <w:marRight w:val="0"/>
      <w:marTop w:val="0"/>
      <w:marBottom w:val="0"/>
      <w:divBdr>
        <w:top w:val="none" w:sz="0" w:space="0" w:color="auto"/>
        <w:left w:val="none" w:sz="0" w:space="0" w:color="auto"/>
        <w:bottom w:val="none" w:sz="0" w:space="0" w:color="auto"/>
        <w:right w:val="none" w:sz="0" w:space="0" w:color="auto"/>
      </w:divBdr>
    </w:div>
    <w:div w:id="634794248">
      <w:bodyDiv w:val="1"/>
      <w:marLeft w:val="0"/>
      <w:marRight w:val="0"/>
      <w:marTop w:val="0"/>
      <w:marBottom w:val="0"/>
      <w:divBdr>
        <w:top w:val="none" w:sz="0" w:space="0" w:color="auto"/>
        <w:left w:val="none" w:sz="0" w:space="0" w:color="auto"/>
        <w:bottom w:val="none" w:sz="0" w:space="0" w:color="auto"/>
        <w:right w:val="none" w:sz="0" w:space="0" w:color="auto"/>
      </w:divBdr>
    </w:div>
    <w:div w:id="635453487">
      <w:bodyDiv w:val="1"/>
      <w:marLeft w:val="0"/>
      <w:marRight w:val="0"/>
      <w:marTop w:val="0"/>
      <w:marBottom w:val="0"/>
      <w:divBdr>
        <w:top w:val="none" w:sz="0" w:space="0" w:color="auto"/>
        <w:left w:val="none" w:sz="0" w:space="0" w:color="auto"/>
        <w:bottom w:val="none" w:sz="0" w:space="0" w:color="auto"/>
        <w:right w:val="none" w:sz="0" w:space="0" w:color="auto"/>
      </w:divBdr>
    </w:div>
    <w:div w:id="689263195">
      <w:bodyDiv w:val="1"/>
      <w:marLeft w:val="0"/>
      <w:marRight w:val="0"/>
      <w:marTop w:val="0"/>
      <w:marBottom w:val="0"/>
      <w:divBdr>
        <w:top w:val="none" w:sz="0" w:space="0" w:color="auto"/>
        <w:left w:val="none" w:sz="0" w:space="0" w:color="auto"/>
        <w:bottom w:val="none" w:sz="0" w:space="0" w:color="auto"/>
        <w:right w:val="none" w:sz="0" w:space="0" w:color="auto"/>
      </w:divBdr>
      <w:divsChild>
        <w:div w:id="250819839">
          <w:marLeft w:val="480"/>
          <w:marRight w:val="0"/>
          <w:marTop w:val="0"/>
          <w:marBottom w:val="0"/>
          <w:divBdr>
            <w:top w:val="none" w:sz="0" w:space="0" w:color="auto"/>
            <w:left w:val="none" w:sz="0" w:space="0" w:color="auto"/>
            <w:bottom w:val="none" w:sz="0" w:space="0" w:color="auto"/>
            <w:right w:val="none" w:sz="0" w:space="0" w:color="auto"/>
          </w:divBdr>
          <w:divsChild>
            <w:div w:id="1919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199">
      <w:bodyDiv w:val="1"/>
      <w:marLeft w:val="0"/>
      <w:marRight w:val="0"/>
      <w:marTop w:val="0"/>
      <w:marBottom w:val="0"/>
      <w:divBdr>
        <w:top w:val="none" w:sz="0" w:space="0" w:color="auto"/>
        <w:left w:val="none" w:sz="0" w:space="0" w:color="auto"/>
        <w:bottom w:val="none" w:sz="0" w:space="0" w:color="auto"/>
        <w:right w:val="none" w:sz="0" w:space="0" w:color="auto"/>
      </w:divBdr>
    </w:div>
    <w:div w:id="959267370">
      <w:bodyDiv w:val="1"/>
      <w:marLeft w:val="0"/>
      <w:marRight w:val="0"/>
      <w:marTop w:val="0"/>
      <w:marBottom w:val="0"/>
      <w:divBdr>
        <w:top w:val="none" w:sz="0" w:space="0" w:color="auto"/>
        <w:left w:val="none" w:sz="0" w:space="0" w:color="auto"/>
        <w:bottom w:val="none" w:sz="0" w:space="0" w:color="auto"/>
        <w:right w:val="none" w:sz="0" w:space="0" w:color="auto"/>
      </w:divBdr>
    </w:div>
    <w:div w:id="1078330247">
      <w:bodyDiv w:val="1"/>
      <w:marLeft w:val="0"/>
      <w:marRight w:val="0"/>
      <w:marTop w:val="0"/>
      <w:marBottom w:val="0"/>
      <w:divBdr>
        <w:top w:val="none" w:sz="0" w:space="0" w:color="auto"/>
        <w:left w:val="none" w:sz="0" w:space="0" w:color="auto"/>
        <w:bottom w:val="none" w:sz="0" w:space="0" w:color="auto"/>
        <w:right w:val="none" w:sz="0" w:space="0" w:color="auto"/>
      </w:divBdr>
    </w:div>
    <w:div w:id="1144927712">
      <w:bodyDiv w:val="1"/>
      <w:marLeft w:val="0"/>
      <w:marRight w:val="0"/>
      <w:marTop w:val="0"/>
      <w:marBottom w:val="0"/>
      <w:divBdr>
        <w:top w:val="none" w:sz="0" w:space="0" w:color="auto"/>
        <w:left w:val="none" w:sz="0" w:space="0" w:color="auto"/>
        <w:bottom w:val="none" w:sz="0" w:space="0" w:color="auto"/>
        <w:right w:val="none" w:sz="0" w:space="0" w:color="auto"/>
      </w:divBdr>
    </w:div>
    <w:div w:id="1166018733">
      <w:bodyDiv w:val="1"/>
      <w:marLeft w:val="0"/>
      <w:marRight w:val="0"/>
      <w:marTop w:val="0"/>
      <w:marBottom w:val="0"/>
      <w:divBdr>
        <w:top w:val="none" w:sz="0" w:space="0" w:color="auto"/>
        <w:left w:val="none" w:sz="0" w:space="0" w:color="auto"/>
        <w:bottom w:val="none" w:sz="0" w:space="0" w:color="auto"/>
        <w:right w:val="none" w:sz="0" w:space="0" w:color="auto"/>
      </w:divBdr>
    </w:div>
    <w:div w:id="1228766852">
      <w:bodyDiv w:val="1"/>
      <w:marLeft w:val="0"/>
      <w:marRight w:val="0"/>
      <w:marTop w:val="0"/>
      <w:marBottom w:val="0"/>
      <w:divBdr>
        <w:top w:val="none" w:sz="0" w:space="0" w:color="auto"/>
        <w:left w:val="none" w:sz="0" w:space="0" w:color="auto"/>
        <w:bottom w:val="none" w:sz="0" w:space="0" w:color="auto"/>
        <w:right w:val="none" w:sz="0" w:space="0" w:color="auto"/>
      </w:divBdr>
    </w:div>
    <w:div w:id="1472669278">
      <w:bodyDiv w:val="1"/>
      <w:marLeft w:val="0"/>
      <w:marRight w:val="0"/>
      <w:marTop w:val="0"/>
      <w:marBottom w:val="0"/>
      <w:divBdr>
        <w:top w:val="none" w:sz="0" w:space="0" w:color="auto"/>
        <w:left w:val="none" w:sz="0" w:space="0" w:color="auto"/>
        <w:bottom w:val="none" w:sz="0" w:space="0" w:color="auto"/>
        <w:right w:val="none" w:sz="0" w:space="0" w:color="auto"/>
      </w:divBdr>
      <w:divsChild>
        <w:div w:id="1913002735">
          <w:marLeft w:val="0"/>
          <w:marRight w:val="0"/>
          <w:marTop w:val="0"/>
          <w:marBottom w:val="0"/>
          <w:divBdr>
            <w:top w:val="none" w:sz="0" w:space="0" w:color="auto"/>
            <w:left w:val="none" w:sz="0" w:space="0" w:color="auto"/>
            <w:bottom w:val="none" w:sz="0" w:space="0" w:color="auto"/>
            <w:right w:val="none" w:sz="0" w:space="0" w:color="auto"/>
          </w:divBdr>
          <w:divsChild>
            <w:div w:id="345791047">
              <w:marLeft w:val="0"/>
              <w:marRight w:val="0"/>
              <w:marTop w:val="0"/>
              <w:marBottom w:val="0"/>
              <w:divBdr>
                <w:top w:val="none" w:sz="0" w:space="0" w:color="auto"/>
                <w:left w:val="none" w:sz="0" w:space="0" w:color="auto"/>
                <w:bottom w:val="none" w:sz="0" w:space="0" w:color="auto"/>
                <w:right w:val="none" w:sz="0" w:space="0" w:color="auto"/>
              </w:divBdr>
              <w:divsChild>
                <w:div w:id="1613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051955">
      <w:bodyDiv w:val="1"/>
      <w:marLeft w:val="0"/>
      <w:marRight w:val="0"/>
      <w:marTop w:val="0"/>
      <w:marBottom w:val="0"/>
      <w:divBdr>
        <w:top w:val="none" w:sz="0" w:space="0" w:color="auto"/>
        <w:left w:val="none" w:sz="0" w:space="0" w:color="auto"/>
        <w:bottom w:val="none" w:sz="0" w:space="0" w:color="auto"/>
        <w:right w:val="none" w:sz="0" w:space="0" w:color="auto"/>
      </w:divBdr>
    </w:div>
    <w:div w:id="1543518676">
      <w:bodyDiv w:val="1"/>
      <w:marLeft w:val="0"/>
      <w:marRight w:val="0"/>
      <w:marTop w:val="0"/>
      <w:marBottom w:val="0"/>
      <w:divBdr>
        <w:top w:val="none" w:sz="0" w:space="0" w:color="auto"/>
        <w:left w:val="none" w:sz="0" w:space="0" w:color="auto"/>
        <w:bottom w:val="none" w:sz="0" w:space="0" w:color="auto"/>
        <w:right w:val="none" w:sz="0" w:space="0" w:color="auto"/>
      </w:divBdr>
    </w:div>
    <w:div w:id="1658149206">
      <w:bodyDiv w:val="1"/>
      <w:marLeft w:val="0"/>
      <w:marRight w:val="0"/>
      <w:marTop w:val="0"/>
      <w:marBottom w:val="0"/>
      <w:divBdr>
        <w:top w:val="none" w:sz="0" w:space="0" w:color="auto"/>
        <w:left w:val="none" w:sz="0" w:space="0" w:color="auto"/>
        <w:bottom w:val="none" w:sz="0" w:space="0" w:color="auto"/>
        <w:right w:val="none" w:sz="0" w:space="0" w:color="auto"/>
      </w:divBdr>
    </w:div>
    <w:div w:id="1667589832">
      <w:bodyDiv w:val="1"/>
      <w:marLeft w:val="0"/>
      <w:marRight w:val="0"/>
      <w:marTop w:val="0"/>
      <w:marBottom w:val="0"/>
      <w:divBdr>
        <w:top w:val="none" w:sz="0" w:space="0" w:color="auto"/>
        <w:left w:val="none" w:sz="0" w:space="0" w:color="auto"/>
        <w:bottom w:val="none" w:sz="0" w:space="0" w:color="auto"/>
        <w:right w:val="none" w:sz="0" w:space="0" w:color="auto"/>
      </w:divBdr>
    </w:div>
    <w:div w:id="1670861010">
      <w:bodyDiv w:val="1"/>
      <w:marLeft w:val="0"/>
      <w:marRight w:val="0"/>
      <w:marTop w:val="0"/>
      <w:marBottom w:val="0"/>
      <w:divBdr>
        <w:top w:val="none" w:sz="0" w:space="0" w:color="auto"/>
        <w:left w:val="none" w:sz="0" w:space="0" w:color="auto"/>
        <w:bottom w:val="none" w:sz="0" w:space="0" w:color="auto"/>
        <w:right w:val="none" w:sz="0" w:space="0" w:color="auto"/>
      </w:divBdr>
      <w:divsChild>
        <w:div w:id="609822643">
          <w:marLeft w:val="0"/>
          <w:marRight w:val="0"/>
          <w:marTop w:val="0"/>
          <w:marBottom w:val="0"/>
          <w:divBdr>
            <w:top w:val="none" w:sz="0" w:space="0" w:color="auto"/>
            <w:left w:val="none" w:sz="0" w:space="0" w:color="auto"/>
            <w:bottom w:val="none" w:sz="0" w:space="0" w:color="auto"/>
            <w:right w:val="none" w:sz="0" w:space="0" w:color="auto"/>
          </w:divBdr>
          <w:divsChild>
            <w:div w:id="1476071306">
              <w:marLeft w:val="0"/>
              <w:marRight w:val="0"/>
              <w:marTop w:val="0"/>
              <w:marBottom w:val="0"/>
              <w:divBdr>
                <w:top w:val="none" w:sz="0" w:space="0" w:color="auto"/>
                <w:left w:val="none" w:sz="0" w:space="0" w:color="auto"/>
                <w:bottom w:val="none" w:sz="0" w:space="0" w:color="auto"/>
                <w:right w:val="none" w:sz="0" w:space="0" w:color="auto"/>
              </w:divBdr>
              <w:divsChild>
                <w:div w:id="20634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7463">
          <w:marLeft w:val="0"/>
          <w:marRight w:val="0"/>
          <w:marTop w:val="0"/>
          <w:marBottom w:val="0"/>
          <w:divBdr>
            <w:top w:val="none" w:sz="0" w:space="0" w:color="auto"/>
            <w:left w:val="none" w:sz="0" w:space="0" w:color="auto"/>
            <w:bottom w:val="none" w:sz="0" w:space="0" w:color="auto"/>
            <w:right w:val="none" w:sz="0" w:space="0" w:color="auto"/>
          </w:divBdr>
          <w:divsChild>
            <w:div w:id="848763143">
              <w:marLeft w:val="0"/>
              <w:marRight w:val="0"/>
              <w:marTop w:val="0"/>
              <w:marBottom w:val="0"/>
              <w:divBdr>
                <w:top w:val="none" w:sz="0" w:space="0" w:color="auto"/>
                <w:left w:val="none" w:sz="0" w:space="0" w:color="auto"/>
                <w:bottom w:val="none" w:sz="0" w:space="0" w:color="auto"/>
                <w:right w:val="none" w:sz="0" w:space="0" w:color="auto"/>
              </w:divBdr>
              <w:divsChild>
                <w:div w:id="2144929323">
                  <w:marLeft w:val="0"/>
                  <w:marRight w:val="0"/>
                  <w:marTop w:val="0"/>
                  <w:marBottom w:val="0"/>
                  <w:divBdr>
                    <w:top w:val="none" w:sz="0" w:space="0" w:color="auto"/>
                    <w:left w:val="none" w:sz="0" w:space="0" w:color="auto"/>
                    <w:bottom w:val="none" w:sz="0" w:space="0" w:color="auto"/>
                    <w:right w:val="none" w:sz="0" w:space="0" w:color="auto"/>
                  </w:divBdr>
                </w:div>
              </w:divsChild>
            </w:div>
            <w:div w:id="877742511">
              <w:marLeft w:val="0"/>
              <w:marRight w:val="0"/>
              <w:marTop w:val="0"/>
              <w:marBottom w:val="0"/>
              <w:divBdr>
                <w:top w:val="none" w:sz="0" w:space="0" w:color="auto"/>
                <w:left w:val="none" w:sz="0" w:space="0" w:color="auto"/>
                <w:bottom w:val="none" w:sz="0" w:space="0" w:color="auto"/>
                <w:right w:val="none" w:sz="0" w:space="0" w:color="auto"/>
              </w:divBdr>
              <w:divsChild>
                <w:div w:id="9504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64075">
      <w:bodyDiv w:val="1"/>
      <w:marLeft w:val="0"/>
      <w:marRight w:val="0"/>
      <w:marTop w:val="0"/>
      <w:marBottom w:val="0"/>
      <w:divBdr>
        <w:top w:val="none" w:sz="0" w:space="0" w:color="auto"/>
        <w:left w:val="none" w:sz="0" w:space="0" w:color="auto"/>
        <w:bottom w:val="none" w:sz="0" w:space="0" w:color="auto"/>
        <w:right w:val="none" w:sz="0" w:space="0" w:color="auto"/>
      </w:divBdr>
    </w:div>
    <w:div w:id="1791969142">
      <w:bodyDiv w:val="1"/>
      <w:marLeft w:val="0"/>
      <w:marRight w:val="0"/>
      <w:marTop w:val="0"/>
      <w:marBottom w:val="0"/>
      <w:divBdr>
        <w:top w:val="none" w:sz="0" w:space="0" w:color="auto"/>
        <w:left w:val="none" w:sz="0" w:space="0" w:color="auto"/>
        <w:bottom w:val="none" w:sz="0" w:space="0" w:color="auto"/>
        <w:right w:val="none" w:sz="0" w:space="0" w:color="auto"/>
      </w:divBdr>
      <w:divsChild>
        <w:div w:id="822310386">
          <w:marLeft w:val="0"/>
          <w:marRight w:val="0"/>
          <w:marTop w:val="0"/>
          <w:marBottom w:val="0"/>
          <w:divBdr>
            <w:top w:val="none" w:sz="0" w:space="0" w:color="auto"/>
            <w:left w:val="none" w:sz="0" w:space="0" w:color="auto"/>
            <w:bottom w:val="none" w:sz="0" w:space="0" w:color="auto"/>
            <w:right w:val="none" w:sz="0" w:space="0" w:color="auto"/>
          </w:divBdr>
          <w:divsChild>
            <w:div w:id="47147257">
              <w:marLeft w:val="0"/>
              <w:marRight w:val="0"/>
              <w:marTop w:val="0"/>
              <w:marBottom w:val="0"/>
              <w:divBdr>
                <w:top w:val="none" w:sz="0" w:space="0" w:color="auto"/>
                <w:left w:val="none" w:sz="0" w:space="0" w:color="auto"/>
                <w:bottom w:val="none" w:sz="0" w:space="0" w:color="auto"/>
                <w:right w:val="none" w:sz="0" w:space="0" w:color="auto"/>
              </w:divBdr>
              <w:divsChild>
                <w:div w:id="13321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8828">
      <w:bodyDiv w:val="1"/>
      <w:marLeft w:val="0"/>
      <w:marRight w:val="0"/>
      <w:marTop w:val="0"/>
      <w:marBottom w:val="0"/>
      <w:divBdr>
        <w:top w:val="none" w:sz="0" w:space="0" w:color="auto"/>
        <w:left w:val="none" w:sz="0" w:space="0" w:color="auto"/>
        <w:bottom w:val="none" w:sz="0" w:space="0" w:color="auto"/>
        <w:right w:val="none" w:sz="0" w:space="0" w:color="auto"/>
      </w:divBdr>
    </w:div>
    <w:div w:id="1858929492">
      <w:bodyDiv w:val="1"/>
      <w:marLeft w:val="0"/>
      <w:marRight w:val="0"/>
      <w:marTop w:val="0"/>
      <w:marBottom w:val="0"/>
      <w:divBdr>
        <w:top w:val="none" w:sz="0" w:space="0" w:color="auto"/>
        <w:left w:val="none" w:sz="0" w:space="0" w:color="auto"/>
        <w:bottom w:val="none" w:sz="0" w:space="0" w:color="auto"/>
        <w:right w:val="none" w:sz="0" w:space="0" w:color="auto"/>
      </w:divBdr>
    </w:div>
    <w:div w:id="1890073082">
      <w:bodyDiv w:val="1"/>
      <w:marLeft w:val="0"/>
      <w:marRight w:val="0"/>
      <w:marTop w:val="0"/>
      <w:marBottom w:val="0"/>
      <w:divBdr>
        <w:top w:val="none" w:sz="0" w:space="0" w:color="auto"/>
        <w:left w:val="none" w:sz="0" w:space="0" w:color="auto"/>
        <w:bottom w:val="none" w:sz="0" w:space="0" w:color="auto"/>
        <w:right w:val="none" w:sz="0" w:space="0" w:color="auto"/>
      </w:divBdr>
      <w:divsChild>
        <w:div w:id="1914075004">
          <w:marLeft w:val="480"/>
          <w:marRight w:val="0"/>
          <w:marTop w:val="0"/>
          <w:marBottom w:val="0"/>
          <w:divBdr>
            <w:top w:val="none" w:sz="0" w:space="0" w:color="auto"/>
            <w:left w:val="none" w:sz="0" w:space="0" w:color="auto"/>
            <w:bottom w:val="none" w:sz="0" w:space="0" w:color="auto"/>
            <w:right w:val="none" w:sz="0" w:space="0" w:color="auto"/>
          </w:divBdr>
          <w:divsChild>
            <w:div w:id="5141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802">
      <w:bodyDiv w:val="1"/>
      <w:marLeft w:val="0"/>
      <w:marRight w:val="0"/>
      <w:marTop w:val="0"/>
      <w:marBottom w:val="0"/>
      <w:divBdr>
        <w:top w:val="none" w:sz="0" w:space="0" w:color="auto"/>
        <w:left w:val="none" w:sz="0" w:space="0" w:color="auto"/>
        <w:bottom w:val="none" w:sz="0" w:space="0" w:color="auto"/>
        <w:right w:val="none" w:sz="0" w:space="0" w:color="auto"/>
      </w:divBdr>
    </w:div>
    <w:div w:id="1981762634">
      <w:bodyDiv w:val="1"/>
      <w:marLeft w:val="0"/>
      <w:marRight w:val="0"/>
      <w:marTop w:val="0"/>
      <w:marBottom w:val="0"/>
      <w:divBdr>
        <w:top w:val="none" w:sz="0" w:space="0" w:color="auto"/>
        <w:left w:val="none" w:sz="0" w:space="0" w:color="auto"/>
        <w:bottom w:val="none" w:sz="0" w:space="0" w:color="auto"/>
        <w:right w:val="none" w:sz="0" w:space="0" w:color="auto"/>
      </w:divBdr>
    </w:div>
    <w:div w:id="1988389033">
      <w:bodyDiv w:val="1"/>
      <w:marLeft w:val="0"/>
      <w:marRight w:val="0"/>
      <w:marTop w:val="0"/>
      <w:marBottom w:val="0"/>
      <w:divBdr>
        <w:top w:val="none" w:sz="0" w:space="0" w:color="auto"/>
        <w:left w:val="none" w:sz="0" w:space="0" w:color="auto"/>
        <w:bottom w:val="none" w:sz="0" w:space="0" w:color="auto"/>
        <w:right w:val="none" w:sz="0" w:space="0" w:color="auto"/>
      </w:divBdr>
    </w:div>
    <w:div w:id="2008634049">
      <w:bodyDiv w:val="1"/>
      <w:marLeft w:val="0"/>
      <w:marRight w:val="0"/>
      <w:marTop w:val="0"/>
      <w:marBottom w:val="0"/>
      <w:divBdr>
        <w:top w:val="none" w:sz="0" w:space="0" w:color="auto"/>
        <w:left w:val="none" w:sz="0" w:space="0" w:color="auto"/>
        <w:bottom w:val="none" w:sz="0" w:space="0" w:color="auto"/>
        <w:right w:val="none" w:sz="0" w:space="0" w:color="auto"/>
      </w:divBdr>
      <w:divsChild>
        <w:div w:id="442967619">
          <w:marLeft w:val="0"/>
          <w:marRight w:val="0"/>
          <w:marTop w:val="0"/>
          <w:marBottom w:val="0"/>
          <w:divBdr>
            <w:top w:val="none" w:sz="0" w:space="0" w:color="auto"/>
            <w:left w:val="none" w:sz="0" w:space="0" w:color="auto"/>
            <w:bottom w:val="none" w:sz="0" w:space="0" w:color="auto"/>
            <w:right w:val="none" w:sz="0" w:space="0" w:color="auto"/>
          </w:divBdr>
          <w:divsChild>
            <w:div w:id="46270852">
              <w:marLeft w:val="0"/>
              <w:marRight w:val="0"/>
              <w:marTop w:val="0"/>
              <w:marBottom w:val="0"/>
              <w:divBdr>
                <w:top w:val="none" w:sz="0" w:space="0" w:color="auto"/>
                <w:left w:val="none" w:sz="0" w:space="0" w:color="auto"/>
                <w:bottom w:val="none" w:sz="0" w:space="0" w:color="auto"/>
                <w:right w:val="none" w:sz="0" w:space="0" w:color="auto"/>
              </w:divBdr>
              <w:divsChild>
                <w:div w:id="9504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4294">
      <w:bodyDiv w:val="1"/>
      <w:marLeft w:val="0"/>
      <w:marRight w:val="0"/>
      <w:marTop w:val="0"/>
      <w:marBottom w:val="0"/>
      <w:divBdr>
        <w:top w:val="none" w:sz="0" w:space="0" w:color="auto"/>
        <w:left w:val="none" w:sz="0" w:space="0" w:color="auto"/>
        <w:bottom w:val="none" w:sz="0" w:space="0" w:color="auto"/>
        <w:right w:val="none" w:sz="0" w:space="0" w:color="auto"/>
      </w:divBdr>
    </w:div>
    <w:div w:id="213602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techfore.2019.02.010" TargetMode="External"/><Relationship Id="rId3" Type="http://schemas.openxmlformats.org/officeDocument/2006/relationships/settings" Target="settings.xml"/><Relationship Id="rId21" Type="http://schemas.openxmlformats.org/officeDocument/2006/relationships/hyperlink" Target="https://doi.org/10.1088/1748-9326/abe2d0"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enpol.2017.10.026"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ergyathaas.wordpress.com/2021/02/16/electric-vehicle-owners-drive-less-than-we-thought/" TargetMode="External"/><Relationship Id="rId29" Type="http://schemas.openxmlformats.org/officeDocument/2006/relationships/hyperlink" Target="https://www.energy.gov/timeline-history-electric-c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63/1.4996530" TargetMode="External"/><Relationship Id="rId32" Type="http://schemas.openxmlformats.org/officeDocument/2006/relationships/hyperlink" Target="https://www.nrel.gov/docs/fy19osti/72176.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2/bse.738" TargetMode="External"/><Relationship Id="rId28" Type="http://schemas.openxmlformats.org/officeDocument/2006/relationships/hyperlink" Target="https://zevalliance.org/wp-content/uploads/2019/12/ZEV_access_workshop_report-_fv.pdf"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orbes.com/sites/qai/2022/09/29/tesla-a-history-of-innovation-and-headaches/?sh=6f21941f187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fdc.energy.gov/fuels/electricity_research.html" TargetMode="External"/><Relationship Id="rId27" Type="http://schemas.openxmlformats.org/officeDocument/2006/relationships/hyperlink" Target="https://catalog.data.gov/dataset/electric-vehicle-population-data" TargetMode="External"/><Relationship Id="rId30" Type="http://schemas.openxmlformats.org/officeDocument/2006/relationships/hyperlink" Target="https://www.forbes.com/sites/qai/2022/09/29/tesla-a-history-of-innovation-and-headach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17</Pages>
  <Words>3552</Words>
  <Characters>20248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Tanmaya Rodda</dc:creator>
  <cp:keywords/>
  <dc:description/>
  <cp:lastModifiedBy>Tanmaya Rodda</cp:lastModifiedBy>
  <cp:revision>128</cp:revision>
  <cp:lastPrinted>2023-02-20T03:01:00Z</cp:lastPrinted>
  <dcterms:created xsi:type="dcterms:W3CDTF">2023-02-20T03:01:00Z</dcterms:created>
  <dcterms:modified xsi:type="dcterms:W3CDTF">2023-05-06T02:10:00Z</dcterms:modified>
</cp:coreProperties>
</file>