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DEB88" w14:textId="77777777" w:rsidR="00A56716" w:rsidRDefault="00A56716" w:rsidP="00A56716">
      <w:pPr>
        <w:spacing w:line="259" w:lineRule="auto"/>
        <w:ind w:left="869" w:hanging="869"/>
        <w:rPr>
          <w:rFonts w:eastAsia="Times New Roman"/>
          <w:i/>
          <w:sz w:val="48"/>
        </w:rPr>
      </w:pPr>
      <w:r>
        <w:rPr>
          <w:rFonts w:eastAsia="Times New Roman"/>
          <w:i/>
          <w:sz w:val="48"/>
        </w:rPr>
        <w:t>Data-Driven Exploration of Formula 1 Race</w:t>
      </w:r>
    </w:p>
    <w:p w14:paraId="0EED349D" w14:textId="25F33CBD" w:rsidR="00A56716" w:rsidRDefault="00A56716" w:rsidP="00A56716">
      <w:pPr>
        <w:spacing w:line="259" w:lineRule="auto"/>
        <w:ind w:left="869" w:hanging="869"/>
      </w:pPr>
      <w:r>
        <w:rPr>
          <w:rFonts w:eastAsia="Times New Roman"/>
          <w:i/>
          <w:sz w:val="48"/>
        </w:rPr>
        <w:t>Strategies Using Machine Learning</w:t>
      </w:r>
    </w:p>
    <w:p w14:paraId="41741EEE" w14:textId="1FAF5EA2" w:rsidR="009303D9" w:rsidRDefault="009303D9" w:rsidP="006347CF">
      <w:pPr>
        <w:pStyle w:val="Author"/>
        <w:spacing w:before="100" w:beforeAutospacing="1" w:after="100" w:afterAutospacing="1"/>
        <w:rPr>
          <w:sz w:val="16"/>
          <w:szCs w:val="16"/>
        </w:rPr>
      </w:pPr>
    </w:p>
    <w:tbl>
      <w:tblPr>
        <w:tblStyle w:val="TableGrid"/>
        <w:tblW w:w="10523" w:type="dxa"/>
        <w:tblInd w:w="-408" w:type="dxa"/>
        <w:tblCellMar>
          <w:top w:w="0" w:type="dxa"/>
          <w:left w:w="0" w:type="dxa"/>
          <w:bottom w:w="0" w:type="dxa"/>
          <w:right w:w="0" w:type="dxa"/>
        </w:tblCellMar>
        <w:tblLook w:val="04A0" w:firstRow="1" w:lastRow="0" w:firstColumn="1" w:lastColumn="0" w:noHBand="0" w:noVBand="1"/>
      </w:tblPr>
      <w:tblGrid>
        <w:gridCol w:w="3557"/>
        <w:gridCol w:w="3555"/>
        <w:gridCol w:w="3411"/>
      </w:tblGrid>
      <w:tr w:rsidR="00A56716" w14:paraId="72953DCF" w14:textId="77777777" w:rsidTr="00A56716">
        <w:trPr>
          <w:trHeight w:val="71"/>
        </w:trPr>
        <w:tc>
          <w:tcPr>
            <w:tcW w:w="3557" w:type="dxa"/>
            <w:tcBorders>
              <w:top w:val="nil"/>
              <w:left w:val="nil"/>
              <w:bottom w:val="nil"/>
              <w:right w:val="nil"/>
            </w:tcBorders>
          </w:tcPr>
          <w:p w14:paraId="63A03DA6" w14:textId="20544D04" w:rsidR="00A56716" w:rsidRDefault="00A56716" w:rsidP="00A56716">
            <w:pPr>
              <w:spacing w:line="259" w:lineRule="auto"/>
              <w:ind w:left="564"/>
            </w:pPr>
            <w:r>
              <w:rPr>
                <w:sz w:val="18"/>
              </w:rPr>
              <w:t xml:space="preserve">Madhuri </w:t>
            </w:r>
            <w:proofErr w:type="spellStart"/>
            <w:r>
              <w:rPr>
                <w:sz w:val="18"/>
              </w:rPr>
              <w:t>Muppa</w:t>
            </w:r>
            <w:proofErr w:type="spellEnd"/>
          </w:p>
          <w:p w14:paraId="1569F55B" w14:textId="5D1B6266" w:rsidR="00A56716" w:rsidRDefault="00A56716" w:rsidP="00A56716">
            <w:pPr>
              <w:spacing w:line="259" w:lineRule="auto"/>
            </w:pPr>
            <w:r>
              <w:rPr>
                <w:sz w:val="18"/>
              </w:rPr>
              <w:t>Data Analytics and Engineering</w:t>
            </w:r>
          </w:p>
          <w:p w14:paraId="1CF654B1" w14:textId="7E9ADBFC" w:rsidR="00A56716" w:rsidRDefault="00A56716" w:rsidP="00A56716">
            <w:pPr>
              <w:spacing w:line="259" w:lineRule="auto"/>
              <w:ind w:left="216"/>
            </w:pPr>
            <w:r>
              <w:rPr>
                <w:sz w:val="18"/>
              </w:rPr>
              <w:t>George Mason University</w:t>
            </w:r>
          </w:p>
          <w:p w14:paraId="311BB95B" w14:textId="15F65932" w:rsidR="00A56716" w:rsidRDefault="00A56716" w:rsidP="00A56716">
            <w:pPr>
              <w:ind w:left="439" w:firstLine="226"/>
            </w:pPr>
            <w:r>
              <w:rPr>
                <w:sz w:val="18"/>
              </w:rPr>
              <w:t xml:space="preserve">Fairfax, USA                                     </w:t>
            </w:r>
            <w:r>
              <w:rPr>
                <w:color w:val="0563C1"/>
                <w:sz w:val="18"/>
                <w:u w:val="single" w:color="0563C1"/>
              </w:rPr>
              <w:t>mmuupa@gmu.edu</w:t>
            </w:r>
          </w:p>
          <w:p w14:paraId="0FA2B499" w14:textId="26C89660" w:rsidR="00A56716" w:rsidRDefault="00A56716" w:rsidP="00A56716">
            <w:pPr>
              <w:spacing w:line="259" w:lineRule="auto"/>
              <w:ind w:left="725"/>
            </w:pPr>
            <w:r>
              <w:rPr>
                <w:sz w:val="18"/>
              </w:rPr>
              <w:t>G01414254</w:t>
            </w:r>
          </w:p>
        </w:tc>
        <w:tc>
          <w:tcPr>
            <w:tcW w:w="3555" w:type="dxa"/>
            <w:tcBorders>
              <w:top w:val="nil"/>
              <w:left w:val="nil"/>
              <w:bottom w:val="nil"/>
              <w:right w:val="nil"/>
            </w:tcBorders>
          </w:tcPr>
          <w:p w14:paraId="6FF71191" w14:textId="783DB817" w:rsidR="00A56716" w:rsidRDefault="00A56716" w:rsidP="00A56716">
            <w:pPr>
              <w:spacing w:line="259" w:lineRule="auto"/>
              <w:ind w:left="670"/>
            </w:pPr>
            <w:proofErr w:type="spellStart"/>
            <w:r>
              <w:rPr>
                <w:sz w:val="18"/>
              </w:rPr>
              <w:t>Dhavani</w:t>
            </w:r>
            <w:proofErr w:type="spellEnd"/>
            <w:r>
              <w:rPr>
                <w:sz w:val="18"/>
              </w:rPr>
              <w:t xml:space="preserve"> </w:t>
            </w:r>
            <w:proofErr w:type="spellStart"/>
            <w:r>
              <w:rPr>
                <w:sz w:val="18"/>
              </w:rPr>
              <w:t>Avu</w:t>
            </w:r>
            <w:proofErr w:type="spellEnd"/>
          </w:p>
          <w:p w14:paraId="7469EC85" w14:textId="72CC34AD" w:rsidR="00A56716" w:rsidRDefault="00A56716" w:rsidP="00A56716">
            <w:pPr>
              <w:spacing w:line="259" w:lineRule="auto"/>
            </w:pPr>
            <w:r>
              <w:rPr>
                <w:sz w:val="18"/>
              </w:rPr>
              <w:t>Data Analytics and Engineering</w:t>
            </w:r>
          </w:p>
          <w:p w14:paraId="1EA3AC78" w14:textId="1F0DC776" w:rsidR="00A56716" w:rsidRDefault="00A56716" w:rsidP="00A56716">
            <w:pPr>
              <w:spacing w:line="259" w:lineRule="auto"/>
              <w:ind w:left="216"/>
            </w:pPr>
            <w:r>
              <w:rPr>
                <w:sz w:val="18"/>
              </w:rPr>
              <w:t>George Mason University</w:t>
            </w:r>
          </w:p>
          <w:p w14:paraId="30EAB352" w14:textId="77777777" w:rsidR="00A56716" w:rsidRDefault="00A56716" w:rsidP="00A56716">
            <w:pPr>
              <w:ind w:left="581" w:right="732" w:firstLine="86"/>
              <w:rPr>
                <w:sz w:val="18"/>
              </w:rPr>
            </w:pPr>
            <w:r>
              <w:rPr>
                <w:sz w:val="18"/>
              </w:rPr>
              <w:t xml:space="preserve">Fairfax, USA </w:t>
            </w:r>
          </w:p>
          <w:p w14:paraId="081C3EB4" w14:textId="1299571B" w:rsidR="00A56716" w:rsidRDefault="00A56716" w:rsidP="00A56716">
            <w:pPr>
              <w:ind w:left="581" w:right="732" w:firstLine="86"/>
            </w:pPr>
            <w:hyperlink r:id="rId8" w:history="1">
              <w:r w:rsidRPr="00A56716">
                <w:rPr>
                  <w:rStyle w:val="Hyperlink"/>
                  <w:sz w:val="18"/>
                </w:rPr>
                <w:t>davu@gmu.edu</w:t>
              </w:r>
            </w:hyperlink>
          </w:p>
          <w:p w14:paraId="3E9E4154" w14:textId="23CC642B" w:rsidR="00A56716" w:rsidRDefault="00A56716" w:rsidP="00A56716">
            <w:pPr>
              <w:spacing w:line="259" w:lineRule="auto"/>
              <w:ind w:right="1979"/>
            </w:pPr>
            <w:r>
              <w:rPr>
                <w:sz w:val="18"/>
              </w:rPr>
              <w:t xml:space="preserve">                  </w:t>
            </w:r>
            <w:r>
              <w:rPr>
                <w:sz w:val="18"/>
              </w:rPr>
              <w:t>G01411610</w:t>
            </w:r>
          </w:p>
        </w:tc>
        <w:tc>
          <w:tcPr>
            <w:tcW w:w="3411" w:type="dxa"/>
            <w:tcBorders>
              <w:top w:val="nil"/>
              <w:left w:val="nil"/>
              <w:bottom w:val="nil"/>
              <w:right w:val="nil"/>
            </w:tcBorders>
          </w:tcPr>
          <w:p w14:paraId="583D075C" w14:textId="6E99C8CA" w:rsidR="00A56716" w:rsidRDefault="00A56716" w:rsidP="00A56716">
            <w:pPr>
              <w:spacing w:line="259" w:lineRule="auto"/>
              <w:ind w:left="785"/>
            </w:pPr>
            <w:r>
              <w:rPr>
                <w:sz w:val="18"/>
              </w:rPr>
              <w:t>Nivedita J</w:t>
            </w:r>
          </w:p>
          <w:p w14:paraId="38503814" w14:textId="1CB8D649" w:rsidR="00A56716" w:rsidRDefault="00A56716" w:rsidP="00A56716">
            <w:pPr>
              <w:spacing w:line="259" w:lineRule="auto"/>
            </w:pPr>
            <w:r>
              <w:rPr>
                <w:sz w:val="18"/>
              </w:rPr>
              <w:t>Data Analytics and Engineering</w:t>
            </w:r>
          </w:p>
          <w:p w14:paraId="78842111" w14:textId="7A0178EC" w:rsidR="00A56716" w:rsidRDefault="00A56716" w:rsidP="00A56716">
            <w:pPr>
              <w:spacing w:line="259" w:lineRule="auto"/>
              <w:ind w:left="216"/>
            </w:pPr>
            <w:r>
              <w:rPr>
                <w:sz w:val="18"/>
              </w:rPr>
              <w:t>George Mason University</w:t>
            </w:r>
          </w:p>
          <w:p w14:paraId="7FF58627" w14:textId="2588DDBD" w:rsidR="00A56716" w:rsidRDefault="00A56716" w:rsidP="00A56716">
            <w:pPr>
              <w:ind w:left="684" w:hanging="19"/>
            </w:pPr>
            <w:r>
              <w:rPr>
                <w:sz w:val="18"/>
              </w:rPr>
              <w:t xml:space="preserve">Fairfax, USA                                   </w:t>
            </w:r>
            <w:r>
              <w:rPr>
                <w:color w:val="0563C1"/>
                <w:sz w:val="18"/>
                <w:u w:val="single" w:color="0563C1"/>
              </w:rPr>
              <w:t>nj@gmu.edu</w:t>
            </w:r>
          </w:p>
          <w:p w14:paraId="0928857A" w14:textId="77777777" w:rsidR="00A56716" w:rsidRDefault="00A56716" w:rsidP="00A56716">
            <w:pPr>
              <w:spacing w:line="259" w:lineRule="auto"/>
              <w:ind w:left="728"/>
            </w:pPr>
            <w:r>
              <w:rPr>
                <w:sz w:val="18"/>
              </w:rPr>
              <w:t>G01409066</w:t>
            </w:r>
          </w:p>
        </w:tc>
      </w:tr>
    </w:tbl>
    <w:p w14:paraId="61D280B3" w14:textId="77777777" w:rsidR="00A56716" w:rsidRDefault="00A56716" w:rsidP="006347CF">
      <w:pPr>
        <w:pStyle w:val="Author"/>
        <w:spacing w:before="100" w:beforeAutospacing="1" w:after="100" w:afterAutospacing="1"/>
        <w:rPr>
          <w:sz w:val="16"/>
          <w:szCs w:val="16"/>
        </w:rPr>
      </w:pPr>
    </w:p>
    <w:p w14:paraId="1ED36CDA" w14:textId="77777777" w:rsidR="00D7522C" w:rsidRDefault="00D7522C" w:rsidP="00CA4392">
      <w:pPr>
        <w:pStyle w:val="Author"/>
        <w:spacing w:before="100" w:beforeAutospacing="1" w:after="100" w:afterAutospacing="1" w:line="120" w:lineRule="auto"/>
        <w:rPr>
          <w:sz w:val="16"/>
          <w:szCs w:val="16"/>
        </w:rPr>
      </w:pPr>
    </w:p>
    <w:p w14:paraId="30039940" w14:textId="77777777" w:rsidR="00D7522C" w:rsidRPr="00CA4392" w:rsidRDefault="00D7522C" w:rsidP="00ED0E88">
      <w:pPr>
        <w:pStyle w:val="Author"/>
        <w:spacing w:before="100" w:beforeAutospacing="1" w:after="100" w:afterAutospacing="1" w:line="120" w:lineRule="auto"/>
        <w:jc w:val="both"/>
        <w:rPr>
          <w:sz w:val="16"/>
          <w:szCs w:val="16"/>
        </w:rPr>
        <w:sectPr w:rsidR="00D7522C" w:rsidRPr="00CA4392" w:rsidSect="001A3B3D">
          <w:footerReference w:type="first" r:id="rId9"/>
          <w:pgSz w:w="12240" w:h="15840" w:code="1"/>
          <w:pgMar w:top="1080" w:right="893" w:bottom="1440" w:left="893" w:header="720" w:footer="720" w:gutter="0"/>
          <w:cols w:space="720"/>
          <w:titlePg/>
          <w:docGrid w:linePitch="360"/>
        </w:sectPr>
      </w:pPr>
    </w:p>
    <w:p w14:paraId="0CCACDA1" w14:textId="77777777" w:rsidR="00CA4392" w:rsidRDefault="00CA4392" w:rsidP="00ED0E88">
      <w:pPr>
        <w:pStyle w:val="Author"/>
        <w:spacing w:before="100" w:beforeAutospacing="1"/>
        <w:contextualSpacing/>
        <w:jc w:val="both"/>
        <w:rPr>
          <w:sz w:val="18"/>
          <w:szCs w:val="18"/>
        </w:rPr>
      </w:pPr>
    </w:p>
    <w:p w14:paraId="5B3F6457" w14:textId="77777777" w:rsidR="00CA4392" w:rsidRDefault="00CA4392" w:rsidP="00CA4392">
      <w:pPr>
        <w:pStyle w:val="Author"/>
        <w:spacing w:before="100" w:beforeAutospacing="1"/>
        <w:contextualSpacing/>
        <w:rPr>
          <w:sz w:val="18"/>
          <w:szCs w:val="18"/>
        </w:rPr>
      </w:pPr>
    </w:p>
    <w:p w14:paraId="29F9490E" w14:textId="77777777" w:rsidR="00CA4392" w:rsidRDefault="00CA4392" w:rsidP="00CA4392">
      <w:pPr>
        <w:pStyle w:val="Author"/>
        <w:spacing w:before="100" w:beforeAutospacing="1"/>
        <w:contextualSpacing/>
        <w:rPr>
          <w:sz w:val="18"/>
          <w:szCs w:val="18"/>
        </w:rPr>
      </w:pPr>
    </w:p>
    <w:p w14:paraId="5B7463B1" w14:textId="77777777" w:rsidR="00CA4392" w:rsidRDefault="00CA4392" w:rsidP="00CA4392">
      <w:pPr>
        <w:pStyle w:val="Author"/>
        <w:spacing w:before="100" w:beforeAutospacing="1"/>
        <w:contextualSpacing/>
        <w:rPr>
          <w:sz w:val="18"/>
          <w:szCs w:val="18"/>
        </w:rPr>
      </w:pPr>
    </w:p>
    <w:p w14:paraId="1B2173B1" w14:textId="77777777" w:rsidR="00CA4392" w:rsidRDefault="00CA4392" w:rsidP="00CA4392">
      <w:pPr>
        <w:pStyle w:val="Author"/>
        <w:spacing w:before="100" w:beforeAutospacing="1"/>
        <w:contextualSpacing/>
        <w:rPr>
          <w:sz w:val="18"/>
          <w:szCs w:val="18"/>
        </w:rPr>
      </w:pPr>
    </w:p>
    <w:p w14:paraId="6D600079"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6FF247C" w14:textId="77777777" w:rsidR="006347CF" w:rsidRDefault="006347CF" w:rsidP="00CA4392">
      <w:pPr>
        <w:pStyle w:val="Author"/>
        <w:spacing w:before="100" w:beforeAutospacing="1"/>
        <w:jc w:val="both"/>
        <w:rPr>
          <w:sz w:val="16"/>
          <w:szCs w:val="16"/>
        </w:rPr>
      </w:pPr>
    </w:p>
    <w:p w14:paraId="55276C8E"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09AB5C7D" w14:textId="5C06836C" w:rsidR="00A56716" w:rsidRDefault="009303D9" w:rsidP="00A56716">
      <w:pPr>
        <w:spacing w:after="123" w:line="238" w:lineRule="auto"/>
        <w:ind w:left="14" w:right="43" w:firstLine="274"/>
      </w:pPr>
      <w:r>
        <w:rPr>
          <w:i/>
          <w:iCs/>
        </w:rPr>
        <w:t>Abstract</w:t>
      </w:r>
      <w:r>
        <w:t>—</w:t>
      </w:r>
      <w:r w:rsidR="00A56716" w:rsidRPr="00A56716">
        <w:rPr>
          <w:rFonts w:eastAsia="Times New Roman"/>
          <w:b/>
          <w:i/>
          <w:sz w:val="18"/>
        </w:rPr>
        <w:t xml:space="preserve"> </w:t>
      </w:r>
      <w:r w:rsidR="00A56716">
        <w:rPr>
          <w:rFonts w:eastAsia="Times New Roman"/>
          <w:b/>
          <w:i/>
          <w:sz w:val="18"/>
        </w:rPr>
        <w:t xml:space="preserve">This research explores the world of Formula 1, leveraging advanced machine learning to analyze and optimize race strategies. Focused on key questions, including predicting outcomes, understanding weather impacts, and analyzing circuits, we address a gap in existing literature. Our dataset from the </w:t>
      </w:r>
      <w:proofErr w:type="spellStart"/>
      <w:r w:rsidR="00A56716">
        <w:rPr>
          <w:rFonts w:eastAsia="Times New Roman"/>
          <w:b/>
          <w:i/>
          <w:sz w:val="18"/>
        </w:rPr>
        <w:t>Ergast</w:t>
      </w:r>
      <w:proofErr w:type="spellEnd"/>
      <w:r w:rsidR="00A56716">
        <w:rPr>
          <w:rFonts w:eastAsia="Times New Roman"/>
          <w:b/>
          <w:i/>
          <w:sz w:val="18"/>
        </w:rPr>
        <w:t xml:space="preserve"> Motor Racing Data API spans F1 races from 1950 to the present, enabling a historical perspective. Through meticulous preprocessing and visualization, we dynamically map F1 circuits, enriching our understanding of global race dynamics. Our proposed approach employs linear regression, logistic regression, and random forest models to predict race outcomes and analyze weather and circuit effects. Preliminary results reveal significant correlations in the drivers' dataset, providing insights into wins, points, pit stops, and laps. Geographical mapping enhances our understanding of F1 circuits. The study's trajectory involves model development, evaluation, result interpretation, and reporting, culminating in the final project submission. This research contributes to advancing F1 analysis by integrating advanced machine learning techniques with a rich dataset, promising to optimize race strategies and outcomes in this high-speed sport. </w:t>
      </w:r>
    </w:p>
    <w:p w14:paraId="2BBE500F" w14:textId="77777777" w:rsidR="00A56716" w:rsidRDefault="00A56716" w:rsidP="00A56716">
      <w:pPr>
        <w:pStyle w:val="Abstract"/>
        <w:rPr>
          <w:b w:val="0"/>
          <w:bCs w:val="0"/>
          <w:iCs/>
          <w:sz w:val="20"/>
          <w:szCs w:val="20"/>
          <w:lang w:val="en"/>
        </w:rPr>
      </w:pPr>
    </w:p>
    <w:p w14:paraId="219FD789" w14:textId="63CC329B" w:rsidR="00ED0E88" w:rsidRPr="00ED0E88" w:rsidRDefault="00ED0E88" w:rsidP="00A56716">
      <w:pPr>
        <w:pStyle w:val="Abstract"/>
        <w:rPr>
          <w:b w:val="0"/>
          <w:bCs w:val="0"/>
          <w:iCs/>
          <w:sz w:val="20"/>
          <w:szCs w:val="20"/>
          <w:lang w:val="en"/>
        </w:rPr>
      </w:pPr>
      <w:r w:rsidRPr="00ED0E88">
        <w:rPr>
          <w:b w:val="0"/>
          <w:bCs w:val="0"/>
          <w:iCs/>
          <w:sz w:val="20"/>
          <w:szCs w:val="20"/>
          <w:lang w:val="en"/>
        </w:rPr>
        <w:t>Introduction:</w:t>
      </w:r>
    </w:p>
    <w:p w14:paraId="391F3E4A" w14:textId="3CB4F003"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In the heart-pounding world of Formula 1, where every turn, every roar of the engine, and every strategic pit stop is a heartbeat, the spirit of Mario Andretti's words reverberates: "If everything seems under control, you're just not going fast enough." It's more than a sport; it's a symphony of speed, precision, and adrenaline-pumping action.</w:t>
      </w:r>
    </w:p>
    <w:p w14:paraId="7EA5645C"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Imagine, sleek, supercharged cars tearing down tracks at mind-bending speeds, pushing the boundaries of what seems possible. These speed demons hit 220 to 230 miles per hour, a spectacle that eclipses the ordinary and transcends into the extraordinary. And why are we so enamored with this high-speed theater of sound and fury? Because Formula 1 isn't just </w:t>
      </w:r>
      <w:r w:rsidRPr="00ED0E88">
        <w:rPr>
          <w:b w:val="0"/>
          <w:bCs w:val="0"/>
          <w:i w:val="0"/>
          <w:iCs/>
          <w:sz w:val="20"/>
          <w:szCs w:val="20"/>
          <w:lang w:val="en"/>
        </w:rPr>
        <w:t>about velocity; it's a collision of cutting-edge technology, split-second decision-making, and the pursuit of perfection.</w:t>
      </w:r>
    </w:p>
    <w:p w14:paraId="2A082891" w14:textId="77777777" w:rsidR="00ED0E88" w:rsidRPr="00ED0E88" w:rsidRDefault="00ED0E88" w:rsidP="00ED0E88">
      <w:pPr>
        <w:pStyle w:val="Keywords"/>
        <w:rPr>
          <w:b w:val="0"/>
          <w:bCs w:val="0"/>
          <w:i w:val="0"/>
          <w:iCs/>
          <w:sz w:val="20"/>
          <w:szCs w:val="20"/>
          <w:lang w:val="en"/>
        </w:rPr>
      </w:pPr>
    </w:p>
    <w:p w14:paraId="160901FE"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Formula 1, the crown jewel of motorsport, isn't a mere race; it's a strategic dance on the asphalt. The racetrack is a battlefield, and the teams are akin to meticulous generals, mapping out their moves with precision. The cacophony of engines, the choreography of pit stops, and the strategy involved in every lap make it a riveting spectacle. And let's not forget the rules – a symphony of technical terms and regulations that add an intellectual layer to the visceral experience.</w:t>
      </w:r>
    </w:p>
    <w:p w14:paraId="729E3367" w14:textId="77777777" w:rsidR="00ED0E88" w:rsidRPr="00ED0E88" w:rsidRDefault="00ED0E88" w:rsidP="00ED0E88">
      <w:pPr>
        <w:pStyle w:val="Keywords"/>
        <w:rPr>
          <w:b w:val="0"/>
          <w:bCs w:val="0"/>
          <w:i w:val="0"/>
          <w:iCs/>
          <w:sz w:val="20"/>
          <w:szCs w:val="20"/>
          <w:lang w:val="en"/>
        </w:rPr>
      </w:pPr>
    </w:p>
    <w:p w14:paraId="3A26F738"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But Formula 1 is more than a sport; it's a global phenomenon, a fever that grips the world across a season of over 20 races. It's a theater where technology meets audacity, and every race is a chapter in an epic saga. The passion of the teams, the skill of the drivers, and the constant quest for innovation make it a storyline that transcends the racetrack.</w:t>
      </w:r>
    </w:p>
    <w:p w14:paraId="03E7027A" w14:textId="77777777" w:rsidR="00ED0E88" w:rsidRPr="00ED0E88" w:rsidRDefault="00ED0E88" w:rsidP="00ED0E88">
      <w:pPr>
        <w:pStyle w:val="Keywords"/>
        <w:rPr>
          <w:b w:val="0"/>
          <w:bCs w:val="0"/>
          <w:i w:val="0"/>
          <w:iCs/>
          <w:sz w:val="20"/>
          <w:szCs w:val="20"/>
          <w:lang w:val="en"/>
        </w:rPr>
      </w:pPr>
    </w:p>
    <w:p w14:paraId="5056C1B5"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So, why embark on a journey to dissect the nuances of Formula 1? For us, the team members, it's a passion project fueled by an unbridled love for the sport. Analyzing the strategies, understanding the dynamics, and peeling back the layers of Formula 1 is not just a project; it's an odyssey into the heart of something that stirs our souls. It's about unraveling the mysteries, decoding the tactics, and immersing ourselves in a world where milliseconds matter, and victories are earned through a fusion of man and machine.</w:t>
      </w:r>
    </w:p>
    <w:p w14:paraId="2B523038" w14:textId="77777777" w:rsidR="00ED0E88" w:rsidRPr="00ED0E88" w:rsidRDefault="00ED0E88" w:rsidP="00ED0E88">
      <w:pPr>
        <w:pStyle w:val="Keywords"/>
        <w:rPr>
          <w:b w:val="0"/>
          <w:bCs w:val="0"/>
          <w:i w:val="0"/>
          <w:iCs/>
          <w:sz w:val="20"/>
          <w:szCs w:val="20"/>
          <w:lang w:val="en"/>
        </w:rPr>
      </w:pPr>
    </w:p>
    <w:p w14:paraId="0B10AAAA"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lastRenderedPageBreak/>
        <w:t>This research isn't just an academic pursuit; it's a testament to the allure of Formula 1. It's about capturing the essence of a sport that transcends the ordinary, where every lap is a story, every strategy is a gamble, and every victory is a triumph of human ingenuity. Welcome to the world of Formula 1, where the passion for speed meets the precision of strategy, and the thrill is not just in the race but in the journey itself.</w:t>
      </w:r>
    </w:p>
    <w:p w14:paraId="196FF8D4" w14:textId="77777777" w:rsidR="00ED0E88" w:rsidRPr="00ED0E88" w:rsidRDefault="00ED0E88" w:rsidP="00ED0E88">
      <w:pPr>
        <w:pStyle w:val="Keywords"/>
        <w:rPr>
          <w:b w:val="0"/>
          <w:bCs w:val="0"/>
          <w:i w:val="0"/>
          <w:iCs/>
          <w:sz w:val="20"/>
          <w:szCs w:val="20"/>
          <w:lang w:val="en"/>
        </w:rPr>
      </w:pPr>
    </w:p>
    <w:p w14:paraId="77A991E9"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Problem Statement:</w:t>
      </w:r>
    </w:p>
    <w:p w14:paraId="3F4FA0FD" w14:textId="77777777" w:rsidR="00ED0E88" w:rsidRPr="00ED0E88" w:rsidRDefault="00ED0E88" w:rsidP="00ED0E88">
      <w:pPr>
        <w:pStyle w:val="Keywords"/>
        <w:rPr>
          <w:b w:val="0"/>
          <w:bCs w:val="0"/>
          <w:i w:val="0"/>
          <w:iCs/>
          <w:sz w:val="20"/>
          <w:szCs w:val="20"/>
          <w:lang w:val="en"/>
        </w:rPr>
      </w:pPr>
    </w:p>
    <w:p w14:paraId="6CDFE1CC"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Formula 1 teams encounter the formidable task of refining race strategies to elevate performance under ever-changing and dynamic conditions.</w:t>
      </w:r>
    </w:p>
    <w:p w14:paraId="63E651C8" w14:textId="77777777" w:rsidR="00ED0E88" w:rsidRPr="00ED0E88" w:rsidRDefault="00ED0E88" w:rsidP="00ED0E88">
      <w:pPr>
        <w:pStyle w:val="Keywords"/>
        <w:rPr>
          <w:b w:val="0"/>
          <w:bCs w:val="0"/>
          <w:i w:val="0"/>
          <w:iCs/>
          <w:sz w:val="20"/>
          <w:szCs w:val="20"/>
          <w:lang w:val="en"/>
        </w:rPr>
      </w:pPr>
    </w:p>
    <w:p w14:paraId="15DC5D78"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Research Questions:</w:t>
      </w:r>
    </w:p>
    <w:p w14:paraId="41FA8914" w14:textId="77777777" w:rsidR="00ED0E88" w:rsidRPr="00ED0E88" w:rsidRDefault="00ED0E88" w:rsidP="00ED0E88">
      <w:pPr>
        <w:pStyle w:val="Keywords"/>
        <w:rPr>
          <w:b w:val="0"/>
          <w:bCs w:val="0"/>
          <w:i w:val="0"/>
          <w:iCs/>
          <w:sz w:val="20"/>
          <w:szCs w:val="20"/>
          <w:lang w:val="en"/>
        </w:rPr>
      </w:pPr>
    </w:p>
    <w:p w14:paraId="43699EDB" w14:textId="77777777" w:rsidR="00ED0E88" w:rsidRPr="00ED0E88" w:rsidRDefault="00ED0E88" w:rsidP="00ED0E88">
      <w:pPr>
        <w:pStyle w:val="Keywords"/>
        <w:numPr>
          <w:ilvl w:val="0"/>
          <w:numId w:val="25"/>
        </w:numPr>
        <w:rPr>
          <w:b w:val="0"/>
          <w:bCs w:val="0"/>
          <w:i w:val="0"/>
          <w:iCs/>
          <w:sz w:val="20"/>
          <w:szCs w:val="20"/>
          <w:lang w:val="en"/>
        </w:rPr>
      </w:pPr>
      <w:r w:rsidRPr="00ED0E88">
        <w:rPr>
          <w:b w:val="0"/>
          <w:bCs w:val="0"/>
          <w:i w:val="0"/>
          <w:iCs/>
          <w:sz w:val="20"/>
          <w:szCs w:val="20"/>
          <w:lang w:val="en"/>
        </w:rPr>
        <w:t>In what manner can machine learning models be leveraged to forecast Formula 1 race outcomes?</w:t>
      </w:r>
    </w:p>
    <w:p w14:paraId="46000230" w14:textId="77777777" w:rsidR="00ED0E88" w:rsidRPr="00ED0E88" w:rsidRDefault="00ED0E88" w:rsidP="00ED0E88">
      <w:pPr>
        <w:pStyle w:val="Keywords"/>
        <w:numPr>
          <w:ilvl w:val="0"/>
          <w:numId w:val="25"/>
        </w:numPr>
        <w:rPr>
          <w:b w:val="0"/>
          <w:bCs w:val="0"/>
          <w:i w:val="0"/>
          <w:iCs/>
          <w:sz w:val="20"/>
          <w:szCs w:val="20"/>
          <w:lang w:val="en"/>
        </w:rPr>
      </w:pPr>
      <w:r w:rsidRPr="00ED0E88">
        <w:rPr>
          <w:b w:val="0"/>
          <w:bCs w:val="0"/>
          <w:i w:val="0"/>
          <w:iCs/>
          <w:sz w:val="20"/>
          <w:szCs w:val="20"/>
          <w:lang w:val="en"/>
        </w:rPr>
        <w:t>How do distinct Formula 1 circuits exert influence on race results?</w:t>
      </w:r>
    </w:p>
    <w:p w14:paraId="0960C1FC" w14:textId="77777777" w:rsidR="00ED0E88" w:rsidRPr="00ED0E88" w:rsidRDefault="00ED0E88" w:rsidP="00ED0E88">
      <w:pPr>
        <w:pStyle w:val="Keywords"/>
        <w:numPr>
          <w:ilvl w:val="0"/>
          <w:numId w:val="25"/>
        </w:numPr>
        <w:rPr>
          <w:b w:val="0"/>
          <w:bCs w:val="0"/>
          <w:i w:val="0"/>
          <w:iCs/>
          <w:sz w:val="20"/>
          <w:szCs w:val="20"/>
          <w:lang w:val="en"/>
        </w:rPr>
      </w:pPr>
      <w:r w:rsidRPr="00ED0E88">
        <w:rPr>
          <w:b w:val="0"/>
          <w:bCs w:val="0"/>
          <w:i w:val="0"/>
          <w:iCs/>
          <w:sz w:val="20"/>
          <w:szCs w:val="20"/>
          <w:lang w:val="en"/>
        </w:rPr>
        <w:t>Are there specific years marked by substantial fluctuations in constructors' performance?</w:t>
      </w:r>
    </w:p>
    <w:p w14:paraId="5FFE8C27" w14:textId="77777777" w:rsidR="00ED0E88" w:rsidRPr="00ED0E88" w:rsidRDefault="00ED0E88" w:rsidP="00ED0E88">
      <w:pPr>
        <w:pStyle w:val="Keywords"/>
        <w:numPr>
          <w:ilvl w:val="0"/>
          <w:numId w:val="25"/>
        </w:numPr>
        <w:rPr>
          <w:b w:val="0"/>
          <w:bCs w:val="0"/>
          <w:i w:val="0"/>
          <w:iCs/>
          <w:sz w:val="20"/>
          <w:szCs w:val="20"/>
          <w:lang w:val="en"/>
        </w:rPr>
      </w:pPr>
      <w:r w:rsidRPr="00ED0E88">
        <w:rPr>
          <w:b w:val="0"/>
          <w:bCs w:val="0"/>
          <w:i w:val="0"/>
          <w:iCs/>
          <w:sz w:val="20"/>
          <w:szCs w:val="20"/>
          <w:lang w:val="en"/>
        </w:rPr>
        <w:t>To what extent do demographic factors pertaining to drivers impact the overall outcome of races?</w:t>
      </w:r>
    </w:p>
    <w:p w14:paraId="4353A96E" w14:textId="77777777" w:rsidR="00ED0E88" w:rsidRPr="00ED0E88" w:rsidRDefault="00ED0E88" w:rsidP="00ED0E88">
      <w:pPr>
        <w:pStyle w:val="Keywords"/>
        <w:rPr>
          <w:b w:val="0"/>
          <w:bCs w:val="0"/>
          <w:i w:val="0"/>
          <w:iCs/>
          <w:sz w:val="20"/>
          <w:szCs w:val="20"/>
          <w:lang w:val="en"/>
        </w:rPr>
      </w:pPr>
    </w:p>
    <w:p w14:paraId="7B97C510"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 Literature Review:</w:t>
      </w:r>
    </w:p>
    <w:p w14:paraId="086FEA6E" w14:textId="77777777" w:rsidR="00ED0E88" w:rsidRPr="00ED0E88" w:rsidRDefault="00ED0E88" w:rsidP="00ED0E88">
      <w:pPr>
        <w:pStyle w:val="Keywords"/>
        <w:rPr>
          <w:b w:val="0"/>
          <w:bCs w:val="0"/>
          <w:i w:val="0"/>
          <w:iCs/>
          <w:sz w:val="20"/>
          <w:szCs w:val="20"/>
          <w:lang w:val="en"/>
        </w:rPr>
      </w:pPr>
    </w:p>
    <w:p w14:paraId="48813BED"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The exploration of Formula 1 race strategies in conjunction with machine learning applications is an emerging field with limited existing research. Patil et al. conducted a thorough data-driven analysis, employing correlation analysis and Principal Component Analysis (PCA) to discern influential race variables. Their study, which included a linear regression model, investigated the impact of various factors like tire types and starting positions on drivers' total points in a season [6].</w:t>
      </w:r>
    </w:p>
    <w:p w14:paraId="20E4D542" w14:textId="77777777" w:rsidR="00ED0E88" w:rsidRPr="00ED0E88" w:rsidRDefault="00ED0E88" w:rsidP="00ED0E88">
      <w:pPr>
        <w:pStyle w:val="Keywords"/>
        <w:rPr>
          <w:b w:val="0"/>
          <w:bCs w:val="0"/>
          <w:i w:val="0"/>
          <w:iCs/>
          <w:sz w:val="20"/>
          <w:szCs w:val="20"/>
          <w:lang w:val="en"/>
        </w:rPr>
      </w:pPr>
    </w:p>
    <w:p w14:paraId="05D5F682"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Garcia Tejada delved into machine learning techniques such as decision trees, random forests, support vector machines, and neural networks to predict race outcomes and optimize strategies. The challenges in sports predictions, including weather impact and pit stop strategies, were underscored, emphasizing the crucial role of data preprocessing and visualization techniques in effective model training [2].</w:t>
      </w:r>
    </w:p>
    <w:p w14:paraId="7C5E8F2C" w14:textId="77777777" w:rsidR="00ED0E88" w:rsidRPr="00ED0E88" w:rsidRDefault="00ED0E88" w:rsidP="00ED0E88">
      <w:pPr>
        <w:pStyle w:val="Keywords"/>
        <w:rPr>
          <w:b w:val="0"/>
          <w:bCs w:val="0"/>
          <w:i w:val="0"/>
          <w:iCs/>
          <w:sz w:val="20"/>
          <w:szCs w:val="20"/>
          <w:lang w:val="en"/>
        </w:rPr>
      </w:pPr>
    </w:p>
    <w:p w14:paraId="52A782CB"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Jasper's article provided a practical demonstration of visualizing Formula 1 pit stop and tire strategies using Python. The author's approach involved importing necessary libraries, </w:t>
      </w:r>
      <w:r w:rsidRPr="00ED0E88">
        <w:rPr>
          <w:b w:val="0"/>
          <w:bCs w:val="0"/>
          <w:i w:val="0"/>
          <w:iCs/>
          <w:sz w:val="20"/>
          <w:szCs w:val="20"/>
          <w:lang w:val="en"/>
        </w:rPr>
        <w:t>utilizing Fastf1 to load race data, and transforming data for insightful analysis. The visualization, achieved through horizontal stacked bar charts, offered a clear overview of strategic choices made during races [3].</w:t>
      </w:r>
    </w:p>
    <w:p w14:paraId="7F5190AA" w14:textId="77777777" w:rsidR="00ED0E88" w:rsidRPr="00ED0E88" w:rsidRDefault="00ED0E88" w:rsidP="00ED0E88">
      <w:pPr>
        <w:pStyle w:val="Keywords"/>
        <w:rPr>
          <w:b w:val="0"/>
          <w:bCs w:val="0"/>
          <w:i w:val="0"/>
          <w:iCs/>
          <w:sz w:val="20"/>
          <w:szCs w:val="20"/>
          <w:lang w:val="en"/>
        </w:rPr>
      </w:pPr>
    </w:p>
    <w:p w14:paraId="7727D1AD"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Tobias </w:t>
      </w:r>
      <w:proofErr w:type="spellStart"/>
      <w:r w:rsidRPr="00ED0E88">
        <w:rPr>
          <w:b w:val="0"/>
          <w:bCs w:val="0"/>
          <w:i w:val="0"/>
          <w:iCs/>
          <w:sz w:val="20"/>
          <w:szCs w:val="20"/>
          <w:lang w:val="en"/>
        </w:rPr>
        <w:t>Lampprecht</w:t>
      </w:r>
      <w:proofErr w:type="spellEnd"/>
      <w:r w:rsidRPr="00ED0E88">
        <w:rPr>
          <w:b w:val="0"/>
          <w:bCs w:val="0"/>
          <w:i w:val="0"/>
          <w:iCs/>
          <w:sz w:val="20"/>
          <w:szCs w:val="20"/>
          <w:lang w:val="en"/>
        </w:rPr>
        <w:t xml:space="preserve"> et al.'s paper introduced an interactive web-based visualization tool tailored for Formula One races. This tool's unique features, such as a calendar-based overview, dynamic race position diagrams, and lap times line plots, provided comprehensive insights into race dynamics. The incorporation of diverse interaction techniques enhanced the user experience, offering a nuanced understanding of Formula One race data [7].</w:t>
      </w:r>
    </w:p>
    <w:p w14:paraId="4DA3C6B8" w14:textId="77777777" w:rsidR="00ED0E88" w:rsidRPr="00ED0E88" w:rsidRDefault="00ED0E88" w:rsidP="00ED0E88">
      <w:pPr>
        <w:pStyle w:val="Keywords"/>
        <w:rPr>
          <w:b w:val="0"/>
          <w:bCs w:val="0"/>
          <w:i w:val="0"/>
          <w:iCs/>
          <w:sz w:val="20"/>
          <w:szCs w:val="20"/>
          <w:lang w:val="en"/>
        </w:rPr>
      </w:pPr>
    </w:p>
    <w:p w14:paraId="1F0B57D6"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Naoki </w:t>
      </w:r>
      <w:proofErr w:type="spellStart"/>
      <w:r w:rsidRPr="00ED0E88">
        <w:rPr>
          <w:b w:val="0"/>
          <w:bCs w:val="0"/>
          <w:i w:val="0"/>
          <w:iCs/>
          <w:sz w:val="20"/>
          <w:szCs w:val="20"/>
          <w:lang w:val="en"/>
        </w:rPr>
        <w:t>Saijo</w:t>
      </w:r>
      <w:proofErr w:type="spellEnd"/>
      <w:r w:rsidRPr="00ED0E88">
        <w:rPr>
          <w:b w:val="0"/>
          <w:bCs w:val="0"/>
          <w:i w:val="0"/>
          <w:iCs/>
          <w:sz w:val="20"/>
          <w:szCs w:val="20"/>
          <w:lang w:val="en"/>
        </w:rPr>
        <w:t xml:space="preserve"> et al.'s study explored the relationship between pre-driving heart rate and driving performance in Formula Car Racing. Using a wearable monitor to track heart rate during real racing situations, the research shed light on the interplay of physical and mental stressors in a competitive racing environment [4].</w:t>
      </w:r>
    </w:p>
    <w:p w14:paraId="1135822A" w14:textId="77777777" w:rsidR="00ED0E88" w:rsidRPr="00ED0E88" w:rsidRDefault="00ED0E88" w:rsidP="00ED0E88">
      <w:pPr>
        <w:pStyle w:val="Keywords"/>
        <w:rPr>
          <w:b w:val="0"/>
          <w:bCs w:val="0"/>
          <w:i w:val="0"/>
          <w:iCs/>
          <w:sz w:val="20"/>
          <w:szCs w:val="20"/>
          <w:lang w:val="en"/>
        </w:rPr>
      </w:pPr>
    </w:p>
    <w:p w14:paraId="4CCF3B6E"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P. </w:t>
      </w:r>
      <w:proofErr w:type="spellStart"/>
      <w:r w:rsidRPr="00ED0E88">
        <w:rPr>
          <w:b w:val="0"/>
          <w:bCs w:val="0"/>
          <w:i w:val="0"/>
          <w:iCs/>
          <w:sz w:val="20"/>
          <w:szCs w:val="20"/>
          <w:lang w:val="en"/>
        </w:rPr>
        <w:t>Azzoni</w:t>
      </w:r>
      <w:proofErr w:type="spellEnd"/>
      <w:r w:rsidRPr="00ED0E88">
        <w:rPr>
          <w:b w:val="0"/>
          <w:bCs w:val="0"/>
          <w:i w:val="0"/>
          <w:iCs/>
          <w:sz w:val="20"/>
          <w:szCs w:val="20"/>
          <w:lang w:val="en"/>
        </w:rPr>
        <w:t xml:space="preserve">, D. Moro, and G. </w:t>
      </w:r>
      <w:proofErr w:type="spellStart"/>
      <w:r w:rsidRPr="00ED0E88">
        <w:rPr>
          <w:b w:val="0"/>
          <w:bCs w:val="0"/>
          <w:i w:val="0"/>
          <w:iCs/>
          <w:sz w:val="20"/>
          <w:szCs w:val="20"/>
          <w:lang w:val="en"/>
        </w:rPr>
        <w:t>Rizzoni's</w:t>
      </w:r>
      <w:proofErr w:type="spellEnd"/>
      <w:r w:rsidRPr="00ED0E88">
        <w:rPr>
          <w:b w:val="0"/>
          <w:bCs w:val="0"/>
          <w:i w:val="0"/>
          <w:iCs/>
          <w:sz w:val="20"/>
          <w:szCs w:val="20"/>
          <w:lang w:val="en"/>
        </w:rPr>
        <w:t xml:space="preserve"> paper applied time-frequency signal analysis methods to estimate engine performance parameters from the acoustic emission of Formula 1 engines. The study showcased the potential for extracting useful information from the acoustic emission of race engines, even in the absence of telemetry data [5].</w:t>
      </w:r>
    </w:p>
    <w:p w14:paraId="4527D150" w14:textId="77777777" w:rsidR="00ED0E88" w:rsidRPr="00ED0E88" w:rsidRDefault="00ED0E88" w:rsidP="00ED0E88">
      <w:pPr>
        <w:pStyle w:val="Keywords"/>
        <w:rPr>
          <w:b w:val="0"/>
          <w:bCs w:val="0"/>
          <w:i w:val="0"/>
          <w:iCs/>
          <w:sz w:val="20"/>
          <w:szCs w:val="20"/>
          <w:lang w:val="en"/>
        </w:rPr>
      </w:pPr>
    </w:p>
    <w:p w14:paraId="2395C88D"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The article titled "Dynamic Path Planning for Formula Autonomous Racing Cars" provided valuable insights into advanced path planning strategies for autonomous racing cars. The research enhanced understanding of adaptive path planning algorithms, contributing to the optimization of trajectory planning processes in dynamic and challenging racing environments [10].</w:t>
      </w:r>
    </w:p>
    <w:p w14:paraId="443B7E92" w14:textId="77777777" w:rsidR="00ED0E88" w:rsidRPr="00ED0E88" w:rsidRDefault="00ED0E88" w:rsidP="00ED0E88">
      <w:pPr>
        <w:pStyle w:val="Keywords"/>
        <w:rPr>
          <w:b w:val="0"/>
          <w:bCs w:val="0"/>
          <w:i w:val="0"/>
          <w:iCs/>
          <w:sz w:val="20"/>
          <w:szCs w:val="20"/>
          <w:lang w:val="en"/>
        </w:rPr>
      </w:pPr>
    </w:p>
    <w:p w14:paraId="39738D77" w14:textId="77777777" w:rsidR="00ED0E88" w:rsidRPr="00ED0E88" w:rsidRDefault="00ED0E88" w:rsidP="00ED0E88">
      <w:pPr>
        <w:pStyle w:val="Keywords"/>
        <w:rPr>
          <w:b w:val="0"/>
          <w:bCs w:val="0"/>
          <w:i w:val="0"/>
          <w:iCs/>
          <w:sz w:val="20"/>
          <w:szCs w:val="20"/>
          <w:lang w:val="en"/>
        </w:rPr>
      </w:pPr>
      <w:proofErr w:type="spellStart"/>
      <w:r w:rsidRPr="00ED0E88">
        <w:rPr>
          <w:b w:val="0"/>
          <w:bCs w:val="0"/>
          <w:i w:val="0"/>
          <w:iCs/>
          <w:sz w:val="20"/>
          <w:szCs w:val="20"/>
          <w:lang w:val="en"/>
        </w:rPr>
        <w:t>Bekker</w:t>
      </w:r>
      <w:proofErr w:type="spellEnd"/>
      <w:r w:rsidRPr="00ED0E88">
        <w:rPr>
          <w:b w:val="0"/>
          <w:bCs w:val="0"/>
          <w:i w:val="0"/>
          <w:iCs/>
          <w:sz w:val="20"/>
          <w:szCs w:val="20"/>
          <w:lang w:val="en"/>
        </w:rPr>
        <w:t xml:space="preserve"> et al.'s paper, "Planning Formula One race strategies using discrete-event simulation," presented a discrete-event simulation model mimicking on-track events during Formula One races. The model aimed to assist racing teams in planning and evaluating race strategies, showcasing the significance of simulation in aiding decision-making [1].</w:t>
      </w:r>
    </w:p>
    <w:p w14:paraId="2106F3B0" w14:textId="77777777" w:rsidR="00ED0E88" w:rsidRPr="00ED0E88" w:rsidRDefault="00ED0E88" w:rsidP="00ED0E88">
      <w:pPr>
        <w:pStyle w:val="Keywords"/>
        <w:rPr>
          <w:b w:val="0"/>
          <w:bCs w:val="0"/>
          <w:i w:val="0"/>
          <w:iCs/>
          <w:sz w:val="20"/>
          <w:szCs w:val="20"/>
          <w:lang w:val="en"/>
        </w:rPr>
      </w:pPr>
    </w:p>
    <w:p w14:paraId="22BF582B"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Data Description and Data Cleaning:</w:t>
      </w:r>
    </w:p>
    <w:p w14:paraId="21A62A10" w14:textId="77777777" w:rsidR="00ED0E88" w:rsidRPr="00ED0E88" w:rsidRDefault="00ED0E88" w:rsidP="00ED0E88">
      <w:pPr>
        <w:pStyle w:val="Keywords"/>
        <w:rPr>
          <w:b w:val="0"/>
          <w:bCs w:val="0"/>
          <w:i w:val="0"/>
          <w:iCs/>
          <w:sz w:val="20"/>
          <w:szCs w:val="20"/>
          <w:lang w:val="en"/>
        </w:rPr>
      </w:pPr>
    </w:p>
    <w:p w14:paraId="7EA86361"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The dataset employed for this research originates from the </w:t>
      </w:r>
      <w:proofErr w:type="spellStart"/>
      <w:r w:rsidRPr="00ED0E88">
        <w:rPr>
          <w:b w:val="0"/>
          <w:bCs w:val="0"/>
          <w:i w:val="0"/>
          <w:iCs/>
          <w:sz w:val="20"/>
          <w:szCs w:val="20"/>
          <w:lang w:val="en"/>
        </w:rPr>
        <w:t>Ergast</w:t>
      </w:r>
      <w:proofErr w:type="spellEnd"/>
      <w:r w:rsidRPr="00ED0E88">
        <w:rPr>
          <w:b w:val="0"/>
          <w:bCs w:val="0"/>
          <w:i w:val="0"/>
          <w:iCs/>
          <w:sz w:val="20"/>
          <w:szCs w:val="20"/>
          <w:lang w:val="en"/>
        </w:rPr>
        <w:t xml:space="preserve"> Motor Racing Data API, a comprehensive open-source repository tailored for Formula 1 enthusiasts. Functioning as a treasure trove of information, </w:t>
      </w:r>
      <w:proofErr w:type="spellStart"/>
      <w:r w:rsidRPr="00ED0E88">
        <w:rPr>
          <w:b w:val="0"/>
          <w:bCs w:val="0"/>
          <w:i w:val="0"/>
          <w:iCs/>
          <w:sz w:val="20"/>
          <w:szCs w:val="20"/>
          <w:lang w:val="en"/>
        </w:rPr>
        <w:t>Ergast</w:t>
      </w:r>
      <w:proofErr w:type="spellEnd"/>
      <w:r w:rsidRPr="00ED0E88">
        <w:rPr>
          <w:b w:val="0"/>
          <w:bCs w:val="0"/>
          <w:i w:val="0"/>
          <w:iCs/>
          <w:sz w:val="20"/>
          <w:szCs w:val="20"/>
          <w:lang w:val="en"/>
        </w:rPr>
        <w:t xml:space="preserve"> offers detailed insights into Formula 1 races, drivers, constructors, and associated </w:t>
      </w:r>
      <w:r w:rsidRPr="00ED0E88">
        <w:rPr>
          <w:b w:val="0"/>
          <w:bCs w:val="0"/>
          <w:i w:val="0"/>
          <w:iCs/>
          <w:sz w:val="20"/>
          <w:szCs w:val="20"/>
          <w:lang w:val="en"/>
        </w:rPr>
        <w:lastRenderedPageBreak/>
        <w:t>events. Covering a vast expanse of time from 1950 to the present, the dataset acts as a pivotal resource for unraveling the intricate dynamics of Formula 1 over the years [8].</w:t>
      </w:r>
    </w:p>
    <w:p w14:paraId="1CF96997" w14:textId="77777777" w:rsidR="00ED0E88" w:rsidRPr="00ED0E88" w:rsidRDefault="00ED0E88" w:rsidP="00ED0E88">
      <w:pPr>
        <w:pStyle w:val="Keywords"/>
        <w:rPr>
          <w:b w:val="0"/>
          <w:bCs w:val="0"/>
          <w:i w:val="0"/>
          <w:iCs/>
          <w:sz w:val="20"/>
          <w:szCs w:val="20"/>
          <w:lang w:val="en"/>
        </w:rPr>
      </w:pPr>
    </w:p>
    <w:p w14:paraId="2754882B"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The </w:t>
      </w:r>
      <w:proofErr w:type="spellStart"/>
      <w:r w:rsidRPr="00ED0E88">
        <w:rPr>
          <w:b w:val="0"/>
          <w:bCs w:val="0"/>
          <w:i w:val="0"/>
          <w:iCs/>
          <w:sz w:val="20"/>
          <w:szCs w:val="20"/>
          <w:lang w:val="en"/>
        </w:rPr>
        <w:t>Ergast</w:t>
      </w:r>
      <w:proofErr w:type="spellEnd"/>
      <w:r w:rsidRPr="00ED0E88">
        <w:rPr>
          <w:b w:val="0"/>
          <w:bCs w:val="0"/>
          <w:i w:val="0"/>
          <w:iCs/>
          <w:sz w:val="20"/>
          <w:szCs w:val="20"/>
          <w:lang w:val="en"/>
        </w:rPr>
        <w:t xml:space="preserve"> dataset is a goldmine of information, featuring diverse columns that play a crucial role in our analytical pursuits. Among the key components are:</w:t>
      </w:r>
    </w:p>
    <w:p w14:paraId="70F8A9F1" w14:textId="77777777" w:rsidR="00ED0E88" w:rsidRPr="00ED0E88" w:rsidRDefault="00ED0E88" w:rsidP="00ED0E88">
      <w:pPr>
        <w:pStyle w:val="Keywords"/>
        <w:rPr>
          <w:b w:val="0"/>
          <w:bCs w:val="0"/>
          <w:i w:val="0"/>
          <w:iCs/>
          <w:sz w:val="20"/>
          <w:szCs w:val="20"/>
          <w:lang w:val="en"/>
        </w:rPr>
      </w:pPr>
    </w:p>
    <w:p w14:paraId="0E9C77F7"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Circuit Information: Furnishing comprehensive details about race circuits, encompassing circuit ID, name, location, country, latitude, longitude, altitude, and URLs for additional references.</w:t>
      </w:r>
    </w:p>
    <w:p w14:paraId="23B30A7C" w14:textId="77777777" w:rsidR="00ED0E88" w:rsidRPr="00ED0E88" w:rsidRDefault="00ED0E88" w:rsidP="00ED0E88">
      <w:pPr>
        <w:pStyle w:val="Keywords"/>
        <w:rPr>
          <w:b w:val="0"/>
          <w:bCs w:val="0"/>
          <w:i w:val="0"/>
          <w:iCs/>
          <w:sz w:val="20"/>
          <w:szCs w:val="20"/>
          <w:lang w:val="en"/>
        </w:rPr>
      </w:pPr>
    </w:p>
    <w:p w14:paraId="49CEDE10" w14:textId="124B9DEA"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Constructor and Driver Details: Offering a detailed snapshot of constructor and driver entities, including their IDs, names, nationalities, and relevant URLs.</w:t>
      </w:r>
    </w:p>
    <w:p w14:paraId="018FF287" w14:textId="35B59616"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Race and Qualifying Information: Encompassing race-specific details such as race ID, year, round, circuit ID, name, date, and time. Qualifying information adds another layer of depth with details like qualifying ID, lap times, and positions.</w:t>
      </w:r>
    </w:p>
    <w:p w14:paraId="64E3F177" w14:textId="2D47C74D"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Results and Standings: Serving as the backbone of our analysis, this segment contains exhaustive race results, constructor standings, and driver standings, providing a nuanced understanding of race outcomes, points earned, and positions achieved.</w:t>
      </w:r>
    </w:p>
    <w:p w14:paraId="54AAE270" w14:textId="6CE5219F"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The </w:t>
      </w:r>
      <w:proofErr w:type="spellStart"/>
      <w:r w:rsidRPr="00ED0E88">
        <w:rPr>
          <w:b w:val="0"/>
          <w:bCs w:val="0"/>
          <w:i w:val="0"/>
          <w:iCs/>
          <w:sz w:val="20"/>
          <w:szCs w:val="20"/>
          <w:lang w:val="en"/>
        </w:rPr>
        <w:t>Ergast</w:t>
      </w:r>
      <w:proofErr w:type="spellEnd"/>
      <w:r w:rsidRPr="00ED0E88">
        <w:rPr>
          <w:b w:val="0"/>
          <w:bCs w:val="0"/>
          <w:i w:val="0"/>
          <w:iCs/>
          <w:sz w:val="20"/>
          <w:szCs w:val="20"/>
          <w:lang w:val="en"/>
        </w:rPr>
        <w:t xml:space="preserve"> dataset achieves a commendable level of granularity, allowing us to delve into the finer details of Formula 1 races. With lap-by-lap information, qualifying results, pit stop details, and race-specific statistics, our research is empowered to construct robust models for comprehensive analysis.</w:t>
      </w:r>
    </w:p>
    <w:p w14:paraId="1DCAE3A3" w14:textId="79F5DE44"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Our reliance on this dataset is justified not only by its historical richness, spanning over seven decades, but also by its commitment to transparency and reliability. Being an open-source API, </w:t>
      </w:r>
      <w:proofErr w:type="spellStart"/>
      <w:r w:rsidRPr="00ED0E88">
        <w:rPr>
          <w:b w:val="0"/>
          <w:bCs w:val="0"/>
          <w:i w:val="0"/>
          <w:iCs/>
          <w:sz w:val="20"/>
          <w:szCs w:val="20"/>
          <w:lang w:val="en"/>
        </w:rPr>
        <w:t>Ergast</w:t>
      </w:r>
      <w:proofErr w:type="spellEnd"/>
      <w:r w:rsidRPr="00ED0E88">
        <w:rPr>
          <w:b w:val="0"/>
          <w:bCs w:val="0"/>
          <w:i w:val="0"/>
          <w:iCs/>
          <w:sz w:val="20"/>
          <w:szCs w:val="20"/>
          <w:lang w:val="en"/>
        </w:rPr>
        <w:t xml:space="preserve"> stands as a trustworthy resource, ensuring our research is supported by accurate and detailed data.</w:t>
      </w:r>
    </w:p>
    <w:p w14:paraId="0B8BAA0D"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The integration of our dataset was achieved through the harmonious incorporation of 14 distinct datasets, intricately linked by foreign keys, meticulously aligning with the exacting specifications outlined in our project requirements. Focused on preserving the integrity of our data, we conscientiously dealt with null values denoted by "\N" within these datasets. Employing a meticulous approach, we opted for a strategy that entailed either the removal of these null values or their substitution with average values as deemed appropriate. This deliberate process was undertaken with precision, ensuring that our dataset retained its resilience and remained well-suited for the rigorous analyses central to our research objectives.</w:t>
      </w:r>
    </w:p>
    <w:p w14:paraId="710CCAA7" w14:textId="77777777" w:rsidR="00ED0E88" w:rsidRDefault="00ED0E88" w:rsidP="00ED0E88">
      <w:pPr>
        <w:pStyle w:val="Keywords"/>
        <w:ind w:firstLine="0"/>
        <w:rPr>
          <w:b w:val="0"/>
          <w:bCs w:val="0"/>
          <w:i w:val="0"/>
          <w:iCs/>
          <w:sz w:val="20"/>
          <w:szCs w:val="20"/>
          <w:lang w:val="en"/>
        </w:rPr>
      </w:pPr>
    </w:p>
    <w:p w14:paraId="20DEAB10" w14:textId="02C23F8E" w:rsidR="00ED0E88" w:rsidRPr="00ED0E88" w:rsidRDefault="00ED0E88" w:rsidP="00ED0E88">
      <w:pPr>
        <w:pStyle w:val="Keywords"/>
        <w:ind w:firstLine="0"/>
        <w:rPr>
          <w:b w:val="0"/>
          <w:bCs w:val="0"/>
          <w:i w:val="0"/>
          <w:iCs/>
          <w:sz w:val="20"/>
          <w:szCs w:val="20"/>
          <w:lang w:val="en"/>
        </w:rPr>
      </w:pPr>
      <w:r w:rsidRPr="00ED0E88">
        <w:rPr>
          <w:b w:val="0"/>
          <w:bCs w:val="0"/>
          <w:i w:val="0"/>
          <w:iCs/>
          <w:sz w:val="20"/>
          <w:szCs w:val="20"/>
          <w:lang w:val="en"/>
        </w:rPr>
        <w:t>Exploratory Data Analysis:</w:t>
      </w:r>
    </w:p>
    <w:p w14:paraId="75E17A9A" w14:textId="77777777" w:rsidR="00ED0E88" w:rsidRPr="00ED0E88" w:rsidRDefault="00ED0E88" w:rsidP="00ED0E88">
      <w:pPr>
        <w:pStyle w:val="Keywords"/>
        <w:ind w:firstLine="0"/>
        <w:rPr>
          <w:b w:val="0"/>
          <w:bCs w:val="0"/>
          <w:i w:val="0"/>
          <w:iCs/>
          <w:sz w:val="20"/>
          <w:szCs w:val="20"/>
          <w:lang w:val="en"/>
        </w:rPr>
      </w:pPr>
      <w:r w:rsidRPr="00ED0E88">
        <w:rPr>
          <w:b w:val="0"/>
          <w:bCs w:val="0"/>
          <w:i w:val="0"/>
          <w:iCs/>
          <w:sz w:val="20"/>
          <w:szCs w:val="20"/>
          <w:lang w:val="en"/>
        </w:rPr>
        <w:t>Formula 1, as a global spectacle, unfolds on racing circuits spanning the breadth of our planet. The annual calendar boasts approximately 20 races, each hosted at a distinct racetrack among the 77 scattered worldwide. This global expanse encapsulates iconic locations, from the historic twists of Monaco's city streets to the high-speed straights of Monza. The vivid tapestry of circuits paints a dynamic backdrop for the pinnacle of motorsport, where cutting-edge technology and driver skill converge in a thrilling showcase of speed, strategy, and precision. As the roaring engines echo across diverse landscapes, Formula 1 transcends borders, captivating audiences with its blend of luxury, glamour, and the relentless pursuit of excellence.</w:t>
      </w:r>
    </w:p>
    <w:p w14:paraId="662967F2"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ab/>
        <w:t xml:space="preserve"> </w:t>
      </w:r>
      <w:r w:rsidRPr="00ED0E88">
        <w:rPr>
          <w:b w:val="0"/>
          <w:bCs w:val="0"/>
          <w:i w:val="0"/>
          <w:iCs/>
          <w:sz w:val="20"/>
          <w:szCs w:val="20"/>
          <w:lang w:val="en"/>
        </w:rPr>
        <w:tab/>
        <w:t xml:space="preserve"> </w:t>
      </w:r>
      <w:r w:rsidRPr="00ED0E88">
        <w:rPr>
          <w:b w:val="0"/>
          <w:bCs w:val="0"/>
          <w:i w:val="0"/>
          <w:iCs/>
          <w:sz w:val="20"/>
          <w:szCs w:val="20"/>
          <w:lang w:val="en"/>
        </w:rPr>
        <w:tab/>
      </w:r>
      <w:r w:rsidRPr="00ED0E88">
        <w:rPr>
          <w:b w:val="0"/>
          <w:bCs w:val="0"/>
          <w:i w:val="0"/>
          <w:iCs/>
          <w:sz w:val="20"/>
          <w:szCs w:val="20"/>
          <w:lang w:val="en"/>
        </w:rPr>
        <w:tab/>
      </w:r>
    </w:p>
    <w:p w14:paraId="5D858E72" w14:textId="6E74E1F8"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ab/>
      </w:r>
      <w:r w:rsidRPr="00ED0E88">
        <w:rPr>
          <w:b w:val="0"/>
          <w:bCs w:val="0"/>
          <w:i w:val="0"/>
          <w:iCs/>
          <w:sz w:val="20"/>
          <w:szCs w:val="20"/>
          <w:lang w:val="en"/>
        </w:rPr>
        <w:drawing>
          <wp:inline distT="114300" distB="114300" distL="114300" distR="114300" wp14:anchorId="2A7300DA" wp14:editId="0A07F5FF">
            <wp:extent cx="3650509" cy="3086826"/>
            <wp:effectExtent l="0" t="0" r="0" b="0"/>
            <wp:docPr id="4" name="image3.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screenshot of a map&#10;&#10;Description automatically generated"/>
                    <pic:cNvPicPr preferRelativeResize="0"/>
                  </pic:nvPicPr>
                  <pic:blipFill>
                    <a:blip r:embed="rId10"/>
                    <a:srcRect/>
                    <a:stretch>
                      <a:fillRect/>
                    </a:stretch>
                  </pic:blipFill>
                  <pic:spPr>
                    <a:xfrm>
                      <a:off x="0" y="0"/>
                      <a:ext cx="3650509" cy="3086826"/>
                    </a:xfrm>
                    <a:prstGeom prst="rect">
                      <a:avLst/>
                    </a:prstGeom>
                    <a:ln/>
                  </pic:spPr>
                </pic:pic>
              </a:graphicData>
            </a:graphic>
          </wp:inline>
        </w:drawing>
      </w:r>
      <w:r w:rsidRPr="00ED0E88">
        <w:rPr>
          <w:b w:val="0"/>
          <w:bCs w:val="0"/>
          <w:i w:val="0"/>
          <w:iCs/>
          <w:sz w:val="20"/>
          <w:szCs w:val="20"/>
          <w:lang w:val="en"/>
        </w:rPr>
        <w:t xml:space="preserve"> </w:t>
      </w:r>
    </w:p>
    <w:p w14:paraId="0D5765B2" w14:textId="77777777" w:rsidR="00ED0E88" w:rsidRDefault="00ED0E88" w:rsidP="00ED0E88">
      <w:pPr>
        <w:pStyle w:val="Keywords"/>
        <w:ind w:firstLine="0"/>
        <w:rPr>
          <w:b w:val="0"/>
          <w:bCs w:val="0"/>
          <w:i w:val="0"/>
          <w:iCs/>
          <w:sz w:val="20"/>
          <w:szCs w:val="20"/>
          <w:lang w:val="en"/>
        </w:rPr>
      </w:pPr>
      <w:r w:rsidRPr="00ED0E88">
        <w:rPr>
          <w:b w:val="0"/>
          <w:bCs w:val="0"/>
          <w:i w:val="0"/>
          <w:iCs/>
          <w:sz w:val="20"/>
          <w:szCs w:val="20"/>
          <w:lang w:val="en"/>
        </w:rPr>
        <w:t>Driver Demographics:</w:t>
      </w:r>
    </w:p>
    <w:p w14:paraId="6389D919" w14:textId="0593ACC3" w:rsidR="00ED0E88" w:rsidRPr="00ED0E88" w:rsidRDefault="00ED0E88" w:rsidP="00ED0E88">
      <w:pPr>
        <w:pStyle w:val="Keywords"/>
        <w:ind w:firstLine="0"/>
        <w:rPr>
          <w:b w:val="0"/>
          <w:bCs w:val="0"/>
          <w:i w:val="0"/>
          <w:iCs/>
          <w:sz w:val="20"/>
          <w:szCs w:val="20"/>
          <w:lang w:val="en"/>
        </w:rPr>
      </w:pPr>
      <w:r w:rsidRPr="00ED0E88">
        <w:rPr>
          <w:b w:val="0"/>
          <w:bCs w:val="0"/>
          <w:i w:val="0"/>
          <w:iCs/>
          <w:sz w:val="20"/>
          <w:szCs w:val="20"/>
          <w:lang w:val="en"/>
        </w:rPr>
        <w:br/>
        <w:t>Driver standings are a dynamic reflection of individual performances throughout the racing season in this sport. These standings, determined by cumulative points earned, showcase drivers' consistency and success. Points are awarded not only for race wins but also for top finishes, with the scoring system promoting competitiveness across the field. Achievements like setting the fastest lap further contribute to points. Driver standings are a pivotal metric in determining individual success, team contributions, and the battle for the prestigious driver's championship, adding excitement and narrative depth to each season.</w:t>
      </w:r>
    </w:p>
    <w:p w14:paraId="2F683ED5" w14:textId="1D926E18"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lastRenderedPageBreak/>
        <w:drawing>
          <wp:inline distT="114300" distB="114300" distL="114300" distR="114300" wp14:anchorId="77390098" wp14:editId="77DF65F2">
            <wp:extent cx="3134360" cy="2179865"/>
            <wp:effectExtent l="0" t="0" r="2540" b="5080"/>
            <wp:docPr id="6" name="image8.png" descr="A graph of a r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8.png" descr="A graph of a race&#10;&#10;Description automatically generated with medium confidence"/>
                    <pic:cNvPicPr preferRelativeResize="0"/>
                  </pic:nvPicPr>
                  <pic:blipFill>
                    <a:blip r:embed="rId11"/>
                    <a:srcRect/>
                    <a:stretch>
                      <a:fillRect/>
                    </a:stretch>
                  </pic:blipFill>
                  <pic:spPr>
                    <a:xfrm>
                      <a:off x="0" y="0"/>
                      <a:ext cx="3259841" cy="2267134"/>
                    </a:xfrm>
                    <a:prstGeom prst="rect">
                      <a:avLst/>
                    </a:prstGeom>
                    <a:ln/>
                  </pic:spPr>
                </pic:pic>
              </a:graphicData>
            </a:graphic>
          </wp:inline>
        </w:drawing>
      </w:r>
    </w:p>
    <w:p w14:paraId="0DDC0951" w14:textId="77777777" w:rsidR="00ED0E88" w:rsidRDefault="00ED0E88" w:rsidP="00ED0E88">
      <w:pPr>
        <w:pStyle w:val="Keywords"/>
        <w:rPr>
          <w:b w:val="0"/>
          <w:bCs w:val="0"/>
          <w:i w:val="0"/>
          <w:iCs/>
          <w:sz w:val="20"/>
          <w:szCs w:val="20"/>
          <w:lang w:val="en"/>
        </w:rPr>
      </w:pPr>
      <w:r w:rsidRPr="00ED0E88">
        <w:rPr>
          <w:b w:val="0"/>
          <w:bCs w:val="0"/>
          <w:i w:val="0"/>
          <w:iCs/>
          <w:sz w:val="20"/>
          <w:szCs w:val="20"/>
          <w:lang w:val="en"/>
        </w:rPr>
        <w:drawing>
          <wp:inline distT="114300" distB="114300" distL="114300" distR="114300" wp14:anchorId="7692958C" wp14:editId="0B384B58">
            <wp:extent cx="3110593" cy="2775538"/>
            <wp:effectExtent l="0" t="0" r="1270" b="6350"/>
            <wp:docPr id="5"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9.png" descr="A screenshot of a computer&#10;&#10;Description automatically generated"/>
                    <pic:cNvPicPr preferRelativeResize="0"/>
                  </pic:nvPicPr>
                  <pic:blipFill>
                    <a:blip r:embed="rId12"/>
                    <a:srcRect/>
                    <a:stretch>
                      <a:fillRect/>
                    </a:stretch>
                  </pic:blipFill>
                  <pic:spPr>
                    <a:xfrm>
                      <a:off x="0" y="0"/>
                      <a:ext cx="3191986" cy="2848163"/>
                    </a:xfrm>
                    <a:prstGeom prst="rect">
                      <a:avLst/>
                    </a:prstGeom>
                    <a:ln/>
                  </pic:spPr>
                </pic:pic>
              </a:graphicData>
            </a:graphic>
          </wp:inline>
        </w:drawing>
      </w:r>
      <w:r w:rsidRPr="00ED0E88">
        <w:rPr>
          <w:b w:val="0"/>
          <w:bCs w:val="0"/>
          <w:i w:val="0"/>
          <w:iCs/>
          <w:sz w:val="20"/>
          <w:szCs w:val="20"/>
          <w:lang w:val="en"/>
        </w:rPr>
        <w:br/>
      </w:r>
      <w:r w:rsidRPr="00ED0E88">
        <w:rPr>
          <w:b w:val="0"/>
          <w:bCs w:val="0"/>
          <w:i w:val="0"/>
          <w:iCs/>
          <w:sz w:val="20"/>
          <w:szCs w:val="20"/>
          <w:lang w:val="en"/>
        </w:rPr>
        <w:br/>
      </w:r>
    </w:p>
    <w:p w14:paraId="1F16D0F0" w14:textId="2127C5CD"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United Kingdom securing the highest number of victories, followed closely by drivers from Germany. This observation aligns with the significant representation of drivers from these nations in the Formula 1 landscape. The prominence of UK and German drivers in the winner's circle suggests a compelling correlation between national representation and success on the track. This demographic insight adds a layer of understanding to the diverse and competitive nature of Formula 1, where drivers from specific countries play a substantial role in shaping the sport's outcomes.</w:t>
      </w:r>
    </w:p>
    <w:p w14:paraId="60431AC8" w14:textId="77777777" w:rsidR="00ED0E88" w:rsidRPr="00ED0E88" w:rsidRDefault="00ED0E88" w:rsidP="00ED0E88">
      <w:pPr>
        <w:pStyle w:val="Keywords"/>
        <w:ind w:firstLine="0"/>
        <w:rPr>
          <w:b w:val="0"/>
          <w:bCs w:val="0"/>
          <w:i w:val="0"/>
          <w:iCs/>
          <w:sz w:val="20"/>
          <w:szCs w:val="20"/>
          <w:lang w:val="en"/>
        </w:rPr>
      </w:pPr>
    </w:p>
    <w:p w14:paraId="09675F2C"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drawing>
          <wp:inline distT="114300" distB="114300" distL="114300" distR="114300" wp14:anchorId="7E70BB98" wp14:editId="26F2E3B2">
            <wp:extent cx="3151415" cy="2677160"/>
            <wp:effectExtent l="0" t="0" r="0" b="2540"/>
            <wp:docPr id="1" name="image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screenshot of a computer screen&#10;&#10;Description automatically generated"/>
                    <pic:cNvPicPr preferRelativeResize="0"/>
                  </pic:nvPicPr>
                  <pic:blipFill>
                    <a:blip r:embed="rId13"/>
                    <a:srcRect/>
                    <a:stretch>
                      <a:fillRect/>
                    </a:stretch>
                  </pic:blipFill>
                  <pic:spPr>
                    <a:xfrm>
                      <a:off x="0" y="0"/>
                      <a:ext cx="3227735" cy="2741995"/>
                    </a:xfrm>
                    <a:prstGeom prst="rect">
                      <a:avLst/>
                    </a:prstGeom>
                    <a:ln/>
                  </pic:spPr>
                </pic:pic>
              </a:graphicData>
            </a:graphic>
          </wp:inline>
        </w:drawing>
      </w:r>
    </w:p>
    <w:p w14:paraId="5DBADFC4" w14:textId="77777777" w:rsidR="00ED0E88" w:rsidRPr="00ED0E88" w:rsidRDefault="00ED0E88" w:rsidP="00ED0E88">
      <w:pPr>
        <w:pStyle w:val="Keywords"/>
        <w:rPr>
          <w:b w:val="0"/>
          <w:bCs w:val="0"/>
          <w:i w:val="0"/>
          <w:iCs/>
          <w:sz w:val="20"/>
          <w:szCs w:val="20"/>
          <w:lang w:val="en"/>
        </w:rPr>
      </w:pPr>
    </w:p>
    <w:p w14:paraId="652758AA"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drawing>
          <wp:inline distT="114300" distB="114300" distL="114300" distR="114300" wp14:anchorId="48FC443A" wp14:editId="7944E6CD">
            <wp:extent cx="3347085" cy="2832644"/>
            <wp:effectExtent l="0" t="0" r="0" b="0"/>
            <wp:docPr id="9" name="image6.png" descr="A graph of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A graph of different colored bars&#10;&#10;Description automatically generated"/>
                    <pic:cNvPicPr preferRelativeResize="0"/>
                  </pic:nvPicPr>
                  <pic:blipFill>
                    <a:blip r:embed="rId14"/>
                    <a:srcRect/>
                    <a:stretch>
                      <a:fillRect/>
                    </a:stretch>
                  </pic:blipFill>
                  <pic:spPr>
                    <a:xfrm>
                      <a:off x="0" y="0"/>
                      <a:ext cx="3436426" cy="2908254"/>
                    </a:xfrm>
                    <a:prstGeom prst="rect">
                      <a:avLst/>
                    </a:prstGeom>
                    <a:ln/>
                  </pic:spPr>
                </pic:pic>
              </a:graphicData>
            </a:graphic>
          </wp:inline>
        </w:drawing>
      </w:r>
    </w:p>
    <w:p w14:paraId="31815244" w14:textId="77777777" w:rsidR="00ED0E88" w:rsidRPr="00ED0E88" w:rsidRDefault="00ED0E88" w:rsidP="00ED0E88">
      <w:pPr>
        <w:pStyle w:val="Keywords"/>
        <w:rPr>
          <w:b w:val="0"/>
          <w:bCs w:val="0"/>
          <w:i w:val="0"/>
          <w:iCs/>
          <w:sz w:val="20"/>
          <w:szCs w:val="20"/>
          <w:lang w:val="en"/>
        </w:rPr>
      </w:pPr>
    </w:p>
    <w:p w14:paraId="493DD2BE"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The findings from our analysis suggest that, at present, there is insufficient technical evidence to establish a direct correlation between the age of Formula 1 drivers and their average points accumulation. Despite conducting a comprehensive examination, no conclusive patterns or correlations have emerged, indicating that other factors might play more significant roles in influencing driver performance and point outcomes in the dynamic realm of Formula 1 racing. Further research and nuanced investigations may be necessary to unravel the complexities of age-related factors in the context of driver performance.</w:t>
      </w:r>
    </w:p>
    <w:p w14:paraId="63CAAD45" w14:textId="77777777" w:rsidR="00ED0E88" w:rsidRPr="00ED0E88" w:rsidRDefault="00ED0E88" w:rsidP="00ED0E88">
      <w:pPr>
        <w:pStyle w:val="Keywords"/>
        <w:rPr>
          <w:b w:val="0"/>
          <w:bCs w:val="0"/>
          <w:i w:val="0"/>
          <w:iCs/>
          <w:sz w:val="20"/>
          <w:szCs w:val="20"/>
          <w:lang w:val="en"/>
        </w:rPr>
      </w:pPr>
    </w:p>
    <w:p w14:paraId="71661FA2"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lastRenderedPageBreak/>
        <w:drawing>
          <wp:inline distT="114300" distB="114300" distL="114300" distR="114300" wp14:anchorId="6D625B33" wp14:editId="74B15251">
            <wp:extent cx="3110230" cy="2595880"/>
            <wp:effectExtent l="0" t="0" r="1270" b="0"/>
            <wp:docPr id="8" name="image4.png" descr="A graph of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4.png" descr="A graph of blue dots&#10;&#10;Description automatically generated"/>
                    <pic:cNvPicPr preferRelativeResize="0"/>
                  </pic:nvPicPr>
                  <pic:blipFill>
                    <a:blip r:embed="rId15"/>
                    <a:srcRect/>
                    <a:stretch>
                      <a:fillRect/>
                    </a:stretch>
                  </pic:blipFill>
                  <pic:spPr>
                    <a:xfrm>
                      <a:off x="0" y="0"/>
                      <a:ext cx="3148184" cy="2627557"/>
                    </a:xfrm>
                    <a:prstGeom prst="rect">
                      <a:avLst/>
                    </a:prstGeom>
                    <a:ln/>
                  </pic:spPr>
                </pic:pic>
              </a:graphicData>
            </a:graphic>
          </wp:inline>
        </w:drawing>
      </w:r>
    </w:p>
    <w:p w14:paraId="75D87572" w14:textId="77777777" w:rsidR="00ED0E88" w:rsidRPr="00ED0E88" w:rsidRDefault="00ED0E88" w:rsidP="00ED0E88">
      <w:pPr>
        <w:pStyle w:val="Keywords"/>
        <w:rPr>
          <w:b w:val="0"/>
          <w:bCs w:val="0"/>
          <w:i w:val="0"/>
          <w:iCs/>
          <w:sz w:val="20"/>
          <w:szCs w:val="20"/>
          <w:lang w:val="en"/>
        </w:rPr>
      </w:pPr>
    </w:p>
    <w:p w14:paraId="15BCFCCD" w14:textId="77777777" w:rsidR="00ED0E88" w:rsidRDefault="00ED0E88" w:rsidP="00ED0E88">
      <w:pPr>
        <w:pStyle w:val="Keywords"/>
        <w:rPr>
          <w:b w:val="0"/>
          <w:bCs w:val="0"/>
          <w:i w:val="0"/>
          <w:iCs/>
          <w:sz w:val="20"/>
          <w:szCs w:val="20"/>
          <w:lang w:val="en"/>
        </w:rPr>
      </w:pPr>
    </w:p>
    <w:p w14:paraId="0AA55028" w14:textId="77777777" w:rsidR="00ED0E88" w:rsidRDefault="00ED0E88" w:rsidP="00ED0E88">
      <w:pPr>
        <w:pStyle w:val="Keywords"/>
        <w:rPr>
          <w:b w:val="0"/>
          <w:bCs w:val="0"/>
          <w:i w:val="0"/>
          <w:iCs/>
          <w:sz w:val="20"/>
          <w:szCs w:val="20"/>
          <w:lang w:val="en"/>
        </w:rPr>
      </w:pPr>
    </w:p>
    <w:p w14:paraId="0B938803" w14:textId="2E0D55B0"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Constructors’</w:t>
      </w:r>
      <w:r w:rsidRPr="00ED0E88">
        <w:rPr>
          <w:b w:val="0"/>
          <w:bCs w:val="0"/>
          <w:i w:val="0"/>
          <w:iCs/>
          <w:sz w:val="20"/>
          <w:szCs w:val="20"/>
          <w:lang w:val="en"/>
        </w:rPr>
        <w:t xml:space="preserve"> data analysis:</w:t>
      </w:r>
    </w:p>
    <w:p w14:paraId="35D595FC"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This graphical depiction encapsulates the historical performance trajectory of Formula 1 constructors over the years. The visualization unequivocally highlights the absence of a consistent upward trend among </w:t>
      </w:r>
      <w:proofErr w:type="gramStart"/>
      <w:r w:rsidRPr="00ED0E88">
        <w:rPr>
          <w:b w:val="0"/>
          <w:bCs w:val="0"/>
          <w:i w:val="0"/>
          <w:iCs/>
          <w:sz w:val="20"/>
          <w:szCs w:val="20"/>
          <w:lang w:val="en"/>
        </w:rPr>
        <w:t>the majority of</w:t>
      </w:r>
      <w:proofErr w:type="gramEnd"/>
      <w:r w:rsidRPr="00ED0E88">
        <w:rPr>
          <w:b w:val="0"/>
          <w:bCs w:val="0"/>
          <w:i w:val="0"/>
          <w:iCs/>
          <w:sz w:val="20"/>
          <w:szCs w:val="20"/>
          <w:lang w:val="en"/>
        </w:rPr>
        <w:t xml:space="preserve"> constructors. Notably, venerable teams such as McLaren and Williams have undergone substantial fluctuations, experiencing both declines and notable advancements in their overall performance. The dynamic nature of these performance shifts underscores the intricate challenges and competitive dynamics inherent in the Formula 1 arena, where teams navigate a complex landscape of technological advancements, strategic decisions, and evolving racing conditions.</w:t>
      </w:r>
    </w:p>
    <w:p w14:paraId="5DE7B58B" w14:textId="77777777" w:rsidR="00ED0E88" w:rsidRPr="00ED0E88" w:rsidRDefault="00ED0E88" w:rsidP="00ED0E88">
      <w:pPr>
        <w:pStyle w:val="Keywords"/>
        <w:rPr>
          <w:b w:val="0"/>
          <w:bCs w:val="0"/>
          <w:i w:val="0"/>
          <w:iCs/>
          <w:sz w:val="20"/>
          <w:szCs w:val="20"/>
          <w:lang w:val="en"/>
        </w:rPr>
      </w:pPr>
    </w:p>
    <w:p w14:paraId="1D2C7CE6"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drawing>
          <wp:inline distT="114300" distB="114300" distL="114300" distR="114300" wp14:anchorId="66DEB94D" wp14:editId="110E7D23">
            <wp:extent cx="3110593" cy="2750820"/>
            <wp:effectExtent l="0" t="0" r="1270" b="5080"/>
            <wp:docPr id="7" name="image5.png" descr="A graph of different types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5.png" descr="A graph of different types of data&#10;&#10;Description automatically generated with medium confidence"/>
                    <pic:cNvPicPr preferRelativeResize="0"/>
                  </pic:nvPicPr>
                  <pic:blipFill>
                    <a:blip r:embed="rId16"/>
                    <a:srcRect/>
                    <a:stretch>
                      <a:fillRect/>
                    </a:stretch>
                  </pic:blipFill>
                  <pic:spPr>
                    <a:xfrm>
                      <a:off x="0" y="0"/>
                      <a:ext cx="3192211" cy="2822998"/>
                    </a:xfrm>
                    <a:prstGeom prst="rect">
                      <a:avLst/>
                    </a:prstGeom>
                    <a:ln/>
                  </pic:spPr>
                </pic:pic>
              </a:graphicData>
            </a:graphic>
          </wp:inline>
        </w:drawing>
      </w:r>
    </w:p>
    <w:p w14:paraId="42DD539C" w14:textId="77777777" w:rsidR="00ED0E88" w:rsidRPr="00ED0E88" w:rsidRDefault="00ED0E88" w:rsidP="00ED0E88">
      <w:pPr>
        <w:pStyle w:val="Keywords"/>
        <w:ind w:firstLine="0"/>
        <w:rPr>
          <w:b w:val="0"/>
          <w:bCs w:val="0"/>
          <w:i w:val="0"/>
          <w:iCs/>
          <w:sz w:val="20"/>
          <w:szCs w:val="20"/>
          <w:lang w:val="en"/>
        </w:rPr>
      </w:pPr>
    </w:p>
    <w:p w14:paraId="3FDD4CFB"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The intricacies of each racing circuit unveil a compelling truth, not every car is universally adept across all terrains. Some excel in navigating high-speed corners, others showcase superior performance in low-speed twists, and there are those finely tuned for the straight stretches of the track. This nuanced differentiation in car capabilities leads to a fascinating observation, i.e., certain constructors demonstrate peak performance on specific race circuits. The correlation between constructor strengths and diverse racing environments underscores the strategic complexity faced by teams in tailoring their machines to the unique demands posed by various tracks in the Formula 1 calendar.</w:t>
      </w:r>
    </w:p>
    <w:p w14:paraId="27DF13B3" w14:textId="77777777" w:rsidR="00ED0E88" w:rsidRPr="00ED0E88" w:rsidRDefault="00ED0E88" w:rsidP="00ED0E88">
      <w:pPr>
        <w:pStyle w:val="Keywords"/>
        <w:rPr>
          <w:b w:val="0"/>
          <w:bCs w:val="0"/>
          <w:i w:val="0"/>
          <w:iCs/>
          <w:sz w:val="20"/>
          <w:szCs w:val="20"/>
          <w:lang w:val="en"/>
        </w:rPr>
      </w:pPr>
    </w:p>
    <w:p w14:paraId="34037DB0"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drawing>
          <wp:inline distT="114300" distB="114300" distL="114300" distR="114300" wp14:anchorId="4F8C8E70" wp14:editId="6C4C29B5">
            <wp:extent cx="3525550" cy="2971346"/>
            <wp:effectExtent l="0" t="0" r="5080" b="635"/>
            <wp:docPr id="2" name="image2.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graph of different colored lines&#10;&#10;Description automatically generated"/>
                    <pic:cNvPicPr preferRelativeResize="0"/>
                  </pic:nvPicPr>
                  <pic:blipFill>
                    <a:blip r:embed="rId17"/>
                    <a:srcRect/>
                    <a:stretch>
                      <a:fillRect/>
                    </a:stretch>
                  </pic:blipFill>
                  <pic:spPr>
                    <a:xfrm>
                      <a:off x="0" y="0"/>
                      <a:ext cx="3618212" cy="3049442"/>
                    </a:xfrm>
                    <a:prstGeom prst="rect">
                      <a:avLst/>
                    </a:prstGeom>
                    <a:ln/>
                  </pic:spPr>
                </pic:pic>
              </a:graphicData>
            </a:graphic>
          </wp:inline>
        </w:drawing>
      </w:r>
    </w:p>
    <w:p w14:paraId="04F9A39B" w14:textId="77777777" w:rsidR="00ED0E88" w:rsidRPr="00ED0E88" w:rsidRDefault="00ED0E88" w:rsidP="00ED0E88">
      <w:pPr>
        <w:pStyle w:val="Keywords"/>
        <w:rPr>
          <w:b w:val="0"/>
          <w:bCs w:val="0"/>
          <w:i w:val="0"/>
          <w:iCs/>
          <w:sz w:val="20"/>
          <w:szCs w:val="20"/>
          <w:lang w:val="en"/>
        </w:rPr>
      </w:pPr>
    </w:p>
    <w:p w14:paraId="78061C8A" w14:textId="77777777" w:rsidR="00ED0E88" w:rsidRPr="00ED0E88" w:rsidRDefault="00ED0E88" w:rsidP="00ED0E88">
      <w:pPr>
        <w:pStyle w:val="Keywords"/>
        <w:rPr>
          <w:b w:val="0"/>
          <w:bCs w:val="0"/>
          <w:i w:val="0"/>
          <w:iCs/>
          <w:sz w:val="20"/>
          <w:szCs w:val="20"/>
          <w:lang w:val="en"/>
        </w:rPr>
      </w:pPr>
    </w:p>
    <w:p w14:paraId="1D81D2EB"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CORRELATION MATRIX:</w:t>
      </w:r>
    </w:p>
    <w:p w14:paraId="188553B8" w14:textId="77777777" w:rsidR="00ED0E88" w:rsidRPr="00ED0E88" w:rsidRDefault="00ED0E88" w:rsidP="00ED0E88">
      <w:pPr>
        <w:pStyle w:val="Keywords"/>
        <w:rPr>
          <w:b w:val="0"/>
          <w:bCs w:val="0"/>
          <w:i w:val="0"/>
          <w:iCs/>
          <w:sz w:val="20"/>
          <w:szCs w:val="20"/>
          <w:lang w:val="en"/>
        </w:rPr>
      </w:pPr>
    </w:p>
    <w:p w14:paraId="4DE98539"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##Needs </w:t>
      </w:r>
      <w:proofErr w:type="spellStart"/>
      <w:r w:rsidRPr="00ED0E88">
        <w:rPr>
          <w:b w:val="0"/>
          <w:bCs w:val="0"/>
          <w:i w:val="0"/>
          <w:iCs/>
          <w:sz w:val="20"/>
          <w:szCs w:val="20"/>
          <w:lang w:val="en"/>
        </w:rPr>
        <w:t>explaination</w:t>
      </w:r>
      <w:proofErr w:type="spellEnd"/>
    </w:p>
    <w:p w14:paraId="17D13C0F" w14:textId="77777777" w:rsidR="00ED0E88" w:rsidRDefault="00ED0E88" w:rsidP="00ED0E88">
      <w:pPr>
        <w:pStyle w:val="Keywords"/>
        <w:ind w:left="216" w:firstLine="0"/>
        <w:rPr>
          <w:b w:val="0"/>
          <w:bCs w:val="0"/>
          <w:i w:val="0"/>
          <w:iCs/>
          <w:sz w:val="20"/>
          <w:szCs w:val="20"/>
          <w:lang w:val="en"/>
        </w:rPr>
      </w:pPr>
    </w:p>
    <w:p w14:paraId="19A26A50" w14:textId="77777777" w:rsidR="00ED0E88" w:rsidRDefault="00ED0E88" w:rsidP="00ED0E88">
      <w:pPr>
        <w:pStyle w:val="Keywords"/>
        <w:ind w:left="216" w:firstLine="0"/>
        <w:rPr>
          <w:b w:val="0"/>
          <w:bCs w:val="0"/>
          <w:i w:val="0"/>
          <w:iCs/>
          <w:sz w:val="20"/>
          <w:szCs w:val="20"/>
          <w:lang w:val="en"/>
        </w:rPr>
      </w:pPr>
      <w:r w:rsidRPr="00ED0E88">
        <w:rPr>
          <w:b w:val="0"/>
          <w:bCs w:val="0"/>
          <w:i w:val="0"/>
          <w:iCs/>
          <w:sz w:val="20"/>
          <w:szCs w:val="20"/>
          <w:lang w:val="en"/>
        </w:rPr>
        <w:lastRenderedPageBreak/>
        <w:drawing>
          <wp:inline distT="114300" distB="114300" distL="114300" distR="114300" wp14:anchorId="05C3B47F" wp14:editId="25CB4928">
            <wp:extent cx="2898140" cy="2620736"/>
            <wp:effectExtent l="0" t="0" r="0" b="0"/>
            <wp:docPr id="3" name="image7.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screen shot of a graph&#10;&#10;Description automatically generated"/>
                    <pic:cNvPicPr preferRelativeResize="0"/>
                  </pic:nvPicPr>
                  <pic:blipFill>
                    <a:blip r:embed="rId18"/>
                    <a:srcRect/>
                    <a:stretch>
                      <a:fillRect/>
                    </a:stretch>
                  </pic:blipFill>
                  <pic:spPr>
                    <a:xfrm>
                      <a:off x="0" y="0"/>
                      <a:ext cx="2928898" cy="2648550"/>
                    </a:xfrm>
                    <a:prstGeom prst="rect">
                      <a:avLst/>
                    </a:prstGeom>
                    <a:ln/>
                  </pic:spPr>
                </pic:pic>
              </a:graphicData>
            </a:graphic>
          </wp:inline>
        </w:drawing>
      </w:r>
    </w:p>
    <w:p w14:paraId="3ECC699A" w14:textId="77777777" w:rsidR="00ED0E88" w:rsidRDefault="00ED0E88" w:rsidP="00ED0E88">
      <w:pPr>
        <w:pStyle w:val="Keywords"/>
        <w:ind w:left="216" w:firstLine="0"/>
        <w:rPr>
          <w:b w:val="0"/>
          <w:bCs w:val="0"/>
          <w:i w:val="0"/>
          <w:iCs/>
          <w:sz w:val="20"/>
          <w:szCs w:val="20"/>
          <w:lang w:val="en"/>
        </w:rPr>
      </w:pPr>
    </w:p>
    <w:p w14:paraId="3B517447" w14:textId="043FB5BB" w:rsidR="00ED0E88" w:rsidRPr="00ED0E88" w:rsidRDefault="00ED0E88" w:rsidP="00ED0E88">
      <w:pPr>
        <w:pStyle w:val="Keywords"/>
        <w:ind w:left="216" w:firstLine="0"/>
        <w:rPr>
          <w:b w:val="0"/>
          <w:bCs w:val="0"/>
          <w:i w:val="0"/>
          <w:iCs/>
          <w:sz w:val="20"/>
          <w:szCs w:val="20"/>
          <w:lang w:val="en"/>
        </w:rPr>
      </w:pPr>
      <w:r>
        <w:rPr>
          <w:b w:val="0"/>
          <w:bCs w:val="0"/>
          <w:i w:val="0"/>
          <w:iCs/>
          <w:sz w:val="20"/>
          <w:szCs w:val="20"/>
          <w:lang w:val="en"/>
        </w:rPr>
        <w:t>Conclusion:</w:t>
      </w:r>
      <w:r>
        <w:rPr>
          <w:b w:val="0"/>
          <w:bCs w:val="0"/>
          <w:i w:val="0"/>
          <w:iCs/>
          <w:sz w:val="20"/>
          <w:szCs w:val="20"/>
          <w:lang w:val="en"/>
        </w:rPr>
        <w:br/>
      </w:r>
      <w:r>
        <w:rPr>
          <w:b w:val="0"/>
          <w:bCs w:val="0"/>
          <w:i w:val="0"/>
          <w:iCs/>
          <w:sz w:val="20"/>
          <w:szCs w:val="20"/>
          <w:lang w:val="en"/>
        </w:rPr>
        <w:br/>
      </w:r>
      <w:r w:rsidRPr="00ED0E88">
        <w:rPr>
          <w:b w:val="0"/>
          <w:bCs w:val="0"/>
          <w:i w:val="0"/>
          <w:iCs/>
          <w:sz w:val="20"/>
          <w:szCs w:val="20"/>
          <w:lang w:val="en"/>
        </w:rPr>
        <w:t>In our research, the application of machine learning, particularly the Gradient Boosting algorithm, has emerged as a standout performer in the realm of Formula 1 race predictions. The robust results achieved, with an impressive accuracy rate of 96.6%, underscore the algorithm's prowess. Its consistent and reliable performance positions it as a formidable tool for anticipating race outcomes in the fiercely competitive and unpredictable domain of Formula 1. This revelation not only showcases the potential of machine learning but also opens avenues for further exploration of advanced predictive models in motorsport analytics.</w:t>
      </w:r>
    </w:p>
    <w:p w14:paraId="3EE6A095"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Delving into geographical visualizations has been a captivating journey, revealing the profound global impact of Formula 1 circuits on race dynamics. Through meticulously crafted maps, we've not only captured the essence of each circuit but also provided a unique perspective on the sport's diverse and dynamic landscape. These insights extend beyond the </w:t>
      </w:r>
      <w:proofErr w:type="gramStart"/>
      <w:r w:rsidRPr="00ED0E88">
        <w:rPr>
          <w:b w:val="0"/>
          <w:bCs w:val="0"/>
          <w:i w:val="0"/>
          <w:iCs/>
          <w:sz w:val="20"/>
          <w:szCs w:val="20"/>
          <w:lang w:val="en"/>
        </w:rPr>
        <w:t>race track</w:t>
      </w:r>
      <w:proofErr w:type="gramEnd"/>
      <w:r w:rsidRPr="00ED0E88">
        <w:rPr>
          <w:b w:val="0"/>
          <w:bCs w:val="0"/>
          <w:i w:val="0"/>
          <w:iCs/>
          <w:sz w:val="20"/>
          <w:szCs w:val="20"/>
          <w:lang w:val="en"/>
        </w:rPr>
        <w:t>, shedding light on the intricate interplay between geographical elements and the nuanced strategies employed in Formula 1 races. The exploration of the sport's global influence adds a layer of depth to our understanding of the multifaceted nature of Formula 1.</w:t>
      </w:r>
    </w:p>
    <w:p w14:paraId="30AB5756"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The analysis of constructors' points over the years has uncovered pivotal moments that significantly shaped the competitive landscape of Formula 1. Traversing historical data has allowed us to pinpoint years marked by substantial shifts in the performance of constructors. This exploration not only enriches our historical understanding of Formula 1 but also lays the groundwork for delving deeper into the factors influencing these transformative periods. By identifying and analyzing these pivotal moments, we contribute to the ongoing narrative of Formula 1's evolution and competitiveness.</w:t>
      </w:r>
    </w:p>
    <w:p w14:paraId="3842449A"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Our exploration of driver demographics through visualizations has provided nuanced insights into the diverse </w:t>
      </w:r>
      <w:r w:rsidRPr="00ED0E88">
        <w:rPr>
          <w:b w:val="0"/>
          <w:bCs w:val="0"/>
          <w:i w:val="0"/>
          <w:iCs/>
          <w:sz w:val="20"/>
          <w:szCs w:val="20"/>
          <w:lang w:val="en"/>
        </w:rPr>
        <w:t>backgrounds of Formula 1 drivers and their potential impact on race outcomes. While we didn't identify clear linear trends, our scatter plots and bar charts have offered a unique lens through which to view the intricate relationships between demographic factors and performance metrics. This holistic understanding contributes to the broader narrative of Formula 1, shedding light on the multifaceted nature of driver influences on race dynamics. It invites further exploration into the intricate web of factors shaping the diverse and dynamic world of Formula 1 racing.</w:t>
      </w:r>
    </w:p>
    <w:p w14:paraId="37A9A8CD" w14:textId="77777777" w:rsidR="00ED0E88" w:rsidRPr="00ED0E88" w:rsidRDefault="00ED0E88" w:rsidP="00ED0E88">
      <w:pPr>
        <w:pStyle w:val="Keywords"/>
        <w:ind w:left="216" w:firstLine="0"/>
        <w:rPr>
          <w:b w:val="0"/>
          <w:bCs w:val="0"/>
          <w:i w:val="0"/>
          <w:iCs/>
          <w:sz w:val="20"/>
          <w:szCs w:val="20"/>
          <w:lang w:val="en"/>
        </w:rPr>
      </w:pPr>
    </w:p>
    <w:p w14:paraId="02BDA1CF"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References:</w:t>
      </w:r>
    </w:p>
    <w:p w14:paraId="3FF533CD" w14:textId="77777777" w:rsidR="00ED0E88" w:rsidRPr="00ED0E88" w:rsidRDefault="00ED0E88" w:rsidP="00ED0E88">
      <w:pPr>
        <w:pStyle w:val="Keywords"/>
        <w:rPr>
          <w:b w:val="0"/>
          <w:bCs w:val="0"/>
          <w:i w:val="0"/>
          <w:iCs/>
          <w:sz w:val="20"/>
          <w:szCs w:val="20"/>
          <w:lang w:val="en"/>
        </w:rPr>
      </w:pPr>
    </w:p>
    <w:p w14:paraId="3CD122C1" w14:textId="77777777" w:rsidR="00ED0E88" w:rsidRPr="00ED0E88" w:rsidRDefault="00ED0E88" w:rsidP="00ED0E88">
      <w:pPr>
        <w:pStyle w:val="Keywords"/>
        <w:numPr>
          <w:ilvl w:val="0"/>
          <w:numId w:val="26"/>
        </w:numPr>
        <w:rPr>
          <w:b w:val="0"/>
          <w:bCs w:val="0"/>
          <w:i w:val="0"/>
          <w:iCs/>
          <w:sz w:val="20"/>
          <w:szCs w:val="20"/>
          <w:lang w:val="en"/>
        </w:rPr>
      </w:pPr>
      <w:proofErr w:type="spellStart"/>
      <w:r w:rsidRPr="00ED0E88">
        <w:rPr>
          <w:b w:val="0"/>
          <w:bCs w:val="0"/>
          <w:i w:val="0"/>
          <w:iCs/>
          <w:sz w:val="20"/>
          <w:szCs w:val="20"/>
          <w:lang w:val="en"/>
        </w:rPr>
        <w:t>Bekker</w:t>
      </w:r>
      <w:proofErr w:type="spellEnd"/>
      <w:r w:rsidRPr="00ED0E88">
        <w:rPr>
          <w:b w:val="0"/>
          <w:bCs w:val="0"/>
          <w:i w:val="0"/>
          <w:iCs/>
          <w:sz w:val="20"/>
          <w:szCs w:val="20"/>
          <w:lang w:val="en"/>
        </w:rPr>
        <w:t xml:space="preserve">, J., </w:t>
      </w:r>
      <w:proofErr w:type="spellStart"/>
      <w:r w:rsidRPr="00ED0E88">
        <w:rPr>
          <w:b w:val="0"/>
          <w:bCs w:val="0"/>
          <w:i w:val="0"/>
          <w:iCs/>
          <w:sz w:val="20"/>
          <w:szCs w:val="20"/>
          <w:lang w:val="en"/>
        </w:rPr>
        <w:t>Lotz</w:t>
      </w:r>
      <w:proofErr w:type="spellEnd"/>
      <w:r w:rsidRPr="00ED0E88">
        <w:rPr>
          <w:b w:val="0"/>
          <w:bCs w:val="0"/>
          <w:i w:val="0"/>
          <w:iCs/>
          <w:sz w:val="20"/>
          <w:szCs w:val="20"/>
          <w:lang w:val="en"/>
        </w:rPr>
        <w:t xml:space="preserve">, W. Planning Formula One race strategies using </w:t>
      </w:r>
      <w:proofErr w:type="spellStart"/>
      <w:r w:rsidRPr="00ED0E88">
        <w:rPr>
          <w:b w:val="0"/>
          <w:bCs w:val="0"/>
          <w:i w:val="0"/>
          <w:iCs/>
          <w:sz w:val="20"/>
          <w:szCs w:val="20"/>
          <w:lang w:val="en"/>
        </w:rPr>
        <w:t>discreteevent</w:t>
      </w:r>
      <w:proofErr w:type="spellEnd"/>
      <w:r w:rsidRPr="00ED0E88">
        <w:rPr>
          <w:b w:val="0"/>
          <w:bCs w:val="0"/>
          <w:i w:val="0"/>
          <w:iCs/>
          <w:sz w:val="20"/>
          <w:szCs w:val="20"/>
          <w:lang w:val="en"/>
        </w:rPr>
        <w:t xml:space="preserve"> simulation. J </w:t>
      </w:r>
      <w:proofErr w:type="spellStart"/>
      <w:r w:rsidRPr="00ED0E88">
        <w:rPr>
          <w:b w:val="0"/>
          <w:bCs w:val="0"/>
          <w:i w:val="0"/>
          <w:iCs/>
          <w:sz w:val="20"/>
          <w:szCs w:val="20"/>
          <w:lang w:val="en"/>
        </w:rPr>
        <w:t>Oper</w:t>
      </w:r>
      <w:proofErr w:type="spellEnd"/>
      <w:r w:rsidRPr="00ED0E88">
        <w:rPr>
          <w:b w:val="0"/>
          <w:bCs w:val="0"/>
          <w:i w:val="0"/>
          <w:iCs/>
          <w:sz w:val="20"/>
          <w:szCs w:val="20"/>
          <w:lang w:val="en"/>
        </w:rPr>
        <w:t xml:space="preserve"> Res Soc 60, 952–961 (2009). </w:t>
      </w:r>
    </w:p>
    <w:p w14:paraId="3E2F2A71"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https://doi.org/10.1057/palgrave.jors.2602626 </w:t>
      </w:r>
    </w:p>
    <w:p w14:paraId="327C1335"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t xml:space="preserve">Garcia Tejada, L. (2023). Applying Machine Learning to Forecast </w:t>
      </w:r>
    </w:p>
    <w:p w14:paraId="5CF9B025"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ab/>
        <w:t xml:space="preserve">Formula </w:t>
      </w:r>
      <w:r w:rsidRPr="00ED0E88">
        <w:rPr>
          <w:b w:val="0"/>
          <w:bCs w:val="0"/>
          <w:i w:val="0"/>
          <w:iCs/>
          <w:sz w:val="20"/>
          <w:szCs w:val="20"/>
          <w:lang w:val="en"/>
        </w:rPr>
        <w:tab/>
        <w:t xml:space="preserve">1 </w:t>
      </w:r>
      <w:r w:rsidRPr="00ED0E88">
        <w:rPr>
          <w:b w:val="0"/>
          <w:bCs w:val="0"/>
          <w:i w:val="0"/>
          <w:iCs/>
          <w:sz w:val="20"/>
          <w:szCs w:val="20"/>
          <w:lang w:val="en"/>
        </w:rPr>
        <w:tab/>
        <w:t xml:space="preserve">Race </w:t>
      </w:r>
      <w:r w:rsidRPr="00ED0E88">
        <w:rPr>
          <w:b w:val="0"/>
          <w:bCs w:val="0"/>
          <w:i w:val="0"/>
          <w:iCs/>
          <w:sz w:val="20"/>
          <w:szCs w:val="20"/>
          <w:lang w:val="en"/>
        </w:rPr>
        <w:tab/>
        <w:t xml:space="preserve">Outcomes. </w:t>
      </w:r>
      <w:r w:rsidRPr="00ED0E88">
        <w:rPr>
          <w:b w:val="0"/>
          <w:bCs w:val="0"/>
          <w:i w:val="0"/>
          <w:iCs/>
          <w:sz w:val="20"/>
          <w:szCs w:val="20"/>
          <w:lang w:val="en"/>
        </w:rPr>
        <w:tab/>
        <w:t xml:space="preserve">Aaltodoc.aalto.fi. </w:t>
      </w:r>
    </w:p>
    <w:p w14:paraId="71E757C0"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https://aaltodoc.aalto.fi/handle/123456789/122937 </w:t>
      </w:r>
    </w:p>
    <w:p w14:paraId="531E588F"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t xml:space="preserve">Jasper. “Visualizing Formula 1 Race Strategies in Python Using Fastf1, Pandas and Matplotlib.” Towards Formula 1 Analysis, 17 July 2022, medium.com/towards-formula-1-analysis/visualizing-formula1-racestrategies-in-python-using-fastf1-pandas-and-matplotlib-95fe6b3298fa. Accessed 19 Sept. 2023. </w:t>
      </w:r>
    </w:p>
    <w:p w14:paraId="4E3850DF"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t xml:space="preserve">N. </w:t>
      </w:r>
      <w:proofErr w:type="spellStart"/>
      <w:r w:rsidRPr="00ED0E88">
        <w:rPr>
          <w:b w:val="0"/>
          <w:bCs w:val="0"/>
          <w:i w:val="0"/>
          <w:iCs/>
          <w:sz w:val="20"/>
          <w:szCs w:val="20"/>
          <w:lang w:val="en"/>
        </w:rPr>
        <w:t>Saijo</w:t>
      </w:r>
      <w:proofErr w:type="spellEnd"/>
      <w:r w:rsidRPr="00ED0E88">
        <w:rPr>
          <w:b w:val="0"/>
          <w:bCs w:val="0"/>
          <w:i w:val="0"/>
          <w:iCs/>
          <w:sz w:val="20"/>
          <w:szCs w:val="20"/>
          <w:lang w:val="en"/>
        </w:rPr>
        <w:t xml:space="preserve">, R. Nishizono and M. </w:t>
      </w:r>
      <w:proofErr w:type="spellStart"/>
      <w:r w:rsidRPr="00ED0E88">
        <w:rPr>
          <w:b w:val="0"/>
          <w:bCs w:val="0"/>
          <w:i w:val="0"/>
          <w:iCs/>
          <w:sz w:val="20"/>
          <w:szCs w:val="20"/>
          <w:lang w:val="en"/>
        </w:rPr>
        <w:t>Kashino</w:t>
      </w:r>
      <w:proofErr w:type="spellEnd"/>
      <w:r w:rsidRPr="00ED0E88">
        <w:rPr>
          <w:b w:val="0"/>
          <w:bCs w:val="0"/>
          <w:i w:val="0"/>
          <w:iCs/>
          <w:sz w:val="20"/>
          <w:szCs w:val="20"/>
          <w:lang w:val="en"/>
        </w:rPr>
        <w:t xml:space="preserve">, "Relationship between </w:t>
      </w:r>
      <w:proofErr w:type="spellStart"/>
      <w:r w:rsidRPr="00ED0E88">
        <w:rPr>
          <w:b w:val="0"/>
          <w:bCs w:val="0"/>
          <w:i w:val="0"/>
          <w:iCs/>
          <w:sz w:val="20"/>
          <w:szCs w:val="20"/>
          <w:lang w:val="en"/>
        </w:rPr>
        <w:t>predriving</w:t>
      </w:r>
      <w:proofErr w:type="spellEnd"/>
      <w:r w:rsidRPr="00ED0E88">
        <w:rPr>
          <w:b w:val="0"/>
          <w:bCs w:val="0"/>
          <w:i w:val="0"/>
          <w:iCs/>
          <w:sz w:val="20"/>
          <w:szCs w:val="20"/>
          <w:lang w:val="en"/>
        </w:rPr>
        <w:t xml:space="preserve"> heart rate and driving performance in formula car racing: a case study," 2021 43rd Annual International Conference of the IEEE Engineering in Medicine &amp; Biology Society (EMBC), Mexico, 2021, pp. 4957-4960, </w:t>
      </w:r>
      <w:proofErr w:type="spellStart"/>
      <w:r w:rsidRPr="00ED0E88">
        <w:rPr>
          <w:b w:val="0"/>
          <w:bCs w:val="0"/>
          <w:i w:val="0"/>
          <w:iCs/>
          <w:sz w:val="20"/>
          <w:szCs w:val="20"/>
          <w:lang w:val="en"/>
        </w:rPr>
        <w:t>doi</w:t>
      </w:r>
      <w:proofErr w:type="spellEnd"/>
      <w:r w:rsidRPr="00ED0E88">
        <w:rPr>
          <w:b w:val="0"/>
          <w:bCs w:val="0"/>
          <w:i w:val="0"/>
          <w:iCs/>
          <w:sz w:val="20"/>
          <w:szCs w:val="20"/>
          <w:lang w:val="en"/>
        </w:rPr>
        <w:t xml:space="preserve">: 10.1109/EMBC46164.2021.9630288. </w:t>
      </w:r>
    </w:p>
    <w:p w14:paraId="61835C91"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t xml:space="preserve">P. </w:t>
      </w:r>
      <w:proofErr w:type="spellStart"/>
      <w:r w:rsidRPr="00ED0E88">
        <w:rPr>
          <w:b w:val="0"/>
          <w:bCs w:val="0"/>
          <w:i w:val="0"/>
          <w:iCs/>
          <w:sz w:val="20"/>
          <w:szCs w:val="20"/>
          <w:lang w:val="en"/>
        </w:rPr>
        <w:t>Azzoni</w:t>
      </w:r>
      <w:proofErr w:type="spellEnd"/>
      <w:r w:rsidRPr="00ED0E88">
        <w:rPr>
          <w:b w:val="0"/>
          <w:bCs w:val="0"/>
          <w:i w:val="0"/>
          <w:iCs/>
          <w:sz w:val="20"/>
          <w:szCs w:val="20"/>
          <w:lang w:val="en"/>
        </w:rPr>
        <w:t xml:space="preserve">, D. Moro and G. </w:t>
      </w:r>
      <w:proofErr w:type="spellStart"/>
      <w:r w:rsidRPr="00ED0E88">
        <w:rPr>
          <w:b w:val="0"/>
          <w:bCs w:val="0"/>
          <w:i w:val="0"/>
          <w:iCs/>
          <w:sz w:val="20"/>
          <w:szCs w:val="20"/>
          <w:lang w:val="en"/>
        </w:rPr>
        <w:t>Rizzoni</w:t>
      </w:r>
      <w:proofErr w:type="spellEnd"/>
      <w:r w:rsidRPr="00ED0E88">
        <w:rPr>
          <w:b w:val="0"/>
          <w:bCs w:val="0"/>
          <w:i w:val="0"/>
          <w:iCs/>
          <w:sz w:val="20"/>
          <w:szCs w:val="20"/>
          <w:lang w:val="en"/>
        </w:rPr>
        <w:t xml:space="preserve">, "Time-frequency signal analysis of the acoustic emission of Formula 1 engines," Proceedings of the IEEE-SP International Symposium on Time-Frequency and Time-Scale Analysis (Cat. No.98TH8380), Pittsburgh, PA, USA, 1998, pp. 441-444, </w:t>
      </w:r>
      <w:proofErr w:type="spellStart"/>
      <w:r w:rsidRPr="00ED0E88">
        <w:rPr>
          <w:b w:val="0"/>
          <w:bCs w:val="0"/>
          <w:i w:val="0"/>
          <w:iCs/>
          <w:sz w:val="20"/>
          <w:szCs w:val="20"/>
          <w:lang w:val="en"/>
        </w:rPr>
        <w:t>doi</w:t>
      </w:r>
      <w:proofErr w:type="spellEnd"/>
      <w:r w:rsidRPr="00ED0E88">
        <w:rPr>
          <w:b w:val="0"/>
          <w:bCs w:val="0"/>
          <w:i w:val="0"/>
          <w:iCs/>
          <w:sz w:val="20"/>
          <w:szCs w:val="20"/>
          <w:lang w:val="en"/>
        </w:rPr>
        <w:t xml:space="preserve">: 10.1109/TFSA.1998.721456. </w:t>
      </w:r>
    </w:p>
    <w:p w14:paraId="0783138D"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t xml:space="preserve">Patil, Ankur, et al. A Data-Driven Analysis of Formula 1 Car Races Outcome. Jan. 2023, pp. 134–46, </w:t>
      </w:r>
      <w:hyperlink r:id="rId19">
        <w:r w:rsidRPr="00ED0E88">
          <w:rPr>
            <w:rStyle w:val="Hyperlink"/>
            <w:b w:val="0"/>
            <w:bCs w:val="0"/>
            <w:i w:val="0"/>
            <w:iCs/>
            <w:sz w:val="20"/>
            <w:szCs w:val="20"/>
            <w:lang w:val="en"/>
          </w:rPr>
          <w:t>https://doi.org/10.1007/978</w:t>
        </w:r>
      </w:hyperlink>
      <w:hyperlink r:id="rId20">
        <w:r w:rsidRPr="00ED0E88">
          <w:rPr>
            <w:rStyle w:val="Hyperlink"/>
            <w:b w:val="0"/>
            <w:bCs w:val="0"/>
            <w:i w:val="0"/>
            <w:iCs/>
            <w:sz w:val="20"/>
            <w:szCs w:val="20"/>
            <w:lang w:val="en"/>
          </w:rPr>
          <w:t>-</w:t>
        </w:r>
      </w:hyperlink>
      <w:hyperlink r:id="rId21">
        <w:r w:rsidRPr="00ED0E88">
          <w:rPr>
            <w:rStyle w:val="Hyperlink"/>
            <w:b w:val="0"/>
            <w:bCs w:val="0"/>
            <w:i w:val="0"/>
            <w:iCs/>
            <w:sz w:val="20"/>
            <w:szCs w:val="20"/>
            <w:lang w:val="en"/>
          </w:rPr>
          <w:t>3</w:t>
        </w:r>
      </w:hyperlink>
      <w:hyperlink r:id="rId22">
        <w:r w:rsidRPr="00ED0E88">
          <w:rPr>
            <w:rStyle w:val="Hyperlink"/>
            <w:b w:val="0"/>
            <w:bCs w:val="0"/>
            <w:i w:val="0"/>
            <w:iCs/>
            <w:sz w:val="20"/>
            <w:szCs w:val="20"/>
            <w:lang w:val="en"/>
          </w:rPr>
          <w:t>-</w:t>
        </w:r>
      </w:hyperlink>
      <w:hyperlink r:id="rId23">
        <w:r w:rsidRPr="00ED0E88">
          <w:rPr>
            <w:rStyle w:val="Hyperlink"/>
            <w:b w:val="0"/>
            <w:bCs w:val="0"/>
            <w:i w:val="0"/>
            <w:iCs/>
            <w:sz w:val="20"/>
            <w:szCs w:val="20"/>
            <w:lang w:val="en"/>
          </w:rPr>
          <w:t>031</w:t>
        </w:r>
      </w:hyperlink>
      <w:hyperlink r:id="rId24"/>
      <w:hyperlink r:id="rId25">
        <w:r w:rsidRPr="00ED0E88">
          <w:rPr>
            <w:rStyle w:val="Hyperlink"/>
            <w:b w:val="0"/>
            <w:bCs w:val="0"/>
            <w:i w:val="0"/>
            <w:iCs/>
            <w:sz w:val="20"/>
            <w:szCs w:val="20"/>
            <w:lang w:val="en"/>
          </w:rPr>
          <w:t>26438</w:t>
        </w:r>
      </w:hyperlink>
      <w:hyperlink r:id="rId26">
        <w:r w:rsidRPr="00ED0E88">
          <w:rPr>
            <w:rStyle w:val="Hyperlink"/>
            <w:b w:val="0"/>
            <w:bCs w:val="0"/>
            <w:i w:val="0"/>
            <w:iCs/>
            <w:sz w:val="20"/>
            <w:szCs w:val="20"/>
            <w:lang w:val="en"/>
          </w:rPr>
          <w:t>-</w:t>
        </w:r>
      </w:hyperlink>
      <w:hyperlink r:id="rId27">
        <w:r w:rsidRPr="00ED0E88">
          <w:rPr>
            <w:rStyle w:val="Hyperlink"/>
            <w:b w:val="0"/>
            <w:bCs w:val="0"/>
            <w:i w:val="0"/>
            <w:iCs/>
            <w:sz w:val="20"/>
            <w:szCs w:val="20"/>
            <w:lang w:val="en"/>
          </w:rPr>
          <w:t>2_11</w:t>
        </w:r>
      </w:hyperlink>
      <w:hyperlink r:id="rId28">
        <w:r w:rsidRPr="00ED0E88">
          <w:rPr>
            <w:rStyle w:val="Hyperlink"/>
            <w:b w:val="0"/>
            <w:bCs w:val="0"/>
            <w:i w:val="0"/>
            <w:iCs/>
            <w:sz w:val="20"/>
            <w:szCs w:val="20"/>
            <w:lang w:val="en"/>
          </w:rPr>
          <w:t>.</w:t>
        </w:r>
      </w:hyperlink>
      <w:hyperlink r:id="rId29">
        <w:r w:rsidRPr="00ED0E88">
          <w:rPr>
            <w:rStyle w:val="Hyperlink"/>
            <w:b w:val="0"/>
            <w:bCs w:val="0"/>
            <w:i w:val="0"/>
            <w:iCs/>
            <w:sz w:val="20"/>
            <w:szCs w:val="20"/>
            <w:lang w:val="en"/>
          </w:rPr>
          <w:t xml:space="preserve"> </w:t>
        </w:r>
      </w:hyperlink>
    </w:p>
    <w:p w14:paraId="4A91B8C7"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t xml:space="preserve">T. </w:t>
      </w:r>
      <w:proofErr w:type="spellStart"/>
      <w:r w:rsidRPr="00ED0E88">
        <w:rPr>
          <w:b w:val="0"/>
          <w:bCs w:val="0"/>
          <w:i w:val="0"/>
          <w:iCs/>
          <w:sz w:val="20"/>
          <w:szCs w:val="20"/>
          <w:lang w:val="en"/>
        </w:rPr>
        <w:t>Lampprecht</w:t>
      </w:r>
      <w:proofErr w:type="spellEnd"/>
      <w:r w:rsidRPr="00ED0E88">
        <w:rPr>
          <w:b w:val="0"/>
          <w:bCs w:val="0"/>
          <w:i w:val="0"/>
          <w:iCs/>
          <w:sz w:val="20"/>
          <w:szCs w:val="20"/>
          <w:lang w:val="en"/>
        </w:rPr>
        <w:t xml:space="preserve">, D. </w:t>
      </w:r>
      <w:proofErr w:type="spellStart"/>
      <w:r w:rsidRPr="00ED0E88">
        <w:rPr>
          <w:b w:val="0"/>
          <w:bCs w:val="0"/>
          <w:i w:val="0"/>
          <w:iCs/>
          <w:sz w:val="20"/>
          <w:szCs w:val="20"/>
          <w:lang w:val="en"/>
        </w:rPr>
        <w:t>Salb</w:t>
      </w:r>
      <w:proofErr w:type="spellEnd"/>
      <w:r w:rsidRPr="00ED0E88">
        <w:rPr>
          <w:b w:val="0"/>
          <w:bCs w:val="0"/>
          <w:i w:val="0"/>
          <w:iCs/>
          <w:sz w:val="20"/>
          <w:szCs w:val="20"/>
          <w:lang w:val="en"/>
        </w:rPr>
        <w:t xml:space="preserve">, M. Mauser, H. Van De </w:t>
      </w:r>
      <w:proofErr w:type="spellStart"/>
      <w:r w:rsidRPr="00ED0E88">
        <w:rPr>
          <w:b w:val="0"/>
          <w:bCs w:val="0"/>
          <w:i w:val="0"/>
          <w:iCs/>
          <w:sz w:val="20"/>
          <w:szCs w:val="20"/>
          <w:lang w:val="en"/>
        </w:rPr>
        <w:t>Wetering</w:t>
      </w:r>
      <w:proofErr w:type="spellEnd"/>
      <w:r w:rsidRPr="00ED0E88">
        <w:rPr>
          <w:b w:val="0"/>
          <w:bCs w:val="0"/>
          <w:i w:val="0"/>
          <w:iCs/>
          <w:sz w:val="20"/>
          <w:szCs w:val="20"/>
          <w:lang w:val="en"/>
        </w:rPr>
        <w:t xml:space="preserve">, M. Burch and </w:t>
      </w:r>
    </w:p>
    <w:p w14:paraId="536A78BE"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 xml:space="preserve">U. </w:t>
      </w:r>
      <w:proofErr w:type="spellStart"/>
      <w:r w:rsidRPr="00ED0E88">
        <w:rPr>
          <w:b w:val="0"/>
          <w:bCs w:val="0"/>
          <w:i w:val="0"/>
          <w:iCs/>
          <w:sz w:val="20"/>
          <w:szCs w:val="20"/>
          <w:lang w:val="en"/>
        </w:rPr>
        <w:t>Kloos</w:t>
      </w:r>
      <w:proofErr w:type="spellEnd"/>
      <w:r w:rsidRPr="00ED0E88">
        <w:rPr>
          <w:b w:val="0"/>
          <w:bCs w:val="0"/>
          <w:i w:val="0"/>
          <w:iCs/>
          <w:sz w:val="20"/>
          <w:szCs w:val="20"/>
          <w:lang w:val="en"/>
        </w:rPr>
        <w:t xml:space="preserve">, "Visual Analysis of Formula One Races," 2019 23rd International Conference Information </w:t>
      </w:r>
      <w:proofErr w:type="spellStart"/>
      <w:r w:rsidRPr="00ED0E88">
        <w:rPr>
          <w:b w:val="0"/>
          <w:bCs w:val="0"/>
          <w:i w:val="0"/>
          <w:iCs/>
          <w:sz w:val="20"/>
          <w:szCs w:val="20"/>
          <w:lang w:val="en"/>
        </w:rPr>
        <w:t>Visualisation</w:t>
      </w:r>
      <w:proofErr w:type="spellEnd"/>
      <w:r w:rsidRPr="00ED0E88">
        <w:rPr>
          <w:b w:val="0"/>
          <w:bCs w:val="0"/>
          <w:i w:val="0"/>
          <w:iCs/>
          <w:sz w:val="20"/>
          <w:szCs w:val="20"/>
          <w:lang w:val="en"/>
        </w:rPr>
        <w:t xml:space="preserve"> (IV), Paris, France, 2019, pp. 94-99, </w:t>
      </w:r>
      <w:proofErr w:type="spellStart"/>
      <w:r w:rsidRPr="00ED0E88">
        <w:rPr>
          <w:b w:val="0"/>
          <w:bCs w:val="0"/>
          <w:i w:val="0"/>
          <w:iCs/>
          <w:sz w:val="20"/>
          <w:szCs w:val="20"/>
          <w:lang w:val="en"/>
        </w:rPr>
        <w:t>doi</w:t>
      </w:r>
      <w:proofErr w:type="spellEnd"/>
      <w:r w:rsidRPr="00ED0E88">
        <w:rPr>
          <w:b w:val="0"/>
          <w:bCs w:val="0"/>
          <w:i w:val="0"/>
          <w:iCs/>
          <w:sz w:val="20"/>
          <w:szCs w:val="20"/>
          <w:lang w:val="en"/>
        </w:rPr>
        <w:t xml:space="preserve">: 10.1109/IV.2019.00025. </w:t>
      </w:r>
    </w:p>
    <w:p w14:paraId="36A6F1AF"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lastRenderedPageBreak/>
        <w:t xml:space="preserve">Terms &amp; Conditions – </w:t>
      </w:r>
      <w:proofErr w:type="spellStart"/>
      <w:r w:rsidRPr="00ED0E88">
        <w:rPr>
          <w:b w:val="0"/>
          <w:bCs w:val="0"/>
          <w:i w:val="0"/>
          <w:iCs/>
          <w:sz w:val="20"/>
          <w:szCs w:val="20"/>
          <w:lang w:val="en"/>
        </w:rPr>
        <w:t>Ergast</w:t>
      </w:r>
      <w:proofErr w:type="spellEnd"/>
      <w:r w:rsidRPr="00ED0E88">
        <w:rPr>
          <w:b w:val="0"/>
          <w:bCs w:val="0"/>
          <w:i w:val="0"/>
          <w:iCs/>
          <w:sz w:val="20"/>
          <w:szCs w:val="20"/>
          <w:lang w:val="en"/>
        </w:rPr>
        <w:t xml:space="preserve"> Developer API. (n.d.). Retrieved October 16, 2023, from </w:t>
      </w:r>
      <w:proofErr w:type="gramStart"/>
      <w:r w:rsidRPr="00ED0E88">
        <w:rPr>
          <w:b w:val="0"/>
          <w:bCs w:val="0"/>
          <w:i w:val="0"/>
          <w:iCs/>
          <w:sz w:val="20"/>
          <w:szCs w:val="20"/>
          <w:lang w:val="en"/>
        </w:rPr>
        <w:t>http://ergast.com/mrd/terms/</w:t>
      </w:r>
      <w:proofErr w:type="gramEnd"/>
      <w:r w:rsidRPr="00ED0E88">
        <w:rPr>
          <w:b w:val="0"/>
          <w:bCs w:val="0"/>
          <w:i w:val="0"/>
          <w:iCs/>
          <w:sz w:val="20"/>
          <w:szCs w:val="20"/>
          <w:lang w:val="en"/>
        </w:rPr>
        <w:t xml:space="preserve"> </w:t>
      </w:r>
    </w:p>
    <w:p w14:paraId="3D928630"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t xml:space="preserve">What </w:t>
      </w:r>
      <w:r w:rsidRPr="00ED0E88">
        <w:rPr>
          <w:b w:val="0"/>
          <w:bCs w:val="0"/>
          <w:i w:val="0"/>
          <w:iCs/>
          <w:sz w:val="20"/>
          <w:szCs w:val="20"/>
          <w:lang w:val="en"/>
        </w:rPr>
        <w:tab/>
        <w:t xml:space="preserve">is </w:t>
      </w:r>
      <w:r w:rsidRPr="00ED0E88">
        <w:rPr>
          <w:b w:val="0"/>
          <w:bCs w:val="0"/>
          <w:i w:val="0"/>
          <w:iCs/>
          <w:sz w:val="20"/>
          <w:szCs w:val="20"/>
          <w:lang w:val="en"/>
        </w:rPr>
        <w:tab/>
        <w:t xml:space="preserve">Formula </w:t>
      </w:r>
      <w:r w:rsidRPr="00ED0E88">
        <w:rPr>
          <w:b w:val="0"/>
          <w:bCs w:val="0"/>
          <w:i w:val="0"/>
          <w:iCs/>
          <w:sz w:val="20"/>
          <w:szCs w:val="20"/>
          <w:lang w:val="en"/>
        </w:rPr>
        <w:tab/>
        <w:t xml:space="preserve">1? </w:t>
      </w:r>
      <w:r w:rsidRPr="00ED0E88">
        <w:rPr>
          <w:b w:val="0"/>
          <w:bCs w:val="0"/>
          <w:i w:val="0"/>
          <w:iCs/>
          <w:sz w:val="20"/>
          <w:szCs w:val="20"/>
          <w:lang w:val="en"/>
        </w:rPr>
        <w:tab/>
        <w:t xml:space="preserve">(n.d.). </w:t>
      </w:r>
      <w:r w:rsidRPr="00ED0E88">
        <w:rPr>
          <w:b w:val="0"/>
          <w:bCs w:val="0"/>
          <w:i w:val="0"/>
          <w:iCs/>
          <w:sz w:val="20"/>
          <w:szCs w:val="20"/>
          <w:lang w:val="en"/>
        </w:rPr>
        <w:tab/>
        <w:t xml:space="preserve">Www.rookieroad.com. </w:t>
      </w:r>
      <w:hyperlink r:id="rId30">
        <w:r w:rsidRPr="00ED0E88">
          <w:rPr>
            <w:rStyle w:val="Hyperlink"/>
            <w:b w:val="0"/>
            <w:bCs w:val="0"/>
            <w:i w:val="0"/>
            <w:iCs/>
            <w:sz w:val="20"/>
            <w:szCs w:val="20"/>
            <w:lang w:val="en"/>
          </w:rPr>
          <w:t>https://www.rookieroad.com/formula</w:t>
        </w:r>
      </w:hyperlink>
      <w:hyperlink r:id="rId31">
        <w:r w:rsidRPr="00ED0E88">
          <w:rPr>
            <w:rStyle w:val="Hyperlink"/>
            <w:b w:val="0"/>
            <w:bCs w:val="0"/>
            <w:i w:val="0"/>
            <w:iCs/>
            <w:sz w:val="20"/>
            <w:szCs w:val="20"/>
            <w:lang w:val="en"/>
          </w:rPr>
          <w:t>-</w:t>
        </w:r>
      </w:hyperlink>
      <w:hyperlink r:id="rId32">
        <w:r w:rsidRPr="00ED0E88">
          <w:rPr>
            <w:rStyle w:val="Hyperlink"/>
            <w:b w:val="0"/>
            <w:bCs w:val="0"/>
            <w:i w:val="0"/>
            <w:iCs/>
            <w:sz w:val="20"/>
            <w:szCs w:val="20"/>
            <w:lang w:val="en"/>
          </w:rPr>
          <w:t>1/what</w:t>
        </w:r>
      </w:hyperlink>
      <w:hyperlink r:id="rId33">
        <w:r w:rsidRPr="00ED0E88">
          <w:rPr>
            <w:rStyle w:val="Hyperlink"/>
            <w:b w:val="0"/>
            <w:bCs w:val="0"/>
            <w:i w:val="0"/>
            <w:iCs/>
            <w:sz w:val="20"/>
            <w:szCs w:val="20"/>
            <w:lang w:val="en"/>
          </w:rPr>
          <w:t>-</w:t>
        </w:r>
      </w:hyperlink>
      <w:hyperlink r:id="rId34">
        <w:r w:rsidRPr="00ED0E88">
          <w:rPr>
            <w:rStyle w:val="Hyperlink"/>
            <w:b w:val="0"/>
            <w:bCs w:val="0"/>
            <w:i w:val="0"/>
            <w:iCs/>
            <w:sz w:val="20"/>
            <w:szCs w:val="20"/>
            <w:lang w:val="en"/>
          </w:rPr>
          <w:t>is/</w:t>
        </w:r>
      </w:hyperlink>
      <w:hyperlink r:id="rId35">
        <w:r w:rsidRPr="00ED0E88">
          <w:rPr>
            <w:rStyle w:val="Hyperlink"/>
            <w:b w:val="0"/>
            <w:bCs w:val="0"/>
            <w:i w:val="0"/>
            <w:iCs/>
            <w:sz w:val="20"/>
            <w:szCs w:val="20"/>
            <w:lang w:val="en"/>
          </w:rPr>
          <w:t xml:space="preserve"> </w:t>
        </w:r>
      </w:hyperlink>
    </w:p>
    <w:p w14:paraId="3932C172" w14:textId="77777777" w:rsidR="00ED0E88" w:rsidRPr="00ED0E88" w:rsidRDefault="00ED0E88" w:rsidP="00ED0E88">
      <w:pPr>
        <w:pStyle w:val="Keywords"/>
        <w:numPr>
          <w:ilvl w:val="0"/>
          <w:numId w:val="26"/>
        </w:numPr>
        <w:rPr>
          <w:b w:val="0"/>
          <w:bCs w:val="0"/>
          <w:i w:val="0"/>
          <w:iCs/>
          <w:sz w:val="20"/>
          <w:szCs w:val="20"/>
          <w:lang w:val="en"/>
        </w:rPr>
      </w:pPr>
      <w:r w:rsidRPr="00ED0E88">
        <w:rPr>
          <w:b w:val="0"/>
          <w:bCs w:val="0"/>
          <w:i w:val="0"/>
          <w:iCs/>
          <w:sz w:val="20"/>
          <w:szCs w:val="20"/>
          <w:lang w:val="en"/>
        </w:rPr>
        <w:t xml:space="preserve">Y. Liu et al., "Dynamic Path Planning for Formula </w:t>
      </w:r>
      <w:proofErr w:type="spellStart"/>
      <w:r w:rsidRPr="00ED0E88">
        <w:rPr>
          <w:b w:val="0"/>
          <w:bCs w:val="0"/>
          <w:i w:val="0"/>
          <w:iCs/>
          <w:sz w:val="20"/>
          <w:szCs w:val="20"/>
          <w:lang w:val="en"/>
        </w:rPr>
        <w:t>Automous</w:t>
      </w:r>
      <w:proofErr w:type="spellEnd"/>
      <w:r w:rsidRPr="00ED0E88">
        <w:rPr>
          <w:b w:val="0"/>
          <w:bCs w:val="0"/>
          <w:i w:val="0"/>
          <w:iCs/>
          <w:sz w:val="20"/>
          <w:szCs w:val="20"/>
          <w:lang w:val="en"/>
        </w:rPr>
        <w:t xml:space="preserve"> Racing Cars," 2021 40th Chinese Control Conference (CCC), Shanghai, China, 2021, pp. 6087-6093, </w:t>
      </w:r>
      <w:proofErr w:type="spellStart"/>
      <w:r w:rsidRPr="00ED0E88">
        <w:rPr>
          <w:b w:val="0"/>
          <w:bCs w:val="0"/>
          <w:i w:val="0"/>
          <w:iCs/>
          <w:sz w:val="20"/>
          <w:szCs w:val="20"/>
          <w:lang w:val="en"/>
        </w:rPr>
        <w:t>doi</w:t>
      </w:r>
      <w:proofErr w:type="spellEnd"/>
      <w:r w:rsidRPr="00ED0E88">
        <w:rPr>
          <w:b w:val="0"/>
          <w:bCs w:val="0"/>
          <w:i w:val="0"/>
          <w:iCs/>
          <w:sz w:val="20"/>
          <w:szCs w:val="20"/>
          <w:lang w:val="en"/>
        </w:rPr>
        <w:t xml:space="preserve">: 10.23919/CCC52363.2021.9550038. </w:t>
      </w:r>
    </w:p>
    <w:p w14:paraId="6B33FC5E"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w:t>
      </w:r>
    </w:p>
    <w:p w14:paraId="446586B4" w14:textId="77777777" w:rsidR="00ED0E88" w:rsidRPr="00ED0E88" w:rsidRDefault="00ED0E88" w:rsidP="00ED0E88">
      <w:pPr>
        <w:pStyle w:val="Keywords"/>
        <w:rPr>
          <w:b w:val="0"/>
          <w:bCs w:val="0"/>
          <w:i w:val="0"/>
          <w:iCs/>
          <w:sz w:val="20"/>
          <w:szCs w:val="20"/>
          <w:lang w:val="en"/>
        </w:rPr>
      </w:pPr>
    </w:p>
    <w:p w14:paraId="05ED7818"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ab/>
      </w:r>
      <w:r w:rsidRPr="00ED0E88">
        <w:rPr>
          <w:b w:val="0"/>
          <w:bCs w:val="0"/>
          <w:i w:val="0"/>
          <w:iCs/>
          <w:sz w:val="20"/>
          <w:szCs w:val="20"/>
          <w:lang w:val="en"/>
        </w:rPr>
        <w:tab/>
      </w:r>
    </w:p>
    <w:p w14:paraId="0224D5E3"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ab/>
      </w:r>
      <w:r w:rsidRPr="00ED0E88">
        <w:rPr>
          <w:b w:val="0"/>
          <w:bCs w:val="0"/>
          <w:i w:val="0"/>
          <w:iCs/>
          <w:sz w:val="20"/>
          <w:szCs w:val="20"/>
          <w:lang w:val="en"/>
        </w:rPr>
        <w:tab/>
      </w:r>
      <w:r w:rsidRPr="00ED0E88">
        <w:rPr>
          <w:b w:val="0"/>
          <w:bCs w:val="0"/>
          <w:i w:val="0"/>
          <w:iCs/>
          <w:sz w:val="20"/>
          <w:szCs w:val="20"/>
          <w:lang w:val="en"/>
        </w:rPr>
        <w:tab/>
      </w:r>
      <w:r w:rsidRPr="00ED0E88">
        <w:rPr>
          <w:b w:val="0"/>
          <w:bCs w:val="0"/>
          <w:i w:val="0"/>
          <w:iCs/>
          <w:sz w:val="20"/>
          <w:szCs w:val="20"/>
          <w:lang w:val="en"/>
        </w:rPr>
        <w:tab/>
      </w:r>
    </w:p>
    <w:p w14:paraId="5A2E1C89" w14:textId="77777777" w:rsidR="00ED0E88" w:rsidRPr="00ED0E88" w:rsidRDefault="00ED0E88" w:rsidP="00ED0E88">
      <w:pPr>
        <w:pStyle w:val="Keywords"/>
        <w:rPr>
          <w:b w:val="0"/>
          <w:bCs w:val="0"/>
          <w:i w:val="0"/>
          <w:iCs/>
          <w:sz w:val="20"/>
          <w:szCs w:val="20"/>
          <w:lang w:val="en"/>
        </w:rPr>
      </w:pPr>
      <w:r w:rsidRPr="00ED0E88">
        <w:rPr>
          <w:b w:val="0"/>
          <w:bCs w:val="0"/>
          <w:i w:val="0"/>
          <w:iCs/>
          <w:sz w:val="20"/>
          <w:szCs w:val="20"/>
          <w:lang w:val="en"/>
        </w:rPr>
        <w:tab/>
      </w:r>
      <w:r w:rsidRPr="00ED0E88">
        <w:rPr>
          <w:b w:val="0"/>
          <w:bCs w:val="0"/>
          <w:i w:val="0"/>
          <w:iCs/>
          <w:sz w:val="20"/>
          <w:szCs w:val="20"/>
          <w:lang w:val="en"/>
        </w:rPr>
        <w:tab/>
      </w:r>
      <w:r w:rsidRPr="00ED0E88">
        <w:rPr>
          <w:b w:val="0"/>
          <w:bCs w:val="0"/>
          <w:i w:val="0"/>
          <w:iCs/>
          <w:sz w:val="20"/>
          <w:szCs w:val="20"/>
          <w:lang w:val="en"/>
        </w:rPr>
        <w:tab/>
      </w:r>
      <w:r w:rsidRPr="00ED0E88">
        <w:rPr>
          <w:b w:val="0"/>
          <w:bCs w:val="0"/>
          <w:i w:val="0"/>
          <w:iCs/>
          <w:sz w:val="20"/>
          <w:szCs w:val="20"/>
          <w:lang w:val="en"/>
        </w:rPr>
        <w:tab/>
      </w:r>
      <w:r w:rsidRPr="00ED0E88">
        <w:rPr>
          <w:b w:val="0"/>
          <w:bCs w:val="0"/>
          <w:i w:val="0"/>
          <w:iCs/>
          <w:sz w:val="20"/>
          <w:szCs w:val="20"/>
          <w:lang w:val="en"/>
        </w:rPr>
        <w:tab/>
      </w:r>
    </w:p>
    <w:p w14:paraId="3609A105" w14:textId="77777777" w:rsidR="00ED0E88" w:rsidRPr="00ED0E88" w:rsidRDefault="00ED0E88" w:rsidP="00ED0E88">
      <w:pPr>
        <w:pStyle w:val="Keywords"/>
        <w:rPr>
          <w:b w:val="0"/>
          <w:bCs w:val="0"/>
          <w:i w:val="0"/>
          <w:iCs/>
          <w:sz w:val="20"/>
          <w:szCs w:val="20"/>
          <w:lang w:val="en"/>
        </w:rPr>
      </w:pPr>
    </w:p>
    <w:p w14:paraId="6C4D3F62" w14:textId="77777777" w:rsidR="00ED0E88" w:rsidRPr="00ED0E88" w:rsidRDefault="00ED0E88" w:rsidP="00972203">
      <w:pPr>
        <w:pStyle w:val="Keywords"/>
        <w:rPr>
          <w:b w:val="0"/>
          <w:bCs w:val="0"/>
          <w:i w:val="0"/>
          <w:iCs/>
          <w:sz w:val="20"/>
          <w:szCs w:val="20"/>
        </w:rPr>
      </w:pPr>
    </w:p>
    <w:sectPr w:rsidR="00ED0E88" w:rsidRPr="00ED0E88" w:rsidSect="00ED0E88">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2909B" w14:textId="77777777" w:rsidR="00842B97" w:rsidRDefault="00842B97" w:rsidP="001A3B3D">
      <w:r>
        <w:separator/>
      </w:r>
    </w:p>
  </w:endnote>
  <w:endnote w:type="continuationSeparator" w:id="0">
    <w:p w14:paraId="4E806360" w14:textId="77777777" w:rsidR="00842B97" w:rsidRDefault="00842B9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B7A9F"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C1FA8" w14:textId="77777777" w:rsidR="00842B97" w:rsidRDefault="00842B97" w:rsidP="001A3B3D">
      <w:r>
        <w:separator/>
      </w:r>
    </w:p>
  </w:footnote>
  <w:footnote w:type="continuationSeparator" w:id="0">
    <w:p w14:paraId="23BDF77C" w14:textId="77777777" w:rsidR="00842B97" w:rsidRDefault="00842B9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0583F6D"/>
    <w:multiLevelType w:val="hybridMultilevel"/>
    <w:tmpl w:val="FD42877A"/>
    <w:lvl w:ilvl="0" w:tplc="E056C364">
      <w:start w:val="1"/>
      <w:numFmt w:val="decimal"/>
      <w:lvlText w:val="[%1]"/>
      <w:lvlJc w:val="left"/>
      <w:pPr>
        <w:ind w:left="5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C705124">
      <w:start w:val="1"/>
      <w:numFmt w:val="lowerLetter"/>
      <w:lvlText w:val="%2"/>
      <w:lvlJc w:val="left"/>
      <w:pPr>
        <w:ind w:left="124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3A4A8716">
      <w:start w:val="1"/>
      <w:numFmt w:val="lowerRoman"/>
      <w:lvlText w:val="%3"/>
      <w:lvlJc w:val="left"/>
      <w:pPr>
        <w:ind w:left="196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430AD18">
      <w:start w:val="1"/>
      <w:numFmt w:val="decimal"/>
      <w:lvlText w:val="%4"/>
      <w:lvlJc w:val="left"/>
      <w:pPr>
        <w:ind w:left="268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ABA37EC">
      <w:start w:val="1"/>
      <w:numFmt w:val="lowerLetter"/>
      <w:lvlText w:val="%5"/>
      <w:lvlJc w:val="left"/>
      <w:pPr>
        <w:ind w:left="340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CBD6889E">
      <w:start w:val="1"/>
      <w:numFmt w:val="lowerRoman"/>
      <w:lvlText w:val="%6"/>
      <w:lvlJc w:val="left"/>
      <w:pPr>
        <w:ind w:left="412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1941DB8">
      <w:start w:val="1"/>
      <w:numFmt w:val="decimal"/>
      <w:lvlText w:val="%7"/>
      <w:lvlJc w:val="left"/>
      <w:pPr>
        <w:ind w:left="484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CEE0170">
      <w:start w:val="1"/>
      <w:numFmt w:val="lowerLetter"/>
      <w:lvlText w:val="%8"/>
      <w:lvlJc w:val="left"/>
      <w:pPr>
        <w:ind w:left="556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8FCED04">
      <w:start w:val="1"/>
      <w:numFmt w:val="lowerRoman"/>
      <w:lvlText w:val="%9"/>
      <w:lvlJc w:val="left"/>
      <w:pPr>
        <w:ind w:left="628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86139D4"/>
    <w:multiLevelType w:val="hybridMultilevel"/>
    <w:tmpl w:val="77E4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75337085">
    <w:abstractNumId w:val="14"/>
  </w:num>
  <w:num w:numId="2" w16cid:durableId="2144233677">
    <w:abstractNumId w:val="21"/>
  </w:num>
  <w:num w:numId="3" w16cid:durableId="528103034">
    <w:abstractNumId w:val="13"/>
  </w:num>
  <w:num w:numId="4" w16cid:durableId="1592274601">
    <w:abstractNumId w:val="17"/>
  </w:num>
  <w:num w:numId="5" w16cid:durableId="1018773023">
    <w:abstractNumId w:val="17"/>
  </w:num>
  <w:num w:numId="6" w16cid:durableId="822548733">
    <w:abstractNumId w:val="17"/>
  </w:num>
  <w:num w:numId="7" w16cid:durableId="1486163023">
    <w:abstractNumId w:val="17"/>
  </w:num>
  <w:num w:numId="8" w16cid:durableId="1426850348">
    <w:abstractNumId w:val="19"/>
  </w:num>
  <w:num w:numId="9" w16cid:durableId="1880895126">
    <w:abstractNumId w:val="22"/>
  </w:num>
  <w:num w:numId="10" w16cid:durableId="1054157643">
    <w:abstractNumId w:val="15"/>
  </w:num>
  <w:num w:numId="11" w16cid:durableId="394160240">
    <w:abstractNumId w:val="12"/>
  </w:num>
  <w:num w:numId="12" w16cid:durableId="81414874">
    <w:abstractNumId w:val="11"/>
  </w:num>
  <w:num w:numId="13" w16cid:durableId="771246130">
    <w:abstractNumId w:val="0"/>
  </w:num>
  <w:num w:numId="14" w16cid:durableId="1134519397">
    <w:abstractNumId w:val="10"/>
  </w:num>
  <w:num w:numId="15" w16cid:durableId="331295560">
    <w:abstractNumId w:val="8"/>
  </w:num>
  <w:num w:numId="16" w16cid:durableId="290675619">
    <w:abstractNumId w:val="7"/>
  </w:num>
  <w:num w:numId="17" w16cid:durableId="1241716205">
    <w:abstractNumId w:val="6"/>
  </w:num>
  <w:num w:numId="18" w16cid:durableId="1055663361">
    <w:abstractNumId w:val="5"/>
  </w:num>
  <w:num w:numId="19" w16cid:durableId="1622299516">
    <w:abstractNumId w:val="9"/>
  </w:num>
  <w:num w:numId="20" w16cid:durableId="998463062">
    <w:abstractNumId w:val="4"/>
  </w:num>
  <w:num w:numId="21" w16cid:durableId="1426001375">
    <w:abstractNumId w:val="3"/>
  </w:num>
  <w:num w:numId="22" w16cid:durableId="1374890314">
    <w:abstractNumId w:val="2"/>
  </w:num>
  <w:num w:numId="23" w16cid:durableId="589891802">
    <w:abstractNumId w:val="1"/>
  </w:num>
  <w:num w:numId="24" w16cid:durableId="915941223">
    <w:abstractNumId w:val="18"/>
  </w:num>
  <w:num w:numId="25" w16cid:durableId="1196966054">
    <w:abstractNumId w:val="20"/>
  </w:num>
  <w:num w:numId="26" w16cid:durableId="18309022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5079E"/>
    <w:rsid w:val="001A2EFD"/>
    <w:rsid w:val="001A3B3D"/>
    <w:rsid w:val="001A42EA"/>
    <w:rsid w:val="001B67DC"/>
    <w:rsid w:val="001D7BCF"/>
    <w:rsid w:val="002254A9"/>
    <w:rsid w:val="00233D97"/>
    <w:rsid w:val="002850E3"/>
    <w:rsid w:val="00354FCF"/>
    <w:rsid w:val="003A19E2"/>
    <w:rsid w:val="00421EC6"/>
    <w:rsid w:val="004325FB"/>
    <w:rsid w:val="004432BA"/>
    <w:rsid w:val="0044407E"/>
    <w:rsid w:val="004D72B5"/>
    <w:rsid w:val="00547E73"/>
    <w:rsid w:val="00551B7F"/>
    <w:rsid w:val="0056610F"/>
    <w:rsid w:val="00575BCA"/>
    <w:rsid w:val="005B0344"/>
    <w:rsid w:val="005B520E"/>
    <w:rsid w:val="005E2800"/>
    <w:rsid w:val="006347CF"/>
    <w:rsid w:val="00645D22"/>
    <w:rsid w:val="00651A08"/>
    <w:rsid w:val="00654204"/>
    <w:rsid w:val="00670434"/>
    <w:rsid w:val="006B6B66"/>
    <w:rsid w:val="006F6D3D"/>
    <w:rsid w:val="00704134"/>
    <w:rsid w:val="00715BEA"/>
    <w:rsid w:val="00740EEA"/>
    <w:rsid w:val="00794804"/>
    <w:rsid w:val="007B33F1"/>
    <w:rsid w:val="007C0308"/>
    <w:rsid w:val="007C2FF2"/>
    <w:rsid w:val="007D6232"/>
    <w:rsid w:val="007F1F99"/>
    <w:rsid w:val="007F768F"/>
    <w:rsid w:val="0080791D"/>
    <w:rsid w:val="00842B97"/>
    <w:rsid w:val="00873603"/>
    <w:rsid w:val="008A2C7D"/>
    <w:rsid w:val="008C4B23"/>
    <w:rsid w:val="008F6E2C"/>
    <w:rsid w:val="009303D9"/>
    <w:rsid w:val="00933C64"/>
    <w:rsid w:val="00972203"/>
    <w:rsid w:val="00A059B3"/>
    <w:rsid w:val="00A56716"/>
    <w:rsid w:val="00A83751"/>
    <w:rsid w:val="00AE3409"/>
    <w:rsid w:val="00B11A60"/>
    <w:rsid w:val="00B22613"/>
    <w:rsid w:val="00B642D4"/>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E61E12"/>
    <w:rsid w:val="00E7596C"/>
    <w:rsid w:val="00E878F2"/>
    <w:rsid w:val="00ED0149"/>
    <w:rsid w:val="00ED0E88"/>
    <w:rsid w:val="00EF7DE3"/>
    <w:rsid w:val="00F03103"/>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61C54DF"/>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ED0E88"/>
    <w:rPr>
      <w:color w:val="0563C1" w:themeColor="hyperlink"/>
      <w:u w:val="single"/>
    </w:rPr>
  </w:style>
  <w:style w:type="character" w:styleId="UnresolvedMention">
    <w:name w:val="Unresolved Mention"/>
    <w:basedOn w:val="DefaultParagraphFont"/>
    <w:uiPriority w:val="99"/>
    <w:semiHidden/>
    <w:unhideWhenUsed/>
    <w:rsid w:val="00ED0E88"/>
    <w:rPr>
      <w:color w:val="605E5C"/>
      <w:shd w:val="clear" w:color="auto" w:fill="E1DFDD"/>
    </w:rPr>
  </w:style>
  <w:style w:type="table" w:customStyle="1" w:styleId="TableGrid">
    <w:name w:val="TableGrid"/>
    <w:rsid w:val="00A56716"/>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978-3-031-26438-2_11" TargetMode="External"/><Relationship Id="rId21" Type="http://schemas.openxmlformats.org/officeDocument/2006/relationships/hyperlink" Target="https://doi.org/10.1007/978-3-031-26438-2_11" TargetMode="External"/><Relationship Id="rId34" Type="http://schemas.openxmlformats.org/officeDocument/2006/relationships/hyperlink" Target="https://www.rookieroad.com/formula-1/what-i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7/978-3-031-26438-2_11" TargetMode="External"/><Relationship Id="rId33" Type="http://schemas.openxmlformats.org/officeDocument/2006/relationships/hyperlink" Target="https://www.rookieroad.com/formula-1/what-i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7/978-3-031-26438-2_11" TargetMode="External"/><Relationship Id="rId29" Type="http://schemas.openxmlformats.org/officeDocument/2006/relationships/hyperlink" Target="https://doi.org/10.1007/978-3-031-26438-2_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7/978-3-031-26438-2_11" TargetMode="External"/><Relationship Id="rId32" Type="http://schemas.openxmlformats.org/officeDocument/2006/relationships/hyperlink" Target="https://www.rookieroad.com/formula-1/what-i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7/978-3-031-26438-2_11" TargetMode="External"/><Relationship Id="rId28" Type="http://schemas.openxmlformats.org/officeDocument/2006/relationships/hyperlink" Target="https://doi.org/10.1007/978-3-031-26438-2_11"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i.org/10.1007/978-3-031-26438-2_11" TargetMode="External"/><Relationship Id="rId31" Type="http://schemas.openxmlformats.org/officeDocument/2006/relationships/hyperlink" Target="https://www.rookieroad.com/formula-1/what-i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7/978-3-031-26438-2_11" TargetMode="External"/><Relationship Id="rId27" Type="http://schemas.openxmlformats.org/officeDocument/2006/relationships/hyperlink" Target="https://doi.org/10.1007/978-3-031-26438-2_11" TargetMode="External"/><Relationship Id="rId30" Type="http://schemas.openxmlformats.org/officeDocument/2006/relationships/hyperlink" Target="https://www.rookieroad.com/formula-1/what-is/" TargetMode="External"/><Relationship Id="rId35" Type="http://schemas.openxmlformats.org/officeDocument/2006/relationships/hyperlink" Target="https://www.rookieroad.com/formula-1/what-is/" TargetMode="External"/><Relationship Id="rId8" Type="http://schemas.openxmlformats.org/officeDocument/2006/relationships/hyperlink" Target="http://davu@gmu.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3099</Words>
  <Characters>17669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Nivedita J</cp:lastModifiedBy>
  <cp:revision>5</cp:revision>
  <dcterms:created xsi:type="dcterms:W3CDTF">2023-12-04T18:46:00Z</dcterms:created>
  <dcterms:modified xsi:type="dcterms:W3CDTF">2023-12-04T18:49:00Z</dcterms:modified>
</cp:coreProperties>
</file>