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05FE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Practise task - Read the basics and write 10 points: why QA is important for SaaS product quality.Project / Deliverable for Mentor Review - One-page QA notes + 10 examples of defects in a SaaS app such as login, upload, signing, billing, notifications.</w:t>
      </w:r>
    </w:p>
    <w:p w14:paraId="3F107AE0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US" w:eastAsia="zh-CN" w:bidi="ar"/>
        </w:rPr>
      </w:pPr>
    </w:p>
    <w:p w14:paraId="58BE1C49">
      <w:pPr>
        <w:keepNext w:val="0"/>
        <w:keepLines w:val="0"/>
        <w:widowControl/>
        <w:suppressLineNumbers w:val="0"/>
        <w:jc w:val="left"/>
        <w:rPr>
          <w:rFonts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sz w:val="22"/>
          <w:szCs w:val="22"/>
          <w:u w:val="single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u w:val="single"/>
          <w:lang w:val="en-US" w:eastAsia="zh-CN" w:bidi="ar"/>
        </w:rPr>
        <w:t>10 Reasons Why QA is Vital for SaaS Products</w:t>
      </w:r>
    </w:p>
    <w:p w14:paraId="7A517C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Ensures Quality Assurance: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QA verifies that the software product functions correctly and efficiently according to its specific requirements.</w:t>
      </w:r>
    </w:p>
    <w:p w14:paraId="4E3C5C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Risk Reduction: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It prevents critical failures that could lead to significant financial loss or safety issues.</w:t>
      </w:r>
    </w:p>
    <w:p w14:paraId="33E6BA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Cost Efficiency: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Identifying and fixing defects during the early stages of development is significantly cheaper than fixing them after the product is released.</w:t>
      </w:r>
    </w:p>
    <w:p w14:paraId="670D6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Customer Satisfaction: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Delivering reliable, bug-free software builds essential trust and long-term customer loyalty.</w:t>
      </w:r>
    </w:p>
    <w:p w14:paraId="4509FB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Regulatory Compliance: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QA ensures the software meets industry standards and legal regulations, such as GST-compliant invoicing for business tools.</w:t>
      </w:r>
    </w:p>
    <w:p w14:paraId="2F3B2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Defect Prevention: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Rather than just finding bugs, QA focuses on preventing defects from entering the system in the first place.</w:t>
      </w:r>
    </w:p>
    <w:p w14:paraId="5BB17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Business Support: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ultimate goal of testing is to support the business in creating the highest quality product possible.</w:t>
      </w:r>
    </w:p>
    <w:p w14:paraId="1B520D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Release Confidence: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Systematic testing provides the team with confidence in the system's stability before any major release.</w:t>
      </w:r>
    </w:p>
    <w:p w14:paraId="14D47F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Device Accessibility: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QA ensures that cloud-based SaaS applications work seamlessly across various devices, including desktops, tablets, and mobiles.</w:t>
      </w:r>
    </w:p>
    <w:p w14:paraId="0D2711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Multi-tenancy Security: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Testing validates that data remains isolated and secure in a environment where one application serves multiple different customers</w:t>
      </w:r>
    </w:p>
    <w:p w14:paraId="0ED9D260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US" w:eastAsia="zh-CN" w:bidi="ar"/>
        </w:rPr>
      </w:pPr>
    </w:p>
    <w:p w14:paraId="18576285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US" w:eastAsia="zh-CN" w:bidi="ar"/>
        </w:rPr>
      </w:pPr>
    </w:p>
    <w:p w14:paraId="1CF7D117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IN" w:eastAsia="zh-CN" w:bidi="ar"/>
        </w:rPr>
      </w:pPr>
    </w:p>
    <w:p w14:paraId="7EB7A532">
      <w:pPr>
        <w:keepNext w:val="0"/>
        <w:keepLines w:val="0"/>
        <w:widowControl/>
        <w:suppressLineNumbers w:val="0"/>
        <w:jc w:val="left"/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IN" w:eastAsia="zh-CN" w:bidi="ar"/>
        </w:rPr>
      </w:pPr>
    </w:p>
    <w:p w14:paraId="28132BC6">
      <w:pPr>
        <w:keepNext w:val="0"/>
        <w:keepLines w:val="0"/>
        <w:widowControl/>
        <w:suppressLineNumbers w:val="0"/>
        <w:jc w:val="left"/>
        <w:rPr>
          <w:rFonts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sz w:val="22"/>
          <w:szCs w:val="22"/>
        </w:rPr>
      </w:pP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IN" w:eastAsia="zh-CN" w:bidi="ar"/>
        </w:rPr>
        <w:t>1</w:t>
      </w:r>
      <w:r>
        <w:rPr>
          <w:rFonts w:hint="default" w:ascii="1rem / 1.5rem google sans text" w:hAnsi="1rem / 1.5rem google sans text" w:eastAsia="1rem / 1.5rem google sans text" w:cs="1rem / 1.5rem google sans text"/>
          <w:b/>
          <w:bCs/>
          <w:color w:val="303030"/>
          <w:spacing w:val="0"/>
          <w:kern w:val="0"/>
          <w:sz w:val="22"/>
          <w:szCs w:val="22"/>
          <w:lang w:val="en-US" w:eastAsia="zh-CN" w:bidi="ar"/>
        </w:rPr>
        <w:t>0 Examples of Defects in a SaaS Application</w:t>
      </w:r>
    </w:p>
    <w:p w14:paraId="51DB903E">
      <w:pPr>
        <w:keepNext w:val="0"/>
        <w:keepLines w:val="0"/>
        <w:widowControl/>
        <w:suppressLineNumbers w:val="0"/>
        <w:jc w:val="left"/>
        <w:rPr>
          <w:color w:val="303030"/>
          <w:spacing w:val="0"/>
          <w:sz w:val="22"/>
          <w:szCs w:val="22"/>
        </w:rPr>
      </w:pPr>
      <w:r>
        <w:rPr>
          <w:rFonts w:ascii="SimSun" w:hAnsi="SimSun" w:eastAsia="SimSun" w:cs="SimSun"/>
          <w:color w:val="303030"/>
          <w:spacing w:val="0"/>
          <w:kern w:val="0"/>
          <w:sz w:val="22"/>
          <w:szCs w:val="22"/>
          <w:lang w:val="en-US" w:eastAsia="zh-CN" w:bidi="ar"/>
        </w:rPr>
        <w:t>Based on typical SaaS workflows like those found in the Klodr ERP and the training modules:</w:t>
      </w:r>
    </w:p>
    <w:p w14:paraId="661B23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Login Failure: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A user does not receive the required OTP (One-Time Password) when attempting to log into their account.</w:t>
      </w:r>
    </w:p>
    <w:p w14:paraId="5FDCF3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Role-Based Access Error: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A staff member with restricted permissions is able to view sensitive owner-only financial reports.</w:t>
      </w:r>
    </w:p>
    <w:p w14:paraId="6394BE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Upload Incompatibility: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system fails to accept or process a valid PDF document that meets all specified file requirements.</w:t>
      </w:r>
    </w:p>
    <w:p w14:paraId="2CA20C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Edge Case Upload Bug: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application crashes when a user attempts to upload a file with a name containing unusual or special characters.</w:t>
      </w:r>
    </w:p>
    <w:p w14:paraId="02696C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Billing Inaccuracy: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A generated invoice fails to include the correct GST tax slabs or calculates the total amount incorrectly.</w:t>
      </w:r>
    </w:p>
    <w:p w14:paraId="6FC0F5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Financial Year Reset Error: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automated document numbering system fails to reset or update correctly at the start of a new financial year.</w:t>
      </w:r>
    </w:p>
    <w:p w14:paraId="223102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Broken Notifications: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system fails to trigger an automated email or SMS notification after a client successfully books an appointment.</w:t>
      </w:r>
    </w:p>
    <w:p w14:paraId="28BC66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Signing Audit Failure: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The digital audit trail does not correctly record the timestamp or the specific user who signed a document.</w:t>
      </w:r>
    </w:p>
    <w:p w14:paraId="042C93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Data Leakage (Multi-branch):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Analytics from one business branch incorrectly appear on the dashboard of a different branch.</w:t>
      </w:r>
    </w:p>
    <w:p w14:paraId="147BF2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>UI Responsiveness Issue:</w:t>
      </w:r>
      <w:r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  <w:t xml:space="preserve"> Critical action buttons, such as "Book Appointment," become unaligned or unclickable when viewed on a mobile device.</w:t>
      </w:r>
    </w:p>
    <w:p w14:paraId="6CE4C19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</w:pPr>
    </w:p>
    <w:p w14:paraId="3B37F3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</w:pPr>
    </w:p>
    <w:p w14:paraId="47D33D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22"/>
          <w:szCs w:val="22"/>
          <w:shd w:val="clear" w:fill="FFFFFF"/>
        </w:rPr>
      </w:pPr>
    </w:p>
    <w:p w14:paraId="51E9EB33">
      <w:pPr>
        <w:numPr>
          <w:ilvl w:val="0"/>
          <w:numId w:val="0"/>
        </w:numPr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0E91545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Practise Task - Map a simple feature from requirement to release: login with OTP.Project / Deliverable for Mentor Review - Mini flow diagram: Requirement -&gt; Design -&gt; Development -&gt; Testing -&gt; UAT -&gt; Release -&gt; Support.</w:t>
      </w:r>
    </w:p>
    <w:p w14:paraId="2C074539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0AB51BD7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40376342">
      <w:pPr>
        <w:pStyle w:val="5"/>
        <w:keepNext w:val="0"/>
        <w:keepLines w:val="0"/>
        <w:widowControl/>
        <w:suppressLineNumbers w:val="0"/>
        <w:shd w:val="clear" w:fill="EDEFFA"/>
        <w:ind w:left="0" w:firstLine="0"/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 xml:space="preserve">As a software tester, mapping the "Login with OTP" feature through the Software Development Life Cycle (SDLC) allows you to see how a requirement transforms into a live product feature for a platform like Klodr . Below is the Mini Flow Diagram and breakdown for your mentor review, following the structured phases of the SDLC and STLC </w:t>
      </w:r>
    </w:p>
    <w:p w14:paraId="0331EF34">
      <w:pPr>
        <w:pStyle w:val="5"/>
        <w:keepNext w:val="0"/>
        <w:keepLines w:val="0"/>
        <w:widowControl/>
        <w:suppressLineNumbers w:val="0"/>
        <w:shd w:val="clear" w:fill="EDEFFA"/>
        <w:ind w:left="0" w:firstLine="0"/>
        <w:rPr>
          <w:rFonts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Mini Flow Diagram: Login with OTP Feature Requirement ➔ Design ➔ Development ➔ Testing ➔ UAT ➔ Release ➔ Support Detailed Phase Breakdown</w:t>
      </w:r>
    </w:p>
    <w:p w14:paraId="34E94E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Requirement Analysis Goal: Define exactly what "Login with OTP" means for Klodr users . Activity: Gather business needs. For example, a salon owner must enter a registered mobile number and receive a 6-digit code via SMS or WhatsApp to access the multi-branch dashboard . QA Input: Review the requirements for ambiguities, such as "What happens if the OTP is entered incorrectly three times?" .</w:t>
      </w:r>
    </w:p>
    <w:p w14:paraId="0C1FB4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Design Goal: Plan the technical architecture and user interface . Activity: UI designers create the login and OTP entry screens. Architects define the AWS serverless backend logic for generating and sending the OTP . QA Input: Plan the State Transition for the login flow (e.g., state moves from "Logged Out" to "Awaiting OTP" to "Logged In") .</w:t>
      </w:r>
    </w:p>
    <w:p w14:paraId="310A0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Development Goal: Write the code for the feature . Activity: Developers build the frontend UI and integrate with an SMS/WhatsApp gateway to trigger the OTP .</w:t>
      </w:r>
    </w:p>
    <w:p w14:paraId="58658C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Testing (STLC) Goal: Verify and validate that the feature works securely and efficiently . Activity: Black-Box Testing: Testing the login as a user without looking at the code . Equivalence Partitioning (EP): Testing valid mobile numbers vs. invalid formats . Boundary Value Analysis (BVA): Testing the OTP field length (e.g., exactly 6 digits, 5 digits, 7 digits) . Smoke Testing: Performing a quick check to ensure the login flow isn't completely broken .</w:t>
      </w:r>
    </w:p>
    <w:p w14:paraId="74255C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UAT (User Acceptance Testing) Goal: Ensure the feature meets business expectations before going live . Activity: Real salon owners or stakeholders test the feature to confirm the "Login with OTP" workflow matches their actual business process .</w:t>
      </w:r>
    </w:p>
    <w:p w14:paraId="62C5DA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Release Goal: Deploy the feature to the production environment . Activity: The code is pushed to the live Klodr platform. QA performs a final Smoke Test in the live environment to ensure everything is stable after deployment .</w:t>
      </w:r>
    </w:p>
    <w:p w14:paraId="334898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22"/>
          <w:szCs w:val="22"/>
          <w:shd w:val="clear" w:fill="EDEFFA"/>
        </w:rPr>
        <w:t>Support Goal: Maintain the feature and fix any post-release issues . Activity: Monitoring logs for failed OTP deliveries and addressing customer feedback if they experience login delays</w:t>
      </w:r>
    </w:p>
    <w:p w14:paraId="554B06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color w:val="303030"/>
          <w:spacing w:val="0"/>
          <w:kern w:val="0"/>
          <w:sz w:val="24"/>
          <w:szCs w:val="24"/>
          <w:lang w:val="en-IN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oogle Sans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032B6"/>
    <w:multiLevelType w:val="multilevel"/>
    <w:tmpl w:val="B7B032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03E24A"/>
    <w:multiLevelType w:val="multilevel"/>
    <w:tmpl w:val="E903E2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C97301"/>
    <w:multiLevelType w:val="multilevel"/>
    <w:tmpl w:val="FFC973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B0CCCB4"/>
    <w:multiLevelType w:val="singleLevel"/>
    <w:tmpl w:val="1B0CCCB4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6C97"/>
    <w:rsid w:val="02567262"/>
    <w:rsid w:val="04AC32BE"/>
    <w:rsid w:val="05B45817"/>
    <w:rsid w:val="0BBD1B53"/>
    <w:rsid w:val="0DD32C64"/>
    <w:rsid w:val="10576B90"/>
    <w:rsid w:val="10F51D5F"/>
    <w:rsid w:val="122214CC"/>
    <w:rsid w:val="125F0174"/>
    <w:rsid w:val="1445504E"/>
    <w:rsid w:val="144A1DD6"/>
    <w:rsid w:val="15B80AFE"/>
    <w:rsid w:val="15BB45B7"/>
    <w:rsid w:val="19CB4D61"/>
    <w:rsid w:val="1A761C2E"/>
    <w:rsid w:val="1BEB14AC"/>
    <w:rsid w:val="1E3D6222"/>
    <w:rsid w:val="204F1D62"/>
    <w:rsid w:val="20B44B0A"/>
    <w:rsid w:val="21182154"/>
    <w:rsid w:val="212263C6"/>
    <w:rsid w:val="23931A49"/>
    <w:rsid w:val="28032DD3"/>
    <w:rsid w:val="282D79F9"/>
    <w:rsid w:val="2DAE12FF"/>
    <w:rsid w:val="2DB61F8F"/>
    <w:rsid w:val="2E1A1CB3"/>
    <w:rsid w:val="2F1C1962"/>
    <w:rsid w:val="311514AE"/>
    <w:rsid w:val="32741955"/>
    <w:rsid w:val="339F1FBF"/>
    <w:rsid w:val="395A3A43"/>
    <w:rsid w:val="3A5E5CD0"/>
    <w:rsid w:val="3B1B4623"/>
    <w:rsid w:val="3B467605"/>
    <w:rsid w:val="3FAB6D01"/>
    <w:rsid w:val="42DF6F26"/>
    <w:rsid w:val="46755065"/>
    <w:rsid w:val="46FD6C47"/>
    <w:rsid w:val="48E045A7"/>
    <w:rsid w:val="4BB11B3A"/>
    <w:rsid w:val="4BB714C5"/>
    <w:rsid w:val="4CCE1547"/>
    <w:rsid w:val="4D2C7864"/>
    <w:rsid w:val="5060696B"/>
    <w:rsid w:val="50D75B93"/>
    <w:rsid w:val="523047C5"/>
    <w:rsid w:val="52D860FA"/>
    <w:rsid w:val="5E6277F8"/>
    <w:rsid w:val="625978FB"/>
    <w:rsid w:val="6622379F"/>
    <w:rsid w:val="6D5B161F"/>
    <w:rsid w:val="6F0F4163"/>
    <w:rsid w:val="6FDD4DE6"/>
    <w:rsid w:val="701435D0"/>
    <w:rsid w:val="71AC4D5E"/>
    <w:rsid w:val="72AD4598"/>
    <w:rsid w:val="75100625"/>
    <w:rsid w:val="7556464B"/>
    <w:rsid w:val="778B17C2"/>
    <w:rsid w:val="7A7E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3516</Words>
  <Characters>19886</Characters>
  <Lines>0</Lines>
  <Paragraphs>0</Paragraphs>
  <TotalTime>527</TotalTime>
  <ScaleCrop>false</ScaleCrop>
  <LinksUpToDate>false</LinksUpToDate>
  <CharactersWithSpaces>23212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2026-07-05T09:28:00Z</dcterms:created>
  <dc:creator>abhij</dc:creator>
  <cp:lastModifiedBy>nivedita singh</cp:lastModifiedBy>
  <dcterms:modified xsi:type="dcterms:W3CDTF">2026-07-28T05:39:40Z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eyJoZGlkIjoiZTU4OWFkOTI0ZTEwOGEyMWU1YTk5NmM1NmZmYTc5MDciLCJ1c2VySWQiOiI1Njc2MDMyMTIyNTgifQ==</vt:lpwstr>
  </property>
  <property fmtid="{D5CDD505-2E9C-101B-9397-08002B2CF9AE}" pid="4" name="ICV">
    <vt:lpwstr>E2C4BBEF6F694F0C930E763A1196A275_12</vt:lpwstr>
  </property>
</Properties>
</file>