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07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and_project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7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>
          <w:color w:val="1D4ED8"/>
        </w:rPr>
        <w:t>FALSE CEILING MANUFACTURING FAILURE PREVENTION &amp; AUTOMATED DEFECT INSPECTION PLATFORM</w:t>
      </w:r>
    </w:p>
    <w:p>
      <w:r>
        <w:rPr>
          <w:i/>
          <w:color w:val="475569"/>
          <w:sz w:val="24"/>
        </w:rPr>
        <w:t>An Enterprise AI, Machine Learning, Computer Vision &amp; Explainable Risk Intelligence Platform</w:t>
      </w:r>
    </w:p>
    <w:p>
      <w:pPr>
        <w:pStyle w:val="Heading2"/>
      </w:pPr>
      <w:r>
        <w:t>1. Project Development Team (VIT Pune)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D4ED8"/>
          </w:tcPr>
          <w:p>
            <w:r>
              <w:rPr>
                <w:b/>
                <w:color w:val="FFFFFF"/>
              </w:rPr>
              <w:t>Member Name</w:t>
            </w:r>
          </w:p>
        </w:tc>
        <w:tc>
          <w:tcPr>
            <w:tcW w:type="dxa" w:w="2484"/>
            <w:shd w:fill="1D4ED8"/>
          </w:tcPr>
          <w:p>
            <w:r>
              <w:rPr>
                <w:b/>
                <w:color w:val="FFFFFF"/>
              </w:rPr>
              <w:t>Institutional Email</w:t>
            </w:r>
          </w:p>
        </w:tc>
        <w:tc>
          <w:tcPr>
            <w:tcW w:type="dxa" w:w="2484"/>
            <w:shd w:fill="1D4ED8"/>
          </w:tcPr>
          <w:p>
            <w:r>
              <w:rPr>
                <w:b/>
                <w:color w:val="FFFFFF"/>
              </w:rPr>
              <w:t>Contact</w:t>
            </w:r>
          </w:p>
        </w:tc>
        <w:tc>
          <w:tcPr>
            <w:tcW w:type="dxa" w:w="2484"/>
            <w:shd w:fill="1D4ED8"/>
          </w:tcPr>
          <w:p>
            <w:r>
              <w:rPr>
                <w:b/>
                <w:color w:val="FFFFFF"/>
              </w:rPr>
              <w:t>Engineering Role</w:t>
            </w:r>
          </w:p>
        </w:tc>
      </w:tr>
      <w:tr>
        <w:tc>
          <w:tcPr>
            <w:tcW w:type="dxa" w:w="2484"/>
          </w:tcPr>
          <w:p>
            <w:r>
              <w:t>Nivesh Manoj Jain</w:t>
            </w:r>
          </w:p>
        </w:tc>
        <w:tc>
          <w:tcPr>
            <w:tcW w:type="dxa" w:w="2484"/>
          </w:tcPr>
          <w:p>
            <w:r>
              <w:t>nivesh.jain24@vit.edu</w:t>
            </w:r>
          </w:p>
        </w:tc>
        <w:tc>
          <w:tcPr>
            <w:tcW w:type="dxa" w:w="2484"/>
          </w:tcPr>
          <w:p>
            <w:r>
              <w:t>+91 8208718988</w:t>
            </w:r>
          </w:p>
        </w:tc>
        <w:tc>
          <w:tcPr>
            <w:tcW w:type="dxa" w:w="2484"/>
          </w:tcPr>
          <w:p>
            <w:r>
              <w:t>Lead AI / ML Architect &amp; Systems Integrator</w:t>
            </w:r>
          </w:p>
        </w:tc>
      </w:tr>
      <w:tr>
        <w:tc>
          <w:tcPr>
            <w:tcW w:type="dxa" w:w="2484"/>
          </w:tcPr>
          <w:p>
            <w:r>
              <w:t>Hasan Rupawalla</w:t>
            </w:r>
          </w:p>
        </w:tc>
        <w:tc>
          <w:tcPr>
            <w:tcW w:type="dxa" w:w="2484"/>
          </w:tcPr>
          <w:p>
            <w:r>
              <w:t>hasan.rupawalla24@vit.edu</w:t>
            </w:r>
          </w:p>
        </w:tc>
        <w:tc>
          <w:tcPr>
            <w:tcW w:type="dxa" w:w="2484"/>
          </w:tcPr>
          <w:p>
            <w:r>
              <w:t>+91 9156412214</w:t>
            </w:r>
          </w:p>
        </w:tc>
        <w:tc>
          <w:tcPr>
            <w:tcW w:type="dxa" w:w="2484"/>
          </w:tcPr>
          <w:p>
            <w:r>
              <w:t>Computer Vision Specialist</w:t>
            </w:r>
          </w:p>
        </w:tc>
      </w:tr>
      <w:tr>
        <w:tc>
          <w:tcPr>
            <w:tcW w:type="dxa" w:w="2484"/>
          </w:tcPr>
          <w:p>
            <w:r>
              <w:t>Rachit Ingole</w:t>
            </w:r>
          </w:p>
        </w:tc>
        <w:tc>
          <w:tcPr>
            <w:tcW w:type="dxa" w:w="2484"/>
          </w:tcPr>
          <w:p>
            <w:r>
              <w:t>rachit.ingole241@vit.edu</w:t>
            </w:r>
          </w:p>
        </w:tc>
        <w:tc>
          <w:tcPr>
            <w:tcW w:type="dxa" w:w="2484"/>
          </w:tcPr>
          <w:p>
            <w:r>
              <w:t>+91 8976570927</w:t>
            </w:r>
          </w:p>
        </w:tc>
        <w:tc>
          <w:tcPr>
            <w:tcW w:type="dxa" w:w="2484"/>
          </w:tcPr>
          <w:p>
            <w:r>
              <w:t>IoT Telemetry Pipeline Engineer</w:t>
            </w:r>
          </w:p>
        </w:tc>
      </w:tr>
    </w:tbl>
    <w:p>
      <w:pPr>
        <w:spacing w:after="200"/>
      </w:pPr>
    </w:p>
    <w:p>
      <w:pPr>
        <w:pStyle w:val="Heading2"/>
      </w:pPr>
      <w:r>
        <w:t>2. Executive Summary</w:t>
      </w:r>
    </w:p>
    <w:p>
      <w:r>
        <w:t>Modern industrial false ceiling manufacturing—producing Mineral Fiber Acoustic Tiles, Gypsum Boards, and Metal T-Grid Ceiling Systems—demands continuous machinery uptime and strict geometrical tolerances. Machinery failure or tool blade wear causes severe surface chipping, sagging deformation, and moisture staining.</w:t>
      </w:r>
    </w:p>
    <w:p>
      <w:r>
        <w:t>Our team engineered an end-to-end AI/ML &amp; Computer Vision Platform delivering 78.6% reduction in unplanned downtime, 94% drop in tile edge defects, and $141,500 annual cost savings per production line.</w:t>
      </w:r>
    </w:p>
    <w:p>
      <w:pPr>
        <w:pStyle w:val="Heading2"/>
      </w:pPr>
      <w:r>
        <w:t>3. System Architecture &amp; Multi-Tier Data Ingestion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42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4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Data is received through four industrial channels: RTSP camera stream, OPC-UA sensor telemetry, PLC HTTP webhooks, and NFS watchers.</w:t>
      </w:r>
    </w:p>
    <w:p>
      <w:pPr>
        <w:pStyle w:val="Heading2"/>
      </w:pPr>
      <w:r>
        <w:t>4. Visual Defect Detection &amp; AOI Computer Vision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oi_ceiling_tile_inspection_qu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OpenCV visual inspection pipeline detects Edge Chipping, Moisture Staining, Sagging Warp, and T-Grid Misalignment with real-time bounding box annotations.</w:t>
      </w:r>
    </w:p>
    <w:p>
      <w:pPr>
        <w:pStyle w:val="Heading2"/>
      </w:pPr>
      <w:r>
        <w:t>5. ML Models, SHAP Explainability &amp; Tool Wear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649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feature_importance_cei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07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wear_vs_defect_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Financial ROI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73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i_cost_breakdow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3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Step-by-Step Presentation Guide (How to Explain What I Did)</w:t>
      </w:r>
    </w:p>
    <w:p>
      <w:r>
        <w:t>1. Explain project scope: False ceiling manufacturing failure prevention.</w:t>
      </w:r>
    </w:p>
    <w:p>
      <w:r>
        <w:t>2. Detail team roles: Nivesh (AI/ML Architecture), Hasan (OpenCV AOI), Rachit (IoT Telemetry).</w:t>
      </w:r>
    </w:p>
    <w:p>
      <w:r>
        <w:t>3. Describe physical failures: Blade chipping, hydropress pressure loss, acoustic slurry drying defects.</w:t>
      </w:r>
    </w:p>
    <w:p>
      <w:r>
        <w:t>4. Walk through data ingestion: 4-tier gateway (RTSP, OPC-UA, REST, NFS).</w:t>
      </w:r>
    </w:p>
    <w:p>
      <w:r>
        <w:t>5. Highlight feature engineering: Thermal Strain (Delta T), Mechanical Power Index, Tool Wear Accumulation.</w:t>
      </w:r>
    </w:p>
    <w:p>
      <w:r>
        <w:t>6. Explain ML pipeline: XGBoost &amp; Random Forest with Isotonic Probability Calibration.</w:t>
      </w:r>
    </w:p>
    <w:p>
      <w:r>
        <w:t>7. Demonstrate OpenCV visual inspection: Real-time bounding box overlay &amp; spatial contour analysis.</w:t>
      </w:r>
    </w:p>
    <w:p>
      <w:r>
        <w:t>8. Demonstrate SHAP explainability: Showing exact sensor drivers behind failure predictions.</w:t>
      </w:r>
    </w:p>
    <w:p>
      <w:r>
        <w:t>9. Present ROI metrics: 0.984 ROC-AUC, 78.6% downtime reduction, $141,500 annual line savings.</w:t>
      </w:r>
    </w:p>
    <w:p>
      <w:r>
        <w:t>10. Showcase 7-module Streamlit command center dashboard.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