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4D1D1">
      <w:pPr>
        <w:rPr>
          <w:rFonts w:hint="default" w:ascii="Times New Roman" w:hAnsi="Times New Roman" w:cs="Times New Roman"/>
          <w:lang w:val="en-IN"/>
        </w:rPr>
      </w:pPr>
      <w:r>
        <w:rPr>
          <w:rFonts w:hint="default" w:ascii="Times New Roman" w:hAnsi="Times New Roman" w:cs="Times New Roman"/>
        </w:rPr>
        <w:t xml:space="preserve">Name: </w:t>
      </w:r>
      <w:r>
        <w:rPr>
          <w:rFonts w:hint="default" w:ascii="Times New Roman" w:hAnsi="Times New Roman" w:cs="Times New Roman"/>
          <w:lang w:val="en-IN"/>
        </w:rPr>
        <w:t>NIVESH KUMAR V</w:t>
      </w:r>
    </w:p>
    <w:p w14:paraId="254CF0C3">
      <w:pPr>
        <w:rPr>
          <w:rFonts w:hint="default" w:ascii="Times New Roman" w:hAnsi="Times New Roman" w:cs="Times New Roman"/>
        </w:rPr>
      </w:pPr>
      <w:r>
        <w:rPr>
          <w:rFonts w:hint="default" w:ascii="Times New Roman" w:hAnsi="Times New Roman" w:cs="Times New Roman"/>
        </w:rPr>
        <w:t>Assignment no: 1</w:t>
      </w:r>
    </w:p>
    <w:p w14:paraId="1CFF4F52">
      <w:pPr>
        <w:pStyle w:val="30"/>
        <w:numPr>
          <w:ilvl w:val="0"/>
          <w:numId w:val="1"/>
        </w:numPr>
        <w:rPr>
          <w:rFonts w:hint="default" w:ascii="Times New Roman" w:hAnsi="Times New Roman" w:cs="Times New Roman"/>
          <w:b/>
          <w:bCs/>
        </w:rPr>
      </w:pPr>
      <w:r>
        <w:rPr>
          <w:rFonts w:hint="default" w:ascii="Times New Roman" w:hAnsi="Times New Roman" w:cs="Times New Roman"/>
          <w:b/>
          <w:bCs/>
        </w:rPr>
        <w:t>OSI Layer of Wi-Fi</w:t>
      </w:r>
    </w:p>
    <w:p w14:paraId="7A516BE3">
      <w:pPr>
        <w:pStyle w:val="30"/>
        <w:rPr>
          <w:rFonts w:hint="default" w:ascii="Times New Roman" w:hAnsi="Times New Roman" w:cs="Times New Roman"/>
        </w:rPr>
      </w:pPr>
      <w:r>
        <w:rPr>
          <w:rFonts w:hint="default" w:ascii="Times New Roman" w:hAnsi="Times New Roman" w:cs="Times New Roman"/>
        </w:rPr>
        <w:t>Wi-Fi, defined under IEEE 802.11 standards, operates in the lower two layers of the OSI model: the Physical Layer (Layer 1) and the Data Link Layer (Layer 2). At the Physical Layer, Wi-Fi is responsible for transmitting raw bits over the wireless medium using radio frequency signals. It defines modulation techniques such as OFDM, frequency bands (2.4 GHz, 5 GHz), and transmission power. At the Data Link Layer, specifically the MAC (Medium Access Control) sublayer, Wi-Fi manages how devices share the wireless medium. It uses CSMA/CA (Carrier Sense Multiple Access with Collision Avoidance) to reduce collisions, performs frame formatting, addressing using MAC addresses, and error detection. Thus, Wi-Fi ensures both signal transmission (Layer 1) and reliable communication (Layer 2).</w:t>
      </w:r>
    </w:p>
    <w:p w14:paraId="0B7CCF89">
      <w:pPr>
        <w:pStyle w:val="30"/>
        <w:rPr>
          <w:rFonts w:hint="default" w:ascii="Times New Roman" w:hAnsi="Times New Roman" w:cs="Times New Roman"/>
        </w:rPr>
      </w:pPr>
    </w:p>
    <w:p w14:paraId="08B1DEED">
      <w:pPr>
        <w:pStyle w:val="30"/>
        <w:numPr>
          <w:ilvl w:val="0"/>
          <w:numId w:val="1"/>
        </w:numPr>
        <w:rPr>
          <w:rFonts w:hint="default" w:ascii="Times New Roman" w:hAnsi="Times New Roman" w:cs="Times New Roman"/>
        </w:rPr>
      </w:pPr>
      <w:r>
        <w:rPr>
          <w:rFonts w:hint="default" w:ascii="Times New Roman" w:hAnsi="Times New Roman" w:cs="Times New Roman"/>
        </w:rPr>
        <w:t>WiFi Devices and its capabilities</w:t>
      </w:r>
    </w:p>
    <w:tbl>
      <w:tblPr>
        <w:tblStyle w:val="12"/>
        <w:tblW w:w="9026" w:type="dxa"/>
        <w:tblCellSpacing w:w="15"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56"/>
        <w:gridCol w:w="1917"/>
        <w:gridCol w:w="1269"/>
        <w:gridCol w:w="1763"/>
        <w:gridCol w:w="2821"/>
      </w:tblGrid>
      <w:tr w14:paraId="1D28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0FD6212">
            <w:pPr>
              <w:rPr>
                <w:rFonts w:hint="default" w:ascii="Times New Roman" w:hAnsi="Times New Roman" w:cs="Times New Roman"/>
                <w:b/>
                <w:bCs/>
                <w:sz w:val="20"/>
                <w:szCs w:val="20"/>
              </w:rPr>
            </w:pPr>
            <w:r>
              <w:rPr>
                <w:rFonts w:hint="default" w:ascii="Times New Roman" w:hAnsi="Times New Roman" w:cs="Times New Roman"/>
                <w:b/>
                <w:bCs/>
                <w:sz w:val="20"/>
                <w:szCs w:val="20"/>
              </w:rPr>
              <w:t>Device</w:t>
            </w:r>
          </w:p>
        </w:tc>
        <w:tc>
          <w:tcPr>
            <w:tcW w:w="0" w:type="auto"/>
            <w:vAlign w:val="center"/>
          </w:tcPr>
          <w:p w14:paraId="33A800FD">
            <w:pPr>
              <w:rPr>
                <w:rFonts w:hint="default" w:ascii="Times New Roman" w:hAnsi="Times New Roman" w:cs="Times New Roman"/>
                <w:b/>
                <w:bCs/>
                <w:sz w:val="20"/>
                <w:szCs w:val="20"/>
              </w:rPr>
            </w:pPr>
            <w:r>
              <w:rPr>
                <w:rFonts w:hint="default" w:ascii="Times New Roman" w:hAnsi="Times New Roman" w:cs="Times New Roman"/>
                <w:b/>
                <w:bCs/>
                <w:sz w:val="20"/>
                <w:szCs w:val="20"/>
              </w:rPr>
              <w:t>Wi-Fi Standard</w:t>
            </w:r>
          </w:p>
        </w:tc>
        <w:tc>
          <w:tcPr>
            <w:tcW w:w="0" w:type="auto"/>
            <w:vAlign w:val="center"/>
          </w:tcPr>
          <w:p w14:paraId="4F3AC971">
            <w:pPr>
              <w:rPr>
                <w:rFonts w:hint="default" w:ascii="Times New Roman" w:hAnsi="Times New Roman" w:cs="Times New Roman"/>
                <w:b/>
                <w:bCs/>
                <w:sz w:val="20"/>
                <w:szCs w:val="20"/>
              </w:rPr>
            </w:pPr>
            <w:r>
              <w:rPr>
                <w:rFonts w:hint="default" w:ascii="Times New Roman" w:hAnsi="Times New Roman" w:cs="Times New Roman"/>
                <w:b/>
                <w:bCs/>
                <w:sz w:val="20"/>
                <w:szCs w:val="20"/>
              </w:rPr>
              <w:t>Frequency</w:t>
            </w:r>
          </w:p>
        </w:tc>
        <w:tc>
          <w:tcPr>
            <w:tcW w:w="0" w:type="auto"/>
            <w:vAlign w:val="center"/>
          </w:tcPr>
          <w:p w14:paraId="1D4EE498">
            <w:pPr>
              <w:rPr>
                <w:rFonts w:hint="default" w:ascii="Times New Roman" w:hAnsi="Times New Roman" w:cs="Times New Roman"/>
                <w:b/>
                <w:bCs/>
                <w:sz w:val="20"/>
                <w:szCs w:val="20"/>
              </w:rPr>
            </w:pPr>
            <w:r>
              <w:rPr>
                <w:rFonts w:hint="default" w:ascii="Times New Roman" w:hAnsi="Times New Roman" w:cs="Times New Roman"/>
                <w:b/>
                <w:bCs/>
                <w:sz w:val="20"/>
                <w:szCs w:val="20"/>
              </w:rPr>
              <w:t>Max Speed</w:t>
            </w:r>
          </w:p>
        </w:tc>
        <w:tc>
          <w:tcPr>
            <w:tcW w:w="0" w:type="auto"/>
            <w:vAlign w:val="center"/>
          </w:tcPr>
          <w:p w14:paraId="76A46E50">
            <w:pPr>
              <w:rPr>
                <w:rFonts w:hint="default" w:ascii="Times New Roman" w:hAnsi="Times New Roman" w:cs="Times New Roman"/>
                <w:b/>
                <w:bCs/>
                <w:sz w:val="20"/>
                <w:szCs w:val="20"/>
              </w:rPr>
            </w:pPr>
            <w:r>
              <w:rPr>
                <w:rFonts w:hint="default" w:ascii="Times New Roman" w:hAnsi="Times New Roman" w:cs="Times New Roman"/>
                <w:b/>
                <w:bCs/>
                <w:sz w:val="20"/>
                <w:szCs w:val="20"/>
              </w:rPr>
              <w:t>Features</w:t>
            </w:r>
          </w:p>
        </w:tc>
      </w:tr>
      <w:tr w14:paraId="608A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D04E7E">
            <w:pPr>
              <w:rPr>
                <w:rFonts w:hint="default" w:ascii="Times New Roman" w:hAnsi="Times New Roman" w:cs="Times New Roman"/>
                <w:sz w:val="20"/>
                <w:szCs w:val="20"/>
              </w:rPr>
            </w:pPr>
            <w:r>
              <w:rPr>
                <w:rFonts w:hint="default" w:ascii="Times New Roman" w:hAnsi="Times New Roman" w:cs="Times New Roman"/>
                <w:sz w:val="20"/>
                <w:szCs w:val="20"/>
              </w:rPr>
              <w:t>Smartphone</w:t>
            </w:r>
          </w:p>
        </w:tc>
        <w:tc>
          <w:tcPr>
            <w:tcW w:w="0" w:type="auto"/>
            <w:vAlign w:val="center"/>
          </w:tcPr>
          <w:p w14:paraId="29600AA5">
            <w:pPr>
              <w:rPr>
                <w:rFonts w:hint="default" w:ascii="Times New Roman" w:hAnsi="Times New Roman" w:cs="Times New Roman"/>
                <w:sz w:val="20"/>
                <w:szCs w:val="20"/>
              </w:rPr>
            </w:pPr>
            <w:r>
              <w:rPr>
                <w:rFonts w:hint="default" w:ascii="Times New Roman" w:hAnsi="Times New Roman" w:cs="Times New Roman"/>
                <w:sz w:val="20"/>
                <w:szCs w:val="20"/>
              </w:rPr>
              <w:t>802.11ac (Wi-Fi 5)</w:t>
            </w:r>
          </w:p>
        </w:tc>
        <w:tc>
          <w:tcPr>
            <w:tcW w:w="0" w:type="auto"/>
            <w:vAlign w:val="center"/>
          </w:tcPr>
          <w:p w14:paraId="648531BB">
            <w:pPr>
              <w:rPr>
                <w:rFonts w:hint="default" w:ascii="Times New Roman" w:hAnsi="Times New Roman" w:cs="Times New Roman"/>
                <w:sz w:val="20"/>
                <w:szCs w:val="20"/>
              </w:rPr>
            </w:pPr>
            <w:r>
              <w:rPr>
                <w:rFonts w:hint="default" w:ascii="Times New Roman" w:hAnsi="Times New Roman" w:cs="Times New Roman"/>
                <w:sz w:val="20"/>
                <w:szCs w:val="20"/>
              </w:rPr>
              <w:t>2.4 + 5 GHz</w:t>
            </w:r>
          </w:p>
        </w:tc>
        <w:tc>
          <w:tcPr>
            <w:tcW w:w="0" w:type="auto"/>
            <w:vAlign w:val="center"/>
          </w:tcPr>
          <w:p w14:paraId="64D1D24F">
            <w:pPr>
              <w:rPr>
                <w:rFonts w:hint="default" w:ascii="Times New Roman" w:hAnsi="Times New Roman" w:cs="Times New Roman"/>
                <w:sz w:val="20"/>
                <w:szCs w:val="20"/>
              </w:rPr>
            </w:pPr>
            <w:r>
              <w:rPr>
                <w:rFonts w:hint="default" w:ascii="Times New Roman" w:hAnsi="Times New Roman" w:cs="Times New Roman"/>
                <w:sz w:val="20"/>
                <w:szCs w:val="20"/>
              </w:rPr>
              <w:t>~866 Mbps</w:t>
            </w:r>
          </w:p>
        </w:tc>
        <w:tc>
          <w:tcPr>
            <w:tcW w:w="0" w:type="auto"/>
            <w:vAlign w:val="center"/>
          </w:tcPr>
          <w:p w14:paraId="607E18CF">
            <w:pPr>
              <w:rPr>
                <w:rFonts w:hint="default" w:ascii="Times New Roman" w:hAnsi="Times New Roman" w:cs="Times New Roman"/>
                <w:sz w:val="20"/>
                <w:szCs w:val="20"/>
              </w:rPr>
            </w:pPr>
            <w:r>
              <w:rPr>
                <w:rFonts w:hint="default" w:ascii="Times New Roman" w:hAnsi="Times New Roman" w:cs="Times New Roman"/>
                <w:sz w:val="20"/>
                <w:szCs w:val="20"/>
              </w:rPr>
              <w:t>MU-MIMO, Beamforming</w:t>
            </w:r>
          </w:p>
        </w:tc>
      </w:tr>
      <w:tr w14:paraId="7853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CB410E">
            <w:pPr>
              <w:rPr>
                <w:rFonts w:hint="default" w:ascii="Times New Roman" w:hAnsi="Times New Roman" w:cs="Times New Roman"/>
                <w:sz w:val="20"/>
                <w:szCs w:val="20"/>
              </w:rPr>
            </w:pPr>
            <w:r>
              <w:rPr>
                <w:rFonts w:hint="default" w:ascii="Times New Roman" w:hAnsi="Times New Roman" w:cs="Times New Roman"/>
                <w:sz w:val="20"/>
                <w:szCs w:val="20"/>
              </w:rPr>
              <w:t>Laptop</w:t>
            </w:r>
          </w:p>
        </w:tc>
        <w:tc>
          <w:tcPr>
            <w:tcW w:w="0" w:type="auto"/>
            <w:vAlign w:val="center"/>
          </w:tcPr>
          <w:p w14:paraId="508B8236">
            <w:pPr>
              <w:rPr>
                <w:rFonts w:hint="default" w:ascii="Times New Roman" w:hAnsi="Times New Roman" w:cs="Times New Roman"/>
                <w:sz w:val="20"/>
                <w:szCs w:val="20"/>
              </w:rPr>
            </w:pPr>
            <w:r>
              <w:rPr>
                <w:rFonts w:hint="default" w:ascii="Times New Roman" w:hAnsi="Times New Roman" w:cs="Times New Roman"/>
                <w:sz w:val="20"/>
                <w:szCs w:val="20"/>
              </w:rPr>
              <w:t>802.11ax (Wi-Fi 6)</w:t>
            </w:r>
          </w:p>
        </w:tc>
        <w:tc>
          <w:tcPr>
            <w:tcW w:w="0" w:type="auto"/>
            <w:vAlign w:val="center"/>
          </w:tcPr>
          <w:p w14:paraId="130F4070">
            <w:pPr>
              <w:rPr>
                <w:rFonts w:hint="default" w:ascii="Times New Roman" w:hAnsi="Times New Roman" w:cs="Times New Roman"/>
                <w:sz w:val="20"/>
                <w:szCs w:val="20"/>
              </w:rPr>
            </w:pPr>
            <w:r>
              <w:rPr>
                <w:rFonts w:hint="default" w:ascii="Times New Roman" w:hAnsi="Times New Roman" w:cs="Times New Roman"/>
                <w:sz w:val="20"/>
                <w:szCs w:val="20"/>
              </w:rPr>
              <w:t>2.4 + 5 GHz</w:t>
            </w:r>
          </w:p>
        </w:tc>
        <w:tc>
          <w:tcPr>
            <w:tcW w:w="0" w:type="auto"/>
            <w:vAlign w:val="center"/>
          </w:tcPr>
          <w:p w14:paraId="4B27D4F7">
            <w:pPr>
              <w:rPr>
                <w:rFonts w:hint="default" w:ascii="Times New Roman" w:hAnsi="Times New Roman" w:cs="Times New Roman"/>
                <w:sz w:val="20"/>
                <w:szCs w:val="20"/>
              </w:rPr>
            </w:pPr>
            <w:r>
              <w:rPr>
                <w:rFonts w:hint="default" w:ascii="Times New Roman" w:hAnsi="Times New Roman" w:cs="Times New Roman"/>
                <w:sz w:val="20"/>
                <w:szCs w:val="20"/>
              </w:rPr>
              <w:t>&gt;1 Gbps</w:t>
            </w:r>
          </w:p>
        </w:tc>
        <w:tc>
          <w:tcPr>
            <w:tcW w:w="0" w:type="auto"/>
            <w:vAlign w:val="center"/>
          </w:tcPr>
          <w:p w14:paraId="5221DE1F">
            <w:pPr>
              <w:rPr>
                <w:rFonts w:hint="default" w:ascii="Times New Roman" w:hAnsi="Times New Roman" w:cs="Times New Roman"/>
                <w:sz w:val="20"/>
                <w:szCs w:val="20"/>
              </w:rPr>
            </w:pPr>
            <w:r>
              <w:rPr>
                <w:rFonts w:hint="default" w:ascii="Times New Roman" w:hAnsi="Times New Roman" w:cs="Times New Roman"/>
                <w:sz w:val="20"/>
                <w:szCs w:val="20"/>
              </w:rPr>
              <w:t>OFDMA, Target Wake Time</w:t>
            </w:r>
          </w:p>
        </w:tc>
      </w:tr>
      <w:tr w14:paraId="4023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3E6B8A">
            <w:pPr>
              <w:rPr>
                <w:rFonts w:hint="default" w:ascii="Times New Roman" w:hAnsi="Times New Roman" w:cs="Times New Roman"/>
                <w:sz w:val="20"/>
                <w:szCs w:val="20"/>
              </w:rPr>
            </w:pPr>
            <w:r>
              <w:rPr>
                <w:rFonts w:hint="default" w:ascii="Times New Roman" w:hAnsi="Times New Roman" w:cs="Times New Roman"/>
                <w:sz w:val="20"/>
                <w:szCs w:val="20"/>
              </w:rPr>
              <w:t>Router</w:t>
            </w:r>
          </w:p>
        </w:tc>
        <w:tc>
          <w:tcPr>
            <w:tcW w:w="0" w:type="auto"/>
            <w:vAlign w:val="center"/>
          </w:tcPr>
          <w:p w14:paraId="14B04A34">
            <w:pPr>
              <w:rPr>
                <w:rFonts w:hint="default" w:ascii="Times New Roman" w:hAnsi="Times New Roman" w:cs="Times New Roman"/>
                <w:sz w:val="20"/>
                <w:szCs w:val="20"/>
              </w:rPr>
            </w:pPr>
            <w:r>
              <w:rPr>
                <w:rFonts w:hint="default" w:ascii="Times New Roman" w:hAnsi="Times New Roman" w:cs="Times New Roman"/>
                <w:sz w:val="20"/>
                <w:szCs w:val="20"/>
              </w:rPr>
              <w:t>Dual-band AC/AX</w:t>
            </w:r>
          </w:p>
        </w:tc>
        <w:tc>
          <w:tcPr>
            <w:tcW w:w="0" w:type="auto"/>
            <w:vAlign w:val="center"/>
          </w:tcPr>
          <w:p w14:paraId="4A1B61CA">
            <w:pPr>
              <w:rPr>
                <w:rFonts w:hint="default" w:ascii="Times New Roman" w:hAnsi="Times New Roman" w:cs="Times New Roman"/>
                <w:sz w:val="20"/>
                <w:szCs w:val="20"/>
              </w:rPr>
            </w:pPr>
            <w:r>
              <w:rPr>
                <w:rFonts w:hint="default" w:ascii="Times New Roman" w:hAnsi="Times New Roman" w:cs="Times New Roman"/>
                <w:sz w:val="20"/>
                <w:szCs w:val="20"/>
              </w:rPr>
              <w:t>2.4 + 5 GHz</w:t>
            </w:r>
          </w:p>
        </w:tc>
        <w:tc>
          <w:tcPr>
            <w:tcW w:w="0" w:type="auto"/>
            <w:vAlign w:val="center"/>
          </w:tcPr>
          <w:p w14:paraId="1783655E">
            <w:pPr>
              <w:rPr>
                <w:rFonts w:hint="default" w:ascii="Times New Roman" w:hAnsi="Times New Roman" w:cs="Times New Roman"/>
                <w:sz w:val="20"/>
                <w:szCs w:val="20"/>
              </w:rPr>
            </w:pPr>
            <w:r>
              <w:rPr>
                <w:rFonts w:hint="default" w:ascii="Times New Roman" w:hAnsi="Times New Roman" w:cs="Times New Roman"/>
                <w:sz w:val="20"/>
                <w:szCs w:val="20"/>
              </w:rPr>
              <w:t>1200–3000 Mbps</w:t>
            </w:r>
          </w:p>
        </w:tc>
        <w:tc>
          <w:tcPr>
            <w:tcW w:w="0" w:type="auto"/>
            <w:vAlign w:val="center"/>
          </w:tcPr>
          <w:p w14:paraId="26D4789A">
            <w:pPr>
              <w:rPr>
                <w:rFonts w:hint="default" w:ascii="Times New Roman" w:hAnsi="Times New Roman" w:cs="Times New Roman"/>
                <w:sz w:val="20"/>
                <w:szCs w:val="20"/>
              </w:rPr>
            </w:pPr>
            <w:r>
              <w:rPr>
                <w:rFonts w:hint="default" w:ascii="Times New Roman" w:hAnsi="Times New Roman" w:cs="Times New Roman"/>
                <w:sz w:val="20"/>
                <w:szCs w:val="20"/>
              </w:rPr>
              <w:t>Dual band, QoS</w:t>
            </w:r>
          </w:p>
        </w:tc>
      </w:tr>
      <w:tr w14:paraId="208E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23C974">
            <w:pPr>
              <w:rPr>
                <w:rFonts w:hint="default" w:ascii="Times New Roman" w:hAnsi="Times New Roman" w:cs="Times New Roman"/>
                <w:sz w:val="20"/>
                <w:szCs w:val="20"/>
              </w:rPr>
            </w:pPr>
            <w:r>
              <w:rPr>
                <w:rFonts w:hint="default" w:ascii="Times New Roman" w:hAnsi="Times New Roman" w:cs="Times New Roman"/>
                <w:sz w:val="20"/>
                <w:szCs w:val="20"/>
              </w:rPr>
              <w:t>Smart TV</w:t>
            </w:r>
          </w:p>
        </w:tc>
        <w:tc>
          <w:tcPr>
            <w:tcW w:w="0" w:type="auto"/>
            <w:vAlign w:val="center"/>
          </w:tcPr>
          <w:p w14:paraId="50F42B40">
            <w:pPr>
              <w:rPr>
                <w:rFonts w:hint="default" w:ascii="Times New Roman" w:hAnsi="Times New Roman" w:cs="Times New Roman"/>
                <w:sz w:val="20"/>
                <w:szCs w:val="20"/>
              </w:rPr>
            </w:pPr>
            <w:r>
              <w:rPr>
                <w:rFonts w:hint="default" w:ascii="Times New Roman" w:hAnsi="Times New Roman" w:cs="Times New Roman"/>
                <w:sz w:val="20"/>
                <w:szCs w:val="20"/>
              </w:rPr>
              <w:t>802.11n</w:t>
            </w:r>
          </w:p>
        </w:tc>
        <w:tc>
          <w:tcPr>
            <w:tcW w:w="0" w:type="auto"/>
            <w:vAlign w:val="center"/>
          </w:tcPr>
          <w:p w14:paraId="422C145C">
            <w:pPr>
              <w:rPr>
                <w:rFonts w:hint="default" w:ascii="Times New Roman" w:hAnsi="Times New Roman" w:cs="Times New Roman"/>
                <w:sz w:val="20"/>
                <w:szCs w:val="20"/>
              </w:rPr>
            </w:pPr>
            <w:r>
              <w:rPr>
                <w:rFonts w:hint="default" w:ascii="Times New Roman" w:hAnsi="Times New Roman" w:cs="Times New Roman"/>
                <w:sz w:val="20"/>
                <w:szCs w:val="20"/>
              </w:rPr>
              <w:t>2.4 GHz</w:t>
            </w:r>
          </w:p>
        </w:tc>
        <w:tc>
          <w:tcPr>
            <w:tcW w:w="0" w:type="auto"/>
            <w:vAlign w:val="center"/>
          </w:tcPr>
          <w:p w14:paraId="3015ECA8">
            <w:pPr>
              <w:rPr>
                <w:rFonts w:hint="default" w:ascii="Times New Roman" w:hAnsi="Times New Roman" w:cs="Times New Roman"/>
                <w:sz w:val="20"/>
                <w:szCs w:val="20"/>
              </w:rPr>
            </w:pPr>
            <w:r>
              <w:rPr>
                <w:rFonts w:hint="default" w:ascii="Times New Roman" w:hAnsi="Times New Roman" w:cs="Times New Roman"/>
                <w:sz w:val="20"/>
                <w:szCs w:val="20"/>
              </w:rPr>
              <w:t>~150 Mbps</w:t>
            </w:r>
          </w:p>
        </w:tc>
        <w:tc>
          <w:tcPr>
            <w:tcW w:w="0" w:type="auto"/>
            <w:vAlign w:val="center"/>
          </w:tcPr>
          <w:p w14:paraId="5424BDB3">
            <w:pPr>
              <w:rPr>
                <w:rFonts w:hint="default" w:ascii="Times New Roman" w:hAnsi="Times New Roman" w:cs="Times New Roman"/>
                <w:sz w:val="20"/>
                <w:szCs w:val="20"/>
              </w:rPr>
            </w:pPr>
            <w:r>
              <w:rPr>
                <w:rFonts w:hint="default" w:ascii="Times New Roman" w:hAnsi="Times New Roman" w:cs="Times New Roman"/>
                <w:sz w:val="20"/>
                <w:szCs w:val="20"/>
              </w:rPr>
              <w:t>Basic streaming</w:t>
            </w:r>
          </w:p>
        </w:tc>
      </w:tr>
      <w:tr w14:paraId="3646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 w:hRule="atLeast"/>
          <w:tblCellSpacing w:w="15" w:type="dxa"/>
        </w:trPr>
        <w:tc>
          <w:tcPr>
            <w:tcW w:w="0" w:type="auto"/>
            <w:vAlign w:val="center"/>
          </w:tcPr>
          <w:p w14:paraId="26F4BC4C">
            <w:pPr>
              <w:rPr>
                <w:rFonts w:hint="default" w:ascii="Times New Roman" w:hAnsi="Times New Roman" w:cs="Times New Roman"/>
              </w:rPr>
            </w:pPr>
          </w:p>
        </w:tc>
        <w:tc>
          <w:tcPr>
            <w:tcW w:w="0" w:type="auto"/>
            <w:vAlign w:val="center"/>
          </w:tcPr>
          <w:p w14:paraId="15E87F30">
            <w:pPr>
              <w:rPr>
                <w:rFonts w:hint="default" w:ascii="Times New Roman" w:hAnsi="Times New Roman" w:cs="Times New Roman"/>
              </w:rPr>
            </w:pPr>
          </w:p>
        </w:tc>
        <w:tc>
          <w:tcPr>
            <w:tcW w:w="0" w:type="auto"/>
            <w:vAlign w:val="center"/>
          </w:tcPr>
          <w:p w14:paraId="1364042B">
            <w:pPr>
              <w:rPr>
                <w:rFonts w:hint="default" w:ascii="Times New Roman" w:hAnsi="Times New Roman" w:cs="Times New Roman"/>
              </w:rPr>
            </w:pPr>
          </w:p>
        </w:tc>
        <w:tc>
          <w:tcPr>
            <w:tcW w:w="0" w:type="auto"/>
            <w:vAlign w:val="center"/>
          </w:tcPr>
          <w:p w14:paraId="7F00B424">
            <w:pPr>
              <w:rPr>
                <w:rFonts w:hint="default" w:ascii="Times New Roman" w:hAnsi="Times New Roman" w:cs="Times New Roman"/>
              </w:rPr>
            </w:pPr>
          </w:p>
        </w:tc>
        <w:tc>
          <w:tcPr>
            <w:tcW w:w="0" w:type="auto"/>
            <w:vAlign w:val="center"/>
          </w:tcPr>
          <w:p w14:paraId="590BD711">
            <w:pPr>
              <w:rPr>
                <w:rFonts w:hint="default" w:ascii="Times New Roman" w:hAnsi="Times New Roman" w:cs="Times New Roman"/>
              </w:rPr>
            </w:pPr>
          </w:p>
        </w:tc>
      </w:tr>
    </w:tbl>
    <w:p w14:paraId="756FDD08">
      <w:pPr>
        <w:pStyle w:val="13"/>
        <w:numPr>
          <w:ilvl w:val="0"/>
          <w:numId w:val="1"/>
        </w:numPr>
        <w:rPr>
          <w:rFonts w:hint="default" w:ascii="Times New Roman" w:hAnsi="Times New Roman" w:cs="Times New Roman"/>
        </w:rPr>
      </w:pPr>
      <w:r>
        <w:rPr>
          <w:rFonts w:hint="default" w:ascii="Times New Roman" w:hAnsi="Times New Roman" w:cs="Times New Roman"/>
        </w:rPr>
        <w:t xml:space="preserve">A </w:t>
      </w:r>
      <w:r>
        <w:rPr>
          <w:rStyle w:val="14"/>
          <w:rFonts w:hint="default" w:ascii="Times New Roman" w:hAnsi="Times New Roman" w:cs="Times New Roman"/>
          <w:b w:val="0"/>
          <w:bCs w:val="0"/>
        </w:rPr>
        <w:t>Basic Service Set (BSS)</w:t>
      </w:r>
      <w:r>
        <w:rPr>
          <w:rFonts w:hint="default" w:ascii="Times New Roman" w:hAnsi="Times New Roman" w:cs="Times New Roman"/>
        </w:rPr>
        <w:t xml:space="preserve"> is the fundamental building block of a Wi-Fi network. It consists of a single Access Point (AP) and all the wireless devices connected to it. Each BSS is uniquely identified by a </w:t>
      </w:r>
      <w:r>
        <w:rPr>
          <w:rStyle w:val="14"/>
          <w:rFonts w:hint="default" w:ascii="Times New Roman" w:hAnsi="Times New Roman" w:cs="Times New Roman"/>
          <w:b w:val="0"/>
          <w:bCs w:val="0"/>
        </w:rPr>
        <w:t>BSSID</w:t>
      </w:r>
      <w:r>
        <w:rPr>
          <w:rFonts w:hint="default" w:ascii="Times New Roman" w:hAnsi="Times New Roman" w:cs="Times New Roman"/>
          <w:b/>
          <w:bCs/>
        </w:rPr>
        <w:t>,</w:t>
      </w:r>
      <w:r>
        <w:rPr>
          <w:rFonts w:hint="default" w:ascii="Times New Roman" w:hAnsi="Times New Roman" w:cs="Times New Roman"/>
        </w:rPr>
        <w:t xml:space="preserve"> which is the MAC address of the AP.</w:t>
      </w:r>
    </w:p>
    <w:p w14:paraId="5F7F755D">
      <w:pPr>
        <w:pStyle w:val="13"/>
        <w:ind w:left="720"/>
        <w:rPr>
          <w:rFonts w:hint="default" w:ascii="Times New Roman" w:hAnsi="Times New Roman" w:cs="Times New Roman"/>
          <w:b/>
          <w:bCs/>
        </w:rPr>
      </w:pPr>
      <w:r>
        <w:rPr>
          <w:rFonts w:hint="default" w:ascii="Times New Roman" w:hAnsi="Times New Roman" w:cs="Times New Roman"/>
        </w:rPr>
        <w:t xml:space="preserve">An </w:t>
      </w:r>
      <w:r>
        <w:rPr>
          <w:rStyle w:val="14"/>
          <w:rFonts w:hint="default" w:ascii="Times New Roman" w:hAnsi="Times New Roman" w:cs="Times New Roman"/>
          <w:b w:val="0"/>
          <w:bCs w:val="0"/>
        </w:rPr>
        <w:t>Extended Service Set (ESS)</w:t>
      </w:r>
      <w:r>
        <w:rPr>
          <w:rFonts w:hint="default" w:ascii="Times New Roman" w:hAnsi="Times New Roman" w:cs="Times New Roman"/>
        </w:rPr>
        <w:t xml:space="preserve"> is formed when multiple BSSs are interconnected through a distribution system (usually a wired LAN). All APs share the same SSID, allowing users to move seamlessly between coverage areas without losing connection. This process is known as </w:t>
      </w:r>
      <w:r>
        <w:rPr>
          <w:rStyle w:val="14"/>
          <w:rFonts w:hint="default" w:ascii="Times New Roman" w:hAnsi="Times New Roman" w:cs="Times New Roman"/>
          <w:b w:val="0"/>
          <w:bCs w:val="0"/>
        </w:rPr>
        <w:t>roaming</w:t>
      </w:r>
      <w:r>
        <w:rPr>
          <w:rFonts w:hint="default" w:ascii="Times New Roman" w:hAnsi="Times New Roman" w:cs="Times New Roman"/>
          <w:b/>
          <w:bCs/>
        </w:rPr>
        <w:t>.</w:t>
      </w:r>
    </w:p>
    <w:p w14:paraId="3D348B5E">
      <w:pPr>
        <w:pStyle w:val="30"/>
        <w:numPr>
          <w:ilvl w:val="0"/>
          <w:numId w:val="1"/>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A Wi-Fi Access Point acts as a bridge between wireless clients and a wired network. Its key functionalities include:</w:t>
      </w:r>
    </w:p>
    <w:p w14:paraId="23D36A1F">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 xml:space="preserve">Providing wireless connectivity to devices </w:t>
      </w:r>
    </w:p>
    <w:p w14:paraId="009AD9FE">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 xml:space="preserve">Broadcasting SSID for network identification </w:t>
      </w:r>
    </w:p>
    <w:p w14:paraId="4FA997A0">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 xml:space="preserve">Managing authentication and security (WPA2/WPA3) </w:t>
      </w:r>
    </w:p>
    <w:p w14:paraId="382AB15D">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 xml:space="preserve">Assigning IP addresses via DHCP </w:t>
      </w:r>
    </w:p>
    <w:p w14:paraId="58E312BA">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 xml:space="preserve">Forwarding data between LAN and wireless devices </w:t>
      </w:r>
    </w:p>
    <w:p w14:paraId="1A525086">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 xml:space="preserve">Selecting optimal channels to reduce interference </w:t>
      </w:r>
    </w:p>
    <w:p w14:paraId="62E7EE2F">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 xml:space="preserve">Supporting Quality of Service (QoS) </w:t>
      </w:r>
    </w:p>
    <w:p w14:paraId="76A9622E">
      <w:pPr>
        <w:numPr>
          <w:ilvl w:val="1"/>
          <w:numId w:val="2"/>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Enabling multiple device connections simultaneously</w:t>
      </w:r>
    </w:p>
    <w:p w14:paraId="34623F06">
      <w:pPr>
        <w:pStyle w:val="30"/>
        <w:numPr>
          <w:ilvl w:val="0"/>
          <w:numId w:val="1"/>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Difference between Bridge mode and repeater mode</w:t>
      </w:r>
    </w:p>
    <w:tbl>
      <w:tblPr>
        <w:tblStyle w:val="12"/>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69"/>
        <w:gridCol w:w="3054"/>
        <w:gridCol w:w="3754"/>
      </w:tblGrid>
      <w:tr w14:paraId="46A8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0F12952">
            <w:pPr>
              <w:spacing w:before="100" w:beforeAutospacing="1" w:after="100" w:afterAutospacing="1" w:line="240" w:lineRule="auto"/>
              <w:ind w:left="720"/>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Feature</w:t>
            </w:r>
          </w:p>
        </w:tc>
        <w:tc>
          <w:tcPr>
            <w:tcW w:w="0" w:type="auto"/>
            <w:vAlign w:val="center"/>
          </w:tcPr>
          <w:p w14:paraId="1ECB0628">
            <w:pPr>
              <w:spacing w:before="100" w:beforeAutospacing="1" w:after="100" w:afterAutospacing="1" w:line="240" w:lineRule="auto"/>
              <w:ind w:left="720"/>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Bridge Mode</w:t>
            </w:r>
          </w:p>
        </w:tc>
        <w:tc>
          <w:tcPr>
            <w:tcW w:w="0" w:type="auto"/>
            <w:vAlign w:val="center"/>
          </w:tcPr>
          <w:p w14:paraId="6DB7FE6D">
            <w:pPr>
              <w:spacing w:before="100" w:beforeAutospacing="1" w:after="100" w:afterAutospacing="1" w:line="240" w:lineRule="auto"/>
              <w:ind w:left="720"/>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Repeater Mode</w:t>
            </w:r>
          </w:p>
        </w:tc>
      </w:tr>
      <w:tr w14:paraId="0EA1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BED80E">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Function</w:t>
            </w:r>
          </w:p>
        </w:tc>
        <w:tc>
          <w:tcPr>
            <w:tcW w:w="0" w:type="auto"/>
            <w:vAlign w:val="center"/>
          </w:tcPr>
          <w:p w14:paraId="16735DF7">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Connects two networks</w:t>
            </w:r>
          </w:p>
        </w:tc>
        <w:tc>
          <w:tcPr>
            <w:tcW w:w="0" w:type="auto"/>
            <w:vAlign w:val="center"/>
          </w:tcPr>
          <w:p w14:paraId="62E88E24">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Extends Wi-Fi coverage</w:t>
            </w:r>
          </w:p>
        </w:tc>
      </w:tr>
      <w:tr w14:paraId="6019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BC4726">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Medium</w:t>
            </w:r>
          </w:p>
        </w:tc>
        <w:tc>
          <w:tcPr>
            <w:tcW w:w="0" w:type="auto"/>
            <w:vAlign w:val="center"/>
          </w:tcPr>
          <w:p w14:paraId="76026A59">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Wired/Wireless</w:t>
            </w:r>
          </w:p>
        </w:tc>
        <w:tc>
          <w:tcPr>
            <w:tcW w:w="0" w:type="auto"/>
            <w:vAlign w:val="center"/>
          </w:tcPr>
          <w:p w14:paraId="55B6C7C0">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Wireless only</w:t>
            </w:r>
          </w:p>
        </w:tc>
      </w:tr>
      <w:tr w14:paraId="21EB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DEEDCD">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Speed</w:t>
            </w:r>
          </w:p>
        </w:tc>
        <w:tc>
          <w:tcPr>
            <w:tcW w:w="0" w:type="auto"/>
            <w:vAlign w:val="center"/>
          </w:tcPr>
          <w:p w14:paraId="4C55BABF">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No major loss</w:t>
            </w:r>
          </w:p>
        </w:tc>
        <w:tc>
          <w:tcPr>
            <w:tcW w:w="0" w:type="auto"/>
            <w:vAlign w:val="center"/>
          </w:tcPr>
          <w:p w14:paraId="0FEA1319">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Speed reduces (50% typically)</w:t>
            </w:r>
          </w:p>
        </w:tc>
      </w:tr>
      <w:tr w14:paraId="06A4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089DEE">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Use case</w:t>
            </w:r>
          </w:p>
        </w:tc>
        <w:tc>
          <w:tcPr>
            <w:tcW w:w="0" w:type="auto"/>
            <w:vAlign w:val="center"/>
          </w:tcPr>
          <w:p w14:paraId="519FA906">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Network expansion</w:t>
            </w:r>
          </w:p>
        </w:tc>
        <w:tc>
          <w:tcPr>
            <w:tcW w:w="0" w:type="auto"/>
            <w:vAlign w:val="center"/>
          </w:tcPr>
          <w:p w14:paraId="752424CA">
            <w:pPr>
              <w:spacing w:before="100" w:beforeAutospacing="1" w:after="100" w:afterAutospacing="1" w:line="240" w:lineRule="auto"/>
              <w:ind w:left="72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Signal extension</w:t>
            </w:r>
          </w:p>
        </w:tc>
      </w:tr>
    </w:tbl>
    <w:p w14:paraId="31446B77">
      <w:pPr>
        <w:pStyle w:val="30"/>
        <w:numPr>
          <w:ilvl w:val="0"/>
          <w:numId w:val="1"/>
        </w:numPr>
        <w:spacing w:before="100" w:beforeAutospacing="1" w:after="100" w:afterAutospacing="1" w:line="240" w:lineRule="auto"/>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Difference between 802.11a and 802.11b</w:t>
      </w:r>
    </w:p>
    <w:p w14:paraId="58971AC6">
      <w:pPr>
        <w:pStyle w:val="30"/>
        <w:spacing w:before="100" w:beforeAutospacing="1" w:after="100" w:afterAutospacing="1" w:line="240" w:lineRule="auto"/>
        <w:rPr>
          <w:rFonts w:hint="default" w:ascii="Times New Roman" w:hAnsi="Times New Roman" w:eastAsia="Times New Roman" w:cs="Times New Roman"/>
          <w:kern w:val="0"/>
          <w:lang w:eastAsia="en-IN"/>
          <w14:ligatures w14:val="none"/>
        </w:rPr>
      </w:pPr>
    </w:p>
    <w:p w14:paraId="453FC406">
      <w:pPr>
        <w:pStyle w:val="3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802.11a operates in the 5 GHz band and supports higher data rates (up to 54 Mbps) with less interference. However, it has a shorter range due to higher frequency.</w:t>
      </w:r>
    </w:p>
    <w:p w14:paraId="15A43CCA">
      <w:pPr>
        <w:pStyle w:val="30"/>
        <w:rPr>
          <w:rFonts w:hint="default" w:ascii="Times New Roman" w:hAnsi="Times New Roman" w:eastAsia="Times New Roman" w:cs="Times New Roman"/>
          <w:kern w:val="0"/>
          <w:lang w:eastAsia="en-IN"/>
          <w14:ligatures w14:val="none"/>
        </w:rPr>
      </w:pPr>
    </w:p>
    <w:p w14:paraId="09A0CD19">
      <w:pPr>
        <w:pStyle w:val="30"/>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802.11b operates in the 2.4 GHz band and supports lower data rates (up to 11 Mbps) but offers better coverage and wall penetration. However, it is more prone to interference due to congestion in the 2.4 GHz band.</w:t>
      </w:r>
    </w:p>
    <w:p w14:paraId="74B3669E">
      <w:pPr>
        <w:pStyle w:val="30"/>
        <w:rPr>
          <w:rFonts w:hint="default" w:ascii="Times New Roman" w:hAnsi="Times New Roman" w:eastAsia="Times New Roman" w:cs="Times New Roman"/>
          <w:kern w:val="0"/>
          <w:lang w:eastAsia="en-IN"/>
          <w14:ligatures w14:val="none"/>
        </w:rPr>
      </w:pPr>
    </w:p>
    <w:p w14:paraId="116C06E1">
      <w:pPr>
        <w:pStyle w:val="13"/>
        <w:numPr>
          <w:ilvl w:val="0"/>
          <w:numId w:val="3"/>
        </w:numPr>
        <w:rPr>
          <w:rFonts w:hint="default" w:ascii="Times New Roman" w:hAnsi="Times New Roman" w:cs="Times New Roman"/>
        </w:rPr>
      </w:pPr>
      <w:r>
        <w:rPr>
          <w:rFonts w:hint="default" w:ascii="Times New Roman" w:hAnsi="Times New Roman" w:cs="Times New Roman"/>
        </w:rPr>
        <w:t>IEEE is a standards organization that develops protocols like IEEE 802.11 for Wi-Fi communication.</w:t>
      </w:r>
    </w:p>
    <w:p w14:paraId="78509CA8">
      <w:pPr>
        <w:pStyle w:val="13"/>
        <w:ind w:left="720"/>
        <w:rPr>
          <w:rFonts w:hint="default" w:ascii="Times New Roman" w:hAnsi="Times New Roman" w:cs="Times New Roman"/>
        </w:rPr>
      </w:pPr>
      <w:r>
        <w:rPr>
          <w:rFonts w:hint="default" w:ascii="Times New Roman" w:hAnsi="Times New Roman" w:cs="Times New Roman"/>
        </w:rPr>
        <w:t>The Wi-Fi Alliance (WFA) is an industry body that certifies devices for interoperability and markets Wi-Fi technologies (e.g., Wi-Fi 6).</w:t>
      </w:r>
    </w:p>
    <w:p w14:paraId="5D09BF56">
      <w:pPr>
        <w:pStyle w:val="13"/>
        <w:numPr>
          <w:ilvl w:val="0"/>
          <w:numId w:val="3"/>
        </w:numPr>
        <w:rPr>
          <w:rFonts w:hint="default" w:ascii="Times New Roman" w:hAnsi="Times New Roman" w:cs="Times New Roman"/>
        </w:rPr>
      </w:pPr>
      <w:r>
        <w:rPr>
          <w:rFonts w:hint="default" w:ascii="Times New Roman" w:hAnsi="Times New Roman" w:cs="Times New Roman"/>
        </w:rPr>
        <w:t>WiFi Backhaul</w:t>
      </w:r>
    </w:p>
    <w:p w14:paraId="0503E0A8">
      <w:pPr>
        <w:pStyle w:val="13"/>
        <w:ind w:left="720"/>
        <w:rPr>
          <w:rFonts w:hint="default" w:ascii="Times New Roman" w:hAnsi="Times New Roman" w:cs="Times New Roman"/>
        </w:rPr>
      </w:pPr>
      <w:r>
        <w:rPr>
          <w:rFonts w:hint="default" w:ascii="Times New Roman" w:hAnsi="Times New Roman" w:cs="Times New Roman"/>
        </w:rPr>
        <w:t>Backhaul refers to the connection between a Wi-Fi router/access point and the internet.</w:t>
      </w:r>
    </w:p>
    <w:p w14:paraId="00CE44B5">
      <w:pPr>
        <w:pStyle w:val="13"/>
        <w:ind w:left="720"/>
        <w:rPr>
          <w:rFonts w:hint="default" w:ascii="Times New Roman" w:hAnsi="Times New Roman" w:cs="Times New Roman"/>
        </w:rPr>
      </w:pPr>
      <w:r>
        <w:rPr>
          <w:rFonts w:hint="default" w:ascii="Times New Roman" w:hAnsi="Times New Roman" w:cs="Times New Roman"/>
        </w:rPr>
        <w:t>Common types include:</w:t>
      </w:r>
    </w:p>
    <w:p w14:paraId="042E85A9">
      <w:pPr>
        <w:pStyle w:val="13"/>
        <w:numPr>
          <w:ilvl w:val="0"/>
          <w:numId w:val="4"/>
        </w:numPr>
        <w:rPr>
          <w:rFonts w:hint="default" w:ascii="Times New Roman" w:hAnsi="Times New Roman" w:cs="Times New Roman"/>
        </w:rPr>
      </w:pPr>
      <w:r>
        <w:rPr>
          <w:rFonts w:hint="default" w:ascii="Times New Roman" w:hAnsi="Times New Roman" w:cs="Times New Roman"/>
        </w:rPr>
        <w:t xml:space="preserve">Fiber (FTTH) – high speed and low latency </w:t>
      </w:r>
    </w:p>
    <w:p w14:paraId="07CA56D4">
      <w:pPr>
        <w:pStyle w:val="13"/>
        <w:numPr>
          <w:ilvl w:val="0"/>
          <w:numId w:val="4"/>
        </w:numPr>
        <w:rPr>
          <w:rFonts w:hint="default" w:ascii="Times New Roman" w:hAnsi="Times New Roman" w:cs="Times New Roman"/>
        </w:rPr>
      </w:pPr>
      <w:r>
        <w:rPr>
          <w:rFonts w:hint="default" w:ascii="Times New Roman" w:hAnsi="Times New Roman" w:cs="Times New Roman"/>
        </w:rPr>
        <w:t xml:space="preserve">DSL – moderate speed </w:t>
      </w:r>
    </w:p>
    <w:p w14:paraId="7871A4FD">
      <w:pPr>
        <w:pStyle w:val="13"/>
        <w:numPr>
          <w:ilvl w:val="0"/>
          <w:numId w:val="4"/>
        </w:numPr>
        <w:rPr>
          <w:rFonts w:hint="default" w:ascii="Times New Roman" w:hAnsi="Times New Roman" w:cs="Times New Roman"/>
        </w:rPr>
      </w:pPr>
      <w:r>
        <w:rPr>
          <w:rFonts w:hint="default" w:ascii="Times New Roman" w:hAnsi="Times New Roman" w:cs="Times New Roman"/>
        </w:rPr>
        <w:t xml:space="preserve">Cable – shared bandwidth </w:t>
      </w:r>
    </w:p>
    <w:p w14:paraId="3AD371A8">
      <w:pPr>
        <w:pStyle w:val="13"/>
        <w:numPr>
          <w:ilvl w:val="0"/>
          <w:numId w:val="4"/>
        </w:numPr>
        <w:rPr>
          <w:rFonts w:hint="default" w:ascii="Times New Roman" w:hAnsi="Times New Roman" w:cs="Times New Roman"/>
        </w:rPr>
      </w:pPr>
      <w:r>
        <w:rPr>
          <w:rFonts w:hint="default" w:ascii="Times New Roman" w:hAnsi="Times New Roman" w:cs="Times New Roman"/>
        </w:rPr>
        <w:t xml:space="preserve">Wireless (4G/5G hotspot) </w:t>
      </w:r>
    </w:p>
    <w:p w14:paraId="5CBC0DBA">
      <w:pPr>
        <w:pStyle w:val="13"/>
        <w:ind w:left="720"/>
        <w:rPr>
          <w:rFonts w:hint="default" w:ascii="Times New Roman" w:hAnsi="Times New Roman" w:cs="Times New Roman"/>
        </w:rPr>
      </w:pPr>
      <w:r>
        <w:rPr>
          <w:rFonts w:hint="default" w:ascii="Times New Roman" w:hAnsi="Times New Roman" w:cs="Times New Roman"/>
        </w:rPr>
        <w:t>Example:</w:t>
      </w:r>
      <w:r>
        <w:rPr>
          <w:rFonts w:hint="default" w:ascii="Times New Roman" w:hAnsi="Times New Roman" w:cs="Times New Roman"/>
        </w:rPr>
        <w:br w:type="textWrapping"/>
      </w:r>
      <w:r>
        <w:rPr>
          <w:rFonts w:hint="default" w:ascii="Times New Roman" w:hAnsi="Times New Roman" w:cs="Times New Roman"/>
        </w:rPr>
        <w:t>A home network typically uses fiber backhaul providing high-speed internet with low latency.</w:t>
      </w:r>
    </w:p>
    <w:p w14:paraId="380C8932">
      <w:pPr>
        <w:pStyle w:val="13"/>
        <w:numPr>
          <w:ilvl w:val="0"/>
          <w:numId w:val="3"/>
        </w:numPr>
        <w:rPr>
          <w:rFonts w:hint="default" w:ascii="Times New Roman" w:hAnsi="Times New Roman" w:cs="Times New Roman"/>
        </w:rPr>
      </w:pPr>
      <w:r>
        <w:rPr>
          <w:rFonts w:hint="default" w:ascii="Times New Roman" w:hAnsi="Times New Roman" w:cs="Times New Roman"/>
        </w:rPr>
        <w:t>WiFi Topology and its test cases</w:t>
      </w:r>
    </w:p>
    <w:tbl>
      <w:tblPr>
        <w:tblStyle w:val="12"/>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37"/>
        <w:gridCol w:w="2646"/>
        <w:gridCol w:w="2373"/>
        <w:gridCol w:w="1970"/>
      </w:tblGrid>
      <w:tr w14:paraId="3CD2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303C26E">
            <w:pPr>
              <w:pStyle w:val="13"/>
              <w:ind w:left="720"/>
              <w:rPr>
                <w:rFonts w:hint="default" w:ascii="Times New Roman" w:hAnsi="Times New Roman" w:cs="Times New Roman"/>
                <w:b/>
                <w:bCs/>
                <w:sz w:val="20"/>
                <w:szCs w:val="20"/>
              </w:rPr>
            </w:pPr>
            <w:r>
              <w:rPr>
                <w:rFonts w:hint="default" w:ascii="Times New Roman" w:hAnsi="Times New Roman" w:cs="Times New Roman"/>
                <w:b/>
                <w:bCs/>
                <w:sz w:val="20"/>
                <w:szCs w:val="20"/>
              </w:rPr>
              <w:t>Topology</w:t>
            </w:r>
          </w:p>
        </w:tc>
        <w:tc>
          <w:tcPr>
            <w:tcW w:w="0" w:type="auto"/>
            <w:vAlign w:val="center"/>
          </w:tcPr>
          <w:p w14:paraId="0246CDC8">
            <w:pPr>
              <w:pStyle w:val="13"/>
              <w:ind w:left="720"/>
              <w:rPr>
                <w:rFonts w:hint="default" w:ascii="Times New Roman" w:hAnsi="Times New Roman" w:cs="Times New Roman"/>
                <w:b/>
                <w:bCs/>
                <w:sz w:val="20"/>
                <w:szCs w:val="20"/>
              </w:rPr>
            </w:pPr>
            <w:r>
              <w:rPr>
                <w:rFonts w:hint="default" w:ascii="Times New Roman" w:hAnsi="Times New Roman" w:cs="Times New Roman"/>
                <w:b/>
                <w:bCs/>
                <w:sz w:val="20"/>
                <w:szCs w:val="20"/>
              </w:rPr>
              <w:t>Description</w:t>
            </w:r>
          </w:p>
        </w:tc>
        <w:tc>
          <w:tcPr>
            <w:tcW w:w="0" w:type="auto"/>
            <w:vAlign w:val="center"/>
          </w:tcPr>
          <w:p w14:paraId="715120A2">
            <w:pPr>
              <w:pStyle w:val="13"/>
              <w:ind w:left="720"/>
              <w:rPr>
                <w:rFonts w:hint="default" w:ascii="Times New Roman" w:hAnsi="Times New Roman" w:cs="Times New Roman"/>
                <w:b/>
                <w:bCs/>
                <w:sz w:val="20"/>
                <w:szCs w:val="20"/>
              </w:rPr>
            </w:pPr>
            <w:r>
              <w:rPr>
                <w:rFonts w:hint="default" w:ascii="Times New Roman" w:hAnsi="Times New Roman" w:cs="Times New Roman"/>
                <w:b/>
                <w:bCs/>
                <w:sz w:val="20"/>
                <w:szCs w:val="20"/>
              </w:rPr>
              <w:t>Key Features</w:t>
            </w:r>
          </w:p>
        </w:tc>
        <w:tc>
          <w:tcPr>
            <w:tcW w:w="0" w:type="auto"/>
            <w:vAlign w:val="center"/>
          </w:tcPr>
          <w:p w14:paraId="505DE2C9">
            <w:pPr>
              <w:pStyle w:val="13"/>
              <w:ind w:left="720"/>
              <w:rPr>
                <w:rFonts w:hint="default" w:ascii="Times New Roman" w:hAnsi="Times New Roman" w:cs="Times New Roman"/>
                <w:b/>
                <w:bCs/>
                <w:sz w:val="20"/>
                <w:szCs w:val="20"/>
              </w:rPr>
            </w:pPr>
            <w:r>
              <w:rPr>
                <w:rFonts w:hint="default" w:ascii="Times New Roman" w:hAnsi="Times New Roman" w:cs="Times New Roman"/>
                <w:b/>
                <w:bCs/>
                <w:sz w:val="20"/>
                <w:szCs w:val="20"/>
              </w:rPr>
              <w:t>Use Cases</w:t>
            </w:r>
          </w:p>
        </w:tc>
      </w:tr>
      <w:tr w14:paraId="3669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5E1144">
            <w:pPr>
              <w:pStyle w:val="13"/>
              <w:ind w:left="720"/>
              <w:rPr>
                <w:rFonts w:hint="default" w:ascii="Times New Roman" w:hAnsi="Times New Roman" w:cs="Times New Roman"/>
                <w:sz w:val="20"/>
                <w:szCs w:val="20"/>
              </w:rPr>
            </w:pPr>
            <w:r>
              <w:rPr>
                <w:rFonts w:hint="default" w:ascii="Times New Roman" w:hAnsi="Times New Roman" w:cs="Times New Roman"/>
                <w:b/>
                <w:bCs/>
                <w:sz w:val="20"/>
                <w:szCs w:val="20"/>
              </w:rPr>
              <w:t>Infrastructure Mode</w:t>
            </w:r>
          </w:p>
        </w:tc>
        <w:tc>
          <w:tcPr>
            <w:tcW w:w="0" w:type="auto"/>
            <w:vAlign w:val="center"/>
          </w:tcPr>
          <w:p w14:paraId="4DC939A4">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Devices connect through a central Access Point (AP) which acts as a bridge between wireless and wired networks.</w:t>
            </w:r>
          </w:p>
        </w:tc>
        <w:tc>
          <w:tcPr>
            <w:tcW w:w="0" w:type="auto"/>
            <w:vAlign w:val="center"/>
          </w:tcPr>
          <w:p w14:paraId="3BB51D8C">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Centralized control, easy management, supports internet access</w:t>
            </w:r>
          </w:p>
        </w:tc>
        <w:tc>
          <w:tcPr>
            <w:tcW w:w="0" w:type="auto"/>
            <w:vAlign w:val="center"/>
          </w:tcPr>
          <w:p w14:paraId="2E3B5CF3">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Home networks, offices, colleges</w:t>
            </w:r>
          </w:p>
        </w:tc>
      </w:tr>
      <w:tr w14:paraId="6EF0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6B2283">
            <w:pPr>
              <w:pStyle w:val="13"/>
              <w:ind w:left="720"/>
              <w:rPr>
                <w:rFonts w:hint="default" w:ascii="Times New Roman" w:hAnsi="Times New Roman" w:cs="Times New Roman"/>
                <w:sz w:val="20"/>
                <w:szCs w:val="20"/>
              </w:rPr>
            </w:pPr>
            <w:r>
              <w:rPr>
                <w:rFonts w:hint="default" w:ascii="Times New Roman" w:hAnsi="Times New Roman" w:cs="Times New Roman"/>
                <w:b/>
                <w:bCs/>
                <w:sz w:val="20"/>
                <w:szCs w:val="20"/>
              </w:rPr>
              <w:t>Ad-hoc Mode (Peer-to-Peer)</w:t>
            </w:r>
          </w:p>
        </w:tc>
        <w:tc>
          <w:tcPr>
            <w:tcW w:w="0" w:type="auto"/>
            <w:vAlign w:val="center"/>
          </w:tcPr>
          <w:p w14:paraId="1C17C612">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Devices connect directly to each other without any Access Point.</w:t>
            </w:r>
          </w:p>
        </w:tc>
        <w:tc>
          <w:tcPr>
            <w:tcW w:w="0" w:type="auto"/>
            <w:vAlign w:val="center"/>
          </w:tcPr>
          <w:p w14:paraId="57166925">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No infrastructure required, simple setup, limited range</w:t>
            </w:r>
          </w:p>
        </w:tc>
        <w:tc>
          <w:tcPr>
            <w:tcW w:w="0" w:type="auto"/>
            <w:vAlign w:val="center"/>
          </w:tcPr>
          <w:p w14:paraId="11CC8AA9">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File sharing, temporary connections</w:t>
            </w:r>
          </w:p>
        </w:tc>
      </w:tr>
      <w:tr w14:paraId="3E8F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9C58DD">
            <w:pPr>
              <w:pStyle w:val="13"/>
              <w:ind w:left="720"/>
              <w:rPr>
                <w:rFonts w:hint="default" w:ascii="Times New Roman" w:hAnsi="Times New Roman" w:cs="Times New Roman"/>
                <w:sz w:val="20"/>
                <w:szCs w:val="20"/>
              </w:rPr>
            </w:pPr>
            <w:r>
              <w:rPr>
                <w:rFonts w:hint="default" w:ascii="Times New Roman" w:hAnsi="Times New Roman" w:cs="Times New Roman"/>
                <w:b/>
                <w:bCs/>
                <w:sz w:val="20"/>
                <w:szCs w:val="20"/>
              </w:rPr>
              <w:t>Mesh Topology</w:t>
            </w:r>
          </w:p>
        </w:tc>
        <w:tc>
          <w:tcPr>
            <w:tcW w:w="0" w:type="auto"/>
            <w:vAlign w:val="center"/>
          </w:tcPr>
          <w:p w14:paraId="6509C02B">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Multiple interconnected APs (nodes) form a network providing seamless coverage.</w:t>
            </w:r>
          </w:p>
        </w:tc>
        <w:tc>
          <w:tcPr>
            <w:tcW w:w="0" w:type="auto"/>
            <w:vAlign w:val="center"/>
          </w:tcPr>
          <w:p w14:paraId="421E2011">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Self-healing, wide coverage, no single point of failure</w:t>
            </w:r>
          </w:p>
        </w:tc>
        <w:tc>
          <w:tcPr>
            <w:tcW w:w="0" w:type="auto"/>
            <w:vAlign w:val="center"/>
          </w:tcPr>
          <w:p w14:paraId="18C0FBFA">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Smart homes, campuses, large buildings</w:t>
            </w:r>
          </w:p>
        </w:tc>
      </w:tr>
      <w:tr w14:paraId="4EC7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F3CCAB">
            <w:pPr>
              <w:pStyle w:val="13"/>
              <w:ind w:left="720"/>
              <w:rPr>
                <w:rFonts w:hint="default" w:ascii="Times New Roman" w:hAnsi="Times New Roman" w:cs="Times New Roman"/>
                <w:sz w:val="20"/>
                <w:szCs w:val="20"/>
              </w:rPr>
            </w:pPr>
            <w:r>
              <w:rPr>
                <w:rFonts w:hint="default" w:ascii="Times New Roman" w:hAnsi="Times New Roman" w:cs="Times New Roman"/>
                <w:b/>
                <w:bCs/>
                <w:sz w:val="20"/>
                <w:szCs w:val="20"/>
              </w:rPr>
              <w:t>Point-to-Point (P2P)</w:t>
            </w:r>
          </w:p>
        </w:tc>
        <w:tc>
          <w:tcPr>
            <w:tcW w:w="0" w:type="auto"/>
            <w:vAlign w:val="center"/>
          </w:tcPr>
          <w:p w14:paraId="09FF7E83">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Direct wireless connection between two fixed locations.</w:t>
            </w:r>
          </w:p>
        </w:tc>
        <w:tc>
          <w:tcPr>
            <w:tcW w:w="0" w:type="auto"/>
            <w:vAlign w:val="center"/>
          </w:tcPr>
          <w:p w14:paraId="29A51885">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Long-distance communication, high speed, dedicated link</w:t>
            </w:r>
          </w:p>
        </w:tc>
        <w:tc>
          <w:tcPr>
            <w:tcW w:w="0" w:type="auto"/>
            <w:vAlign w:val="center"/>
          </w:tcPr>
          <w:p w14:paraId="3DAA713F">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Building-to-building connection, CCTV links</w:t>
            </w:r>
          </w:p>
        </w:tc>
      </w:tr>
      <w:tr w14:paraId="0140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6C640A">
            <w:pPr>
              <w:pStyle w:val="13"/>
              <w:ind w:left="720"/>
              <w:rPr>
                <w:rFonts w:hint="default" w:ascii="Times New Roman" w:hAnsi="Times New Roman" w:cs="Times New Roman"/>
                <w:sz w:val="20"/>
                <w:szCs w:val="20"/>
              </w:rPr>
            </w:pPr>
            <w:r>
              <w:rPr>
                <w:rFonts w:hint="default" w:ascii="Times New Roman" w:hAnsi="Times New Roman" w:cs="Times New Roman"/>
                <w:b/>
                <w:bCs/>
                <w:sz w:val="20"/>
                <w:szCs w:val="20"/>
              </w:rPr>
              <w:t>Point-to-Multipoint (P2MP)</w:t>
            </w:r>
          </w:p>
        </w:tc>
        <w:tc>
          <w:tcPr>
            <w:tcW w:w="0" w:type="auto"/>
            <w:vAlign w:val="center"/>
          </w:tcPr>
          <w:p w14:paraId="2F46A408">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One central AP connects to multiple client devices simultaneously.</w:t>
            </w:r>
          </w:p>
        </w:tc>
        <w:tc>
          <w:tcPr>
            <w:tcW w:w="0" w:type="auto"/>
            <w:vAlign w:val="center"/>
          </w:tcPr>
          <w:p w14:paraId="440F9CED">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Efficient distribution, scalable, centralized control</w:t>
            </w:r>
          </w:p>
        </w:tc>
        <w:tc>
          <w:tcPr>
            <w:tcW w:w="0" w:type="auto"/>
            <w:vAlign w:val="center"/>
          </w:tcPr>
          <w:p w14:paraId="2603F7A8">
            <w:pPr>
              <w:pStyle w:val="13"/>
              <w:ind w:left="720"/>
              <w:rPr>
                <w:rFonts w:hint="default" w:ascii="Times New Roman" w:hAnsi="Times New Roman" w:cs="Times New Roman"/>
                <w:sz w:val="20"/>
                <w:szCs w:val="20"/>
              </w:rPr>
            </w:pPr>
            <w:r>
              <w:rPr>
                <w:rFonts w:hint="default" w:ascii="Times New Roman" w:hAnsi="Times New Roman" w:cs="Times New Roman"/>
                <w:sz w:val="20"/>
                <w:szCs w:val="20"/>
              </w:rPr>
              <w:t>ISP networks, rural internet distribution</w:t>
            </w:r>
          </w:p>
        </w:tc>
      </w:tr>
    </w:tbl>
    <w:p w14:paraId="5B518765">
      <w:pPr>
        <w:pStyle w:val="13"/>
        <w:rPr>
          <w:rFonts w:hint="default" w:ascii="Times New Roman" w:hAnsi="Times New Roman" w:cs="Times New Roman"/>
          <w:sz w:val="20"/>
          <w:szCs w:val="20"/>
        </w:rPr>
      </w:pPr>
    </w:p>
    <w:p w14:paraId="17051E25">
      <w:pPr>
        <w:pStyle w:val="30"/>
        <w:numPr>
          <w:ilvl w:val="0"/>
          <w:numId w:val="1"/>
        </w:numPr>
        <w:rPr>
          <w:rFonts w:hint="default" w:ascii="Times New Roman" w:hAnsi="Times New Roman" w:eastAsia="Times New Roman" w:cs="Times New Roman"/>
          <w:kern w:val="0"/>
          <w:lang w:eastAsia="en-IN"/>
          <w14:ligatures w14:val="none"/>
        </w:rPr>
      </w:pPr>
    </w:p>
    <w:tbl>
      <w:tblPr>
        <w:tblStyle w:val="12"/>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62"/>
        <w:gridCol w:w="1720"/>
        <w:gridCol w:w="1629"/>
      </w:tblGrid>
      <w:tr w14:paraId="55B5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6696DA0">
            <w:pPr>
              <w:pStyle w:val="30"/>
              <w:spacing w:before="100" w:beforeAutospacing="1" w:after="100" w:afterAutospacing="1"/>
              <w:rPr>
                <w:rFonts w:hint="default" w:ascii="Times New Roman" w:hAnsi="Times New Roman" w:eastAsia="Times New Roman" w:cs="Times New Roman"/>
                <w:b/>
                <w:bCs/>
                <w:kern w:val="0"/>
                <w:lang w:eastAsia="en-IN"/>
                <w14:ligatures w14:val="none"/>
              </w:rPr>
            </w:pPr>
            <w:bookmarkStart w:id="0" w:name="_GoBack"/>
            <w:r>
              <w:rPr>
                <w:rFonts w:hint="default" w:ascii="Times New Roman" w:hAnsi="Times New Roman" w:eastAsia="Times New Roman" w:cs="Times New Roman"/>
                <w:b/>
                <w:bCs/>
                <w:kern w:val="0"/>
                <w:lang w:eastAsia="en-IN"/>
                <w14:ligatures w14:val="none"/>
              </w:rPr>
              <w:t>Parameter</w:t>
            </w:r>
          </w:p>
        </w:tc>
        <w:tc>
          <w:tcPr>
            <w:tcW w:w="0" w:type="auto"/>
            <w:vAlign w:val="center"/>
          </w:tcPr>
          <w:p w14:paraId="059F6C25">
            <w:pPr>
              <w:pStyle w:val="30"/>
              <w:spacing w:before="100" w:beforeAutospacing="1" w:after="100" w:afterAutospacing="1"/>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2.4 GHz</w:t>
            </w:r>
          </w:p>
        </w:tc>
        <w:tc>
          <w:tcPr>
            <w:tcW w:w="0" w:type="auto"/>
            <w:vAlign w:val="center"/>
          </w:tcPr>
          <w:p w14:paraId="500472D3">
            <w:pPr>
              <w:pStyle w:val="30"/>
              <w:spacing w:before="100" w:beforeAutospacing="1" w:after="100" w:afterAutospacing="1"/>
              <w:rPr>
                <w:rFonts w:hint="default" w:ascii="Times New Roman" w:hAnsi="Times New Roman" w:eastAsia="Times New Roman" w:cs="Times New Roman"/>
                <w:b/>
                <w:bCs/>
                <w:kern w:val="0"/>
                <w:lang w:eastAsia="en-IN"/>
                <w14:ligatures w14:val="none"/>
              </w:rPr>
            </w:pPr>
            <w:r>
              <w:rPr>
                <w:rFonts w:hint="default" w:ascii="Times New Roman" w:hAnsi="Times New Roman" w:eastAsia="Times New Roman" w:cs="Times New Roman"/>
                <w:b/>
                <w:bCs/>
                <w:kern w:val="0"/>
                <w:lang w:eastAsia="en-IN"/>
                <w14:ligatures w14:val="none"/>
              </w:rPr>
              <w:t>5 GHz</w:t>
            </w:r>
          </w:p>
        </w:tc>
      </w:tr>
      <w:tr w14:paraId="675C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B8E232">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Frequency Band</w:t>
            </w:r>
          </w:p>
        </w:tc>
        <w:tc>
          <w:tcPr>
            <w:tcW w:w="0" w:type="auto"/>
            <w:vAlign w:val="center"/>
          </w:tcPr>
          <w:p w14:paraId="55CA644A">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2.4 GHz</w:t>
            </w:r>
          </w:p>
        </w:tc>
        <w:tc>
          <w:tcPr>
            <w:tcW w:w="0" w:type="auto"/>
            <w:vAlign w:val="center"/>
          </w:tcPr>
          <w:p w14:paraId="507659B3">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5 GHz</w:t>
            </w:r>
          </w:p>
        </w:tc>
      </w:tr>
      <w:tr w14:paraId="13E8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77E883">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Signal Strength</w:t>
            </w:r>
          </w:p>
        </w:tc>
        <w:tc>
          <w:tcPr>
            <w:tcW w:w="0" w:type="auto"/>
            <w:vAlign w:val="center"/>
          </w:tcPr>
          <w:p w14:paraId="3A1FD3FD">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Strong</w:t>
            </w:r>
          </w:p>
        </w:tc>
        <w:tc>
          <w:tcPr>
            <w:tcW w:w="0" w:type="auto"/>
            <w:vAlign w:val="center"/>
          </w:tcPr>
          <w:p w14:paraId="7214680D">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Medium</w:t>
            </w:r>
          </w:p>
        </w:tc>
      </w:tr>
      <w:tr w14:paraId="1F5F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0539B5">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Link Speed</w:t>
            </w:r>
          </w:p>
        </w:tc>
        <w:tc>
          <w:tcPr>
            <w:tcW w:w="0" w:type="auto"/>
            <w:vAlign w:val="center"/>
          </w:tcPr>
          <w:p w14:paraId="0983C9CC">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Lower</w:t>
            </w:r>
          </w:p>
        </w:tc>
        <w:tc>
          <w:tcPr>
            <w:tcW w:w="0" w:type="auto"/>
            <w:vAlign w:val="center"/>
          </w:tcPr>
          <w:p w14:paraId="1FE13FF3">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Higher</w:t>
            </w:r>
          </w:p>
        </w:tc>
      </w:tr>
      <w:tr w14:paraId="72EF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A41E2D">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Download Speed</w:t>
            </w:r>
          </w:p>
        </w:tc>
        <w:tc>
          <w:tcPr>
            <w:tcW w:w="0" w:type="auto"/>
            <w:vAlign w:val="center"/>
          </w:tcPr>
          <w:p w14:paraId="252663BD">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Moderate</w:t>
            </w:r>
          </w:p>
        </w:tc>
        <w:tc>
          <w:tcPr>
            <w:tcW w:w="0" w:type="auto"/>
            <w:vAlign w:val="center"/>
          </w:tcPr>
          <w:p w14:paraId="4CCD16C3">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High</w:t>
            </w:r>
          </w:p>
        </w:tc>
      </w:tr>
      <w:tr w14:paraId="18B5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D89AF6">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Upload Speed</w:t>
            </w:r>
          </w:p>
        </w:tc>
        <w:tc>
          <w:tcPr>
            <w:tcW w:w="0" w:type="auto"/>
            <w:vAlign w:val="center"/>
          </w:tcPr>
          <w:p w14:paraId="2BBDAAB5">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Moderate</w:t>
            </w:r>
          </w:p>
        </w:tc>
        <w:tc>
          <w:tcPr>
            <w:tcW w:w="0" w:type="auto"/>
            <w:vAlign w:val="center"/>
          </w:tcPr>
          <w:p w14:paraId="264AA557">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High</w:t>
            </w:r>
          </w:p>
        </w:tc>
      </w:tr>
      <w:tr w14:paraId="4CFBA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B835B2">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Ping</w:t>
            </w:r>
          </w:p>
        </w:tc>
        <w:tc>
          <w:tcPr>
            <w:tcW w:w="0" w:type="auto"/>
            <w:vAlign w:val="center"/>
          </w:tcPr>
          <w:p w14:paraId="62F09958">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Higher</w:t>
            </w:r>
          </w:p>
        </w:tc>
        <w:tc>
          <w:tcPr>
            <w:tcW w:w="0" w:type="auto"/>
            <w:vAlign w:val="center"/>
          </w:tcPr>
          <w:p w14:paraId="4337C133">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Lower</w:t>
            </w:r>
          </w:p>
        </w:tc>
      </w:tr>
      <w:tr w14:paraId="3F88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6FEC37">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Range</w:t>
            </w:r>
          </w:p>
        </w:tc>
        <w:tc>
          <w:tcPr>
            <w:tcW w:w="0" w:type="auto"/>
            <w:vAlign w:val="center"/>
          </w:tcPr>
          <w:p w14:paraId="1CC5DAB7">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Longer</w:t>
            </w:r>
          </w:p>
        </w:tc>
        <w:tc>
          <w:tcPr>
            <w:tcW w:w="0" w:type="auto"/>
            <w:vAlign w:val="center"/>
          </w:tcPr>
          <w:p w14:paraId="6D646523">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Shorter</w:t>
            </w:r>
          </w:p>
        </w:tc>
      </w:tr>
      <w:tr w14:paraId="25D3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4FAB65">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Interference</w:t>
            </w:r>
          </w:p>
        </w:tc>
        <w:tc>
          <w:tcPr>
            <w:tcW w:w="0" w:type="auto"/>
            <w:vAlign w:val="center"/>
          </w:tcPr>
          <w:p w14:paraId="2E6F3109">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High</w:t>
            </w:r>
          </w:p>
        </w:tc>
        <w:tc>
          <w:tcPr>
            <w:tcW w:w="0" w:type="auto"/>
            <w:vAlign w:val="center"/>
          </w:tcPr>
          <w:p w14:paraId="7AB8FD1C">
            <w:pPr>
              <w:pStyle w:val="30"/>
              <w:spacing w:before="100" w:beforeAutospacing="1" w:after="100" w:afterAutospacing="1"/>
              <w:rPr>
                <w:rFonts w:hint="default" w:ascii="Times New Roman" w:hAnsi="Times New Roman" w:eastAsia="Times New Roman" w:cs="Times New Roman"/>
                <w:kern w:val="0"/>
                <w:lang w:eastAsia="en-IN"/>
                <w14:ligatures w14:val="none"/>
              </w:rPr>
            </w:pPr>
            <w:r>
              <w:rPr>
                <w:rFonts w:hint="default" w:ascii="Times New Roman" w:hAnsi="Times New Roman" w:eastAsia="Times New Roman" w:cs="Times New Roman"/>
                <w:kern w:val="0"/>
                <w:lang w:eastAsia="en-IN"/>
                <w14:ligatures w14:val="none"/>
              </w:rPr>
              <w:t>Low</w:t>
            </w:r>
          </w:p>
        </w:tc>
      </w:tr>
      <w:bookmarkEnd w:id="0"/>
    </w:tbl>
    <w:p w14:paraId="4BF974B2">
      <w:pPr>
        <w:pStyle w:val="30"/>
        <w:spacing w:before="100" w:beforeAutospacing="1" w:after="100" w:afterAutospacing="1" w:line="240" w:lineRule="auto"/>
        <w:rPr>
          <w:rFonts w:hint="default" w:ascii="Times New Roman" w:hAnsi="Times New Roman" w:eastAsia="Times New Roman" w:cs="Times New Roman"/>
          <w:kern w:val="0"/>
          <w:lang w:eastAsia="en-IN"/>
          <w14:ligatures w14:val="none"/>
        </w:rPr>
      </w:pPr>
    </w:p>
    <w:p w14:paraId="00910D6C">
      <w:pPr>
        <w:pStyle w:val="13"/>
        <w:ind w:left="720"/>
        <w:rPr>
          <w:rFonts w:hint="default" w:ascii="Times New Roman" w:hAnsi="Times New Roman" w:cs="Times New Roman"/>
        </w:rPr>
      </w:pPr>
    </w:p>
    <w:p w14:paraId="76BC8330">
      <w:pPr>
        <w:pStyle w:val="30"/>
        <w:rPr>
          <w:rFonts w:hint="default" w:ascii="Times New Roman" w:hAnsi="Times New Roman" w:cs="Times New Roman"/>
        </w:rPr>
      </w:pPr>
    </w:p>
    <w:p w14:paraId="5850FB28">
      <w:pPr>
        <w:rPr>
          <w:rFonts w:hint="default"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666A0"/>
    <w:multiLevelType w:val="multilevel"/>
    <w:tmpl w:val="007666A0"/>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CD904E4"/>
    <w:multiLevelType w:val="multilevel"/>
    <w:tmpl w:val="0CD904E4"/>
    <w:lvl w:ilvl="0" w:tentative="0">
      <w:start w:val="8"/>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36A75EE"/>
    <w:multiLevelType w:val="multilevel"/>
    <w:tmpl w:val="436A75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52617EE"/>
    <w:multiLevelType w:val="multilevel"/>
    <w:tmpl w:val="452617E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1EE"/>
    <w:rsid w:val="000040D1"/>
    <w:rsid w:val="00053F44"/>
    <w:rsid w:val="00340E90"/>
    <w:rsid w:val="00377344"/>
    <w:rsid w:val="003F7089"/>
    <w:rsid w:val="00586174"/>
    <w:rsid w:val="00750422"/>
    <w:rsid w:val="009E41EE"/>
    <w:rsid w:val="00AA789F"/>
    <w:rsid w:val="46EB67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701</Words>
  <Characters>4014</Characters>
  <Lines>33</Lines>
  <Paragraphs>9</Paragraphs>
  <TotalTime>124</TotalTime>
  <ScaleCrop>false</ScaleCrop>
  <LinksUpToDate>false</LinksUpToDate>
  <CharactersWithSpaces>4603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2026-05-05T05:43:00Z</dcterms:created>
  <dc:creator>Rajeshkumar G</dc:creator>
  <cp:lastModifiedBy>Nivesh Kumar</cp:lastModifiedBy>
  <dcterms:modified xsi:type="dcterms:W3CDTF">2026-05-05T16:38:43Z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eyJoZGlkIjoiMWJmYmVhMGQ2YWQwOTc0ZDFkYmVkZTE0NzFkNThlYzIiLCJ1c2VySWQiOiI1Njc2MDMzMjE3ODMifQ==</vt:lpwstr>
  </property>
  <property fmtid="{D5CDD505-2E9C-101B-9397-08002B2CF9AE}" pid="3" name="KSOProductBuildVer">
    <vt:lpwstr>1033-12.1.0.25862</vt:lpwstr>
  </property>
  <property fmtid="{D5CDD505-2E9C-101B-9397-08002B2CF9AE}" pid="4" name="ICV">
    <vt:lpwstr>748EC093157449CC9A1B095AE5881ED9_12</vt:lpwstr>
  </property>
</Properties>
</file>