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SHOPIFY STOCK MARKET ANALYSIS &amp; BUSINESS INSIGHTS USING SHOPIFY STOCK DATASET</w:t>
      </w:r>
    </w:p>
    <w:p>
      <w:r>
        <w:rPr>
          <w:b/>
          <w:color w:val="000000"/>
        </w:rPr>
        <w:t>1. OBJECTIVE</w:t>
      </w:r>
    </w:p>
    <w:p>
      <w:r>
        <w:rPr>
          <w:color w:val="000000"/>
        </w:rPr>
        <w:t>The main aim of this EDA is to understand Shopify stock data. It looks at stock price, trading volume, daily price changes, daily returns and moving averages.</w:t>
      </w:r>
    </w:p>
    <w:p>
      <w:r>
        <w:rPr>
          <w:b/>
          <w:color w:val="000000"/>
        </w:rPr>
        <w:t>2. ANALYSIS AND KEY FINDINGS</w:t>
      </w:r>
    </w:p>
    <w:p>
      <w:r>
        <w:rPr>
          <w:color w:val="000000"/>
        </w:rPr>
        <w:t>The data covers Shopify stock from 21 May 2015 to 14 March 2025. It contains 2,469 records and 10 columns. The analysis was used to understand changes in price, volume and daily returns.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color w:val="000000"/>
              </w:rPr>
              <w:t>Analysis</w:t>
            </w:r>
          </w:p>
        </w:tc>
        <w:tc>
          <w:tcPr>
            <w:tcW w:type="dxa" w:w="2880"/>
          </w:tcPr>
          <w:p>
            <w:r>
              <w:rPr>
                <w:b/>
                <w:color w:val="000000"/>
              </w:rPr>
              <w:t>Key Finding</w:t>
            </w:r>
          </w:p>
        </w:tc>
        <w:tc>
          <w:tcPr>
            <w:tcW w:type="dxa" w:w="2880"/>
          </w:tcPr>
          <w:p>
            <w:r>
              <w:rPr>
                <w:b/>
                <w:color w:val="000000"/>
              </w:rPr>
              <w:t>Business Insight</w:t>
            </w:r>
          </w:p>
        </w:tc>
      </w:tr>
      <w:tr>
        <w:tc>
          <w:tcPr>
            <w:tcW w:type="dxa" w:w="2880"/>
          </w:tcPr>
          <w:p>
            <w:r>
              <w:rPr>
                <w:color w:val="000000"/>
              </w:rPr>
              <w:t>Stock Price</w:t>
            </w:r>
          </w:p>
        </w:tc>
        <w:tc>
          <w:tcPr>
            <w:tcW w:type="dxa" w:w="2880"/>
          </w:tcPr>
          <w:p>
            <w:r>
              <w:rPr>
                <w:color w:val="000000"/>
              </w:rPr>
              <w:t>The closing price changed from 2.568 at the start to 94.85 on 14 March 2025.</w:t>
            </w:r>
          </w:p>
        </w:tc>
        <w:tc>
          <w:tcPr>
            <w:tcW w:type="dxa" w:w="2880"/>
          </w:tcPr>
          <w:p>
            <w:r>
              <w:rPr>
                <w:color w:val="000000"/>
              </w:rPr>
              <w:t>The stock price changed a lot during the period.</w:t>
            </w:r>
          </w:p>
        </w:tc>
      </w:tr>
      <w:tr>
        <w:tc>
          <w:tcPr>
            <w:tcW w:type="dxa" w:w="2880"/>
          </w:tcPr>
          <w:p>
            <w:r>
              <w:rPr>
                <w:color w:val="000000"/>
              </w:rPr>
              <w:t>Trading Volume</w:t>
            </w:r>
          </w:p>
        </w:tc>
        <w:tc>
          <w:tcPr>
            <w:tcW w:type="dxa" w:w="2880"/>
          </w:tcPr>
          <w:p>
            <w:r>
              <w:rPr>
                <w:color w:val="000000"/>
              </w:rPr>
              <w:t>The first volume was 123,039,000 and the last volume was 7,060,700.</w:t>
            </w:r>
          </w:p>
        </w:tc>
        <w:tc>
          <w:tcPr>
            <w:tcW w:type="dxa" w:w="2880"/>
          </w:tcPr>
          <w:p>
            <w:r>
              <w:rPr>
                <w:color w:val="000000"/>
              </w:rPr>
              <w:t>Trading activity changed over time.</w:t>
            </w:r>
          </w:p>
        </w:tc>
      </w:tr>
      <w:tr>
        <w:tc>
          <w:tcPr>
            <w:tcW w:type="dxa" w:w="2880"/>
          </w:tcPr>
          <w:p>
            <w:r>
              <w:rPr>
                <w:color w:val="000000"/>
              </w:rPr>
              <w:t>20-Day SMA</w:t>
            </w:r>
          </w:p>
        </w:tc>
        <w:tc>
          <w:tcPr>
            <w:tcW w:type="dxa" w:w="2880"/>
          </w:tcPr>
          <w:p>
            <w:r>
              <w:rPr>
                <w:color w:val="000000"/>
              </w:rPr>
              <w:t>The first available value was 2.98625.</w:t>
            </w:r>
          </w:p>
        </w:tc>
        <w:tc>
          <w:tcPr>
            <w:tcW w:type="dxa" w:w="2880"/>
          </w:tcPr>
          <w:p>
            <w:r>
              <w:rPr>
                <w:color w:val="000000"/>
              </w:rPr>
              <w:t>It helps to understand the short-term price trend.</w:t>
            </w:r>
          </w:p>
        </w:tc>
      </w:tr>
      <w:tr>
        <w:tc>
          <w:tcPr>
            <w:tcW w:type="dxa" w:w="2880"/>
          </w:tcPr>
          <w:p>
            <w:r>
              <w:rPr>
                <w:color w:val="000000"/>
              </w:rPr>
              <w:t>50-Day SMA</w:t>
            </w:r>
          </w:p>
        </w:tc>
        <w:tc>
          <w:tcPr>
            <w:tcW w:type="dxa" w:w="2880"/>
          </w:tcPr>
          <w:p>
            <w:r>
              <w:rPr>
                <w:color w:val="000000"/>
              </w:rPr>
              <w:t>The first available value was 3.16194.</w:t>
            </w:r>
          </w:p>
        </w:tc>
        <w:tc>
          <w:tcPr>
            <w:tcW w:type="dxa" w:w="2880"/>
          </w:tcPr>
          <w:p>
            <w:r>
              <w:rPr>
                <w:color w:val="000000"/>
              </w:rPr>
              <w:t>It helps to understand the longer price trend.</w:t>
            </w:r>
          </w:p>
        </w:tc>
      </w:tr>
      <w:tr>
        <w:tc>
          <w:tcPr>
            <w:tcW w:type="dxa" w:w="2880"/>
          </w:tcPr>
          <w:p>
            <w:r>
              <w:rPr>
                <w:color w:val="000000"/>
              </w:rPr>
              <w:t>Daily Return</w:t>
            </w:r>
          </w:p>
        </w:tc>
        <w:tc>
          <w:tcPr>
            <w:tcW w:type="dxa" w:w="2880"/>
          </w:tcPr>
          <w:p>
            <w:r>
              <w:rPr>
                <w:color w:val="000000"/>
              </w:rPr>
              <w:t>The mean Daily Return was 0.0864%.</w:t>
            </w:r>
          </w:p>
        </w:tc>
        <w:tc>
          <w:tcPr>
            <w:tcW w:type="dxa" w:w="2880"/>
          </w:tcPr>
          <w:p>
            <w:r>
              <w:rPr>
                <w:color w:val="000000"/>
              </w:rPr>
              <w:t>The average daily return was slightly positive.</w:t>
            </w:r>
          </w:p>
        </w:tc>
      </w:tr>
      <w:tr>
        <w:tc>
          <w:tcPr>
            <w:tcW w:type="dxa" w:w="2880"/>
          </w:tcPr>
          <w:p>
            <w:r>
              <w:rPr>
                <w:color w:val="000000"/>
              </w:rPr>
              <w:t>Return Variation</w:t>
            </w:r>
          </w:p>
        </w:tc>
        <w:tc>
          <w:tcPr>
            <w:tcW w:type="dxa" w:w="2880"/>
          </w:tcPr>
          <w:p>
            <w:r>
              <w:rPr>
                <w:color w:val="000000"/>
              </w:rPr>
              <w:t>The variance was 9.7331 and standard deviation was 3.1198.</w:t>
            </w:r>
          </w:p>
        </w:tc>
        <w:tc>
          <w:tcPr>
            <w:tcW w:type="dxa" w:w="2880"/>
          </w:tcPr>
          <w:p>
            <w:r>
              <w:rPr>
                <w:color w:val="000000"/>
              </w:rPr>
              <w:t>Daily stock movements had noticeable variation.</w:t>
            </w:r>
          </w:p>
        </w:tc>
      </w:tr>
      <w:tr>
        <w:tc>
          <w:tcPr>
            <w:tcW w:type="dxa" w:w="2880"/>
          </w:tcPr>
          <w:p>
            <w:r>
              <w:rPr>
                <w:color w:val="000000"/>
              </w:rPr>
              <w:t>High Volatility</w:t>
            </w:r>
          </w:p>
        </w:tc>
        <w:tc>
          <w:tcPr>
            <w:tcW w:type="dxa" w:w="2880"/>
          </w:tcPr>
          <w:p>
            <w:r>
              <w:rPr>
                <w:color w:val="000000"/>
              </w:rPr>
              <w:t>247 records were identified using the 90th percentile of absolute Daily Return.</w:t>
            </w:r>
          </w:p>
        </w:tc>
        <w:tc>
          <w:tcPr>
            <w:tcW w:type="dxa" w:w="2880"/>
          </w:tcPr>
          <w:p>
            <w:r>
              <w:rPr>
                <w:color w:val="000000"/>
              </w:rPr>
              <w:t>Some days had large price movements.</w:t>
            </w:r>
          </w:p>
        </w:tc>
      </w:tr>
    </w:tbl>
    <w:p>
      <w:r>
        <w:rPr>
          <w:color w:val="000000"/>
        </w:rPr>
        <w:t>Overall, the stock price, volume and daily returns changed during the period. The moving averages also give a simple way to look at the price trend.</w:t>
      </w:r>
    </w:p>
    <w:p>
      <w:r>
        <w:rPr>
          <w:b/>
          <w:color w:val="000000"/>
        </w:rPr>
        <w:t>3. DISCOUNT AND PROFIT ANALYSIS</w:t>
      </w:r>
    </w:p>
    <w:p>
      <w:r>
        <w:rPr>
          <w:color w:val="000000"/>
        </w:rPr>
        <w:t>The notebook does not contain discount and profit analysis because this dataset is stock market data. Instead, the analysis focuses on Daily Return and stock price movement.</w:t>
      </w:r>
    </w:p>
    <w:p>
      <w:r>
        <w:rPr>
          <w:color w:val="000000"/>
        </w:rPr>
        <w:t>The mean Daily Return was 0.0864%, with a standard deviation of 3.1198%. The analysis identified 247 high-volatility records. Some Daily Return values were -10.3358%, 8.5923% and 7.8624%, showing that some days had large movements.</w:t>
      </w:r>
    </w:p>
    <w:p>
      <w:r>
        <w:rPr>
          <w:b/>
          <w:color w:val="000000"/>
        </w:rPr>
        <w:t>4. MAJOR BUSINESS INSIGHTS</w:t>
      </w:r>
    </w:p>
    <w:p>
      <w:r>
        <w:rPr>
          <w:color w:val="000000"/>
        </w:rPr>
        <w:t>• The dataset contains 2,469 records from 2015 to 2025.</w:t>
      </w:r>
    </w:p>
    <w:p>
      <w:r>
        <w:rPr>
          <w:color w:val="000000"/>
        </w:rPr>
        <w:t>• The closing price changed from 2.568 to 94.85.</w:t>
      </w:r>
    </w:p>
    <w:p>
      <w:r>
        <w:rPr>
          <w:color w:val="000000"/>
        </w:rPr>
        <w:t>• Trading volume changed from 123,039,000 to 7,060,700 between the first and last records.</w:t>
      </w:r>
    </w:p>
    <w:p>
      <w:r>
        <w:rPr>
          <w:color w:val="000000"/>
        </w:rPr>
        <w:t>• The average Daily Return was 0.0864%.</w:t>
      </w:r>
    </w:p>
    <w:p>
      <w:r>
        <w:rPr>
          <w:color w:val="000000"/>
        </w:rPr>
        <w:t>• The Daily Return standard deviation was 3.1198%.</w:t>
      </w:r>
    </w:p>
    <w:p>
      <w:r>
        <w:rPr>
          <w:color w:val="000000"/>
        </w:rPr>
        <w:t>• There were 247 high-volatility records.</w:t>
      </w:r>
    </w:p>
    <w:p>
      <w:r>
        <w:rPr>
          <w:color w:val="000000"/>
        </w:rPr>
        <w:t>• The 20-day and 50-day SMA were used to study price trends.</w:t>
      </w:r>
    </w:p>
    <w:p>
      <w:r>
        <w:rPr>
          <w:b/>
          <w:color w:val="000000"/>
        </w:rPr>
        <w:t>5. RECOMMENDATIONS</w:t>
      </w:r>
    </w:p>
    <w:p>
      <w:r>
        <w:rPr>
          <w:color w:val="000000"/>
        </w:rPr>
        <w:t>• Check daily returns regularly.</w:t>
      </w:r>
    </w:p>
    <w:p>
      <w:r>
        <w:rPr>
          <w:color w:val="000000"/>
        </w:rPr>
        <w:t>• Pay attention to days with large price changes.</w:t>
      </w:r>
    </w:p>
    <w:p>
      <w:r>
        <w:rPr>
          <w:color w:val="000000"/>
        </w:rPr>
        <w:t>• Use the 20-day and 50-day moving averages to study trends.</w:t>
      </w:r>
    </w:p>
    <w:p>
      <w:r>
        <w:rPr>
          <w:color w:val="000000"/>
        </w:rPr>
        <w:t>• Look at trading volume along with price changes.</w:t>
      </w:r>
    </w:p>
    <w:p>
      <w:r>
        <w:rPr>
          <w:color w:val="000000"/>
        </w:rPr>
        <w:t>• Compare recent movements with the historical data.</w:t>
      </w:r>
    </w:p>
    <w:p>
      <w:r>
        <w:rPr>
          <w:color w:val="000000"/>
        </w:rPr>
        <w:t>• Use price, volume and return values together for a clearer view.</w:t>
      </w:r>
    </w:p>
    <w:p>
      <w:r>
        <w:rPr>
          <w:b/>
          <w:color w:val="000000"/>
        </w:rPr>
        <w:t>6. CONCLUSION</w:t>
      </w:r>
    </w:p>
    <w:p>
      <w:r>
        <w:rPr>
          <w:color w:val="000000"/>
        </w:rPr>
        <w:t>This EDA gives a simple view of Shopify stock data from 2015 to 2025. The results show changes in stock price, trading volume and daily returns. The mean Daily Return was 0.0864%, and the standard deviation was 3.1198%. The analysis also found 247 high-volatility records. Overall, it helps us understand the main stock movements in the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