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5C20" w14:textId="77777777" w:rsidR="00AE6775" w:rsidRPr="00963C4F" w:rsidRDefault="00000000">
      <w:pPr>
        <w:spacing w:before="1800"/>
        <w:jc w:val="center"/>
        <w:rPr>
          <w:rFonts w:ascii="Times New Roman" w:hAnsi="Times New Roman" w:cs="Times New Roman"/>
        </w:rPr>
      </w:pPr>
      <w:r w:rsidRPr="00963C4F">
        <w:rPr>
          <w:rFonts w:ascii="Times New Roman" w:hAnsi="Times New Roman" w:cs="Times New Roman"/>
          <w:b/>
          <w:color w:val="17365D"/>
          <w:sz w:val="50"/>
        </w:rPr>
        <w:t>DATA SCIENCE AND</w:t>
      </w:r>
      <w:r w:rsidRPr="00963C4F">
        <w:rPr>
          <w:rFonts w:ascii="Times New Roman" w:hAnsi="Times New Roman" w:cs="Times New Roman"/>
          <w:b/>
          <w:color w:val="17365D"/>
          <w:sz w:val="50"/>
        </w:rPr>
        <w:br/>
        <w:t>VISUALIZATION</w:t>
      </w:r>
    </w:p>
    <w:p w14:paraId="6E281BE0" w14:textId="77777777" w:rsidR="00AE6775" w:rsidRPr="00963C4F" w:rsidRDefault="00000000">
      <w:pPr>
        <w:jc w:val="center"/>
        <w:rPr>
          <w:rFonts w:ascii="Times New Roman" w:hAnsi="Times New Roman" w:cs="Times New Roman"/>
        </w:rPr>
      </w:pPr>
      <w:r w:rsidRPr="00963C4F">
        <w:rPr>
          <w:rFonts w:ascii="Times New Roman" w:hAnsi="Times New Roman" w:cs="Times New Roman"/>
          <w:b/>
          <w:color w:val="2F5597"/>
          <w:sz w:val="34"/>
        </w:rPr>
        <w:t>WEEK 6 PROJECT REPORT</w:t>
      </w:r>
    </w:p>
    <w:p w14:paraId="13C261EE" w14:textId="77777777" w:rsidR="00AE6775" w:rsidRDefault="00000000">
      <w:pPr>
        <w:spacing w:before="360"/>
        <w:jc w:val="center"/>
      </w:pPr>
      <w:r>
        <w:rPr>
          <w:i/>
          <w:sz w:val="26"/>
        </w:rPr>
        <w:t>Feature Engineering and Statistical Visualization</w:t>
      </w:r>
      <w:r>
        <w:rPr>
          <w:i/>
          <w:sz w:val="26"/>
        </w:rPr>
        <w:br/>
        <w:t>of an Autoimmune Disorder Dataset</w:t>
      </w:r>
    </w:p>
    <w:p w14:paraId="23339D30" w14:textId="77777777" w:rsidR="00AE6775" w:rsidRDefault="00AE6775"/>
    <w:p w14:paraId="3DA599B5" w14:textId="77777777" w:rsidR="00AE6775" w:rsidRPr="00963C4F" w:rsidRDefault="00AE6775">
      <w:pPr>
        <w:rPr>
          <w:rFonts w:ascii="Times New Roman" w:hAnsi="Times New Roman" w:cs="Times New Roman"/>
        </w:rPr>
      </w:pPr>
    </w:p>
    <w:p w14:paraId="15067C63" w14:textId="26B24492" w:rsidR="00AE6775" w:rsidRPr="00963C4F" w:rsidRDefault="00000000">
      <w:pPr>
        <w:spacing w:after="160"/>
        <w:jc w:val="center"/>
        <w:rPr>
          <w:rFonts w:ascii="Times New Roman" w:hAnsi="Times New Roman" w:cs="Times New Roman"/>
          <w:sz w:val="24"/>
          <w:szCs w:val="24"/>
        </w:rPr>
      </w:pPr>
      <w:r w:rsidRPr="00963C4F">
        <w:rPr>
          <w:rFonts w:ascii="Times New Roman" w:hAnsi="Times New Roman" w:cs="Times New Roman"/>
          <w:sz w:val="24"/>
          <w:szCs w:val="24"/>
        </w:rPr>
        <w:t xml:space="preserve">Submitted by: </w:t>
      </w:r>
      <w:r w:rsidR="00963C4F" w:rsidRPr="00963C4F">
        <w:rPr>
          <w:rFonts w:ascii="Times New Roman" w:hAnsi="Times New Roman" w:cs="Times New Roman"/>
          <w:sz w:val="24"/>
          <w:szCs w:val="24"/>
        </w:rPr>
        <w:t>TEAM 12</w:t>
      </w:r>
    </w:p>
    <w:p w14:paraId="34DEAE51" w14:textId="6E017524" w:rsidR="00AE6775" w:rsidRPr="00963C4F" w:rsidRDefault="00000000">
      <w:pPr>
        <w:spacing w:after="160"/>
        <w:jc w:val="center"/>
        <w:rPr>
          <w:rFonts w:ascii="Times New Roman" w:hAnsi="Times New Roman" w:cs="Times New Roman"/>
          <w:sz w:val="24"/>
          <w:szCs w:val="24"/>
        </w:rPr>
      </w:pPr>
      <w:r w:rsidRPr="00963C4F">
        <w:rPr>
          <w:rFonts w:ascii="Times New Roman" w:hAnsi="Times New Roman" w:cs="Times New Roman"/>
          <w:sz w:val="24"/>
          <w:szCs w:val="24"/>
        </w:rPr>
        <w:t>Register Number</w:t>
      </w:r>
      <w:r w:rsidR="00963C4F" w:rsidRPr="00963C4F">
        <w:rPr>
          <w:rFonts w:ascii="Times New Roman" w:hAnsi="Times New Roman" w:cs="Times New Roman"/>
          <w:sz w:val="24"/>
          <w:szCs w:val="24"/>
        </w:rPr>
        <w:t>: NIVETHA S(25BAD074)</w:t>
      </w:r>
    </w:p>
    <w:p w14:paraId="68665C2B" w14:textId="7F22D1E0" w:rsidR="00963C4F" w:rsidRPr="00963C4F" w:rsidRDefault="00963C4F">
      <w:pPr>
        <w:spacing w:after="160"/>
        <w:jc w:val="center"/>
        <w:rPr>
          <w:rFonts w:ascii="Times New Roman" w:hAnsi="Times New Roman" w:cs="Times New Roman"/>
          <w:sz w:val="24"/>
          <w:szCs w:val="24"/>
        </w:rPr>
      </w:pPr>
      <w:r w:rsidRPr="00963C4F">
        <w:rPr>
          <w:rFonts w:ascii="Times New Roman" w:hAnsi="Times New Roman" w:cs="Times New Roman"/>
          <w:sz w:val="24"/>
          <w:szCs w:val="24"/>
        </w:rPr>
        <w:t xml:space="preserve">                        POOJA T(25BAD077)</w:t>
      </w:r>
    </w:p>
    <w:p w14:paraId="6F8455EE" w14:textId="33E3E1F7" w:rsidR="00963C4F" w:rsidRPr="00963C4F" w:rsidRDefault="00963C4F" w:rsidP="00963C4F">
      <w:pPr>
        <w:spacing w:after="160"/>
        <w:ind w:left="1440"/>
        <w:jc w:val="center"/>
        <w:rPr>
          <w:rFonts w:ascii="Times New Roman" w:hAnsi="Times New Roman" w:cs="Times New Roman"/>
          <w:sz w:val="24"/>
          <w:szCs w:val="24"/>
        </w:rPr>
      </w:pPr>
      <w:r w:rsidRPr="00963C4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63C4F">
        <w:rPr>
          <w:rFonts w:ascii="Times New Roman" w:hAnsi="Times New Roman" w:cs="Times New Roman"/>
          <w:sz w:val="24"/>
          <w:szCs w:val="24"/>
        </w:rPr>
        <w:t>PUVIPRIYA M(25BAD084)</w:t>
      </w:r>
    </w:p>
    <w:p w14:paraId="24EEA145" w14:textId="11D6C741" w:rsidR="00963C4F" w:rsidRDefault="00963C4F" w:rsidP="00963C4F">
      <w:pPr>
        <w:spacing w:after="160"/>
        <w:ind w:left="720" w:firstLine="720"/>
        <w:jc w:val="center"/>
        <w:rPr>
          <w:rFonts w:ascii="Times New Roman" w:hAnsi="Times New Roman" w:cs="Times New Roman"/>
          <w:sz w:val="24"/>
          <w:szCs w:val="24"/>
        </w:rPr>
      </w:pPr>
      <w:r w:rsidRPr="00963C4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63C4F">
        <w:rPr>
          <w:rFonts w:ascii="Times New Roman" w:hAnsi="Times New Roman" w:cs="Times New Roman"/>
          <w:sz w:val="24"/>
          <w:szCs w:val="24"/>
        </w:rPr>
        <w:t xml:space="preserve"> VAISHNAVI D(25BAD126)</w:t>
      </w:r>
    </w:p>
    <w:p w14:paraId="5237439D" w14:textId="06C700A0" w:rsidR="003C76C8" w:rsidRPr="00963C4F" w:rsidRDefault="003C76C8" w:rsidP="003C76C8">
      <w:pPr>
        <w:spacing w:after="1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DAISY RANI S(25BAD505)</w:t>
      </w:r>
    </w:p>
    <w:p w14:paraId="5DD236C9" w14:textId="77777777" w:rsidR="00AE6775" w:rsidRPr="00963C4F" w:rsidRDefault="00000000">
      <w:pPr>
        <w:spacing w:after="160"/>
        <w:jc w:val="center"/>
        <w:rPr>
          <w:rFonts w:ascii="Times New Roman" w:hAnsi="Times New Roman" w:cs="Times New Roman"/>
          <w:sz w:val="24"/>
          <w:szCs w:val="24"/>
        </w:rPr>
      </w:pPr>
      <w:r w:rsidRPr="00963C4F">
        <w:rPr>
          <w:rFonts w:ascii="Times New Roman" w:hAnsi="Times New Roman" w:cs="Times New Roman"/>
          <w:sz w:val="24"/>
          <w:szCs w:val="24"/>
        </w:rPr>
        <w:t>Course: Data Science and Visualization</w:t>
      </w:r>
    </w:p>
    <w:p w14:paraId="648CA34B" w14:textId="77777777" w:rsidR="00AE6775" w:rsidRPr="00963C4F" w:rsidRDefault="00000000">
      <w:pPr>
        <w:spacing w:after="160"/>
        <w:jc w:val="center"/>
        <w:rPr>
          <w:rFonts w:ascii="Times New Roman" w:hAnsi="Times New Roman" w:cs="Times New Roman"/>
          <w:sz w:val="24"/>
          <w:szCs w:val="24"/>
        </w:rPr>
      </w:pPr>
      <w:r w:rsidRPr="00963C4F">
        <w:rPr>
          <w:rFonts w:ascii="Times New Roman" w:hAnsi="Times New Roman" w:cs="Times New Roman"/>
          <w:sz w:val="24"/>
          <w:szCs w:val="24"/>
        </w:rPr>
        <w:t>Academic Year: 2026–2027</w:t>
      </w:r>
    </w:p>
    <w:p w14:paraId="02617221" w14:textId="77777777" w:rsidR="00AE6775" w:rsidRPr="00963C4F" w:rsidRDefault="00000000">
      <w:pPr>
        <w:rPr>
          <w:rFonts w:ascii="Times New Roman" w:hAnsi="Times New Roman" w:cs="Times New Roman"/>
        </w:rPr>
      </w:pPr>
      <w:r w:rsidRPr="00963C4F">
        <w:rPr>
          <w:rFonts w:ascii="Times New Roman" w:hAnsi="Times New Roman" w:cs="Times New Roman"/>
        </w:rPr>
        <w:br w:type="page"/>
      </w:r>
    </w:p>
    <w:p w14:paraId="6F641575"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lastRenderedPageBreak/>
        <w:t>Abstract</w:t>
      </w:r>
    </w:p>
    <w:p w14:paraId="6D980F8E" w14:textId="77777777" w:rsidR="00AE6775" w:rsidRPr="00963C4F" w:rsidRDefault="00000000">
      <w:pPr>
        <w:rPr>
          <w:rFonts w:ascii="Times New Roman" w:hAnsi="Times New Roman" w:cs="Times New Roman"/>
        </w:rPr>
      </w:pPr>
      <w:r w:rsidRPr="00963C4F">
        <w:rPr>
          <w:rFonts w:ascii="Times New Roman" w:hAnsi="Times New Roman" w:cs="Times New Roman"/>
        </w:rPr>
        <w:t>This project focuses on preparing and analyzing an autoimmune disorder dataset using Python and its data science libraries. The dataset contains patient-related information, diagnostic labels, and numerical medical measurements. The project applies feature engineering techniques to prepare the data for further analysis and potential machine learning applications.</w:t>
      </w:r>
    </w:p>
    <w:p w14:paraId="7D99BAA3" w14:textId="77777777" w:rsidR="00AE6775" w:rsidRPr="00963C4F" w:rsidRDefault="00000000">
      <w:pPr>
        <w:rPr>
          <w:rFonts w:ascii="Times New Roman" w:hAnsi="Times New Roman" w:cs="Times New Roman"/>
        </w:rPr>
      </w:pPr>
      <w:r w:rsidRPr="00963C4F">
        <w:rPr>
          <w:rFonts w:ascii="Times New Roman" w:hAnsi="Times New Roman" w:cs="Times New Roman"/>
        </w:rPr>
        <w:t>The main operations include loading the dataset using Pandas, normalizing numerical features using Min-Max scaling, encoding categorical variables, calculating the skewness of numerical features, and visualizing the distribution characteristics through a bar chart. Finally, the processed dataset is exported as a CSV file for future use.</w:t>
      </w:r>
    </w:p>
    <w:p w14:paraId="0D99E964" w14:textId="77777777" w:rsidR="00AE6775" w:rsidRDefault="00000000">
      <w:r w:rsidRPr="00963C4F">
        <w:rPr>
          <w:rFonts w:ascii="Times New Roman" w:hAnsi="Times New Roman" w:cs="Times New Roman"/>
        </w:rPr>
        <w:t>The project demonstrates how data preprocessing and statistical visualization can improve data consistency, make numerical features easier to compare, and support exploratory data analysis.</w:t>
      </w:r>
    </w:p>
    <w:p w14:paraId="649B63A3"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1. Introduction</w:t>
      </w:r>
    </w:p>
    <w:p w14:paraId="384A5AE7" w14:textId="77777777" w:rsidR="00AE6775" w:rsidRPr="00963C4F" w:rsidRDefault="00000000">
      <w:pPr>
        <w:rPr>
          <w:rFonts w:ascii="Times New Roman" w:hAnsi="Times New Roman" w:cs="Times New Roman"/>
        </w:rPr>
      </w:pPr>
      <w:r w:rsidRPr="00963C4F">
        <w:rPr>
          <w:rFonts w:ascii="Times New Roman" w:hAnsi="Times New Roman" w:cs="Times New Roman"/>
        </w:rPr>
        <w:t>Data Science and Visualization involves collecting, processing, analyzing, and presenting data to identify patterns and useful information. In healthcare-related datasets, different types of variables may be recorded, including demographic information, disease diagnoses, and laboratory measurements.</w:t>
      </w:r>
    </w:p>
    <w:p w14:paraId="178E1EF8" w14:textId="77777777" w:rsidR="00AE6775" w:rsidRPr="00963C4F" w:rsidRDefault="00000000">
      <w:pPr>
        <w:rPr>
          <w:rFonts w:ascii="Times New Roman" w:hAnsi="Times New Roman" w:cs="Times New Roman"/>
        </w:rPr>
      </w:pPr>
      <w:r w:rsidRPr="00963C4F">
        <w:rPr>
          <w:rFonts w:ascii="Times New Roman" w:hAnsi="Times New Roman" w:cs="Times New Roman"/>
        </w:rPr>
        <w:t>These variables often have different formats and numerical ranges. Before applying statistical analysis or machine learning, the data must be prepared appropriately.</w:t>
      </w:r>
    </w:p>
    <w:p w14:paraId="4246DBC6" w14:textId="77777777" w:rsidR="00AE6775" w:rsidRPr="00963C4F" w:rsidRDefault="00000000">
      <w:pPr>
        <w:rPr>
          <w:rFonts w:ascii="Times New Roman" w:hAnsi="Times New Roman" w:cs="Times New Roman"/>
        </w:rPr>
      </w:pPr>
      <w:r w:rsidRPr="00963C4F">
        <w:rPr>
          <w:rFonts w:ascii="Times New Roman" w:hAnsi="Times New Roman" w:cs="Times New Roman"/>
        </w:rPr>
        <w:t>This project uses an autoimmune disorder dataset to demonstrate important preprocessing and visualization techniques. Python libraries such as Pandas, Scikit-learn, Matplotlib, and Seaborn are used to manipulate the data, transform features, and present statistical results graphically.</w:t>
      </w:r>
    </w:p>
    <w:p w14:paraId="3369FFF1"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2. Objectives</w:t>
      </w:r>
    </w:p>
    <w:p w14:paraId="048C7F32"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load and inspect an autoimmune disorder dataset.</w:t>
      </w:r>
    </w:p>
    <w:p w14:paraId="1CF84EF3"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understand the structure and dimensions of the dataset.</w:t>
      </w:r>
    </w:p>
    <w:p w14:paraId="7CF97313"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normalize selected numerical features using Min-Max scaling.</w:t>
      </w:r>
    </w:p>
    <w:p w14:paraId="08C0A5F4"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convert categorical variables into numerical representations.</w:t>
      </w:r>
    </w:p>
    <w:p w14:paraId="61AB3377"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calculate the skewness of numerical features.</w:t>
      </w:r>
    </w:p>
    <w:p w14:paraId="7FE25469"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visualize the skewness values using a bar chart.</w:t>
      </w:r>
    </w:p>
    <w:p w14:paraId="28CD4DD6" w14:textId="77777777" w:rsidR="00AE6775" w:rsidRPr="00963C4F" w:rsidRDefault="00000000">
      <w:pPr>
        <w:pStyle w:val="ListNumber"/>
        <w:rPr>
          <w:rFonts w:ascii="Times New Roman" w:hAnsi="Times New Roman" w:cs="Times New Roman"/>
        </w:rPr>
      </w:pPr>
      <w:r w:rsidRPr="00963C4F">
        <w:rPr>
          <w:rFonts w:ascii="Times New Roman" w:hAnsi="Times New Roman" w:cs="Times New Roman"/>
        </w:rPr>
        <w:t>To create and export a feature-engineered dataset for further analysis.</w:t>
      </w:r>
    </w:p>
    <w:p w14:paraId="672FD0CC"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3. Tools and Technologies Used</w:t>
      </w:r>
    </w:p>
    <w:tbl>
      <w:tblPr>
        <w:tblStyle w:val="TableGrid"/>
        <w:tblW w:w="0" w:type="auto"/>
        <w:jc w:val="center"/>
        <w:tblLook w:val="04A0" w:firstRow="1" w:lastRow="0" w:firstColumn="1" w:lastColumn="0" w:noHBand="0" w:noVBand="1"/>
      </w:tblPr>
      <w:tblGrid>
        <w:gridCol w:w="2880"/>
        <w:gridCol w:w="6768"/>
      </w:tblGrid>
      <w:tr w:rsidR="00AE6775" w:rsidRPr="00963C4F" w14:paraId="40CD64FB" w14:textId="77777777">
        <w:trPr>
          <w:jc w:val="center"/>
        </w:trPr>
        <w:tc>
          <w:tcPr>
            <w:tcW w:w="2880" w:type="dxa"/>
            <w:shd w:val="clear" w:color="auto" w:fill="17365D"/>
            <w:vAlign w:val="center"/>
          </w:tcPr>
          <w:p w14:paraId="306A1BF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Tool / Library</w:t>
            </w:r>
          </w:p>
        </w:tc>
        <w:tc>
          <w:tcPr>
            <w:tcW w:w="6768" w:type="dxa"/>
            <w:shd w:val="clear" w:color="auto" w:fill="17365D"/>
            <w:vAlign w:val="center"/>
          </w:tcPr>
          <w:p w14:paraId="71BED3B9"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Purpose</w:t>
            </w:r>
          </w:p>
        </w:tc>
      </w:tr>
      <w:tr w:rsidR="00AE6775" w:rsidRPr="00963C4F" w14:paraId="393C4205" w14:textId="77777777">
        <w:trPr>
          <w:jc w:val="center"/>
        </w:trPr>
        <w:tc>
          <w:tcPr>
            <w:tcW w:w="2880" w:type="dxa"/>
            <w:vAlign w:val="center"/>
          </w:tcPr>
          <w:p w14:paraId="22A7C5E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Python</w:t>
            </w:r>
          </w:p>
        </w:tc>
        <w:tc>
          <w:tcPr>
            <w:tcW w:w="6768" w:type="dxa"/>
            <w:vAlign w:val="center"/>
          </w:tcPr>
          <w:p w14:paraId="1960FFA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Programming language</w:t>
            </w:r>
          </w:p>
        </w:tc>
      </w:tr>
      <w:tr w:rsidR="00AE6775" w:rsidRPr="00963C4F" w14:paraId="74B58BEB" w14:textId="77777777">
        <w:trPr>
          <w:jc w:val="center"/>
        </w:trPr>
        <w:tc>
          <w:tcPr>
            <w:tcW w:w="2880" w:type="dxa"/>
            <w:vAlign w:val="center"/>
          </w:tcPr>
          <w:p w14:paraId="57BD94E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Pandas</w:t>
            </w:r>
          </w:p>
        </w:tc>
        <w:tc>
          <w:tcPr>
            <w:tcW w:w="6768" w:type="dxa"/>
            <w:vAlign w:val="center"/>
          </w:tcPr>
          <w:p w14:paraId="1F07438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Loading, inspecting, and manipulating tabular data</w:t>
            </w:r>
          </w:p>
        </w:tc>
      </w:tr>
      <w:tr w:rsidR="00AE6775" w:rsidRPr="00963C4F" w14:paraId="234A58E5" w14:textId="77777777">
        <w:trPr>
          <w:jc w:val="center"/>
        </w:trPr>
        <w:tc>
          <w:tcPr>
            <w:tcW w:w="2880" w:type="dxa"/>
            <w:vAlign w:val="center"/>
          </w:tcPr>
          <w:p w14:paraId="73C5B15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Scikit-learn</w:t>
            </w:r>
          </w:p>
        </w:tc>
        <w:tc>
          <w:tcPr>
            <w:tcW w:w="6768" w:type="dxa"/>
            <w:vAlign w:val="center"/>
          </w:tcPr>
          <w:p w14:paraId="0230C03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Numerical scaling and label encoding</w:t>
            </w:r>
          </w:p>
        </w:tc>
      </w:tr>
      <w:tr w:rsidR="00AE6775" w:rsidRPr="00963C4F" w14:paraId="69CD43A9" w14:textId="77777777">
        <w:trPr>
          <w:jc w:val="center"/>
        </w:trPr>
        <w:tc>
          <w:tcPr>
            <w:tcW w:w="2880" w:type="dxa"/>
            <w:vAlign w:val="center"/>
          </w:tcPr>
          <w:p w14:paraId="7641000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Matplotlib</w:t>
            </w:r>
          </w:p>
        </w:tc>
        <w:tc>
          <w:tcPr>
            <w:tcW w:w="6768" w:type="dxa"/>
            <w:vAlign w:val="center"/>
          </w:tcPr>
          <w:p w14:paraId="36AB6EF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Creating and customizing plots</w:t>
            </w:r>
          </w:p>
        </w:tc>
      </w:tr>
      <w:tr w:rsidR="00AE6775" w:rsidRPr="00963C4F" w14:paraId="6BC21CCA" w14:textId="77777777">
        <w:trPr>
          <w:jc w:val="center"/>
        </w:trPr>
        <w:tc>
          <w:tcPr>
            <w:tcW w:w="2880" w:type="dxa"/>
            <w:vAlign w:val="center"/>
          </w:tcPr>
          <w:p w14:paraId="02A9983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Seaborn</w:t>
            </w:r>
          </w:p>
        </w:tc>
        <w:tc>
          <w:tcPr>
            <w:tcW w:w="6768" w:type="dxa"/>
            <w:vAlign w:val="center"/>
          </w:tcPr>
          <w:p w14:paraId="3F4240F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Generating statistical visualizations</w:t>
            </w:r>
          </w:p>
        </w:tc>
      </w:tr>
      <w:tr w:rsidR="00AE6775" w:rsidRPr="00963C4F" w14:paraId="2F4DF4BF" w14:textId="77777777">
        <w:trPr>
          <w:jc w:val="center"/>
        </w:trPr>
        <w:tc>
          <w:tcPr>
            <w:tcW w:w="2880" w:type="dxa"/>
            <w:vAlign w:val="center"/>
          </w:tcPr>
          <w:p w14:paraId="10D76DE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Google Colab</w:t>
            </w:r>
          </w:p>
        </w:tc>
        <w:tc>
          <w:tcPr>
            <w:tcW w:w="6768" w:type="dxa"/>
            <w:vAlign w:val="center"/>
          </w:tcPr>
          <w:p w14:paraId="33A07FA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Executing the notebook and downloading the output</w:t>
            </w:r>
          </w:p>
        </w:tc>
      </w:tr>
      <w:tr w:rsidR="00AE6775" w:rsidRPr="00963C4F" w14:paraId="27DD2532" w14:textId="77777777">
        <w:trPr>
          <w:jc w:val="center"/>
        </w:trPr>
        <w:tc>
          <w:tcPr>
            <w:tcW w:w="2880" w:type="dxa"/>
            <w:vAlign w:val="center"/>
          </w:tcPr>
          <w:p w14:paraId="5CB31D6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CSV</w:t>
            </w:r>
          </w:p>
        </w:tc>
        <w:tc>
          <w:tcPr>
            <w:tcW w:w="6768" w:type="dxa"/>
            <w:vAlign w:val="center"/>
          </w:tcPr>
          <w:p w14:paraId="5E7ACB7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Storing the processed dataset</w:t>
            </w:r>
          </w:p>
        </w:tc>
      </w:tr>
    </w:tbl>
    <w:p w14:paraId="69E8BE23" w14:textId="77777777" w:rsidR="00AE6775" w:rsidRPr="00963C4F" w:rsidRDefault="00AE6775">
      <w:pPr>
        <w:rPr>
          <w:rFonts w:ascii="Times New Roman" w:hAnsi="Times New Roman" w:cs="Times New Roman"/>
        </w:rPr>
      </w:pPr>
    </w:p>
    <w:p w14:paraId="20D32FCA"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lastRenderedPageBreak/>
        <w:t>4. Dataset Description</w:t>
      </w:r>
    </w:p>
    <w:p w14:paraId="60DD2183" w14:textId="77777777" w:rsidR="00AE6775" w:rsidRPr="00963C4F" w:rsidRDefault="00000000">
      <w:pPr>
        <w:rPr>
          <w:rFonts w:ascii="Times New Roman" w:hAnsi="Times New Roman" w:cs="Times New Roman"/>
        </w:rPr>
      </w:pPr>
      <w:r w:rsidRPr="00963C4F">
        <w:rPr>
          <w:rFonts w:ascii="Times New Roman" w:hAnsi="Times New Roman" w:cs="Times New Roman"/>
        </w:rPr>
        <w:t>The project loads a cleaned autoimmune disorder dataset from a GitHub raw CSV URL. The notebook reports 12,500 records and 76 original columns.</w:t>
      </w:r>
    </w:p>
    <w:tbl>
      <w:tblPr>
        <w:tblStyle w:val="TableGrid"/>
        <w:tblW w:w="0" w:type="auto"/>
        <w:jc w:val="center"/>
        <w:tblLook w:val="04A0" w:firstRow="1" w:lastRow="0" w:firstColumn="1" w:lastColumn="0" w:noHBand="0" w:noVBand="1"/>
      </w:tblPr>
      <w:tblGrid>
        <w:gridCol w:w="4320"/>
        <w:gridCol w:w="5328"/>
      </w:tblGrid>
      <w:tr w:rsidR="00AE6775" w:rsidRPr="00963C4F" w14:paraId="3B3CE17F" w14:textId="77777777">
        <w:trPr>
          <w:jc w:val="center"/>
        </w:trPr>
        <w:tc>
          <w:tcPr>
            <w:tcW w:w="4320" w:type="dxa"/>
            <w:shd w:val="clear" w:color="auto" w:fill="17365D"/>
            <w:vAlign w:val="center"/>
          </w:tcPr>
          <w:p w14:paraId="1E5B8339"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Dataset attribute</w:t>
            </w:r>
          </w:p>
        </w:tc>
        <w:tc>
          <w:tcPr>
            <w:tcW w:w="5328" w:type="dxa"/>
            <w:shd w:val="clear" w:color="auto" w:fill="17365D"/>
            <w:vAlign w:val="center"/>
          </w:tcPr>
          <w:p w14:paraId="37C5D30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Value / description</w:t>
            </w:r>
          </w:p>
        </w:tc>
      </w:tr>
      <w:tr w:rsidR="00AE6775" w:rsidRPr="00963C4F" w14:paraId="26C4DD5F" w14:textId="77777777">
        <w:trPr>
          <w:jc w:val="center"/>
        </w:trPr>
        <w:tc>
          <w:tcPr>
            <w:tcW w:w="4320" w:type="dxa"/>
            <w:vAlign w:val="center"/>
          </w:tcPr>
          <w:p w14:paraId="29A3A2F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Total records</w:t>
            </w:r>
          </w:p>
        </w:tc>
        <w:tc>
          <w:tcPr>
            <w:tcW w:w="5328" w:type="dxa"/>
            <w:vAlign w:val="center"/>
          </w:tcPr>
          <w:p w14:paraId="05AF07A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12,500</w:t>
            </w:r>
          </w:p>
        </w:tc>
      </w:tr>
      <w:tr w:rsidR="00AE6775" w:rsidRPr="00963C4F" w14:paraId="17AD947E" w14:textId="77777777">
        <w:trPr>
          <w:jc w:val="center"/>
        </w:trPr>
        <w:tc>
          <w:tcPr>
            <w:tcW w:w="4320" w:type="dxa"/>
            <w:vAlign w:val="center"/>
          </w:tcPr>
          <w:p w14:paraId="696D413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Original columns</w:t>
            </w:r>
          </w:p>
        </w:tc>
        <w:tc>
          <w:tcPr>
            <w:tcW w:w="5328" w:type="dxa"/>
            <w:vAlign w:val="center"/>
          </w:tcPr>
          <w:p w14:paraId="1F6C455C"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76</w:t>
            </w:r>
          </w:p>
        </w:tc>
      </w:tr>
      <w:tr w:rsidR="00AE6775" w:rsidRPr="00963C4F" w14:paraId="423A4303" w14:textId="77777777">
        <w:trPr>
          <w:jc w:val="center"/>
        </w:trPr>
        <w:tc>
          <w:tcPr>
            <w:tcW w:w="4320" w:type="dxa"/>
            <w:vAlign w:val="center"/>
          </w:tcPr>
          <w:p w14:paraId="792676D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Selected numerical features</w:t>
            </w:r>
          </w:p>
        </w:tc>
        <w:tc>
          <w:tcPr>
            <w:tcW w:w="5328" w:type="dxa"/>
            <w:vAlign w:val="center"/>
          </w:tcPr>
          <w:p w14:paraId="53AA2AD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24</w:t>
            </w:r>
          </w:p>
        </w:tc>
      </w:tr>
      <w:tr w:rsidR="00AE6775" w:rsidRPr="00963C4F" w14:paraId="51FD2180" w14:textId="77777777">
        <w:trPr>
          <w:jc w:val="center"/>
        </w:trPr>
        <w:tc>
          <w:tcPr>
            <w:tcW w:w="4320" w:type="dxa"/>
            <w:vAlign w:val="center"/>
          </w:tcPr>
          <w:p w14:paraId="502999D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Columns after the encoding demonstration</w:t>
            </w:r>
          </w:p>
        </w:tc>
        <w:tc>
          <w:tcPr>
            <w:tcW w:w="5328" w:type="dxa"/>
            <w:vAlign w:val="center"/>
          </w:tcPr>
          <w:p w14:paraId="66FEA49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78</w:t>
            </w:r>
          </w:p>
        </w:tc>
      </w:tr>
    </w:tbl>
    <w:p w14:paraId="76FB13DF" w14:textId="77777777" w:rsidR="00AE6775" w:rsidRPr="00963C4F" w:rsidRDefault="00AE6775">
      <w:pPr>
        <w:rPr>
          <w:rFonts w:ascii="Times New Roman" w:hAnsi="Times New Roman" w:cs="Times New Roman"/>
        </w:rPr>
      </w:pPr>
    </w:p>
    <w:p w14:paraId="19365331" w14:textId="77777777" w:rsidR="00AE6775" w:rsidRPr="00963C4F" w:rsidRDefault="00000000">
      <w:pPr>
        <w:rPr>
          <w:rFonts w:ascii="Times New Roman" w:hAnsi="Times New Roman" w:cs="Times New Roman"/>
        </w:rPr>
      </w:pPr>
      <w:r w:rsidRPr="00963C4F">
        <w:rPr>
          <w:rFonts w:ascii="Times New Roman" w:hAnsi="Times New Roman" w:cs="Times New Roman"/>
        </w:rPr>
        <w:t>The dataset includes different categories of information:</w:t>
      </w:r>
    </w:p>
    <w:p w14:paraId="542237F8"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Patient information: Patient ID, age, and gender.</w:t>
      </w:r>
    </w:p>
    <w:p w14:paraId="3FCA15A3"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Diagnostic information: The diagnosis associated with each record.</w:t>
      </w:r>
    </w:p>
    <w:p w14:paraId="46ACE14F"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Blood measurements: RBC count, hemoglobin, hematocrit, white blood cell count, and platelet count.</w:t>
      </w:r>
    </w:p>
    <w:p w14:paraId="714C7E65"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Additional medical measurements: ESR, CRP, C3, C4, and other laboratory variables.</w:t>
      </w:r>
    </w:p>
    <w:p w14:paraId="1E99DBB5" w14:textId="77777777" w:rsidR="00AE6775" w:rsidRPr="00963C4F" w:rsidRDefault="00000000">
      <w:pPr>
        <w:rPr>
          <w:rFonts w:ascii="Times New Roman" w:hAnsi="Times New Roman" w:cs="Times New Roman"/>
        </w:rPr>
      </w:pPr>
      <w:r w:rsidRPr="00963C4F">
        <w:rPr>
          <w:rFonts w:ascii="Times New Roman" w:hAnsi="Times New Roman" w:cs="Times New Roman"/>
        </w:rPr>
        <w:t>These fields allow the project to demonstrate preprocessing of both numerical and categorical data. The dataset is used for data preparation and exploratory analysis, not for making clinical diagnoses.</w:t>
      </w:r>
    </w:p>
    <w:p w14:paraId="0F8E81B4"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4.1 Code for Loading the Dataset</w:t>
      </w:r>
    </w:p>
    <w:tbl>
      <w:tblPr>
        <w:tblStyle w:val="TableGrid"/>
        <w:tblW w:w="0" w:type="auto"/>
        <w:tblLook w:val="04A0" w:firstRow="1" w:lastRow="0" w:firstColumn="1" w:lastColumn="0" w:noHBand="0" w:noVBand="1"/>
      </w:tblPr>
      <w:tblGrid>
        <w:gridCol w:w="9792"/>
      </w:tblGrid>
      <w:tr w:rsidR="00AE6775" w:rsidRPr="00963C4F" w14:paraId="242F0017" w14:textId="77777777">
        <w:tc>
          <w:tcPr>
            <w:tcW w:w="9792" w:type="dxa"/>
            <w:shd w:val="clear" w:color="auto" w:fill="F2F4F7"/>
          </w:tcPr>
          <w:p w14:paraId="69128CC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import pandas as pd</w:t>
            </w:r>
          </w:p>
          <w:p w14:paraId="07AFF64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487D3EB"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url = (</w:t>
            </w:r>
          </w:p>
          <w:p w14:paraId="69D994D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"https://raw.githubusercontent.com/nivetha486/"</w:t>
            </w:r>
          </w:p>
          <w:p w14:paraId="5B2FFE5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"24ADI204_DSV_Team12/main/"</w:t>
            </w:r>
          </w:p>
          <w:p w14:paraId="5B3CD0E1"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"Cleaned_Autoimmune_Disorder_Dataset%20(2).csv"</w:t>
            </w:r>
          </w:p>
          <w:p w14:paraId="472624F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1D64569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2D5BCB2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 = pd.read_csv(url)</w:t>
            </w:r>
          </w:p>
          <w:p w14:paraId="358D9C9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14BE202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print("Dataset loaded successfully!")</w:t>
            </w:r>
          </w:p>
          <w:p w14:paraId="5CE37DC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print("Shape:", df.shape)</w:t>
            </w:r>
          </w:p>
          <w:p w14:paraId="1E5E56A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display(df.head())</w:t>
            </w:r>
          </w:p>
        </w:tc>
      </w:tr>
    </w:tbl>
    <w:p w14:paraId="3A232768" w14:textId="77777777" w:rsidR="00AE6775" w:rsidRPr="00963C4F" w:rsidRDefault="00AE6775">
      <w:pPr>
        <w:rPr>
          <w:rFonts w:ascii="Times New Roman" w:hAnsi="Times New Roman" w:cs="Times New Roman"/>
        </w:rPr>
      </w:pPr>
    </w:p>
    <w:p w14:paraId="71AB8B55" w14:textId="77777777" w:rsidR="00AE6775" w:rsidRPr="00963C4F" w:rsidRDefault="00000000">
      <w:pPr>
        <w:rPr>
          <w:rFonts w:ascii="Times New Roman" w:hAnsi="Times New Roman" w:cs="Times New Roman"/>
        </w:rPr>
      </w:pPr>
      <w:r w:rsidRPr="00963C4F">
        <w:rPr>
          <w:rFonts w:ascii="Times New Roman" w:hAnsi="Times New Roman" w:cs="Times New Roman"/>
        </w:rPr>
        <w:t>Explanation:</w:t>
      </w:r>
    </w:p>
    <w:p w14:paraId="5D0D31D1"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`import pandas as pd` imports Pandas.</w:t>
      </w:r>
    </w:p>
    <w:p w14:paraId="5E3CF52B"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`pd.read_csv(url)` reads the CSV dataset into a DataFrame named `df`.</w:t>
      </w:r>
    </w:p>
    <w:p w14:paraId="63964F15"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`df.shape` displays the number of rows and columns.</w:t>
      </w:r>
    </w:p>
    <w:p w14:paraId="1864B804"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`df.head()` displays the first five records to help inspect the dataset.</w:t>
      </w:r>
    </w:p>
    <w:p w14:paraId="6AF42DB1" w14:textId="77777777" w:rsidR="00AE6775" w:rsidRPr="00963C4F" w:rsidRDefault="00000000">
      <w:pPr>
        <w:rPr>
          <w:rFonts w:ascii="Times New Roman" w:hAnsi="Times New Roman" w:cs="Times New Roman"/>
        </w:rPr>
      </w:pPr>
      <w:r w:rsidRPr="00963C4F">
        <w:rPr>
          <w:rFonts w:ascii="Times New Roman" w:hAnsi="Times New Roman" w:cs="Times New Roman"/>
        </w:rPr>
        <w:t>Observed result: The notebook reports a dataset shape of (12500, 76).</w:t>
      </w:r>
    </w:p>
    <w:p w14:paraId="3489E101"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5. Data Preprocessing and Feature Engineering</w:t>
      </w:r>
    </w:p>
    <w:p w14:paraId="2889A706" w14:textId="77777777" w:rsidR="00AE6775" w:rsidRPr="00963C4F" w:rsidRDefault="00000000">
      <w:pPr>
        <w:rPr>
          <w:rFonts w:ascii="Times New Roman" w:hAnsi="Times New Roman" w:cs="Times New Roman"/>
        </w:rPr>
      </w:pPr>
      <w:r w:rsidRPr="00963C4F">
        <w:rPr>
          <w:rFonts w:ascii="Times New Roman" w:hAnsi="Times New Roman" w:cs="Times New Roman"/>
        </w:rPr>
        <w:t>Feature engineering is the process of transforming existing data into a suitable format for analysis and machine learning. In this project, numerical normalization and categorical encoding are performed.</w:t>
      </w:r>
    </w:p>
    <w:p w14:paraId="43D96BD8"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5.1 Numerical Feature Normalization</w:t>
      </w:r>
    </w:p>
    <w:p w14:paraId="070B0F12" w14:textId="77777777" w:rsidR="00AE6775" w:rsidRPr="00963C4F" w:rsidRDefault="00000000">
      <w:pPr>
        <w:rPr>
          <w:rFonts w:ascii="Times New Roman" w:hAnsi="Times New Roman" w:cs="Times New Roman"/>
        </w:rPr>
      </w:pPr>
      <w:r w:rsidRPr="00963C4F">
        <w:rPr>
          <w:rFonts w:ascii="Times New Roman" w:hAnsi="Times New Roman" w:cs="Times New Roman"/>
        </w:rPr>
        <w:t>The dataset contains numerical features with different ranges. Min-Max scaling transforms each selected feature to a range between 0 and 1.</w:t>
      </w:r>
    </w:p>
    <w:p w14:paraId="4E4DD199" w14:textId="77777777" w:rsidR="00AE6775" w:rsidRPr="00963C4F" w:rsidRDefault="00000000">
      <w:pPr>
        <w:jc w:val="center"/>
        <w:rPr>
          <w:rFonts w:ascii="Times New Roman" w:hAnsi="Times New Roman" w:cs="Times New Roman"/>
        </w:rPr>
      </w:pPr>
      <w:r w:rsidRPr="00963C4F">
        <w:rPr>
          <w:rFonts w:ascii="Times New Roman" w:hAnsi="Times New Roman" w:cs="Times New Roman"/>
          <w:b/>
        </w:rPr>
        <w:lastRenderedPageBreak/>
        <w:t>X_scaled = (X − X_min) / (X_max − X_min)</w:t>
      </w:r>
    </w:p>
    <w:p w14:paraId="1A6EACEE" w14:textId="77777777" w:rsidR="00AE6775" w:rsidRPr="00963C4F" w:rsidRDefault="00000000">
      <w:pPr>
        <w:rPr>
          <w:rFonts w:ascii="Times New Roman" w:hAnsi="Times New Roman" w:cs="Times New Roman"/>
        </w:rPr>
      </w:pPr>
      <w:r w:rsidRPr="00963C4F">
        <w:rPr>
          <w:rFonts w:ascii="Times New Roman" w:hAnsi="Times New Roman" w:cs="Times New Roman"/>
        </w:rPr>
        <w:t>Here, X is the original value, while X_min and X_max are the minimum and maximum values of that feature.</w:t>
      </w:r>
    </w:p>
    <w:p w14:paraId="22ECF1D7" w14:textId="77777777" w:rsidR="00AE6775" w:rsidRPr="00963C4F" w:rsidRDefault="00000000">
      <w:pPr>
        <w:pStyle w:val="Heading3"/>
        <w:rPr>
          <w:rFonts w:ascii="Times New Roman" w:hAnsi="Times New Roman" w:cs="Times New Roman"/>
        </w:rPr>
      </w:pPr>
      <w:r w:rsidRPr="00963C4F">
        <w:rPr>
          <w:rFonts w:ascii="Times New Roman" w:hAnsi="Times New Roman" w:cs="Times New Roman"/>
        </w:rPr>
        <w:t>Code for Normalization</w:t>
      </w:r>
    </w:p>
    <w:tbl>
      <w:tblPr>
        <w:tblStyle w:val="TableGrid"/>
        <w:tblW w:w="0" w:type="auto"/>
        <w:tblLook w:val="04A0" w:firstRow="1" w:lastRow="0" w:firstColumn="1" w:lastColumn="0" w:noHBand="0" w:noVBand="1"/>
      </w:tblPr>
      <w:tblGrid>
        <w:gridCol w:w="9792"/>
      </w:tblGrid>
      <w:tr w:rsidR="00AE6775" w:rsidRPr="00963C4F" w14:paraId="44A0975E" w14:textId="77777777">
        <w:tc>
          <w:tcPr>
            <w:tcW w:w="9792" w:type="dxa"/>
            <w:shd w:val="clear" w:color="auto" w:fill="F2F4F7"/>
          </w:tcPr>
          <w:p w14:paraId="7706949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from sklearn.preprocessing import MinMaxScaler</w:t>
            </w:r>
          </w:p>
          <w:p w14:paraId="527FCD6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BF8EDF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columns_to_normalize = [</w:t>
            </w:r>
          </w:p>
          <w:p w14:paraId="67CE2A5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'Age', 'Sickness_Duration_Months',</w:t>
            </w:r>
          </w:p>
          <w:p w14:paraId="6B3B575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'RBC_Count', 'Hemoglobin', 'Hematocrit',</w:t>
            </w:r>
          </w:p>
          <w:p w14:paraId="5E92C1F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'MCV', 'MCH', 'MCHC', 'RDW',</w:t>
            </w:r>
          </w:p>
          <w:p w14:paraId="3F27989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'Reticulocyte_Count', 'WBC_Count',</w:t>
            </w:r>
          </w:p>
          <w:p w14:paraId="6D14ADD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'Neutrophils', 'Lymphocytes', 'Monocytes',</w:t>
            </w:r>
          </w:p>
          <w:p w14:paraId="4D5F0A85"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'Eosinophils', 'Basophils', 'PLT_Count',</w:t>
            </w:r>
          </w:p>
          <w:p w14:paraId="5223674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'MPV', 'Esbach', 'MBL_Level', 'ESR',</w:t>
            </w:r>
          </w:p>
          <w:p w14:paraId="333F171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'C3', 'C4', 'CRP'</w:t>
            </w:r>
          </w:p>
          <w:p w14:paraId="1666B67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7D71A6AC"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C14195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df_normalized = df.copy()</w:t>
            </w:r>
          </w:p>
          <w:p w14:paraId="7A1CADA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393F402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scaler = MinMaxScaler()</w:t>
            </w:r>
          </w:p>
          <w:p w14:paraId="4A8CF98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1D4C7B7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df_normalized[columns_to_normalize] = (</w:t>
            </w:r>
          </w:p>
          <w:p w14:paraId="1A29678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scaler.fit_transform(df[columns_to_normalize])</w:t>
            </w:r>
          </w:p>
          <w:p w14:paraId="4174D9EB"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3AD8D13B"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2ADF9B8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display(df_normalized.head())</w:t>
            </w:r>
          </w:p>
          <w:p w14:paraId="5F5D59E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1B4E31E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print(</w:t>
            </w:r>
          </w:p>
          <w:p w14:paraId="21DC6B7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df_normalized[columns_to_normalize]</w:t>
            </w:r>
          </w:p>
          <w:p w14:paraId="20138F3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.agg(['min', 'max'])</w:t>
            </w:r>
          </w:p>
          <w:p w14:paraId="2969384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tc>
      </w:tr>
    </w:tbl>
    <w:p w14:paraId="5FDBC4FE" w14:textId="77777777" w:rsidR="00AE6775" w:rsidRPr="00963C4F" w:rsidRDefault="00AE6775">
      <w:pPr>
        <w:rPr>
          <w:rFonts w:ascii="Times New Roman" w:hAnsi="Times New Roman" w:cs="Times New Roman"/>
        </w:rPr>
      </w:pPr>
    </w:p>
    <w:p w14:paraId="0D2127EE" w14:textId="77777777" w:rsidR="00AE6775" w:rsidRPr="00963C4F" w:rsidRDefault="00000000">
      <w:pPr>
        <w:rPr>
          <w:rFonts w:ascii="Times New Roman" w:hAnsi="Times New Roman" w:cs="Times New Roman"/>
        </w:rPr>
      </w:pPr>
      <w:r w:rsidRPr="00963C4F">
        <w:rPr>
          <w:rFonts w:ascii="Times New Roman" w:hAnsi="Times New Roman" w:cs="Times New Roman"/>
        </w:rPr>
        <w:t>Explanation:</w:t>
      </w:r>
    </w:p>
    <w:p w14:paraId="4C059F44" w14:textId="228B24AE" w:rsidR="00AE6775" w:rsidRPr="00963C4F" w:rsidRDefault="001250F1" w:rsidP="001250F1">
      <w:pPr>
        <w:pStyle w:val="ListNumber"/>
        <w:numPr>
          <w:ilvl w:val="0"/>
          <w:numId w:val="0"/>
        </w:numPr>
        <w:rPr>
          <w:rFonts w:ascii="Times New Roman" w:hAnsi="Times New Roman" w:cs="Times New Roman"/>
        </w:rPr>
      </w:pPr>
      <w:r>
        <w:rPr>
          <w:rFonts w:ascii="Times New Roman" w:hAnsi="Times New Roman" w:cs="Times New Roman"/>
        </w:rPr>
        <w:t xml:space="preserve">        </w:t>
      </w:r>
      <w:r w:rsidRPr="00963C4F">
        <w:rPr>
          <w:rFonts w:ascii="Times New Roman" w:hAnsi="Times New Roman" w:cs="Times New Roman"/>
        </w:rPr>
        <w:t>The 24 numerical features are stored in `columns_to_normalize`.</w:t>
      </w:r>
    </w:p>
    <w:p w14:paraId="0EBBCA53"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`df.copy()` creates a separate DataFrame so the original dataset remains unchanged.</w:t>
      </w:r>
    </w:p>
    <w:p w14:paraId="554D84BA"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`MinMaxScaler()` creates a scaler object.</w:t>
      </w:r>
    </w:p>
    <w:p w14:paraId="19E9C4B7"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`fit_transform()` learns each feature's minimum and maximum and transforms its values.</w:t>
      </w:r>
    </w:p>
    <w:p w14:paraId="382C5E99"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`agg(['min', 'max'])` verifies the resulting ranges.</w:t>
      </w:r>
    </w:p>
    <w:p w14:paraId="1935DD50" w14:textId="77777777" w:rsidR="00AE6775" w:rsidRPr="00963C4F" w:rsidRDefault="00000000">
      <w:pPr>
        <w:rPr>
          <w:rFonts w:ascii="Times New Roman" w:hAnsi="Times New Roman" w:cs="Times New Roman"/>
        </w:rPr>
      </w:pPr>
      <w:r w:rsidRPr="00963C4F">
        <w:rPr>
          <w:rFonts w:ascii="Times New Roman" w:hAnsi="Times New Roman" w:cs="Times New Roman"/>
        </w:rPr>
        <w:t>Observed result: The notebook shows minimum values of 0 and maximum values of 1 for all 24 selected features.</w:t>
      </w:r>
    </w:p>
    <w:p w14:paraId="427815B6" w14:textId="77777777" w:rsidR="00AE6775" w:rsidRPr="00963C4F" w:rsidRDefault="00000000">
      <w:pPr>
        <w:rPr>
          <w:rFonts w:ascii="Times New Roman" w:hAnsi="Times New Roman" w:cs="Times New Roman"/>
        </w:rPr>
      </w:pPr>
      <w:r w:rsidRPr="00963C4F">
        <w:rPr>
          <w:rFonts w:ascii="Times New Roman" w:hAnsi="Times New Roman" w:cs="Times New Roman"/>
        </w:rPr>
        <w:t>Interpretation: Normalization puts the selected features on a common scale. It does not make the data normally distributed or remove outliers; it only rescales the values.</w:t>
      </w:r>
    </w:p>
    <w:p w14:paraId="13E5C42E"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5.2 Categorical Feature Encoding</w:t>
      </w:r>
    </w:p>
    <w:p w14:paraId="70A3E31D" w14:textId="77777777" w:rsidR="00AE6775" w:rsidRPr="00963C4F" w:rsidRDefault="00000000">
      <w:pPr>
        <w:rPr>
          <w:rFonts w:ascii="Times New Roman" w:hAnsi="Times New Roman" w:cs="Times New Roman"/>
        </w:rPr>
      </w:pPr>
      <w:r w:rsidRPr="00963C4F">
        <w:rPr>
          <w:rFonts w:ascii="Times New Roman" w:hAnsi="Times New Roman" w:cs="Times New Roman"/>
        </w:rPr>
        <w:t>Machine learning algorithms often require categorical variables to be represented numerically. This project uses one-hot encoding for gender and label encoding for diagnosis.</w:t>
      </w:r>
    </w:p>
    <w:p w14:paraId="5A4CB789" w14:textId="77777777" w:rsidR="00AE6775" w:rsidRDefault="00000000">
      <w:pPr>
        <w:pStyle w:val="Heading3"/>
      </w:pPr>
      <w:r>
        <w:t>Code for Categorical Encoding</w:t>
      </w:r>
    </w:p>
    <w:tbl>
      <w:tblPr>
        <w:tblStyle w:val="TableGrid"/>
        <w:tblW w:w="0" w:type="auto"/>
        <w:tblLook w:val="04A0" w:firstRow="1" w:lastRow="0" w:firstColumn="1" w:lastColumn="0" w:noHBand="0" w:noVBand="1"/>
      </w:tblPr>
      <w:tblGrid>
        <w:gridCol w:w="9792"/>
      </w:tblGrid>
      <w:tr w:rsidR="00AE6775" w14:paraId="61144007" w14:textId="77777777">
        <w:tc>
          <w:tcPr>
            <w:tcW w:w="9792" w:type="dxa"/>
            <w:shd w:val="clear" w:color="auto" w:fill="F2F4F7"/>
          </w:tcPr>
          <w:p w14:paraId="4C29E11B" w14:textId="77777777" w:rsidR="00AE6775" w:rsidRDefault="00000000">
            <w:pPr>
              <w:pStyle w:val="CodeBlock"/>
              <w:keepLines/>
            </w:pPr>
            <w:r>
              <w:t>import pandas as pd</w:t>
            </w:r>
          </w:p>
          <w:p w14:paraId="7DAD9695" w14:textId="77777777" w:rsidR="00AE6775" w:rsidRDefault="00000000">
            <w:pPr>
              <w:pStyle w:val="CodeBlock"/>
              <w:keepLines/>
            </w:pPr>
            <w:r>
              <w:t>from sklearn.preprocessing import LabelEncoder</w:t>
            </w:r>
          </w:p>
          <w:p w14:paraId="0776C0CD" w14:textId="77777777" w:rsidR="00AE6775" w:rsidRDefault="00000000">
            <w:pPr>
              <w:pStyle w:val="CodeBlock"/>
              <w:keepLines/>
            </w:pPr>
            <w:r>
              <w:t xml:space="preserve"> </w:t>
            </w:r>
          </w:p>
          <w:p w14:paraId="71CF36E3" w14:textId="77777777" w:rsidR="00AE6775" w:rsidRDefault="00000000">
            <w:pPr>
              <w:pStyle w:val="CodeBlock"/>
              <w:keepLines/>
            </w:pPr>
            <w:r>
              <w:t>df_encoded = df.copy()</w:t>
            </w:r>
          </w:p>
          <w:p w14:paraId="35798812" w14:textId="77777777" w:rsidR="00AE6775" w:rsidRDefault="00000000">
            <w:pPr>
              <w:pStyle w:val="CodeBlock"/>
              <w:keepLines/>
            </w:pPr>
            <w:r>
              <w:t xml:space="preserve"> </w:t>
            </w:r>
          </w:p>
          <w:p w14:paraId="1265D9B5" w14:textId="77777777" w:rsidR="00AE6775" w:rsidRDefault="00000000">
            <w:pPr>
              <w:pStyle w:val="CodeBlock"/>
              <w:keepLines/>
            </w:pPr>
            <w:r>
              <w:t># One-hot encoding for Gender</w:t>
            </w:r>
          </w:p>
          <w:p w14:paraId="685DACF3" w14:textId="77777777" w:rsidR="00AE6775" w:rsidRDefault="00000000">
            <w:pPr>
              <w:pStyle w:val="CodeBlock"/>
              <w:keepLines/>
            </w:pPr>
            <w:r>
              <w:lastRenderedPageBreak/>
              <w:t>df_encoded = pd.get_dummies(</w:t>
            </w:r>
          </w:p>
          <w:p w14:paraId="6CC0C8F5" w14:textId="77777777" w:rsidR="00AE6775" w:rsidRDefault="00000000">
            <w:pPr>
              <w:pStyle w:val="CodeBlock"/>
              <w:keepLines/>
            </w:pPr>
            <w:r>
              <w:t xml:space="preserve">    df_encoded,</w:t>
            </w:r>
          </w:p>
          <w:p w14:paraId="3AEA414F" w14:textId="77777777" w:rsidR="00AE6775" w:rsidRDefault="00000000">
            <w:pPr>
              <w:pStyle w:val="CodeBlock"/>
              <w:keepLines/>
            </w:pPr>
            <w:r>
              <w:t xml:space="preserve">    columns=['Gender'],</w:t>
            </w:r>
          </w:p>
          <w:p w14:paraId="47D85987" w14:textId="77777777" w:rsidR="00AE6775" w:rsidRDefault="00000000">
            <w:pPr>
              <w:pStyle w:val="CodeBlock"/>
              <w:keepLines/>
            </w:pPr>
            <w:r>
              <w:t xml:space="preserve">    dtype=int</w:t>
            </w:r>
          </w:p>
          <w:p w14:paraId="51EF641D" w14:textId="77777777" w:rsidR="00AE6775" w:rsidRDefault="00000000">
            <w:pPr>
              <w:pStyle w:val="CodeBlock"/>
              <w:keepLines/>
            </w:pPr>
            <w:r>
              <w:t>)</w:t>
            </w:r>
          </w:p>
          <w:p w14:paraId="67E07EBB" w14:textId="77777777" w:rsidR="00AE6775" w:rsidRDefault="00000000">
            <w:pPr>
              <w:pStyle w:val="CodeBlock"/>
              <w:keepLines/>
            </w:pPr>
            <w:r>
              <w:t xml:space="preserve"> </w:t>
            </w:r>
          </w:p>
          <w:p w14:paraId="2A6AAFBD" w14:textId="77777777" w:rsidR="00AE6775" w:rsidRDefault="00000000">
            <w:pPr>
              <w:pStyle w:val="CodeBlock"/>
              <w:keepLines/>
            </w:pPr>
            <w:r>
              <w:t># Label encoding for Diagnosis</w:t>
            </w:r>
          </w:p>
          <w:p w14:paraId="59E4BD66" w14:textId="77777777" w:rsidR="00AE6775" w:rsidRDefault="00000000">
            <w:pPr>
              <w:pStyle w:val="CodeBlock"/>
              <w:keepLines/>
            </w:pPr>
            <w:r>
              <w:t>label_encoder = LabelEncoder()</w:t>
            </w:r>
          </w:p>
          <w:p w14:paraId="3742E6CB" w14:textId="77777777" w:rsidR="00AE6775" w:rsidRDefault="00000000">
            <w:pPr>
              <w:pStyle w:val="CodeBlock"/>
              <w:keepLines/>
            </w:pPr>
            <w:r>
              <w:t xml:space="preserve"> </w:t>
            </w:r>
          </w:p>
          <w:p w14:paraId="1C9CD370" w14:textId="77777777" w:rsidR="00AE6775" w:rsidRDefault="00000000">
            <w:pPr>
              <w:pStyle w:val="CodeBlock"/>
              <w:keepLines/>
            </w:pPr>
            <w:r>
              <w:t>df_encoded['Diagnosis_Encoded'] = (</w:t>
            </w:r>
          </w:p>
          <w:p w14:paraId="4768336C" w14:textId="77777777" w:rsidR="00AE6775" w:rsidRDefault="00000000">
            <w:pPr>
              <w:pStyle w:val="CodeBlock"/>
              <w:keepLines/>
            </w:pPr>
            <w:r>
              <w:t xml:space="preserve">    label_encoder.fit_transform(df_encoded['Diagnosis'])</w:t>
            </w:r>
          </w:p>
          <w:p w14:paraId="038997DF" w14:textId="77777777" w:rsidR="00AE6775" w:rsidRDefault="00000000">
            <w:pPr>
              <w:pStyle w:val="CodeBlock"/>
              <w:keepLines/>
            </w:pPr>
            <w:r>
              <w:t>)</w:t>
            </w:r>
          </w:p>
          <w:p w14:paraId="5093ED20" w14:textId="77777777" w:rsidR="00AE6775" w:rsidRDefault="00000000">
            <w:pPr>
              <w:pStyle w:val="CodeBlock"/>
              <w:keepLines/>
            </w:pPr>
            <w:r>
              <w:t xml:space="preserve"> </w:t>
            </w:r>
          </w:p>
          <w:p w14:paraId="55FCB76B" w14:textId="77777777" w:rsidR="00AE6775" w:rsidRDefault="00000000">
            <w:pPr>
              <w:pStyle w:val="CodeBlock"/>
              <w:keepLines/>
            </w:pPr>
            <w:r>
              <w:t>print("Encoded categorical columns:")</w:t>
            </w:r>
          </w:p>
          <w:p w14:paraId="5B15790F" w14:textId="77777777" w:rsidR="00AE6775" w:rsidRDefault="00000000">
            <w:pPr>
              <w:pStyle w:val="CodeBlock"/>
              <w:keepLines/>
            </w:pPr>
            <w:r>
              <w:t xml:space="preserve"> </w:t>
            </w:r>
          </w:p>
          <w:p w14:paraId="61D21195" w14:textId="77777777" w:rsidR="00AE6775" w:rsidRDefault="00000000">
            <w:pPr>
              <w:pStyle w:val="CodeBlock"/>
              <w:keepLines/>
            </w:pPr>
            <w:r>
              <w:t>display(</w:t>
            </w:r>
          </w:p>
          <w:p w14:paraId="52F978DD" w14:textId="77777777" w:rsidR="00AE6775" w:rsidRDefault="00000000">
            <w:pPr>
              <w:pStyle w:val="CodeBlock"/>
              <w:keepLines/>
            </w:pPr>
            <w:r>
              <w:t xml:space="preserve">    df_encoded[['Diagnosis', 'Diagnosis_Encoded']].head()</w:t>
            </w:r>
          </w:p>
          <w:p w14:paraId="479E9A2A" w14:textId="77777777" w:rsidR="00AE6775" w:rsidRDefault="00000000">
            <w:pPr>
              <w:pStyle w:val="CodeBlock"/>
              <w:keepLines/>
            </w:pPr>
            <w:r>
              <w:t>)</w:t>
            </w:r>
          </w:p>
          <w:p w14:paraId="2A8D1BF8" w14:textId="77777777" w:rsidR="00AE6775" w:rsidRDefault="00000000">
            <w:pPr>
              <w:pStyle w:val="CodeBlock"/>
              <w:keepLines/>
            </w:pPr>
            <w:r>
              <w:t xml:space="preserve"> </w:t>
            </w:r>
          </w:p>
          <w:p w14:paraId="0276C35A" w14:textId="77777777" w:rsidR="00AE6775" w:rsidRDefault="00000000">
            <w:pPr>
              <w:pStyle w:val="CodeBlock"/>
              <w:keepLines/>
            </w:pPr>
            <w:r>
              <w:t>print("\nGender encoding:")</w:t>
            </w:r>
          </w:p>
          <w:p w14:paraId="21310766" w14:textId="77777777" w:rsidR="00AE6775" w:rsidRDefault="00000000">
            <w:pPr>
              <w:pStyle w:val="CodeBlock"/>
              <w:keepLines/>
            </w:pPr>
            <w:r>
              <w:t xml:space="preserve"> </w:t>
            </w:r>
          </w:p>
          <w:p w14:paraId="70F59445" w14:textId="77777777" w:rsidR="00AE6775" w:rsidRDefault="00000000">
            <w:pPr>
              <w:pStyle w:val="CodeBlock"/>
              <w:keepLines/>
            </w:pPr>
            <w:r>
              <w:t>display(df_encoded.filter(regex='^Gender_').head())</w:t>
            </w:r>
          </w:p>
          <w:p w14:paraId="1845FF19" w14:textId="77777777" w:rsidR="00AE6775" w:rsidRDefault="00000000">
            <w:pPr>
              <w:pStyle w:val="CodeBlock"/>
              <w:keepLines/>
            </w:pPr>
            <w:r>
              <w:t xml:space="preserve"> </w:t>
            </w:r>
          </w:p>
          <w:p w14:paraId="50582870" w14:textId="77777777" w:rsidR="00AE6775" w:rsidRDefault="00000000">
            <w:pPr>
              <w:pStyle w:val="CodeBlock"/>
              <w:keepLines/>
            </w:pPr>
            <w:r>
              <w:t>print("\nUpdated dataset shape:", df_encoded.shape)</w:t>
            </w:r>
          </w:p>
        </w:tc>
      </w:tr>
    </w:tbl>
    <w:p w14:paraId="60E94999" w14:textId="77777777" w:rsidR="00AE6775" w:rsidRDefault="00AE6775"/>
    <w:p w14:paraId="70B9527D" w14:textId="77777777" w:rsidR="00AE6775" w:rsidRPr="00963C4F" w:rsidRDefault="00000000">
      <w:pPr>
        <w:rPr>
          <w:rFonts w:ascii="Times New Roman" w:hAnsi="Times New Roman" w:cs="Times New Roman"/>
        </w:rPr>
      </w:pPr>
      <w:r w:rsidRPr="00963C4F">
        <w:rPr>
          <w:rFonts w:ascii="Times New Roman" w:hAnsi="Times New Roman" w:cs="Times New Roman"/>
        </w:rPr>
        <w:t>One-hot encoding converts the original Gender column into indicator columns:</w:t>
      </w:r>
    </w:p>
    <w:tbl>
      <w:tblPr>
        <w:tblStyle w:val="TableGrid"/>
        <w:tblW w:w="0" w:type="auto"/>
        <w:jc w:val="center"/>
        <w:tblLook w:val="04A0" w:firstRow="1" w:lastRow="0" w:firstColumn="1" w:lastColumn="0" w:noHBand="0" w:noVBand="1"/>
      </w:tblPr>
      <w:tblGrid>
        <w:gridCol w:w="3168"/>
        <w:gridCol w:w="3168"/>
        <w:gridCol w:w="3168"/>
      </w:tblGrid>
      <w:tr w:rsidR="00AE6775" w:rsidRPr="00963C4F" w14:paraId="2005B5A7" w14:textId="77777777">
        <w:trPr>
          <w:jc w:val="center"/>
        </w:trPr>
        <w:tc>
          <w:tcPr>
            <w:tcW w:w="3168" w:type="dxa"/>
            <w:shd w:val="clear" w:color="auto" w:fill="17365D"/>
            <w:vAlign w:val="center"/>
          </w:tcPr>
          <w:p w14:paraId="109E726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Gender</w:t>
            </w:r>
          </w:p>
        </w:tc>
        <w:tc>
          <w:tcPr>
            <w:tcW w:w="3168" w:type="dxa"/>
            <w:shd w:val="clear" w:color="auto" w:fill="17365D"/>
            <w:vAlign w:val="center"/>
          </w:tcPr>
          <w:p w14:paraId="2998CAE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Gender_Female</w:t>
            </w:r>
          </w:p>
        </w:tc>
        <w:tc>
          <w:tcPr>
            <w:tcW w:w="3168" w:type="dxa"/>
            <w:shd w:val="clear" w:color="auto" w:fill="17365D"/>
            <w:vAlign w:val="center"/>
          </w:tcPr>
          <w:p w14:paraId="65AC5A0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Gender_Male</w:t>
            </w:r>
          </w:p>
        </w:tc>
      </w:tr>
      <w:tr w:rsidR="00AE6775" w:rsidRPr="00963C4F" w14:paraId="01146A47" w14:textId="77777777">
        <w:trPr>
          <w:jc w:val="center"/>
        </w:trPr>
        <w:tc>
          <w:tcPr>
            <w:tcW w:w="3168" w:type="dxa"/>
            <w:vAlign w:val="center"/>
          </w:tcPr>
          <w:p w14:paraId="1616809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Female</w:t>
            </w:r>
          </w:p>
        </w:tc>
        <w:tc>
          <w:tcPr>
            <w:tcW w:w="3168" w:type="dxa"/>
            <w:vAlign w:val="center"/>
          </w:tcPr>
          <w:p w14:paraId="7850E2A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1</w:t>
            </w:r>
          </w:p>
        </w:tc>
        <w:tc>
          <w:tcPr>
            <w:tcW w:w="3168" w:type="dxa"/>
            <w:vAlign w:val="center"/>
          </w:tcPr>
          <w:p w14:paraId="5214BFF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w:t>
            </w:r>
          </w:p>
        </w:tc>
      </w:tr>
      <w:tr w:rsidR="00AE6775" w:rsidRPr="00963C4F" w14:paraId="0FBBECC1" w14:textId="77777777">
        <w:trPr>
          <w:jc w:val="center"/>
        </w:trPr>
        <w:tc>
          <w:tcPr>
            <w:tcW w:w="3168" w:type="dxa"/>
            <w:vAlign w:val="center"/>
          </w:tcPr>
          <w:p w14:paraId="073DE49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Male</w:t>
            </w:r>
          </w:p>
        </w:tc>
        <w:tc>
          <w:tcPr>
            <w:tcW w:w="3168" w:type="dxa"/>
            <w:vAlign w:val="center"/>
          </w:tcPr>
          <w:p w14:paraId="6C770A3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w:t>
            </w:r>
          </w:p>
        </w:tc>
        <w:tc>
          <w:tcPr>
            <w:tcW w:w="3168" w:type="dxa"/>
            <w:vAlign w:val="center"/>
          </w:tcPr>
          <w:p w14:paraId="2DCF960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1</w:t>
            </w:r>
          </w:p>
        </w:tc>
      </w:tr>
    </w:tbl>
    <w:p w14:paraId="377669E7" w14:textId="77777777" w:rsidR="00AE6775" w:rsidRPr="00963C4F" w:rsidRDefault="00AE6775">
      <w:pPr>
        <w:rPr>
          <w:rFonts w:ascii="Times New Roman" w:hAnsi="Times New Roman" w:cs="Times New Roman"/>
        </w:rPr>
      </w:pPr>
    </w:p>
    <w:p w14:paraId="54C988D3" w14:textId="77777777" w:rsidR="00AE6775" w:rsidRPr="00963C4F" w:rsidRDefault="00000000">
      <w:pPr>
        <w:rPr>
          <w:rFonts w:ascii="Times New Roman" w:hAnsi="Times New Roman" w:cs="Times New Roman"/>
        </w:rPr>
      </w:pPr>
      <w:r w:rsidRPr="00963C4F">
        <w:rPr>
          <w:rFonts w:ascii="Times New Roman" w:hAnsi="Times New Roman" w:cs="Times New Roman"/>
        </w:rPr>
        <w:t>Label encoding assigns an integer to each distinct diagnosis. The assigned number represents the encoded category, not disease severity or importance.</w:t>
      </w:r>
    </w:p>
    <w:p w14:paraId="5292F28C" w14:textId="77777777" w:rsidR="00AE6775" w:rsidRPr="00963C4F" w:rsidRDefault="00000000">
      <w:pPr>
        <w:rPr>
          <w:rFonts w:ascii="Times New Roman" w:hAnsi="Times New Roman" w:cs="Times New Roman"/>
        </w:rPr>
      </w:pPr>
      <w:r w:rsidRPr="00963C4F">
        <w:rPr>
          <w:rFonts w:ascii="Times New Roman" w:hAnsi="Times New Roman" w:cs="Times New Roman"/>
        </w:rPr>
        <w:t>Observed result: The encoded DataFrame has 78 columns. The Gender column is replaced by two indicator columns, adding one net column, and Diagnosis_Encoded adds another.</w:t>
      </w:r>
    </w:p>
    <w:p w14:paraId="6A6FD447" w14:textId="77777777" w:rsidR="00AE6775" w:rsidRPr="00963C4F" w:rsidRDefault="00000000">
      <w:pPr>
        <w:rPr>
          <w:rFonts w:ascii="Times New Roman" w:hAnsi="Times New Roman" w:cs="Times New Roman"/>
        </w:rPr>
      </w:pPr>
      <w:r w:rsidRPr="00963C4F">
        <w:rPr>
          <w:rFonts w:ascii="Times New Roman" w:hAnsi="Times New Roman" w:cs="Times New Roman"/>
        </w:rPr>
        <w:t>Note: Label encoding is useful for representing categories, but the integers should not be interpreted as an ordered scale of diagnoses.</w:t>
      </w:r>
    </w:p>
    <w:p w14:paraId="5F2F8574"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6. Statistical Analysis: Skewness</w:t>
      </w:r>
    </w:p>
    <w:p w14:paraId="3D1F8EEE" w14:textId="77777777" w:rsidR="00AE6775" w:rsidRPr="00963C4F" w:rsidRDefault="00000000">
      <w:pPr>
        <w:rPr>
          <w:rFonts w:ascii="Times New Roman" w:hAnsi="Times New Roman" w:cs="Times New Roman"/>
        </w:rPr>
      </w:pPr>
      <w:r w:rsidRPr="00963C4F">
        <w:rPr>
          <w:rFonts w:ascii="Times New Roman" w:hAnsi="Times New Roman" w:cs="Times New Roman"/>
        </w:rPr>
        <w:t>Skewness is a statistical measure that describes the asymmetry of a numerical variable's distribution.</w:t>
      </w:r>
    </w:p>
    <w:p w14:paraId="7EBB077D"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Skewness near 0: the distribution is approximately symmetric.</w:t>
      </w:r>
    </w:p>
    <w:p w14:paraId="681B4E1A"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Positive skewness: the distribution has a longer tail toward higher values.</w:t>
      </w:r>
    </w:p>
    <w:p w14:paraId="7A9039D9"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Negative skewness: the distribution has a longer tail toward lower values.</w:t>
      </w:r>
    </w:p>
    <w:p w14:paraId="0A082415" w14:textId="77777777" w:rsidR="00AE6775" w:rsidRPr="00963C4F" w:rsidRDefault="00000000">
      <w:pPr>
        <w:rPr>
          <w:rFonts w:ascii="Times New Roman" w:hAnsi="Times New Roman" w:cs="Times New Roman"/>
        </w:rPr>
      </w:pPr>
      <w:r w:rsidRPr="00963C4F">
        <w:rPr>
          <w:rFonts w:ascii="Times New Roman" w:hAnsi="Times New Roman" w:cs="Times New Roman"/>
        </w:rPr>
        <w:t>Skewness helps us understand the shape of numerical data before choosing further statistical analyses or preprocessing techniques.</w:t>
      </w:r>
    </w:p>
    <w:p w14:paraId="755D02FB"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6.1 Code for Calculating Skewness</w:t>
      </w:r>
    </w:p>
    <w:tbl>
      <w:tblPr>
        <w:tblStyle w:val="TableGrid"/>
        <w:tblW w:w="0" w:type="auto"/>
        <w:tblLook w:val="04A0" w:firstRow="1" w:lastRow="0" w:firstColumn="1" w:lastColumn="0" w:noHBand="0" w:noVBand="1"/>
      </w:tblPr>
      <w:tblGrid>
        <w:gridCol w:w="9792"/>
      </w:tblGrid>
      <w:tr w:rsidR="00AE6775" w:rsidRPr="00963C4F" w14:paraId="0FAEB021" w14:textId="77777777">
        <w:tc>
          <w:tcPr>
            <w:tcW w:w="9792" w:type="dxa"/>
            <w:shd w:val="clear" w:color="auto" w:fill="F2F4F7"/>
          </w:tcPr>
          <w:p w14:paraId="0C4850B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import matplotlib.pyplot as plt</w:t>
            </w:r>
          </w:p>
          <w:p w14:paraId="4D4D6E4C"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import seaborn as sns</w:t>
            </w:r>
          </w:p>
          <w:p w14:paraId="2E8D301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797A3A4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lastRenderedPageBreak/>
              <w:t>numeric_cols = [</w:t>
            </w:r>
          </w:p>
          <w:p w14:paraId="611A3C1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'Age', 'Sickness_Duration_Months',</w:t>
            </w:r>
          </w:p>
          <w:p w14:paraId="467FFBB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'RBC_Count', 'Hemoglobin', 'Hematocrit',</w:t>
            </w:r>
          </w:p>
          <w:p w14:paraId="36E8B8FB"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'MCV', 'MCH', 'MCHC', 'RDW',</w:t>
            </w:r>
          </w:p>
          <w:p w14:paraId="190D47A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'Reticulocyte_Count', 'WBC_Count',</w:t>
            </w:r>
          </w:p>
          <w:p w14:paraId="2D83B78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'Neutrophils', 'Lymphocytes', 'Monocytes',</w:t>
            </w:r>
          </w:p>
          <w:p w14:paraId="31247D4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'Eosinophils', 'Basophils', 'PLT_Count',</w:t>
            </w:r>
          </w:p>
          <w:p w14:paraId="5FE7C2D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'MPV', 'Esbach', 'MBL_Level', 'ESR',</w:t>
            </w:r>
          </w:p>
          <w:p w14:paraId="592ACA6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'C3', 'C4', 'CRP'</w:t>
            </w:r>
          </w:p>
          <w:p w14:paraId="59A4E8B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268110B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406A506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skew_values = df[numeric_cols].skew().sort_values()</w:t>
            </w:r>
          </w:p>
          <w:p w14:paraId="499C8F0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16273405"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print("Skewness of numerical features:")</w:t>
            </w:r>
          </w:p>
          <w:p w14:paraId="790353B1"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display(skew_values.to_frame(name="Skewness"))</w:t>
            </w:r>
          </w:p>
        </w:tc>
      </w:tr>
    </w:tbl>
    <w:p w14:paraId="3BA79B29" w14:textId="77777777" w:rsidR="00AE6775" w:rsidRPr="00963C4F" w:rsidRDefault="00AE6775">
      <w:pPr>
        <w:rPr>
          <w:rFonts w:ascii="Times New Roman" w:hAnsi="Times New Roman" w:cs="Times New Roman"/>
        </w:rPr>
      </w:pPr>
    </w:p>
    <w:p w14:paraId="27F83E13" w14:textId="77777777" w:rsidR="00AE6775" w:rsidRPr="00963C4F" w:rsidRDefault="00000000">
      <w:pPr>
        <w:rPr>
          <w:rFonts w:ascii="Times New Roman" w:hAnsi="Times New Roman" w:cs="Times New Roman"/>
        </w:rPr>
      </w:pPr>
      <w:r w:rsidRPr="00963C4F">
        <w:rPr>
          <w:rFonts w:ascii="Times New Roman" w:hAnsi="Times New Roman" w:cs="Times New Roman"/>
        </w:rPr>
        <w:t>Explanation:</w:t>
      </w:r>
    </w:p>
    <w:p w14:paraId="797231FF"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`df[numeric_cols]` selects the 24 numerical features.</w:t>
      </w:r>
    </w:p>
    <w:p w14:paraId="2CF4EE56"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`.skew()` calculates the skewness of each feature.</w:t>
      </w:r>
    </w:p>
    <w:p w14:paraId="4B6825E5"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`.sort_values()` sorts the results from the lowest to the highest value.</w:t>
      </w:r>
    </w:p>
    <w:p w14:paraId="7582950F"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`.to_frame()` displays the result as a single-column table.</w:t>
      </w:r>
    </w:p>
    <w:p w14:paraId="2D9D5C9B" w14:textId="77777777" w:rsidR="00AE6775" w:rsidRPr="00963C4F" w:rsidRDefault="00000000">
      <w:pPr>
        <w:rPr>
          <w:rFonts w:ascii="Times New Roman" w:hAnsi="Times New Roman" w:cs="Times New Roman"/>
        </w:rPr>
      </w:pPr>
      <w:r w:rsidRPr="00963C4F">
        <w:rPr>
          <w:rFonts w:ascii="Times New Roman" w:hAnsi="Times New Roman" w:cs="Times New Roman"/>
        </w:rPr>
        <w:t>The calculation is performed on the original numerical values rather than the normalized DataFrame.</w:t>
      </w:r>
    </w:p>
    <w:p w14:paraId="08F67F67"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7. Data Visualization</w:t>
      </w:r>
    </w:p>
    <w:p w14:paraId="738244C4"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7.1 Visualization 1: Skewness of Numerical Features</w:t>
      </w:r>
    </w:p>
    <w:p w14:paraId="679515CD" w14:textId="77777777" w:rsidR="00AE6775" w:rsidRPr="00963C4F" w:rsidRDefault="00000000">
      <w:pPr>
        <w:rPr>
          <w:rFonts w:ascii="Times New Roman" w:hAnsi="Times New Roman" w:cs="Times New Roman"/>
        </w:rPr>
      </w:pPr>
      <w:r w:rsidRPr="00963C4F">
        <w:rPr>
          <w:rFonts w:ascii="Times New Roman" w:hAnsi="Times New Roman" w:cs="Times New Roman"/>
        </w:rPr>
        <w:t>The notebook creates a bar chart showing the skewness values for the 24 numerical features. A zero reference line helps identify the sign of skewness, while dashed lines at +1 and -1 provide visual reference thresholds for substantial skewness.</w:t>
      </w:r>
    </w:p>
    <w:tbl>
      <w:tblPr>
        <w:tblStyle w:val="TableGrid"/>
        <w:tblW w:w="0" w:type="auto"/>
        <w:jc w:val="center"/>
        <w:tblLook w:val="04A0" w:firstRow="1" w:lastRow="0" w:firstColumn="1" w:lastColumn="0" w:noHBand="0" w:noVBand="1"/>
      </w:tblPr>
      <w:tblGrid>
        <w:gridCol w:w="10008"/>
      </w:tblGrid>
      <w:tr w:rsidR="00AE6775" w:rsidRPr="00963C4F" w14:paraId="09C84D04" w14:textId="77777777">
        <w:trPr>
          <w:trHeight w:val="4608"/>
          <w:jc w:val="center"/>
        </w:trPr>
        <w:tc>
          <w:tcPr>
            <w:tcW w:w="9792" w:type="dxa"/>
            <w:shd w:val="clear" w:color="auto" w:fill="FAFAFA"/>
            <w:vAlign w:val="center"/>
          </w:tcPr>
          <w:p w14:paraId="049CADE8" w14:textId="33BF774A" w:rsidR="00AE6775" w:rsidRPr="00963C4F" w:rsidRDefault="00000000" w:rsidP="001250F1">
            <w:pPr>
              <w:spacing w:after="100"/>
              <w:jc w:val="center"/>
              <w:rPr>
                <w:rFonts w:ascii="Times New Roman" w:hAnsi="Times New Roman" w:cs="Times New Roman"/>
              </w:rPr>
            </w:pPr>
            <w:r w:rsidRPr="00963C4F">
              <w:rPr>
                <w:rFonts w:ascii="Times New Roman" w:hAnsi="Times New Roman" w:cs="Times New Roman"/>
                <w:b/>
                <w:color w:val="7F7F7F"/>
                <w:sz w:val="24"/>
              </w:rPr>
              <w:t>FIGURE 1: SKEWNESS OF NUM</w:t>
            </w:r>
            <w:r w:rsidR="001250F1" w:rsidRPr="00963C4F">
              <w:rPr>
                <w:rFonts w:ascii="Times New Roman" w:hAnsi="Times New Roman" w:cs="Times New Roman"/>
                <w:b/>
                <w:color w:val="7F7F7F"/>
                <w:sz w:val="24"/>
              </w:rPr>
              <w:t xml:space="preserve"> ERICAL FEATURES </w:t>
            </w:r>
            <w:r w:rsidR="001250F1">
              <w:rPr>
                <w:rFonts w:ascii="Times New Roman" w:hAnsi="Times New Roman" w:cs="Times New Roman"/>
                <w:b/>
                <w:noProof/>
                <w:color w:val="7F7F7F"/>
                <w:sz w:val="24"/>
              </w:rPr>
              <w:drawing>
                <wp:inline distT="0" distB="0" distL="0" distR="0" wp14:anchorId="5D56CF5F" wp14:editId="1FC4B8CB">
                  <wp:extent cx="6217920" cy="3085465"/>
                  <wp:effectExtent l="0" t="0" r="0" b="635"/>
                  <wp:docPr id="27539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0396" name="Picture 275390396"/>
                          <pic:cNvPicPr/>
                        </pic:nvPicPr>
                        <pic:blipFill>
                          <a:blip r:embed="rId8"/>
                          <a:stretch>
                            <a:fillRect/>
                          </a:stretch>
                        </pic:blipFill>
                        <pic:spPr>
                          <a:xfrm>
                            <a:off x="0" y="0"/>
                            <a:ext cx="6217920" cy="3085465"/>
                          </a:xfrm>
                          <a:prstGeom prst="rect">
                            <a:avLst/>
                          </a:prstGeom>
                        </pic:spPr>
                      </pic:pic>
                    </a:graphicData>
                  </a:graphic>
                </wp:inline>
              </w:drawing>
            </w:r>
          </w:p>
        </w:tc>
      </w:tr>
    </w:tbl>
    <w:p w14:paraId="643F3A9D" w14:textId="77777777" w:rsidR="00AE6775" w:rsidRPr="00963C4F" w:rsidRDefault="00AE6775">
      <w:pPr>
        <w:rPr>
          <w:rFonts w:ascii="Times New Roman" w:hAnsi="Times New Roman" w:cs="Times New Roman"/>
        </w:rPr>
      </w:pPr>
    </w:p>
    <w:p w14:paraId="68B880A9" w14:textId="77777777" w:rsidR="00AE6775" w:rsidRPr="00963C4F" w:rsidRDefault="00000000">
      <w:pPr>
        <w:pStyle w:val="Heading3"/>
        <w:rPr>
          <w:rFonts w:ascii="Times New Roman" w:hAnsi="Times New Roman" w:cs="Times New Roman"/>
        </w:rPr>
      </w:pPr>
      <w:r w:rsidRPr="00963C4F">
        <w:rPr>
          <w:rFonts w:ascii="Times New Roman" w:hAnsi="Times New Roman" w:cs="Times New Roman"/>
        </w:rPr>
        <w:lastRenderedPageBreak/>
        <w:t>Code for the Visualization</w:t>
      </w:r>
    </w:p>
    <w:tbl>
      <w:tblPr>
        <w:tblStyle w:val="TableGrid"/>
        <w:tblW w:w="0" w:type="auto"/>
        <w:tblLook w:val="04A0" w:firstRow="1" w:lastRow="0" w:firstColumn="1" w:lastColumn="0" w:noHBand="0" w:noVBand="1"/>
      </w:tblPr>
      <w:tblGrid>
        <w:gridCol w:w="9792"/>
      </w:tblGrid>
      <w:tr w:rsidR="00AE6775" w:rsidRPr="00963C4F" w14:paraId="7F417F62" w14:textId="77777777">
        <w:tc>
          <w:tcPr>
            <w:tcW w:w="9792" w:type="dxa"/>
            <w:shd w:val="clear" w:color="auto" w:fill="F2F4F7"/>
          </w:tcPr>
          <w:p w14:paraId="092CB541"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plt.figure(figsize=(12, 6))</w:t>
            </w:r>
          </w:p>
          <w:p w14:paraId="13323AA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9001F4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sns.barplot(</w:t>
            </w:r>
          </w:p>
          <w:p w14:paraId="64BD037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x=skew_values.index,</w:t>
            </w:r>
          </w:p>
          <w:p w14:paraId="423AE52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y=skew_values.values</w:t>
            </w:r>
          </w:p>
          <w:p w14:paraId="68765C8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1FC903A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7D9D2E1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plt.axhline(</w:t>
            </w:r>
          </w:p>
          <w:p w14:paraId="11FE638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0,</w:t>
            </w:r>
          </w:p>
          <w:p w14:paraId="673D01F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color='black',</w:t>
            </w:r>
          </w:p>
          <w:p w14:paraId="2A823FD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linewidth=1</w:t>
            </w:r>
          </w:p>
          <w:p w14:paraId="61D821C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3B93AC4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2B43E38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plt.axhline(</w:t>
            </w:r>
          </w:p>
          <w:p w14:paraId="667B6D9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1,</w:t>
            </w:r>
          </w:p>
          <w:p w14:paraId="2827BCE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color='red',</w:t>
            </w:r>
          </w:p>
          <w:p w14:paraId="1787BB1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linestyle='--'</w:t>
            </w:r>
          </w:p>
          <w:p w14:paraId="4D21703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16DBE347"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CAACBB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plt.axhline(</w:t>
            </w:r>
          </w:p>
          <w:p w14:paraId="0F56432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-1,</w:t>
            </w:r>
          </w:p>
          <w:p w14:paraId="7B5A61C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color='red',</w:t>
            </w:r>
          </w:p>
          <w:p w14:paraId="5565840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linestyle='--'</w:t>
            </w:r>
          </w:p>
          <w:p w14:paraId="3287DDA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214E73C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59BD8B8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plt.xticks(rotation=90)</w:t>
            </w:r>
          </w:p>
          <w:p w14:paraId="579E0D1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plt.ylabel("Skewness")</w:t>
            </w:r>
          </w:p>
          <w:p w14:paraId="6568DF6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plt.title("Skewness of Numerical Features")</w:t>
            </w:r>
          </w:p>
          <w:p w14:paraId="03506205"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plt.tight_layout()</w:t>
            </w:r>
          </w:p>
          <w:p w14:paraId="3DCD123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plt.show()</w:t>
            </w:r>
          </w:p>
        </w:tc>
      </w:tr>
    </w:tbl>
    <w:p w14:paraId="0EC0BF8D" w14:textId="77777777" w:rsidR="00AE6775" w:rsidRPr="00963C4F" w:rsidRDefault="00AE67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12"/>
        <w:gridCol w:w="6336"/>
      </w:tblGrid>
      <w:tr w:rsidR="00AE6775" w:rsidRPr="00963C4F" w14:paraId="395C994B" w14:textId="77777777">
        <w:trPr>
          <w:jc w:val="center"/>
        </w:trPr>
        <w:tc>
          <w:tcPr>
            <w:tcW w:w="3312" w:type="dxa"/>
            <w:shd w:val="clear" w:color="auto" w:fill="17365D"/>
            <w:vAlign w:val="center"/>
          </w:tcPr>
          <w:p w14:paraId="13813BE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Code</w:t>
            </w:r>
          </w:p>
        </w:tc>
        <w:tc>
          <w:tcPr>
            <w:tcW w:w="6336" w:type="dxa"/>
            <w:shd w:val="clear" w:color="auto" w:fill="17365D"/>
            <w:vAlign w:val="center"/>
          </w:tcPr>
          <w:p w14:paraId="5FE3987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Purpose</w:t>
            </w:r>
          </w:p>
        </w:tc>
      </w:tr>
      <w:tr w:rsidR="00AE6775" w:rsidRPr="00963C4F" w14:paraId="75EC9C7A" w14:textId="77777777">
        <w:trPr>
          <w:jc w:val="center"/>
        </w:trPr>
        <w:tc>
          <w:tcPr>
            <w:tcW w:w="3312" w:type="dxa"/>
            <w:vAlign w:val="center"/>
          </w:tcPr>
          <w:p w14:paraId="3071B57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plt.figure(figsize=(12, 6))</w:t>
            </w:r>
          </w:p>
        </w:tc>
        <w:tc>
          <w:tcPr>
            <w:tcW w:w="6336" w:type="dxa"/>
            <w:vAlign w:val="center"/>
          </w:tcPr>
          <w:p w14:paraId="154AE98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Sets the figure size.</w:t>
            </w:r>
          </w:p>
        </w:tc>
      </w:tr>
      <w:tr w:rsidR="00AE6775" w:rsidRPr="00963C4F" w14:paraId="17DDF88D" w14:textId="77777777">
        <w:trPr>
          <w:jc w:val="center"/>
        </w:trPr>
        <w:tc>
          <w:tcPr>
            <w:tcW w:w="3312" w:type="dxa"/>
            <w:vAlign w:val="center"/>
          </w:tcPr>
          <w:p w14:paraId="113BF16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sns.barplot()</w:t>
            </w:r>
          </w:p>
        </w:tc>
        <w:tc>
          <w:tcPr>
            <w:tcW w:w="6336" w:type="dxa"/>
            <w:vAlign w:val="center"/>
          </w:tcPr>
          <w:p w14:paraId="43A7CFDC"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Creates the bar chart.</w:t>
            </w:r>
          </w:p>
        </w:tc>
      </w:tr>
      <w:tr w:rsidR="00AE6775" w:rsidRPr="00963C4F" w14:paraId="385D9A5C" w14:textId="77777777">
        <w:trPr>
          <w:jc w:val="center"/>
        </w:trPr>
        <w:tc>
          <w:tcPr>
            <w:tcW w:w="3312" w:type="dxa"/>
            <w:vAlign w:val="center"/>
          </w:tcPr>
          <w:p w14:paraId="3994F39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plt.axhline(0, ...)</w:t>
            </w:r>
          </w:p>
        </w:tc>
        <w:tc>
          <w:tcPr>
            <w:tcW w:w="6336" w:type="dxa"/>
            <w:vAlign w:val="center"/>
          </w:tcPr>
          <w:p w14:paraId="2251D4C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Draws the zero-skewness reference line.</w:t>
            </w:r>
          </w:p>
        </w:tc>
      </w:tr>
      <w:tr w:rsidR="00AE6775" w:rsidRPr="00963C4F" w14:paraId="6378962F" w14:textId="77777777">
        <w:trPr>
          <w:jc w:val="center"/>
        </w:trPr>
        <w:tc>
          <w:tcPr>
            <w:tcW w:w="3312" w:type="dxa"/>
            <w:vAlign w:val="center"/>
          </w:tcPr>
          <w:p w14:paraId="79F785B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plt.axhline(1, ...)</w:t>
            </w:r>
          </w:p>
        </w:tc>
        <w:tc>
          <w:tcPr>
            <w:tcW w:w="6336" w:type="dxa"/>
            <w:vAlign w:val="center"/>
          </w:tcPr>
          <w:p w14:paraId="27D2F7C9"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Draws the positive skewness reference line.</w:t>
            </w:r>
          </w:p>
        </w:tc>
      </w:tr>
      <w:tr w:rsidR="00AE6775" w:rsidRPr="00963C4F" w14:paraId="08548E9B" w14:textId="77777777">
        <w:trPr>
          <w:jc w:val="center"/>
        </w:trPr>
        <w:tc>
          <w:tcPr>
            <w:tcW w:w="3312" w:type="dxa"/>
            <w:vAlign w:val="center"/>
          </w:tcPr>
          <w:p w14:paraId="242683C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plt.axhline(-1, ...)</w:t>
            </w:r>
          </w:p>
        </w:tc>
        <w:tc>
          <w:tcPr>
            <w:tcW w:w="6336" w:type="dxa"/>
            <w:vAlign w:val="center"/>
          </w:tcPr>
          <w:p w14:paraId="749B63E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Draws the negative skewness reference line.</w:t>
            </w:r>
          </w:p>
        </w:tc>
      </w:tr>
      <w:tr w:rsidR="00AE6775" w:rsidRPr="00963C4F" w14:paraId="51F21B90" w14:textId="77777777">
        <w:trPr>
          <w:jc w:val="center"/>
        </w:trPr>
        <w:tc>
          <w:tcPr>
            <w:tcW w:w="3312" w:type="dxa"/>
            <w:vAlign w:val="center"/>
          </w:tcPr>
          <w:p w14:paraId="2EEF833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plt.xticks(rotation=90)</w:t>
            </w:r>
          </w:p>
        </w:tc>
        <w:tc>
          <w:tcPr>
            <w:tcW w:w="6336" w:type="dxa"/>
            <w:vAlign w:val="center"/>
          </w:tcPr>
          <w:p w14:paraId="358888B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Rotates feature names to improve readability.</w:t>
            </w:r>
          </w:p>
        </w:tc>
      </w:tr>
      <w:tr w:rsidR="00AE6775" w:rsidRPr="00963C4F" w14:paraId="0E4C7AD7" w14:textId="77777777">
        <w:trPr>
          <w:jc w:val="center"/>
        </w:trPr>
        <w:tc>
          <w:tcPr>
            <w:tcW w:w="3312" w:type="dxa"/>
            <w:vAlign w:val="center"/>
          </w:tcPr>
          <w:p w14:paraId="501854E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plt.ylabel() / plt.title()</w:t>
            </w:r>
          </w:p>
        </w:tc>
        <w:tc>
          <w:tcPr>
            <w:tcW w:w="6336" w:type="dxa"/>
            <w:vAlign w:val="center"/>
          </w:tcPr>
          <w:p w14:paraId="507E09D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Adds axis label and chart title.</w:t>
            </w:r>
          </w:p>
        </w:tc>
      </w:tr>
      <w:tr w:rsidR="00AE6775" w:rsidRPr="00963C4F" w14:paraId="6ED80F73" w14:textId="77777777">
        <w:trPr>
          <w:jc w:val="center"/>
        </w:trPr>
        <w:tc>
          <w:tcPr>
            <w:tcW w:w="3312" w:type="dxa"/>
            <w:vAlign w:val="center"/>
          </w:tcPr>
          <w:p w14:paraId="271135A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plt.tight_layout()</w:t>
            </w:r>
          </w:p>
        </w:tc>
        <w:tc>
          <w:tcPr>
            <w:tcW w:w="6336" w:type="dxa"/>
            <w:vAlign w:val="center"/>
          </w:tcPr>
          <w:p w14:paraId="5A439C8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Adjusts spacing to reduce label overlap.</w:t>
            </w:r>
          </w:p>
        </w:tc>
      </w:tr>
      <w:tr w:rsidR="00AE6775" w:rsidRPr="00963C4F" w14:paraId="677F6FAD" w14:textId="77777777">
        <w:trPr>
          <w:jc w:val="center"/>
        </w:trPr>
        <w:tc>
          <w:tcPr>
            <w:tcW w:w="3312" w:type="dxa"/>
            <w:vAlign w:val="center"/>
          </w:tcPr>
          <w:p w14:paraId="71D5A20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plt.show()</w:t>
            </w:r>
          </w:p>
        </w:tc>
        <w:tc>
          <w:tcPr>
            <w:tcW w:w="6336" w:type="dxa"/>
            <w:vAlign w:val="center"/>
          </w:tcPr>
          <w:p w14:paraId="2BB55B6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Displays the chart.</w:t>
            </w:r>
          </w:p>
        </w:tc>
      </w:tr>
    </w:tbl>
    <w:p w14:paraId="1EEC3F14" w14:textId="77777777" w:rsidR="00AE6775" w:rsidRPr="00963C4F" w:rsidRDefault="00AE6775">
      <w:pPr>
        <w:rPr>
          <w:rFonts w:ascii="Times New Roman" w:hAnsi="Times New Roman" w:cs="Times New Roman"/>
        </w:rPr>
      </w:pPr>
    </w:p>
    <w:p w14:paraId="683CA613" w14:textId="77777777" w:rsidR="00AE6775" w:rsidRPr="00963C4F" w:rsidRDefault="00000000">
      <w:pPr>
        <w:rPr>
          <w:rFonts w:ascii="Times New Roman" w:hAnsi="Times New Roman" w:cs="Times New Roman"/>
        </w:rPr>
      </w:pPr>
      <w:r w:rsidRPr="00963C4F">
        <w:rPr>
          <w:rFonts w:ascii="Times New Roman" w:hAnsi="Times New Roman" w:cs="Times New Roman"/>
        </w:rPr>
        <w:t>The red dashed lines at +1 and -1 act as visual reference thresholds; they are not strict statistical rules.</w:t>
      </w:r>
    </w:p>
    <w:p w14:paraId="79BC0F80"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7.2 Results and Interpretation of the Chart</w:t>
      </w:r>
    </w:p>
    <w:tbl>
      <w:tblPr>
        <w:tblStyle w:val="TableGrid"/>
        <w:tblW w:w="0" w:type="auto"/>
        <w:jc w:val="center"/>
        <w:tblLook w:val="04A0" w:firstRow="1" w:lastRow="0" w:firstColumn="1" w:lastColumn="0" w:noHBand="0" w:noVBand="1"/>
      </w:tblPr>
      <w:tblGrid>
        <w:gridCol w:w="5760"/>
        <w:gridCol w:w="3888"/>
      </w:tblGrid>
      <w:tr w:rsidR="00AE6775" w:rsidRPr="00963C4F" w14:paraId="25C44721" w14:textId="77777777">
        <w:trPr>
          <w:jc w:val="center"/>
        </w:trPr>
        <w:tc>
          <w:tcPr>
            <w:tcW w:w="5760" w:type="dxa"/>
            <w:shd w:val="clear" w:color="auto" w:fill="17365D"/>
            <w:vAlign w:val="center"/>
          </w:tcPr>
          <w:p w14:paraId="3EAB913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Feature</w:t>
            </w:r>
          </w:p>
        </w:tc>
        <w:tc>
          <w:tcPr>
            <w:tcW w:w="3888" w:type="dxa"/>
            <w:shd w:val="clear" w:color="auto" w:fill="17365D"/>
            <w:vAlign w:val="center"/>
          </w:tcPr>
          <w:p w14:paraId="56EEE49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Skewness</w:t>
            </w:r>
          </w:p>
        </w:tc>
      </w:tr>
      <w:tr w:rsidR="00AE6775" w:rsidRPr="00963C4F" w14:paraId="58183099" w14:textId="77777777">
        <w:trPr>
          <w:jc w:val="center"/>
        </w:trPr>
        <w:tc>
          <w:tcPr>
            <w:tcW w:w="5760" w:type="dxa"/>
            <w:vAlign w:val="center"/>
          </w:tcPr>
          <w:p w14:paraId="75E9816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C3</w:t>
            </w:r>
          </w:p>
        </w:tc>
        <w:tc>
          <w:tcPr>
            <w:tcW w:w="3888" w:type="dxa"/>
            <w:vAlign w:val="center"/>
          </w:tcPr>
          <w:p w14:paraId="1A15F9A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-0.1025</w:t>
            </w:r>
          </w:p>
        </w:tc>
      </w:tr>
      <w:tr w:rsidR="00AE6775" w:rsidRPr="00963C4F" w14:paraId="07398808" w14:textId="77777777">
        <w:trPr>
          <w:jc w:val="center"/>
        </w:trPr>
        <w:tc>
          <w:tcPr>
            <w:tcW w:w="5760" w:type="dxa"/>
            <w:vAlign w:val="center"/>
          </w:tcPr>
          <w:p w14:paraId="330D33C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Neutrophils</w:t>
            </w:r>
          </w:p>
        </w:tc>
        <w:tc>
          <w:tcPr>
            <w:tcW w:w="3888" w:type="dxa"/>
            <w:vAlign w:val="center"/>
          </w:tcPr>
          <w:p w14:paraId="1C87223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-0.0746</w:t>
            </w:r>
          </w:p>
        </w:tc>
      </w:tr>
      <w:tr w:rsidR="00AE6775" w:rsidRPr="00963C4F" w14:paraId="1120C594" w14:textId="77777777">
        <w:trPr>
          <w:jc w:val="center"/>
        </w:trPr>
        <w:tc>
          <w:tcPr>
            <w:tcW w:w="5760" w:type="dxa"/>
            <w:vAlign w:val="center"/>
          </w:tcPr>
          <w:p w14:paraId="452456C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MCHC</w:t>
            </w:r>
          </w:p>
        </w:tc>
        <w:tc>
          <w:tcPr>
            <w:tcW w:w="3888" w:type="dxa"/>
            <w:vAlign w:val="center"/>
          </w:tcPr>
          <w:p w14:paraId="1E21C8C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-0.0677</w:t>
            </w:r>
          </w:p>
        </w:tc>
      </w:tr>
      <w:tr w:rsidR="00AE6775" w:rsidRPr="00963C4F" w14:paraId="5EE1C340" w14:textId="77777777">
        <w:trPr>
          <w:jc w:val="center"/>
        </w:trPr>
        <w:tc>
          <w:tcPr>
            <w:tcW w:w="5760" w:type="dxa"/>
            <w:vAlign w:val="center"/>
          </w:tcPr>
          <w:p w14:paraId="31486A3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MCH</w:t>
            </w:r>
          </w:p>
        </w:tc>
        <w:tc>
          <w:tcPr>
            <w:tcW w:w="3888" w:type="dxa"/>
            <w:vAlign w:val="center"/>
          </w:tcPr>
          <w:p w14:paraId="421FF409"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-0.0279</w:t>
            </w:r>
          </w:p>
        </w:tc>
      </w:tr>
      <w:tr w:rsidR="00AE6775" w:rsidRPr="00963C4F" w14:paraId="52B9496A" w14:textId="77777777">
        <w:trPr>
          <w:jc w:val="center"/>
        </w:trPr>
        <w:tc>
          <w:tcPr>
            <w:tcW w:w="5760" w:type="dxa"/>
            <w:vAlign w:val="center"/>
          </w:tcPr>
          <w:p w14:paraId="160C611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MCV</w:t>
            </w:r>
          </w:p>
        </w:tc>
        <w:tc>
          <w:tcPr>
            <w:tcW w:w="3888" w:type="dxa"/>
            <w:vAlign w:val="center"/>
          </w:tcPr>
          <w:p w14:paraId="73F680D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-0.0266</w:t>
            </w:r>
          </w:p>
        </w:tc>
      </w:tr>
      <w:tr w:rsidR="00AE6775" w:rsidRPr="00963C4F" w14:paraId="05FF4AF1" w14:textId="77777777">
        <w:trPr>
          <w:jc w:val="center"/>
        </w:trPr>
        <w:tc>
          <w:tcPr>
            <w:tcW w:w="5760" w:type="dxa"/>
            <w:vAlign w:val="center"/>
          </w:tcPr>
          <w:p w14:paraId="29423FD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MPV</w:t>
            </w:r>
          </w:p>
        </w:tc>
        <w:tc>
          <w:tcPr>
            <w:tcW w:w="3888" w:type="dxa"/>
            <w:vAlign w:val="center"/>
          </w:tcPr>
          <w:p w14:paraId="6D98479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0.0036</w:t>
            </w:r>
          </w:p>
        </w:tc>
      </w:tr>
      <w:tr w:rsidR="00AE6775" w:rsidRPr="00963C4F" w14:paraId="0177002A" w14:textId="77777777">
        <w:trPr>
          <w:jc w:val="center"/>
        </w:trPr>
        <w:tc>
          <w:tcPr>
            <w:tcW w:w="5760" w:type="dxa"/>
            <w:vAlign w:val="center"/>
          </w:tcPr>
          <w:p w14:paraId="2DEAC65C"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Lymphocytes</w:t>
            </w:r>
          </w:p>
        </w:tc>
        <w:tc>
          <w:tcPr>
            <w:tcW w:w="3888" w:type="dxa"/>
            <w:vAlign w:val="center"/>
          </w:tcPr>
          <w:p w14:paraId="22C883D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0.0131</w:t>
            </w:r>
          </w:p>
        </w:tc>
      </w:tr>
      <w:tr w:rsidR="00AE6775" w:rsidRPr="00963C4F" w14:paraId="27EE4FD0" w14:textId="77777777">
        <w:trPr>
          <w:jc w:val="center"/>
        </w:trPr>
        <w:tc>
          <w:tcPr>
            <w:tcW w:w="5760" w:type="dxa"/>
            <w:vAlign w:val="center"/>
          </w:tcPr>
          <w:p w14:paraId="4D4E070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Age</w:t>
            </w:r>
          </w:p>
        </w:tc>
        <w:tc>
          <w:tcPr>
            <w:tcW w:w="3888" w:type="dxa"/>
            <w:vAlign w:val="center"/>
          </w:tcPr>
          <w:p w14:paraId="4571559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0.0160</w:t>
            </w:r>
          </w:p>
        </w:tc>
      </w:tr>
      <w:tr w:rsidR="00AE6775" w:rsidRPr="00963C4F" w14:paraId="725DCAC3" w14:textId="77777777">
        <w:trPr>
          <w:jc w:val="center"/>
        </w:trPr>
        <w:tc>
          <w:tcPr>
            <w:tcW w:w="5760" w:type="dxa"/>
            <w:vAlign w:val="center"/>
          </w:tcPr>
          <w:p w14:paraId="7C78A7F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PLT_Count</w:t>
            </w:r>
          </w:p>
        </w:tc>
        <w:tc>
          <w:tcPr>
            <w:tcW w:w="3888" w:type="dxa"/>
            <w:vAlign w:val="center"/>
          </w:tcPr>
          <w:p w14:paraId="3BD1956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0.0164</w:t>
            </w:r>
          </w:p>
        </w:tc>
      </w:tr>
      <w:tr w:rsidR="00AE6775" w:rsidRPr="00963C4F" w14:paraId="516323CB" w14:textId="77777777">
        <w:trPr>
          <w:jc w:val="center"/>
        </w:trPr>
        <w:tc>
          <w:tcPr>
            <w:tcW w:w="5760" w:type="dxa"/>
            <w:vAlign w:val="center"/>
          </w:tcPr>
          <w:p w14:paraId="1338911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lastRenderedPageBreak/>
              <w:t>Reticulocyte_Count</w:t>
            </w:r>
          </w:p>
        </w:tc>
        <w:tc>
          <w:tcPr>
            <w:tcW w:w="3888" w:type="dxa"/>
            <w:vAlign w:val="center"/>
          </w:tcPr>
          <w:p w14:paraId="7C227804"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0.0279</w:t>
            </w:r>
          </w:p>
        </w:tc>
      </w:tr>
      <w:tr w:rsidR="00AE6775" w:rsidRPr="00963C4F" w14:paraId="33C75227" w14:textId="77777777">
        <w:trPr>
          <w:jc w:val="center"/>
        </w:trPr>
        <w:tc>
          <w:tcPr>
            <w:tcW w:w="5760" w:type="dxa"/>
            <w:vAlign w:val="center"/>
          </w:tcPr>
          <w:p w14:paraId="636103C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WBC_Count</w:t>
            </w:r>
          </w:p>
        </w:tc>
        <w:tc>
          <w:tcPr>
            <w:tcW w:w="3888" w:type="dxa"/>
            <w:vAlign w:val="center"/>
          </w:tcPr>
          <w:p w14:paraId="1BDACBC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0.0329</w:t>
            </w:r>
          </w:p>
        </w:tc>
      </w:tr>
      <w:tr w:rsidR="00AE6775" w:rsidRPr="00963C4F" w14:paraId="01F10AE5" w14:textId="77777777">
        <w:trPr>
          <w:jc w:val="center"/>
        </w:trPr>
        <w:tc>
          <w:tcPr>
            <w:tcW w:w="5760" w:type="dxa"/>
            <w:vAlign w:val="center"/>
          </w:tcPr>
          <w:p w14:paraId="00A76E0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Eosinophils</w:t>
            </w:r>
          </w:p>
        </w:tc>
        <w:tc>
          <w:tcPr>
            <w:tcW w:w="3888" w:type="dxa"/>
            <w:vAlign w:val="center"/>
          </w:tcPr>
          <w:p w14:paraId="3233A29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0.0734</w:t>
            </w:r>
          </w:p>
        </w:tc>
      </w:tr>
      <w:tr w:rsidR="00AE6775" w:rsidRPr="00963C4F" w14:paraId="7F5CF091" w14:textId="77777777">
        <w:trPr>
          <w:jc w:val="center"/>
        </w:trPr>
        <w:tc>
          <w:tcPr>
            <w:tcW w:w="5760" w:type="dxa"/>
            <w:vAlign w:val="center"/>
          </w:tcPr>
          <w:p w14:paraId="173BAD3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ESR</w:t>
            </w:r>
          </w:p>
        </w:tc>
        <w:tc>
          <w:tcPr>
            <w:tcW w:w="3888" w:type="dxa"/>
            <w:vAlign w:val="center"/>
          </w:tcPr>
          <w:p w14:paraId="6771447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0.0838</w:t>
            </w:r>
          </w:p>
        </w:tc>
      </w:tr>
      <w:tr w:rsidR="00AE6775" w:rsidRPr="00963C4F" w14:paraId="5D89ACEE" w14:textId="77777777">
        <w:trPr>
          <w:jc w:val="center"/>
        </w:trPr>
        <w:tc>
          <w:tcPr>
            <w:tcW w:w="5760" w:type="dxa"/>
            <w:vAlign w:val="center"/>
          </w:tcPr>
          <w:p w14:paraId="2B85F6F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Monocytes</w:t>
            </w:r>
          </w:p>
        </w:tc>
        <w:tc>
          <w:tcPr>
            <w:tcW w:w="3888" w:type="dxa"/>
            <w:vAlign w:val="center"/>
          </w:tcPr>
          <w:p w14:paraId="4D5F569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0.1026</w:t>
            </w:r>
          </w:p>
        </w:tc>
      </w:tr>
      <w:tr w:rsidR="00AE6775" w:rsidRPr="00963C4F" w14:paraId="4F11B73E" w14:textId="77777777">
        <w:trPr>
          <w:jc w:val="center"/>
        </w:trPr>
        <w:tc>
          <w:tcPr>
            <w:tcW w:w="5760" w:type="dxa"/>
            <w:vAlign w:val="center"/>
          </w:tcPr>
          <w:p w14:paraId="05BC0AA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RDW</w:t>
            </w:r>
          </w:p>
        </w:tc>
        <w:tc>
          <w:tcPr>
            <w:tcW w:w="3888" w:type="dxa"/>
            <w:vAlign w:val="center"/>
          </w:tcPr>
          <w:p w14:paraId="19F109C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0.1302</w:t>
            </w:r>
          </w:p>
        </w:tc>
      </w:tr>
      <w:tr w:rsidR="00AE6775" w:rsidRPr="00963C4F" w14:paraId="0516D975" w14:textId="77777777">
        <w:trPr>
          <w:jc w:val="center"/>
        </w:trPr>
        <w:tc>
          <w:tcPr>
            <w:tcW w:w="5760" w:type="dxa"/>
            <w:vAlign w:val="center"/>
          </w:tcPr>
          <w:p w14:paraId="75AFA11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MBL_Level</w:t>
            </w:r>
          </w:p>
        </w:tc>
        <w:tc>
          <w:tcPr>
            <w:tcW w:w="3888" w:type="dxa"/>
            <w:vAlign w:val="center"/>
          </w:tcPr>
          <w:p w14:paraId="6DC3A17B"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0.1422</w:t>
            </w:r>
          </w:p>
        </w:tc>
      </w:tr>
      <w:tr w:rsidR="00AE6775" w:rsidRPr="00963C4F" w14:paraId="2AF3870C" w14:textId="77777777">
        <w:trPr>
          <w:jc w:val="center"/>
        </w:trPr>
        <w:tc>
          <w:tcPr>
            <w:tcW w:w="5760" w:type="dxa"/>
            <w:vAlign w:val="center"/>
          </w:tcPr>
          <w:p w14:paraId="58A1150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CRP</w:t>
            </w:r>
          </w:p>
        </w:tc>
        <w:tc>
          <w:tcPr>
            <w:tcW w:w="3888" w:type="dxa"/>
            <w:vAlign w:val="center"/>
          </w:tcPr>
          <w:p w14:paraId="36B077D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0.1622</w:t>
            </w:r>
          </w:p>
        </w:tc>
      </w:tr>
      <w:tr w:rsidR="00AE6775" w:rsidRPr="00963C4F" w14:paraId="3E1D1E53" w14:textId="77777777">
        <w:trPr>
          <w:jc w:val="center"/>
        </w:trPr>
        <w:tc>
          <w:tcPr>
            <w:tcW w:w="5760" w:type="dxa"/>
            <w:vAlign w:val="center"/>
          </w:tcPr>
          <w:p w14:paraId="5B90937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Esbach</w:t>
            </w:r>
          </w:p>
        </w:tc>
        <w:tc>
          <w:tcPr>
            <w:tcW w:w="3888" w:type="dxa"/>
            <w:vAlign w:val="center"/>
          </w:tcPr>
          <w:p w14:paraId="5475968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0.1874</w:t>
            </w:r>
          </w:p>
        </w:tc>
      </w:tr>
      <w:tr w:rsidR="00AE6775" w:rsidRPr="00963C4F" w14:paraId="0185B384" w14:textId="77777777">
        <w:trPr>
          <w:jc w:val="center"/>
        </w:trPr>
        <w:tc>
          <w:tcPr>
            <w:tcW w:w="5760" w:type="dxa"/>
            <w:vAlign w:val="center"/>
          </w:tcPr>
          <w:p w14:paraId="7E21291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C4</w:t>
            </w:r>
          </w:p>
        </w:tc>
        <w:tc>
          <w:tcPr>
            <w:tcW w:w="3888" w:type="dxa"/>
            <w:vAlign w:val="center"/>
          </w:tcPr>
          <w:p w14:paraId="593280D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0.1947</w:t>
            </w:r>
          </w:p>
        </w:tc>
      </w:tr>
      <w:tr w:rsidR="00AE6775" w:rsidRPr="00963C4F" w14:paraId="1FD08BAB" w14:textId="77777777">
        <w:trPr>
          <w:jc w:val="center"/>
        </w:trPr>
        <w:tc>
          <w:tcPr>
            <w:tcW w:w="5760" w:type="dxa"/>
            <w:vAlign w:val="center"/>
          </w:tcPr>
          <w:p w14:paraId="014488A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Sickness_Duration_Months</w:t>
            </w:r>
          </w:p>
        </w:tc>
        <w:tc>
          <w:tcPr>
            <w:tcW w:w="3888" w:type="dxa"/>
            <w:vAlign w:val="center"/>
          </w:tcPr>
          <w:p w14:paraId="3D3B1CE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0.2256</w:t>
            </w:r>
          </w:p>
        </w:tc>
      </w:tr>
      <w:tr w:rsidR="00AE6775" w:rsidRPr="00963C4F" w14:paraId="1A717DB7" w14:textId="77777777">
        <w:trPr>
          <w:jc w:val="center"/>
        </w:trPr>
        <w:tc>
          <w:tcPr>
            <w:tcW w:w="5760" w:type="dxa"/>
            <w:vAlign w:val="center"/>
          </w:tcPr>
          <w:p w14:paraId="1E8ADDC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Hemoglobin</w:t>
            </w:r>
          </w:p>
        </w:tc>
        <w:tc>
          <w:tcPr>
            <w:tcW w:w="3888" w:type="dxa"/>
            <w:vAlign w:val="center"/>
          </w:tcPr>
          <w:p w14:paraId="506A55FC"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0.2425</w:t>
            </w:r>
          </w:p>
        </w:tc>
      </w:tr>
      <w:tr w:rsidR="00AE6775" w:rsidRPr="00963C4F" w14:paraId="370C39B6" w14:textId="77777777">
        <w:trPr>
          <w:jc w:val="center"/>
        </w:trPr>
        <w:tc>
          <w:tcPr>
            <w:tcW w:w="5760" w:type="dxa"/>
            <w:vAlign w:val="center"/>
          </w:tcPr>
          <w:p w14:paraId="0EF08ECE"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Basophils</w:t>
            </w:r>
          </w:p>
        </w:tc>
        <w:tc>
          <w:tcPr>
            <w:tcW w:w="3888" w:type="dxa"/>
            <w:vAlign w:val="center"/>
          </w:tcPr>
          <w:p w14:paraId="3DA32697"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0.2750</w:t>
            </w:r>
          </w:p>
        </w:tc>
      </w:tr>
      <w:tr w:rsidR="00AE6775" w:rsidRPr="00963C4F" w14:paraId="314D0E99" w14:textId="77777777">
        <w:trPr>
          <w:jc w:val="center"/>
        </w:trPr>
        <w:tc>
          <w:tcPr>
            <w:tcW w:w="5760" w:type="dxa"/>
            <w:vAlign w:val="center"/>
          </w:tcPr>
          <w:p w14:paraId="6B0EC03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RBC_Count</w:t>
            </w:r>
          </w:p>
        </w:tc>
        <w:tc>
          <w:tcPr>
            <w:tcW w:w="3888" w:type="dxa"/>
            <w:vAlign w:val="center"/>
          </w:tcPr>
          <w:p w14:paraId="2FF0508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0.3423</w:t>
            </w:r>
          </w:p>
        </w:tc>
      </w:tr>
      <w:tr w:rsidR="00AE6775" w:rsidRPr="00963C4F" w14:paraId="7EA6F303" w14:textId="77777777">
        <w:trPr>
          <w:jc w:val="center"/>
        </w:trPr>
        <w:tc>
          <w:tcPr>
            <w:tcW w:w="5760" w:type="dxa"/>
            <w:vAlign w:val="center"/>
          </w:tcPr>
          <w:p w14:paraId="7435E416"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Hematocrit</w:t>
            </w:r>
          </w:p>
        </w:tc>
        <w:tc>
          <w:tcPr>
            <w:tcW w:w="3888" w:type="dxa"/>
            <w:vAlign w:val="center"/>
          </w:tcPr>
          <w:p w14:paraId="527C1E6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0.3535</w:t>
            </w:r>
          </w:p>
        </w:tc>
      </w:tr>
    </w:tbl>
    <w:p w14:paraId="65C5B0A0" w14:textId="77777777" w:rsidR="00AE6775" w:rsidRPr="00963C4F" w:rsidRDefault="00AE6775">
      <w:pPr>
        <w:rPr>
          <w:rFonts w:ascii="Times New Roman" w:hAnsi="Times New Roman" w:cs="Times New Roman"/>
        </w:rPr>
      </w:pPr>
    </w:p>
    <w:p w14:paraId="6C15D1C0" w14:textId="77777777" w:rsidR="00AE6775" w:rsidRPr="00963C4F" w:rsidRDefault="00000000">
      <w:pPr>
        <w:rPr>
          <w:rFonts w:ascii="Times New Roman" w:hAnsi="Times New Roman" w:cs="Times New Roman"/>
        </w:rPr>
      </w:pPr>
      <w:r w:rsidRPr="00963C4F">
        <w:rPr>
          <w:rFonts w:ascii="Times New Roman" w:hAnsi="Times New Roman" w:cs="Times New Roman"/>
        </w:rPr>
        <w:t>Key observations:</w:t>
      </w:r>
    </w:p>
    <w:p w14:paraId="1C1C949C" w14:textId="77777777" w:rsidR="00AE6775" w:rsidRPr="00963C4F" w:rsidRDefault="00000000" w:rsidP="001250F1">
      <w:pPr>
        <w:pStyle w:val="ListNumber"/>
        <w:numPr>
          <w:ilvl w:val="0"/>
          <w:numId w:val="0"/>
        </w:numPr>
        <w:ind w:firstLine="360"/>
        <w:rPr>
          <w:rFonts w:ascii="Times New Roman" w:hAnsi="Times New Roman" w:cs="Times New Roman"/>
        </w:rPr>
      </w:pPr>
      <w:r w:rsidRPr="00963C4F">
        <w:rPr>
          <w:rFonts w:ascii="Times New Roman" w:hAnsi="Times New Roman" w:cs="Times New Roman"/>
        </w:rPr>
        <w:t>All 24 features have skewness values between approximately -0.103 and 0.353.</w:t>
      </w:r>
    </w:p>
    <w:p w14:paraId="0F7DE0D8"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The values are relatively close to zero, suggesting limited skewness according to this measure.</w:t>
      </w:r>
    </w:p>
    <w:p w14:paraId="6B276C79"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Hematocrit has the highest positive skewness, approximately 0.3535.</w:t>
      </w:r>
    </w:p>
    <w:p w14:paraId="62794C06"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C3 has the lowest skewness, approximately -0.1025.</w:t>
      </w:r>
    </w:p>
    <w:p w14:paraId="62667BF0"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No feature crosses the chart's reference lines at +1 or -1.</w:t>
      </w:r>
    </w:p>
    <w:p w14:paraId="10AD8666" w14:textId="77777777" w:rsidR="00AE6775" w:rsidRPr="00963C4F" w:rsidRDefault="00000000">
      <w:pPr>
        <w:rPr>
          <w:rFonts w:ascii="Times New Roman" w:hAnsi="Times New Roman" w:cs="Times New Roman"/>
        </w:rPr>
      </w:pPr>
      <w:r w:rsidRPr="00963C4F">
        <w:rPr>
          <w:rFonts w:ascii="Times New Roman" w:hAnsi="Times New Roman" w:cs="Times New Roman"/>
        </w:rPr>
        <w:t>Conclusion from the visualization: The calculated skewness values do not indicate strong asymmetry in these features. However, skewness alone does not establish normality. Histograms, Q–Q plots, and outlier analysis would be useful for a more complete assessment.</w:t>
      </w:r>
    </w:p>
    <w:p w14:paraId="6C09B338"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8. Creation of the Final Feature-Engineered Dataset</w:t>
      </w:r>
    </w:p>
    <w:p w14:paraId="4B2D6613" w14:textId="77777777" w:rsidR="00AE6775" w:rsidRPr="00963C4F" w:rsidRDefault="00000000">
      <w:pPr>
        <w:rPr>
          <w:rFonts w:ascii="Times New Roman" w:hAnsi="Times New Roman" w:cs="Times New Roman"/>
        </w:rPr>
      </w:pPr>
      <w:r w:rsidRPr="00963C4F">
        <w:rPr>
          <w:rFonts w:ascii="Times New Roman" w:hAnsi="Times New Roman" w:cs="Times New Roman"/>
        </w:rPr>
        <w:t>After normalization and categorical encoding, the project combines these transformations into a final DataFrame and exports it as a CSV file. The final DataFrame retains the original columns while adding the normalized numerical values, gender indicator columns, and encoded diagnosis.</w:t>
      </w:r>
    </w:p>
    <w:p w14:paraId="27B1D520"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8.1 Code for Final Preprocessing and Export</w:t>
      </w:r>
    </w:p>
    <w:tbl>
      <w:tblPr>
        <w:tblStyle w:val="TableGrid"/>
        <w:tblW w:w="0" w:type="auto"/>
        <w:tblLook w:val="04A0" w:firstRow="1" w:lastRow="0" w:firstColumn="1" w:lastColumn="0" w:noHBand="0" w:noVBand="1"/>
      </w:tblPr>
      <w:tblGrid>
        <w:gridCol w:w="9792"/>
      </w:tblGrid>
      <w:tr w:rsidR="00AE6775" w:rsidRPr="00963C4F" w14:paraId="07F5ED9C" w14:textId="77777777">
        <w:tc>
          <w:tcPr>
            <w:tcW w:w="9792" w:type="dxa"/>
            <w:shd w:val="clear" w:color="auto" w:fill="F2F4F7"/>
          </w:tcPr>
          <w:p w14:paraId="6C49E78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import pandas as pd</w:t>
            </w:r>
          </w:p>
          <w:p w14:paraId="6A43AA5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from sklearn.preprocessing import LabelEncoder, MinMaxScaler</w:t>
            </w:r>
          </w:p>
          <w:p w14:paraId="40E9A68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from google.colab import files</w:t>
            </w:r>
          </w:p>
          <w:p w14:paraId="5EA6D00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40886D5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Copy the original dataset</w:t>
            </w:r>
          </w:p>
          <w:p w14:paraId="4CD7B50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df_final = df.copy()</w:t>
            </w:r>
          </w:p>
          <w:p w14:paraId="0A483173"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E9DB7D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Normalize numerical columns</w:t>
            </w:r>
          </w:p>
          <w:p w14:paraId="53A242E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scaler = MinMaxScaler()</w:t>
            </w:r>
          </w:p>
          <w:p w14:paraId="12EDF15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4D5134E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df_final[columns_to_normalize] = (</w:t>
            </w:r>
          </w:p>
          <w:p w14:paraId="3F6783F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scaler.fit_transform(df[columns_to_normalize])</w:t>
            </w:r>
          </w:p>
          <w:p w14:paraId="013F8DB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7E2BF17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76DBD34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Create gender dummy columns</w:t>
            </w:r>
          </w:p>
          <w:p w14:paraId="6A4516D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gender_dummies = pd.get_dummies(</w:t>
            </w:r>
          </w:p>
          <w:p w14:paraId="778A4464"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df_final['Gender'],</w:t>
            </w:r>
          </w:p>
          <w:p w14:paraId="0E6EAE1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prefix='Gender',</w:t>
            </w:r>
          </w:p>
          <w:p w14:paraId="4718477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dtype=int</w:t>
            </w:r>
          </w:p>
          <w:p w14:paraId="097BA90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680F6B5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lastRenderedPageBreak/>
              <w:t xml:space="preserve"> </w:t>
            </w:r>
          </w:p>
          <w:p w14:paraId="329602F5"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df_final = pd.concat(</w:t>
            </w:r>
          </w:p>
          <w:p w14:paraId="3FFC51B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[df_final, gender_dummies],</w:t>
            </w:r>
          </w:p>
          <w:p w14:paraId="4DD8863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axis=1</w:t>
            </w:r>
          </w:p>
          <w:p w14:paraId="06A2D66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3008447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4837B6F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Encode diagnosis</w:t>
            </w:r>
          </w:p>
          <w:p w14:paraId="1C73EA5E"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le = LabelEncoder()</w:t>
            </w:r>
          </w:p>
          <w:p w14:paraId="25F2E58D"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725D1E0C"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df_final['Diagnosis_Encoded'] = (</w:t>
            </w:r>
          </w:p>
          <w:p w14:paraId="7956ABA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le.fit_transform(df_final['Diagnosis'])</w:t>
            </w:r>
          </w:p>
          <w:p w14:paraId="0D049BF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w:t>
            </w:r>
          </w:p>
          <w:p w14:paraId="04DFE1F2"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1BEBAF86"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Save the processed dataset</w:t>
            </w:r>
          </w:p>
          <w:p w14:paraId="3BB95A68"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output_file = '/content/Week6_Feature_Engineered_Dataset.csv'</w:t>
            </w:r>
          </w:p>
          <w:p w14:paraId="50CE207F"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0EC18460"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df_final.to_csv(output_file, index=False)</w:t>
            </w:r>
          </w:p>
          <w:p w14:paraId="3100215B"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xml:space="preserve"> </w:t>
            </w:r>
          </w:p>
          <w:p w14:paraId="6D0C68A9"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 Download the CSV file in Google Colab</w:t>
            </w:r>
          </w:p>
          <w:p w14:paraId="10181BFA" w14:textId="77777777" w:rsidR="00AE6775" w:rsidRPr="00963C4F" w:rsidRDefault="00000000">
            <w:pPr>
              <w:pStyle w:val="CodeBlock"/>
              <w:keepLines/>
              <w:rPr>
                <w:rFonts w:ascii="Times New Roman" w:hAnsi="Times New Roman" w:cs="Times New Roman"/>
              </w:rPr>
            </w:pPr>
            <w:r w:rsidRPr="00963C4F">
              <w:rPr>
                <w:rFonts w:ascii="Times New Roman" w:hAnsi="Times New Roman" w:cs="Times New Roman"/>
              </w:rPr>
              <w:t>files.download(output_file)</w:t>
            </w:r>
          </w:p>
        </w:tc>
      </w:tr>
    </w:tbl>
    <w:p w14:paraId="00A93E76" w14:textId="77777777" w:rsidR="00AE6775" w:rsidRPr="00963C4F" w:rsidRDefault="00AE6775">
      <w:pPr>
        <w:rPr>
          <w:rFonts w:ascii="Times New Roman" w:hAnsi="Times New Roman" w:cs="Times New Roman"/>
        </w:rPr>
      </w:pPr>
    </w:p>
    <w:p w14:paraId="77CDDE99" w14:textId="77777777" w:rsidR="00AE6775" w:rsidRPr="00963C4F" w:rsidRDefault="00000000">
      <w:pPr>
        <w:rPr>
          <w:rFonts w:ascii="Times New Roman" w:hAnsi="Times New Roman" w:cs="Times New Roman"/>
        </w:rPr>
      </w:pPr>
      <w:r w:rsidRPr="00963C4F">
        <w:rPr>
          <w:rFonts w:ascii="Times New Roman" w:hAnsi="Times New Roman" w:cs="Times New Roman"/>
        </w:rPr>
        <w:t>Explanation:</w:t>
      </w:r>
    </w:p>
    <w:p w14:paraId="2FE19A75"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`df.copy()` creates a separate copy of the original data.</w:t>
      </w:r>
    </w:p>
    <w:p w14:paraId="7CEF37B8"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`MinMaxScaler()` normalizes the selected numerical features.</w:t>
      </w:r>
    </w:p>
    <w:p w14:paraId="0039770C"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`pd.get_dummies()` creates the gender indicator columns.</w:t>
      </w:r>
    </w:p>
    <w:p w14:paraId="3798BBBC"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`pd.concat()` adds the indicator columns to the DataFrame.</w:t>
      </w:r>
    </w:p>
    <w:p w14:paraId="7966F3DC"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`LabelEncoder()` assigns integer labels to the diagnoses.</w:t>
      </w:r>
    </w:p>
    <w:p w14:paraId="7DA641F8"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`to_csv()` saves the resulting DataFrame as a CSV file.</w:t>
      </w:r>
    </w:p>
    <w:p w14:paraId="6E3DBB74"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`files.download()` initiates the download in Google Colab.</w:t>
      </w:r>
    </w:p>
    <w:p w14:paraId="514D54CA" w14:textId="77777777" w:rsidR="00AE6775" w:rsidRPr="00963C4F" w:rsidRDefault="00000000">
      <w:pPr>
        <w:rPr>
          <w:rFonts w:ascii="Times New Roman" w:hAnsi="Times New Roman" w:cs="Times New Roman"/>
        </w:rPr>
      </w:pPr>
      <w:r w:rsidRPr="00963C4F">
        <w:rPr>
          <w:rFonts w:ascii="Times New Roman" w:hAnsi="Times New Roman" w:cs="Times New Roman"/>
        </w:rPr>
        <w:t>Expected output file: Week6_Feature_Engineered_Dataset.csv</w:t>
      </w:r>
    </w:p>
    <w:p w14:paraId="1480A06A" w14:textId="61750A35" w:rsidR="00AE6775" w:rsidRPr="00963C4F" w:rsidRDefault="00000000">
      <w:pPr>
        <w:rPr>
          <w:rFonts w:ascii="Times New Roman" w:hAnsi="Times New Roman" w:cs="Times New Roman"/>
        </w:rPr>
      </w:pPr>
      <w:r w:rsidRPr="00963C4F">
        <w:rPr>
          <w:rFonts w:ascii="Times New Roman" w:hAnsi="Times New Roman" w:cs="Times New Roman"/>
        </w:rPr>
        <w:t>The export cell is designed for Google Colab because it uses google.colab.files. The download statement will not work unchanged in a standard local Python environment.</w:t>
      </w:r>
    </w:p>
    <w:p w14:paraId="2596ADBE"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9. Overall Results</w:t>
      </w:r>
    </w:p>
    <w:tbl>
      <w:tblPr>
        <w:tblStyle w:val="TableGrid"/>
        <w:tblW w:w="0" w:type="auto"/>
        <w:jc w:val="center"/>
        <w:tblLook w:val="04A0" w:firstRow="1" w:lastRow="0" w:firstColumn="1" w:lastColumn="0" w:noHBand="0" w:noVBand="1"/>
      </w:tblPr>
      <w:tblGrid>
        <w:gridCol w:w="3168"/>
        <w:gridCol w:w="6480"/>
      </w:tblGrid>
      <w:tr w:rsidR="00AE6775" w:rsidRPr="00963C4F" w14:paraId="34353338" w14:textId="77777777">
        <w:trPr>
          <w:jc w:val="center"/>
        </w:trPr>
        <w:tc>
          <w:tcPr>
            <w:tcW w:w="3168" w:type="dxa"/>
            <w:shd w:val="clear" w:color="auto" w:fill="17365D"/>
            <w:vAlign w:val="center"/>
          </w:tcPr>
          <w:p w14:paraId="2094247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Task</w:t>
            </w:r>
          </w:p>
        </w:tc>
        <w:tc>
          <w:tcPr>
            <w:tcW w:w="6480" w:type="dxa"/>
            <w:shd w:val="clear" w:color="auto" w:fill="17365D"/>
            <w:vAlign w:val="center"/>
          </w:tcPr>
          <w:p w14:paraId="6E46FBC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b/>
                <w:color w:val="FFFFFF"/>
                <w:sz w:val="18"/>
              </w:rPr>
              <w:t>Result</w:t>
            </w:r>
          </w:p>
        </w:tc>
      </w:tr>
      <w:tr w:rsidR="00AE6775" w:rsidRPr="00963C4F" w14:paraId="20F5D0CC" w14:textId="77777777">
        <w:trPr>
          <w:jc w:val="center"/>
        </w:trPr>
        <w:tc>
          <w:tcPr>
            <w:tcW w:w="3168" w:type="dxa"/>
            <w:vAlign w:val="center"/>
          </w:tcPr>
          <w:p w14:paraId="77FABAFD"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Dataset loading</w:t>
            </w:r>
          </w:p>
        </w:tc>
        <w:tc>
          <w:tcPr>
            <w:tcW w:w="6480" w:type="dxa"/>
            <w:vAlign w:val="center"/>
          </w:tcPr>
          <w:p w14:paraId="68E47F55"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12,500 rows and 76 original columns</w:t>
            </w:r>
          </w:p>
        </w:tc>
      </w:tr>
      <w:tr w:rsidR="00AE6775" w:rsidRPr="00963C4F" w14:paraId="1E8A1AA6" w14:textId="77777777">
        <w:trPr>
          <w:jc w:val="center"/>
        </w:trPr>
        <w:tc>
          <w:tcPr>
            <w:tcW w:w="3168" w:type="dxa"/>
            <w:vAlign w:val="center"/>
          </w:tcPr>
          <w:p w14:paraId="1157F1B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Numerical normalization</w:t>
            </w:r>
          </w:p>
        </w:tc>
        <w:tc>
          <w:tcPr>
            <w:tcW w:w="6480" w:type="dxa"/>
            <w:vAlign w:val="center"/>
          </w:tcPr>
          <w:p w14:paraId="75DF9CA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24 numerical features transformed to the 0–1 range</w:t>
            </w:r>
          </w:p>
        </w:tc>
      </w:tr>
      <w:tr w:rsidR="00AE6775" w:rsidRPr="00963C4F" w14:paraId="3C46DACA" w14:textId="77777777">
        <w:trPr>
          <w:jc w:val="center"/>
        </w:trPr>
        <w:tc>
          <w:tcPr>
            <w:tcW w:w="3168" w:type="dxa"/>
            <w:vAlign w:val="center"/>
          </w:tcPr>
          <w:p w14:paraId="332D139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Gender encoding</w:t>
            </w:r>
          </w:p>
        </w:tc>
        <w:tc>
          <w:tcPr>
            <w:tcW w:w="6480" w:type="dxa"/>
            <w:vAlign w:val="center"/>
          </w:tcPr>
          <w:p w14:paraId="63548388"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Two gender indicator columns created</w:t>
            </w:r>
          </w:p>
        </w:tc>
      </w:tr>
      <w:tr w:rsidR="00AE6775" w:rsidRPr="00963C4F" w14:paraId="0DB945F3" w14:textId="77777777">
        <w:trPr>
          <w:jc w:val="center"/>
        </w:trPr>
        <w:tc>
          <w:tcPr>
            <w:tcW w:w="3168" w:type="dxa"/>
            <w:vAlign w:val="center"/>
          </w:tcPr>
          <w:p w14:paraId="05443DD2"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Diagnosis encoding</w:t>
            </w:r>
          </w:p>
        </w:tc>
        <w:tc>
          <w:tcPr>
            <w:tcW w:w="6480" w:type="dxa"/>
            <w:vAlign w:val="center"/>
          </w:tcPr>
          <w:p w14:paraId="26044AE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Integer labels assigned to diagnosis categories</w:t>
            </w:r>
          </w:p>
        </w:tc>
      </w:tr>
      <w:tr w:rsidR="00AE6775" w:rsidRPr="00963C4F" w14:paraId="57895201" w14:textId="77777777">
        <w:trPr>
          <w:jc w:val="center"/>
        </w:trPr>
        <w:tc>
          <w:tcPr>
            <w:tcW w:w="3168" w:type="dxa"/>
            <w:vAlign w:val="center"/>
          </w:tcPr>
          <w:p w14:paraId="17BD3533"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Skewness analysis</w:t>
            </w:r>
          </w:p>
        </w:tc>
        <w:tc>
          <w:tcPr>
            <w:tcW w:w="6480" w:type="dxa"/>
            <w:vAlign w:val="center"/>
          </w:tcPr>
          <w:p w14:paraId="50AEA8AA"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Skewness calculated for all 24 selected numerical features</w:t>
            </w:r>
          </w:p>
        </w:tc>
      </w:tr>
      <w:tr w:rsidR="00AE6775" w:rsidRPr="00963C4F" w14:paraId="605E73A2" w14:textId="77777777">
        <w:trPr>
          <w:jc w:val="center"/>
        </w:trPr>
        <w:tc>
          <w:tcPr>
            <w:tcW w:w="3168" w:type="dxa"/>
            <w:vAlign w:val="center"/>
          </w:tcPr>
          <w:p w14:paraId="4A1BDECF"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Visualization</w:t>
            </w:r>
          </w:p>
        </w:tc>
        <w:tc>
          <w:tcPr>
            <w:tcW w:w="6480" w:type="dxa"/>
            <w:vAlign w:val="center"/>
          </w:tcPr>
          <w:p w14:paraId="2A3F7B0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Bar chart created to compare skewness</w:t>
            </w:r>
          </w:p>
        </w:tc>
      </w:tr>
      <w:tr w:rsidR="00AE6775" w:rsidRPr="00963C4F" w14:paraId="4AC6366B" w14:textId="77777777">
        <w:trPr>
          <w:jc w:val="center"/>
        </w:trPr>
        <w:tc>
          <w:tcPr>
            <w:tcW w:w="3168" w:type="dxa"/>
            <w:vAlign w:val="center"/>
          </w:tcPr>
          <w:p w14:paraId="2286F661"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Dataset export</w:t>
            </w:r>
          </w:p>
        </w:tc>
        <w:tc>
          <w:tcPr>
            <w:tcW w:w="6480" w:type="dxa"/>
            <w:vAlign w:val="center"/>
          </w:tcPr>
          <w:p w14:paraId="2EA6A9A0" w14:textId="77777777" w:rsidR="00AE6775" w:rsidRPr="00963C4F" w:rsidRDefault="00000000">
            <w:pPr>
              <w:spacing w:after="40"/>
              <w:rPr>
                <w:rFonts w:ascii="Times New Roman" w:hAnsi="Times New Roman" w:cs="Times New Roman"/>
              </w:rPr>
            </w:pPr>
            <w:r w:rsidRPr="00963C4F">
              <w:rPr>
                <w:rFonts w:ascii="Times New Roman" w:hAnsi="Times New Roman" w:cs="Times New Roman"/>
                <w:sz w:val="17"/>
              </w:rPr>
              <w:t>CSV export code provided</w:t>
            </w:r>
          </w:p>
        </w:tc>
      </w:tr>
    </w:tbl>
    <w:p w14:paraId="312271CD" w14:textId="77777777" w:rsidR="00AE6775" w:rsidRPr="00963C4F" w:rsidRDefault="00AE6775">
      <w:pPr>
        <w:rPr>
          <w:rFonts w:ascii="Times New Roman" w:hAnsi="Times New Roman" w:cs="Times New Roman"/>
        </w:rPr>
      </w:pPr>
    </w:p>
    <w:p w14:paraId="11749187" w14:textId="77777777" w:rsidR="00AE6775" w:rsidRPr="00963C4F" w:rsidRDefault="00000000">
      <w:pPr>
        <w:rPr>
          <w:rFonts w:ascii="Times New Roman" w:hAnsi="Times New Roman" w:cs="Times New Roman"/>
        </w:rPr>
      </w:pPr>
      <w:r w:rsidRPr="00963C4F">
        <w:rPr>
          <w:rFonts w:ascii="Times New Roman" w:hAnsi="Times New Roman" w:cs="Times New Roman"/>
        </w:rPr>
        <w:t>The main findings are:</w:t>
      </w:r>
    </w:p>
    <w:p w14:paraId="3FFFA988"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The selected numerical variables have been transformed to a common range.</w:t>
      </w:r>
    </w:p>
    <w:p w14:paraId="4E1796CE"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Categorical variables have been represented numerically for further analysis.</w:t>
      </w:r>
    </w:p>
    <w:p w14:paraId="7A0132DA"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The skewness bar chart makes it easier to compare the distribution asymmetry of different numerical measurements.</w:t>
      </w:r>
    </w:p>
    <w:p w14:paraId="1B08C31E"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lastRenderedPageBreak/>
        <w:t>The processed dataset can serve as a starting point for further exploratory data analysis and machine learning experiments.</w:t>
      </w:r>
    </w:p>
    <w:p w14:paraId="3A321B5C"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10. Limitations and Future Enhancements</w:t>
      </w:r>
    </w:p>
    <w:p w14:paraId="2F505A83"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10.1 Limitations</w:t>
      </w:r>
    </w:p>
    <w:p w14:paraId="38AD0F02"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The project focuses on feature engineering and skewness rather than a complete exploratory data analysis.</w:t>
      </w:r>
    </w:p>
    <w:p w14:paraId="62259B23"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Skewness alone cannot establish whether a variable follows a normal distribution.</w:t>
      </w:r>
    </w:p>
    <w:p w14:paraId="57BD7EA1"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The code does not provide a comprehensive assessment of missing values, outliers, or duplicate records.</w:t>
      </w:r>
    </w:p>
    <w:p w14:paraId="1BAFDC6E"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The project does not train or evaluate a predictive model.</w:t>
      </w:r>
    </w:p>
    <w:p w14:paraId="44A817B1" w14:textId="77777777" w:rsidR="00AE6775" w:rsidRPr="00963C4F" w:rsidRDefault="00000000">
      <w:pPr>
        <w:pStyle w:val="ListBullet"/>
        <w:rPr>
          <w:rFonts w:ascii="Times New Roman" w:hAnsi="Times New Roman" w:cs="Times New Roman"/>
        </w:rPr>
      </w:pPr>
      <w:r w:rsidRPr="00963C4F">
        <w:rPr>
          <w:rFonts w:ascii="Times New Roman" w:hAnsi="Times New Roman" w:cs="Times New Roman"/>
        </w:rPr>
        <w:t>Label encoding creates numerical identifiers, which should not be interpreted as meaningful disease rankings.</w:t>
      </w:r>
    </w:p>
    <w:p w14:paraId="7FA1AFD2" w14:textId="77777777" w:rsidR="00AE6775" w:rsidRPr="00963C4F" w:rsidRDefault="00000000">
      <w:pPr>
        <w:pStyle w:val="Heading2"/>
        <w:rPr>
          <w:rFonts w:ascii="Times New Roman" w:hAnsi="Times New Roman" w:cs="Times New Roman"/>
        </w:rPr>
      </w:pPr>
      <w:r w:rsidRPr="00963C4F">
        <w:rPr>
          <w:rFonts w:ascii="Times New Roman" w:hAnsi="Times New Roman" w:cs="Times New Roman"/>
        </w:rPr>
        <w:t>10.2 Future Enhancements</w:t>
      </w:r>
    </w:p>
    <w:p w14:paraId="78E31946"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Add histograms and box plots to examine numerical distributions and potential outliers.</w:t>
      </w:r>
    </w:p>
    <w:p w14:paraId="3B4D9ABA"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Create correlation heatmaps to study relationships between numerical measurements.</w:t>
      </w:r>
    </w:p>
    <w:p w14:paraId="2B3594A2"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Compare medical measurements across gender or diagnosis categories.</w:t>
      </w:r>
    </w:p>
    <w:p w14:paraId="4193D422"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Validate the dataset for missing values, duplicates, and unexpected values.</w:t>
      </w:r>
    </w:p>
    <w:p w14:paraId="5F3DE88D"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Use a machine learning model to investigate predictive performance, with appropriate clinical and methodological validation.</w:t>
      </w:r>
    </w:p>
    <w:p w14:paraId="650F5F02"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11. Conclusion</w:t>
      </w:r>
    </w:p>
    <w:p w14:paraId="19BCBE40" w14:textId="77777777" w:rsidR="00AE6775" w:rsidRPr="00963C4F" w:rsidRDefault="00000000">
      <w:pPr>
        <w:rPr>
          <w:rFonts w:ascii="Times New Roman" w:hAnsi="Times New Roman" w:cs="Times New Roman"/>
        </w:rPr>
      </w:pPr>
      <w:r w:rsidRPr="00963C4F">
        <w:rPr>
          <w:rFonts w:ascii="Times New Roman" w:hAnsi="Times New Roman" w:cs="Times New Roman"/>
        </w:rPr>
        <w:t>This project demonstrates the application of essential data preprocessing and visualization techniques to an autoimmune disorder dataset. Using Python, the dataset is loaded and inspected, numerical features are normalized using Min-Max scaling, categorical variables are encoded, and skewness is calculated for selected numerical measurements.</w:t>
      </w:r>
    </w:p>
    <w:p w14:paraId="78DB4DA7" w14:textId="77777777" w:rsidR="00AE6775" w:rsidRPr="00963C4F" w:rsidRDefault="00000000">
      <w:pPr>
        <w:rPr>
          <w:rFonts w:ascii="Times New Roman" w:hAnsi="Times New Roman" w:cs="Times New Roman"/>
        </w:rPr>
      </w:pPr>
      <w:r w:rsidRPr="00963C4F">
        <w:rPr>
          <w:rFonts w:ascii="Times New Roman" w:hAnsi="Times New Roman" w:cs="Times New Roman"/>
        </w:rPr>
        <w:t>The skewness bar chart provides a clear comparison of distribution asymmetry across 24 numerical features. The observed values are relatively close to zero, suggesting limited skewness in the selected variables according to this measure.</w:t>
      </w:r>
    </w:p>
    <w:p w14:paraId="103EE68C" w14:textId="77777777" w:rsidR="00AE6775" w:rsidRPr="00963C4F" w:rsidRDefault="00000000">
      <w:pPr>
        <w:rPr>
          <w:rFonts w:ascii="Times New Roman" w:hAnsi="Times New Roman" w:cs="Times New Roman"/>
        </w:rPr>
      </w:pPr>
      <w:r w:rsidRPr="00963C4F">
        <w:rPr>
          <w:rFonts w:ascii="Times New Roman" w:hAnsi="Times New Roman" w:cs="Times New Roman"/>
        </w:rPr>
        <w:t>Finally, the processed data is prepared for export as a CSV file. These steps provide a useful foundation for further data analysis and machine learning workflows while demonstrating the importance of data preparation, statistical interpretation, and visualization.</w:t>
      </w:r>
    </w:p>
    <w:p w14:paraId="581F4B78" w14:textId="77777777" w:rsidR="00AE6775" w:rsidRPr="00963C4F" w:rsidRDefault="00000000">
      <w:pPr>
        <w:pStyle w:val="Heading1"/>
        <w:rPr>
          <w:rFonts w:ascii="Times New Roman" w:hAnsi="Times New Roman" w:cs="Times New Roman"/>
        </w:rPr>
      </w:pPr>
      <w:r w:rsidRPr="00963C4F">
        <w:rPr>
          <w:rFonts w:ascii="Times New Roman" w:hAnsi="Times New Roman" w:cs="Times New Roman"/>
        </w:rPr>
        <w:t>12. References</w:t>
      </w:r>
    </w:p>
    <w:p w14:paraId="439F26CA"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Pandas documentation — Data manipulation and analysis: https://pandas.pydata.org/docs/</w:t>
      </w:r>
    </w:p>
    <w:p w14:paraId="4B9FF850"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Scikit-learn documentation — Preprocessing and feature scaling: https://scikit-learn.org/stable/</w:t>
      </w:r>
    </w:p>
    <w:p w14:paraId="5305E23D"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Matplotlib documentation — Plotting and visualization: https://matplotlib.org/stable/</w:t>
      </w:r>
    </w:p>
    <w:p w14:paraId="23C51B73" w14:textId="77777777" w:rsidR="00AE6775" w:rsidRPr="00963C4F" w:rsidRDefault="00000000" w:rsidP="001250F1">
      <w:pPr>
        <w:pStyle w:val="ListNumber"/>
        <w:numPr>
          <w:ilvl w:val="0"/>
          <w:numId w:val="0"/>
        </w:numPr>
        <w:ind w:left="360"/>
        <w:rPr>
          <w:rFonts w:ascii="Times New Roman" w:hAnsi="Times New Roman" w:cs="Times New Roman"/>
        </w:rPr>
      </w:pPr>
      <w:r w:rsidRPr="00963C4F">
        <w:rPr>
          <w:rFonts w:ascii="Times New Roman" w:hAnsi="Times New Roman" w:cs="Times New Roman"/>
        </w:rPr>
        <w:t>Seaborn documentation — Statistical data visualization: https://seaborn.pydata.org/</w:t>
      </w:r>
    </w:p>
    <w:p w14:paraId="5BBAC3B9" w14:textId="46C795EB" w:rsidR="00AE6775" w:rsidRDefault="001250F1" w:rsidP="001250F1">
      <w:pPr>
        <w:pStyle w:val="ListNumber"/>
        <w:numPr>
          <w:ilvl w:val="0"/>
          <w:numId w:val="0"/>
        </w:numPr>
        <w:ind w:left="360" w:hanging="360"/>
      </w:pPr>
      <w:r w:rsidRPr="001250F1">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2274EDF" wp14:editId="1A654C8E">
                <wp:simplePos x="0" y="0"/>
                <wp:positionH relativeFrom="column">
                  <wp:posOffset>-1021</wp:posOffset>
                </wp:positionH>
                <wp:positionV relativeFrom="paragraph">
                  <wp:posOffset>72280</wp:posOffset>
                </wp:positionV>
                <wp:extent cx="4081780" cy="1404620"/>
                <wp:effectExtent l="0" t="0" r="139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1780" cy="1404620"/>
                        </a:xfrm>
                        <a:prstGeom prst="rect">
                          <a:avLst/>
                        </a:prstGeom>
                        <a:solidFill>
                          <a:srgbClr val="FFFFFF"/>
                        </a:solidFill>
                        <a:ln w="9525">
                          <a:solidFill>
                            <a:srgbClr val="000000"/>
                          </a:solidFill>
                          <a:miter lim="800000"/>
                          <a:headEnd/>
                          <a:tailEnd/>
                        </a:ln>
                      </wps:spPr>
                      <wps:txbx>
                        <w:txbxContent>
                          <w:p w14:paraId="7DCD6CE1" w14:textId="17B70B47" w:rsidR="001250F1" w:rsidRDefault="001250F1" w:rsidP="001250F1">
                            <w:pPr>
                              <w:pStyle w:val="ListNumber"/>
                              <w:numPr>
                                <w:ilvl w:val="0"/>
                                <w:numId w:val="0"/>
                              </w:numPr>
                              <w:ind w:left="360"/>
                            </w:pPr>
                            <w:r w:rsidRPr="00963C4F">
                              <w:rPr>
                                <w:rFonts w:ascii="Times New Roman" w:hAnsi="Times New Roman" w:cs="Times New Roman"/>
                              </w:rPr>
                              <w:t xml:space="preserve">Project repository: </w:t>
                            </w:r>
                            <w:hyperlink r:id="rId9" w:history="1">
                              <w:r w:rsidRPr="001250F1">
                                <w:rPr>
                                  <w:rStyle w:val="Hyperlink"/>
                                  <w:rFonts w:ascii="Times New Roman" w:hAnsi="Times New Roman" w:cs="Times New Roman"/>
                                </w:rPr>
                                <w:t>https://github.com/nivetha486/24ADI204_DSV_Team12</w:t>
                              </w:r>
                            </w:hyperlink>
                          </w:p>
                          <w:p w14:paraId="530737E4" w14:textId="787EC4B6" w:rsidR="001250F1" w:rsidRDefault="001250F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274EDF" id="_x0000_t202" coordsize="21600,21600" o:spt="202" path="m,l,21600r21600,l21600,xe">
                <v:stroke joinstyle="miter"/>
                <v:path gradientshapeok="t" o:connecttype="rect"/>
              </v:shapetype>
              <v:shape id="Text Box 2" o:spid="_x0000_s1026" type="#_x0000_t202" style="position:absolute;left:0;text-align:left;margin-left:-.1pt;margin-top:5.7pt;width:321.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">
                <v:textbox style="mso-fit-shape-to-text:t">
                  <w:txbxContent>
                    <w:p w14:paraId="7DCD6CE1" w14:textId="17B70B47" w:rsidR="001250F1" w:rsidRDefault="001250F1" w:rsidP="001250F1">
                      <w:pPr>
                        <w:pStyle w:val="ListNumber"/>
                        <w:numPr>
                          <w:ilvl w:val="0"/>
                          <w:numId w:val="0"/>
                        </w:numPr>
                        <w:ind w:left="360"/>
                      </w:pPr>
                      <w:r w:rsidRPr="00963C4F">
                        <w:rPr>
                          <w:rFonts w:ascii="Times New Roman" w:hAnsi="Times New Roman" w:cs="Times New Roman"/>
                        </w:rPr>
                        <w:t xml:space="preserve">Project repository: </w:t>
                      </w:r>
                      <w:hyperlink r:id="rId10" w:history="1">
                        <w:r w:rsidRPr="001250F1">
                          <w:rPr>
                            <w:rStyle w:val="Hyperlink"/>
                            <w:rFonts w:ascii="Times New Roman" w:hAnsi="Times New Roman" w:cs="Times New Roman"/>
                          </w:rPr>
                          <w:t>https://github.com/nivetha486/24ADI204_DSV_Team12</w:t>
                        </w:r>
                      </w:hyperlink>
                    </w:p>
                    <w:p w14:paraId="530737E4" w14:textId="787EC4B6" w:rsidR="001250F1" w:rsidRDefault="001250F1"/>
                  </w:txbxContent>
                </v:textbox>
                <w10:wrap type="square"/>
              </v:shape>
            </w:pict>
          </mc:Fallback>
        </mc:AlternateContent>
      </w:r>
      <w:r>
        <w:t xml:space="preserve"> </w:t>
      </w:r>
    </w:p>
    <w:sectPr w:rsidR="00AE6775" w:rsidSect="00034616">
      <w:headerReference w:type="default" r:id="rId11"/>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685B3" w14:textId="77777777" w:rsidR="008E7DC7" w:rsidRDefault="008E7DC7">
      <w:pPr>
        <w:spacing w:after="0" w:line="240" w:lineRule="auto"/>
      </w:pPr>
      <w:r>
        <w:separator/>
      </w:r>
    </w:p>
  </w:endnote>
  <w:endnote w:type="continuationSeparator" w:id="0">
    <w:p w14:paraId="6883E769" w14:textId="77777777" w:rsidR="008E7DC7" w:rsidRDefault="008E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EAB3" w14:textId="77777777" w:rsidR="00AE6775" w:rsidRDefault="00000000">
    <w:pPr>
      <w:pStyle w:val="Footer"/>
      <w:jc w:val="center"/>
    </w:pPr>
    <w:r>
      <w:rPr>
        <w:color w:val="777777"/>
        <w:sz w:val="16"/>
      </w:rPr>
      <w:t xml:space="preserve">Week 6 DSV Project Report  •  Page </w:t>
    </w:r>
    <w:r>
      <w:fldChar w:fldCharType="begin"/>
    </w:r>
    <w:r>
      <w:instrText>PAGE</w:instrText>
    </w:r>
    <w:r>
      <w:fldChar w:fldCharType="separate"/>
    </w:r>
    <w:r w:rsidR="00963C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437AE" w14:textId="77777777" w:rsidR="008E7DC7" w:rsidRDefault="008E7DC7">
      <w:pPr>
        <w:spacing w:after="0" w:line="240" w:lineRule="auto"/>
      </w:pPr>
      <w:r>
        <w:separator/>
      </w:r>
    </w:p>
  </w:footnote>
  <w:footnote w:type="continuationSeparator" w:id="0">
    <w:p w14:paraId="03B87925" w14:textId="77777777" w:rsidR="008E7DC7" w:rsidRDefault="008E7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67F2" w14:textId="77777777" w:rsidR="00AE6775" w:rsidRDefault="00000000">
    <w:pPr>
      <w:pStyle w:val="Header"/>
      <w:jc w:val="right"/>
    </w:pPr>
    <w:r>
      <w:rPr>
        <w:color w:val="777777"/>
        <w:sz w:val="16"/>
      </w:rPr>
      <w:t>DATA SCIENCE AND VISUALIZATION  |  WEEK 6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55395">
    <w:abstractNumId w:val="8"/>
  </w:num>
  <w:num w:numId="2" w16cid:durableId="1226986344">
    <w:abstractNumId w:val="6"/>
  </w:num>
  <w:num w:numId="3" w16cid:durableId="1926962977">
    <w:abstractNumId w:val="5"/>
  </w:num>
  <w:num w:numId="4" w16cid:durableId="880744564">
    <w:abstractNumId w:val="4"/>
  </w:num>
  <w:num w:numId="5" w16cid:durableId="1808815868">
    <w:abstractNumId w:val="7"/>
  </w:num>
  <w:num w:numId="6" w16cid:durableId="173425914">
    <w:abstractNumId w:val="3"/>
  </w:num>
  <w:num w:numId="7" w16cid:durableId="1664384972">
    <w:abstractNumId w:val="2"/>
  </w:num>
  <w:num w:numId="8" w16cid:durableId="549732087">
    <w:abstractNumId w:val="1"/>
  </w:num>
  <w:num w:numId="9" w16cid:durableId="146449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373"/>
    <w:rsid w:val="001250F1"/>
    <w:rsid w:val="0015074B"/>
    <w:rsid w:val="0029639D"/>
    <w:rsid w:val="00326F90"/>
    <w:rsid w:val="003C76C8"/>
    <w:rsid w:val="008E7DC7"/>
    <w:rsid w:val="00963C4F"/>
    <w:rsid w:val="00AA1D8D"/>
    <w:rsid w:val="00AE6775"/>
    <w:rsid w:val="00B15691"/>
    <w:rsid w:val="00B47730"/>
    <w:rsid w:val="00CB0664"/>
    <w:rsid w:val="00F73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392EC"/>
  <w14:defaultImageDpi w14:val="300"/>
  <w15:docId w15:val="{873B78AB-421B-411F-8372-59791814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15"/>
    </w:pPr>
    <w:rPr>
      <w:rFonts w:ascii="Consolas" w:hAnsi="Consolas"/>
      <w:color w:val="202020"/>
      <w:sz w:val="16"/>
    </w:rPr>
  </w:style>
  <w:style w:type="character" w:styleId="Hyperlink">
    <w:name w:val="Hyperlink"/>
    <w:basedOn w:val="DefaultParagraphFont"/>
    <w:uiPriority w:val="99"/>
    <w:unhideWhenUsed/>
    <w:rsid w:val="001250F1"/>
    <w:rPr>
      <w:color w:val="0000FF" w:themeColor="hyperlink"/>
      <w:u w:val="single"/>
    </w:rPr>
  </w:style>
  <w:style w:type="character" w:styleId="UnresolvedMention">
    <w:name w:val="Unresolved Mention"/>
    <w:basedOn w:val="DefaultParagraphFont"/>
    <w:uiPriority w:val="99"/>
    <w:semiHidden/>
    <w:unhideWhenUsed/>
    <w:rsid w:val="001250F1"/>
    <w:rPr>
      <w:color w:val="605E5C"/>
      <w:shd w:val="clear" w:color="auto" w:fill="E1DFDD"/>
    </w:rPr>
  </w:style>
  <w:style w:type="character" w:styleId="FollowedHyperlink">
    <w:name w:val="FollowedHyperlink"/>
    <w:basedOn w:val="DefaultParagraphFont"/>
    <w:uiPriority w:val="99"/>
    <w:semiHidden/>
    <w:unhideWhenUsed/>
    <w:rsid w:val="001250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nivetha486/24ADI204_DSV_Team12" TargetMode="External"/><Relationship Id="rId4" Type="http://schemas.openxmlformats.org/officeDocument/2006/relationships/settings" Target="settings.xml"/><Relationship Id="rId9" Type="http://schemas.openxmlformats.org/officeDocument/2006/relationships/hyperlink" Target="https://github.com/nivetha486/24ADI204_DSV_Team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Week 6 Data Science and Visualization Project Report</vt:lpstr>
    </vt:vector>
  </TitlesOfParts>
  <Manager/>
  <Company/>
  <LinksUpToDate>false</LinksUpToDate>
  <CharactersWithSpaces>16568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Data Science and Visualization Project Report</dc:title>
  <dc:subject>Feature Engineering and Statistical Visualization of an Autoimmune Disorder Dataset</dc:subject>
  <dc:creator>Student</dc:creator>
  <cp:keywords/>
  <dc:description>generated by python-docx</dc:description>
  <cp:lastModifiedBy>Vaishnavi D 25BAD126</cp:lastModifiedBy>
  <cp:revision>3</cp:revision>
  <dcterms:created xsi:type="dcterms:W3CDTF">2013-12-23T23:15:00Z</dcterms:created>
  <dcterms:modified xsi:type="dcterms:W3CDTF">2026-10-13T06:41:00Z</dcterms:modified>
  <cp:category/>
</cp:coreProperties>
</file>