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8C0" w:rsidRPr="00DE0E01" w:rsidRDefault="00911D45">
      <w:pPr>
        <w:rPr>
          <w:rFonts w:ascii="Comic Sans MS" w:hAnsi="Comic Sans MS"/>
          <w:b/>
          <w:u w:val="single"/>
        </w:rPr>
      </w:pPr>
      <w:r w:rsidRPr="00DE0E01">
        <w:rPr>
          <w:rFonts w:ascii="Comic Sans MS" w:hAnsi="Comic Sans MS"/>
          <w:b/>
          <w:highlight w:val="yellow"/>
          <w:u w:val="single"/>
        </w:rPr>
        <w:t xml:space="preserve">Mule </w:t>
      </w:r>
      <w:proofErr w:type="gramStart"/>
      <w:r w:rsidRPr="00DE0E01">
        <w:rPr>
          <w:rFonts w:ascii="Comic Sans MS" w:hAnsi="Comic Sans MS"/>
          <w:b/>
          <w:highlight w:val="yellow"/>
          <w:u w:val="single"/>
        </w:rPr>
        <w:t>Demos :</w:t>
      </w:r>
      <w:proofErr w:type="gramEnd"/>
      <w:r w:rsidRPr="00DE0E01">
        <w:rPr>
          <w:rFonts w:ascii="Comic Sans MS" w:hAnsi="Comic Sans MS"/>
          <w:b/>
          <w:highlight w:val="yellow"/>
          <w:u w:val="single"/>
        </w:rPr>
        <w:t xml:space="preserve">: </w:t>
      </w:r>
      <w:proofErr w:type="spellStart"/>
      <w:r w:rsidRPr="00DE0E01">
        <w:rPr>
          <w:rFonts w:ascii="Comic Sans MS" w:hAnsi="Comic Sans MS"/>
          <w:b/>
          <w:highlight w:val="yellow"/>
          <w:u w:val="single"/>
        </w:rPr>
        <w:t>Nivi</w:t>
      </w:r>
      <w:proofErr w:type="spellEnd"/>
      <w:r w:rsidRPr="00DE0E01">
        <w:rPr>
          <w:rFonts w:ascii="Comic Sans MS" w:hAnsi="Comic Sans MS"/>
          <w:b/>
          <w:highlight w:val="yellow"/>
          <w:u w:val="single"/>
        </w:rPr>
        <w:t xml:space="preserve"> </w:t>
      </w:r>
      <w:proofErr w:type="spellStart"/>
      <w:r w:rsidRPr="00DE0E01">
        <w:rPr>
          <w:rFonts w:ascii="Comic Sans MS" w:hAnsi="Comic Sans MS"/>
          <w:b/>
          <w:highlight w:val="yellow"/>
          <w:u w:val="single"/>
        </w:rPr>
        <w:t>Kundem</w:t>
      </w:r>
      <w:proofErr w:type="spellEnd"/>
      <w:r w:rsidRPr="00DE0E01">
        <w:rPr>
          <w:rFonts w:ascii="Comic Sans MS" w:hAnsi="Comic Sans MS"/>
          <w:b/>
          <w:highlight w:val="yellow"/>
          <w:u w:val="single"/>
        </w:rPr>
        <w:t xml:space="preserve"> 07102014</w:t>
      </w:r>
    </w:p>
    <w:p w:rsidR="00911D45" w:rsidRDefault="00A16E6D">
      <w:pPr>
        <w:rPr>
          <w:rFonts w:ascii="Comic Sans MS" w:hAnsi="Comic Sans MS"/>
          <w:u w:val="single"/>
        </w:rPr>
      </w:pPr>
      <w:r w:rsidRPr="00DE0E01">
        <w:rPr>
          <w:rFonts w:ascii="Comic Sans MS" w:hAnsi="Comic Sans MS"/>
          <w:highlight w:val="yellow"/>
          <w:u w:val="single"/>
        </w:rPr>
        <w:t xml:space="preserve">Demo for </w:t>
      </w:r>
      <w:proofErr w:type="gramStart"/>
      <w:r w:rsidRPr="00DE0E01">
        <w:rPr>
          <w:rFonts w:ascii="Comic Sans MS" w:hAnsi="Comic Sans MS"/>
          <w:highlight w:val="yellow"/>
          <w:u w:val="single"/>
        </w:rPr>
        <w:t>using</w:t>
      </w:r>
      <w:r w:rsidR="00A40A69">
        <w:rPr>
          <w:rFonts w:ascii="Comic Sans MS" w:hAnsi="Comic Sans MS"/>
          <w:highlight w:val="yellow"/>
          <w:u w:val="single"/>
        </w:rPr>
        <w:t xml:space="preserve"> </w:t>
      </w:r>
      <w:r w:rsidRPr="00DE0E01">
        <w:rPr>
          <w:rFonts w:ascii="Comic Sans MS" w:hAnsi="Comic Sans MS"/>
          <w:highlight w:val="yellow"/>
          <w:u w:val="single"/>
        </w:rPr>
        <w:t xml:space="preserve"> :</w:t>
      </w:r>
      <w:proofErr w:type="gramEnd"/>
      <w:r w:rsidRPr="00DE0E01">
        <w:rPr>
          <w:rFonts w:ascii="Comic Sans MS" w:hAnsi="Comic Sans MS"/>
          <w:u w:val="single"/>
        </w:rPr>
        <w:t xml:space="preserve"> </w:t>
      </w:r>
    </w:p>
    <w:p w:rsidR="009A0BA5" w:rsidRPr="009A0BA5" w:rsidRDefault="00F37AA2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SOAP WS contract first, SOAP </w:t>
      </w:r>
      <w:r w:rsidR="0061185C">
        <w:rPr>
          <w:rFonts w:ascii="Comic Sans MS" w:hAnsi="Comic Sans MS"/>
        </w:rPr>
        <w:t>WS</w:t>
      </w:r>
      <w:r>
        <w:rPr>
          <w:rFonts w:ascii="Comic Sans MS" w:hAnsi="Comic Sans MS"/>
        </w:rPr>
        <w:t xml:space="preserve"> contract last,</w:t>
      </w:r>
      <w:r w:rsidR="0061185C">
        <w:rPr>
          <w:rFonts w:ascii="Comic Sans MS" w:hAnsi="Comic Sans MS"/>
        </w:rPr>
        <w:t xml:space="preserve"> </w:t>
      </w:r>
      <w:r w:rsidR="009A0BA5" w:rsidRPr="009A0BA5">
        <w:rPr>
          <w:rFonts w:ascii="Comic Sans MS" w:hAnsi="Comic Sans MS"/>
        </w:rPr>
        <w:t>Quartz</w:t>
      </w:r>
      <w:r w:rsidR="009A0BA5">
        <w:rPr>
          <w:rFonts w:ascii="Comic Sans MS" w:hAnsi="Comic Sans MS"/>
        </w:rPr>
        <w:t xml:space="preserve">,  Java, File, CSV to Maps, JDBC, Object to String, HTTP, Object to JSON, Logger,  REST </w:t>
      </w:r>
      <w:r w:rsidR="0061185C">
        <w:rPr>
          <w:rFonts w:ascii="Comic Sans MS" w:hAnsi="Comic Sans MS"/>
        </w:rPr>
        <w:t>WS</w:t>
      </w:r>
      <w:r w:rsidR="009A0BA5">
        <w:rPr>
          <w:rFonts w:ascii="Comic Sans MS" w:hAnsi="Comic Sans MS"/>
        </w:rPr>
        <w:t>, JMS Producer, JMS Consumer, Set Property, Choice,  Filter Reference, For each, variable, Expression, Cache, FTP</w:t>
      </w:r>
      <w:r w:rsidR="003546E6">
        <w:rPr>
          <w:rFonts w:ascii="Comic Sans MS" w:hAnsi="Comic Sans MS"/>
        </w:rPr>
        <w:t xml:space="preserve">, </w:t>
      </w:r>
      <w:proofErr w:type="spellStart"/>
      <w:r w:rsidR="003546E6">
        <w:rPr>
          <w:rFonts w:ascii="Comic Sans MS" w:hAnsi="Comic Sans MS"/>
        </w:rPr>
        <w:t>Datamapper</w:t>
      </w:r>
      <w:bookmarkStart w:id="0" w:name="_GoBack"/>
      <w:bookmarkEnd w:id="0"/>
      <w:proofErr w:type="spellEnd"/>
    </w:p>
    <w:p w:rsidR="00526E9A" w:rsidRPr="00526E9A" w:rsidRDefault="00526E9A">
      <w:pPr>
        <w:rPr>
          <w:u w:val="single"/>
        </w:rPr>
      </w:pPr>
    </w:p>
    <w:p w:rsidR="00ED24A9" w:rsidRDefault="00AA7AA7">
      <w:r>
        <w:rPr>
          <w:noProof/>
          <w:lang w:eastAsia="en-GB"/>
        </w:rPr>
        <w:drawing>
          <wp:inline distT="0" distB="0" distL="0" distR="0" wp14:anchorId="34117776" wp14:editId="09ADEEB6">
            <wp:extent cx="2235200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7137" cy="24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AA7" w:rsidRDefault="006B03D8">
      <w:r>
        <w:rPr>
          <w:noProof/>
          <w:lang w:eastAsia="en-GB"/>
        </w:rPr>
        <w:drawing>
          <wp:inline distT="0" distB="0" distL="0" distR="0" wp14:anchorId="7457B829" wp14:editId="2B20C681">
            <wp:extent cx="3225800" cy="2924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056" cy="2928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D8" w:rsidRDefault="00B5144F">
      <w:r>
        <w:rPr>
          <w:noProof/>
          <w:lang w:eastAsia="en-GB"/>
        </w:rPr>
        <w:lastRenderedPageBreak/>
        <w:drawing>
          <wp:inline distT="0" distB="0" distL="0" distR="0" wp14:anchorId="739B4EB4" wp14:editId="049BA932">
            <wp:extent cx="2628900" cy="3209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637" cy="321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A9" w:rsidRDefault="00B5144F">
      <w:r>
        <w:rPr>
          <w:noProof/>
          <w:lang w:eastAsia="en-GB"/>
        </w:rPr>
        <w:drawing>
          <wp:inline distT="0" distB="0" distL="0" distR="0" wp14:anchorId="21F7B469" wp14:editId="36D0E1A2">
            <wp:extent cx="3743325" cy="2438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666" cy="24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4A9" w:rsidRDefault="006068D2">
      <w:r>
        <w:rPr>
          <w:noProof/>
          <w:lang w:eastAsia="en-GB"/>
        </w:rPr>
        <w:lastRenderedPageBreak/>
        <w:drawing>
          <wp:inline distT="0" distB="0" distL="0" distR="0" wp14:anchorId="3910DF9D" wp14:editId="03140834">
            <wp:extent cx="3971925" cy="3019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8D2" w:rsidRDefault="006C780B">
      <w:r>
        <w:rPr>
          <w:noProof/>
          <w:lang w:eastAsia="en-GB"/>
        </w:rPr>
        <w:drawing>
          <wp:inline distT="0" distB="0" distL="0" distR="0" wp14:anchorId="4B23BAAE" wp14:editId="67214BFA">
            <wp:extent cx="4352925" cy="2847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282" cy="284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80B" w:rsidRDefault="006C780B"/>
    <w:p w:rsidR="006C780B" w:rsidRDefault="00626ABB">
      <w:r>
        <w:rPr>
          <w:noProof/>
          <w:lang w:eastAsia="en-GB"/>
        </w:rPr>
        <w:drawing>
          <wp:inline distT="0" distB="0" distL="0" distR="0" wp14:anchorId="5E3256DB" wp14:editId="0E127D75">
            <wp:extent cx="154305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BB" w:rsidRDefault="007D1390">
      <w:r>
        <w:rPr>
          <w:noProof/>
          <w:lang w:eastAsia="en-GB"/>
        </w:rPr>
        <w:lastRenderedPageBreak/>
        <w:drawing>
          <wp:inline distT="0" distB="0" distL="0" distR="0" wp14:anchorId="1A24BA75" wp14:editId="7E48F8D0">
            <wp:extent cx="4305300" cy="2381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3774" cy="238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390" w:rsidRDefault="007D1390">
      <w:r>
        <w:rPr>
          <w:noProof/>
          <w:lang w:eastAsia="en-GB"/>
        </w:rPr>
        <w:drawing>
          <wp:inline distT="0" distB="0" distL="0" distR="0" wp14:anchorId="23CCFA57" wp14:editId="3E894CD1">
            <wp:extent cx="3657600" cy="2838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FD" w:rsidRDefault="002134FD"/>
    <w:p w:rsidR="002134FD" w:rsidRDefault="00176408">
      <w:r>
        <w:rPr>
          <w:noProof/>
          <w:lang w:eastAsia="en-GB"/>
        </w:rPr>
        <w:drawing>
          <wp:inline distT="0" distB="0" distL="0" distR="0" wp14:anchorId="5066DFA3" wp14:editId="159E48A2">
            <wp:extent cx="3448050" cy="2647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C8" w:rsidRDefault="00DA6AC8"/>
    <w:p w:rsidR="00DA6AC8" w:rsidRDefault="00DA6AC8"/>
    <w:p w:rsidR="00DA6AC8" w:rsidRDefault="00DA6AC8"/>
    <w:p w:rsidR="0068541E" w:rsidRDefault="0068541E"/>
    <w:p w:rsidR="0068541E" w:rsidRDefault="0068541E"/>
    <w:p w:rsidR="0068541E" w:rsidRDefault="00ED24A9" w:rsidP="00176408">
      <w:pPr>
        <w:rPr>
          <w:b/>
        </w:rPr>
      </w:pPr>
      <w:proofErr w:type="gramStart"/>
      <w:r w:rsidRPr="00B22375">
        <w:rPr>
          <w:b/>
          <w:highlight w:val="yellow"/>
        </w:rPr>
        <w:t>Flow :</w:t>
      </w:r>
      <w:proofErr w:type="gramEnd"/>
      <w:r w:rsidRPr="00B22375">
        <w:rPr>
          <w:b/>
          <w:highlight w:val="yellow"/>
        </w:rPr>
        <w:t>: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mule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xmlns:data-mapper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"http://www.mulesoft.org/schema/mule/ee/data-mapper"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xmlns:ftp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"http://www.mulesoft.org/schema/mule/ee/ftp"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xmlns:jersey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"http://www.mulesoft.org/schema/mule/jersey"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"http://www.mulesoft.org/schema/mule/json"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xmlns:quartz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"http://www.mulesoft.org/schema/mule/quartz"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"http://www.mulesoft.org/schema/mule/http"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xmlns:cxf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"http://www.mulesoft.org/schema/mule/cxf"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xmlns:jdbc-ee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"http://www.mulesoft.org/schema/mule/ee/jdbc"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"http://www.mulesoft.org/schema/mule/file"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xmlns:tracking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"http://www.mulesoft.org/schema/mule/ee/tracking"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xmlns:vm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"http://www.mulesoft.org/schema/mule/vm"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xmlns:jms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"http://www.mulesoft.org/schema/mule/jms"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"http://www.mulesoft.org/schema/mule/core"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xmlns:doc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"http://www.mulesoft.org/schema/mule/documentation"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xmlns:spring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"EE-3.4.1"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"http://www.mulesoft.org/schema/mule/ee/ftp http://www.mulesoft.org/schema/mule/ee/ftp/current/mule-ftp-ee.xsd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http://www.mulesoft.org/schema/mule/jersey http://www.mulesoft.org/schema/mule/jersey/current/mule-jersey.xsd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http://www.mulesoft.org/schema/mule/quartz http://www.mulesoft.org/schema/mule/quartz/current/mule-quartz.xsd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http://www.mulesoft.org/schema/mule/http http://www.mulesoft.org/schema/mule/http/current/mule-http.xsd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http://www.mulesoft.org/schema/mule/cxf http://www.mulesoft.org/schema/mule/cxf/current/mule-cxf.xsd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http://www.springframework.org/schema/beans http://www.springframework.org/schema/beans/spring-beans-current.xsd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http://www.mulesoft.org/schema/mule/core http://www.mulesoft.org/schema/mule/core/current/mule.xsd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http://www.mulesoft.org/schema/mule/vm http://www.mulesoft.org/schema/mule/vm/current/mule-vm.xsd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http://www.mulesoft.org/schema/mule/ee/core http://www.mulesoft.org/schema/mule/ee/core/current/mule-ee.xsd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http://www.mulesoft.org/schema/mule/file http://www.mulesoft.org/schema/mule/file/current/mule-file.xsd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http://www.mulesoft.org/schema/mule/ee/jdbc http://www.mulesoft.org/schema/mule/ee/jdbc/current/mule-jdbc-ee.xsd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http://www.mulesoft.org/schema/mule/jms http://www.mulesoft.org/schema/mule/jms/current/mule-jms.xsd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http://www.mulesoft.org/schema/mule/ee/tracking http://www.mulesoft.org/schema/mule/ee/tracking/current/mule-tracking-ee.xsd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>http://www.mulesoft.org/schema/mule/json http://www.mulesoft.org/schema/mule/json/current/mule-json.xsd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lastRenderedPageBreak/>
        <w:t>http://www.mulesoft.org/schema/mule/ee/data-mapper http://www.mulesoft.org/schema/mule/ee/data-mapper/current/mule-data-mapper.xsd"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spring: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beans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responseGenerator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"Bean"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com.mulesoft.mule.cache.FibonacciResponseGenerator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spring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:beans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jdbc-ee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:mysql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-data-source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MySQL_Data_Source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"root"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jdbc:mysql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://localhost:3306/qe2_bridge"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transactionIsolation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"UNSPECIFIED"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"MySQL Data Source"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file:endpoint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JobSearch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MuleDemos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\File\Outbound"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FileConnector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responseTimeout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jms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:activemq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-connector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Active_MQ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brokerURL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tcp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://localhost:61616"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validateConnections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"Active MQ"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expression-filter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payload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==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/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nivi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']"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"Expression"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"Expression"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:object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-store-caching-strategy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Caching_Strategy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keyGenerationExpression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message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inboundProperties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['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n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]"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responseGenerator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responseGenerator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"Caching Strategy"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:connector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vmConnector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validateConnections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"Configuration"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expression-language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global-functions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(n, cached)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org.mule.DefaultMuleMessage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org.mule.RequestContext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DefaultMuleMessage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("Fibonacci: " + n,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app.registry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['_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']);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request.setOutboundProperty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"n",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(n));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(!cached)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{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request.setOutboundProperty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", true);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}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RequestContext.getEventContext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sendEvent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(request,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");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global-functions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expression-language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jdbc-ee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:connector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"Database"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dataSource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MySQL_Data_Source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validateConnections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queryTimeout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pollingFrequency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"Database"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data-mapper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:config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new_mapping_grf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transformationGraphPath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new_mapping.grf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DataMapper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data-mapper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:config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"new_mapping_1_grf"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transformationGraphPath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"new_mapping_1.grf"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"new_mapping_1_grf"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http://localhost:8081/BridgeCrossingWS?wsdl --&gt;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soapwscontractfirst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soapwscontractfirst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"8081"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BridgeCrossingWS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cxf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:jaxws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-service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serviceClass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"com.crossing.www.BridgeCrossingWS.BridgeCrossingWS"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"SOAP"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com.crossing.www.BridgeCrossingWS.BridgeCrossingWSImpl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http://localhost:8082/cxfwebservice?wsdl --&gt;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soapwscontractlast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soapwscontractlast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"8082"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cxfwebservice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cxf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:jaxws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-service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serviceClass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com.nivi.org.CXFWebservice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"SOAP"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com.nivi.org.CXFWebserviceImpl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retainingvalue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retainingvalue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quartz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jobName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RetailValueQuartz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repeatInterval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responseTimeout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"Quartz"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quartz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:event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-generator-job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quartz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com.nivi.events.EventCalculator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com.datatofile.org.CurrentTime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file:outbound-endpoint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JobSearch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MuleDemos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\File\output"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responseTimeout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filecsvjava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filecsvjava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JobSearch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MuleDemos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\File\Inbound"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moveToDirectory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JobSearch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MuleDemos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\File\Outbound"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responseTimeout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808000"/>
          <w:sz w:val="20"/>
          <w:szCs w:val="20"/>
          <w:highlight w:val="white"/>
        </w:rPr>
        <w:t>string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: output #[message]]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jdbc-ee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:csv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-to-maps-transformer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delimiter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","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mappingFile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"person.xml"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"CSV to Maps"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com.filecsv.org.CSVProcessor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jdbc-ee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queryKey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"VRN_NUMBER"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queryTimeout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"-1"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pollingFrequency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connector-ref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"Database"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"Database"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jdbc-ee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:query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"VRN_NUMBER"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"SELECT VRN FROM qe2_bridge.vehicle_details;; 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jdbc-ee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object-to-string-transformer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"Object to String"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"Payload from 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db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:: 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http://localhost:8083/   --&gt;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objectjson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objectjson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"8083"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com.json.org.MyJavaObject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json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:object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-to-json-transformer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"Object to JSON"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periodicfiletransfer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periodicfiletransfer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quartz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jobName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myServiceJob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repeatInterval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"5000"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responseTimeout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"Quartz"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quartz: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endpoint-polling-job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quartz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:job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FileConnector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quartz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:endpoint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-polling-job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quartz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file:outbound-endpoint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JobSearch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MuleDemos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\File\Out"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outputPattern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message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inboundProperties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originalFilename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responseTimeout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localhost:8086/rest/schools/1 --&gt;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RestWS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RestWS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"8086"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jersey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:resources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component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"com.nivi.integration.rest.RestImpl2"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jersey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:resources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localhost:8087 --&gt;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http://localhost:8161/admin/queues.jsp  --&gt;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activemqproducer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activemqproducer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"8087"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Nivi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com.activemq.org.MessageConstructor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jms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"CROSSING.HO.PERFORMANCE"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connector-ref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Active_MQ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"JMS"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Nivi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Kundem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activemqreciever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activemqreciever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jms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queue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"CROSSING.HO.PERFORMANCE"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connector-ref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Active_MQ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"JMS"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com.activemq.org.MessageReceiver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localhost:8089/a --&gt;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localhost:8089/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nivi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setpropertyandchoice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setpropertyandchoice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"8089"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set-property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propertyName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payload]"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"Property"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choice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"Choice"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when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#[</w:t>
      </w:r>
      <w:proofErr w:type="spellStart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message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outboundProperties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['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trial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'] 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==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/a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']"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when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otherwise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otherwise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choice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localhost:8090/</w:t>
      </w:r>
      <w:proofErr w:type="spellStart"/>
      <w:r>
        <w:rPr>
          <w:rFonts w:ascii="Consolas" w:hAnsi="Consolas" w:cs="Consolas"/>
          <w:color w:val="3F5FBF"/>
          <w:sz w:val="20"/>
          <w:szCs w:val="20"/>
        </w:rPr>
        <w:t>nivi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localhost:8090/a --&gt;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FilterRef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FilterRef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"8090"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"Expression"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"Filter Reference"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conditionmet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"foreachFlow1"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"foreachFlow1"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poll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frequency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"Poll"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processor-chain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"Processor Chain"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set-variable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variableName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httpResponses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[]]"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"Variable"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foreach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collection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groovy:['localhost:8000', 'localhost:8001']]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"For Each"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"each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payload :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:   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http:outbound-endpoint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exchange-pattern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expression-component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"Expression"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httpResponses.add(message.payloadAs(java.lang.String))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expression-component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foreach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processor-chain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poll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"Responses 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from :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:   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httpResponses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Test server stubs --&gt;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"server8082"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"server8082"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"http://localhost:8000"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set-payload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"This is 8000"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 Payload"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"server8083"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"server8083"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address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"http://localhost:8001"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set-payload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"This is 8001"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"Set Payload"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 http://localhost:8084/fibonacci?n=10 --&gt;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"cacheFlow1"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"cacheFlow1"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http:inbound-endpoint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"localhost"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"8084"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message-filter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"Filter favicon"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not-filter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wildcard-filter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"/favicon.ico"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caseSensitive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"true"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not-filter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message-filter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choice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"Choice"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when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message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inboundProperties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n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'] 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&amp;</w:t>
      </w:r>
      <w:proofErr w:type="spellStart"/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lt</w:t>
      </w:r>
      <w:proofErr w:type="spellEnd"/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;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20"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flow-ref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calculateFibonacci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"Flow Reference"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expression-component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"Expression"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payload= "Fibonacci("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message.inboundProperties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['n'] + ") = " + payload +"\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nCOST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"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message.outboundProperties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['cost']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expression-component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when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otherwise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expression-component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"Expression"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payload= "ERROR: n must be less than 20"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expression-component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otherwise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choice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calculateFibonacci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calculateFibonacci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vm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:inbound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fibonacci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exchange-pattern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"request-response"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"VM"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:cache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cachingStrategy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Caching_Strategy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filterExpression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spellStart"/>
      <w:r>
        <w:rPr>
          <w:rFonts w:ascii="Consolas" w:hAnsi="Consolas" w:cs="Consolas"/>
          <w:i/>
          <w:iCs/>
          <w:color w:val="808000"/>
          <w:sz w:val="20"/>
          <w:szCs w:val="20"/>
          <w:highlight w:val="white"/>
        </w:rPr>
        <w:t>groovy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:message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.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getInboundProperty</w:t>
      </w:r>
      <w:proofErr w:type="spellEnd"/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(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proofErr w:type="spellStart"/>
      <w:r>
        <w:rPr>
          <w:rFonts w:ascii="Consolas" w:hAnsi="Consolas" w:cs="Consolas"/>
          <w:i/>
          <w:iCs/>
          <w:color w:val="008000"/>
          <w:sz w:val="20"/>
          <w:szCs w:val="20"/>
          <w:highlight w:val="white"/>
        </w:rPr>
        <w:t>nocache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'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)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800080"/>
          <w:sz w:val="20"/>
          <w:szCs w:val="20"/>
          <w:highlight w:val="white"/>
        </w:rPr>
        <w:t>==</w:t>
      </w:r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 xml:space="preserve"> null]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"Cache"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#[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  <w:highlight w:val="white"/>
        </w:rPr>
        <w:t>payload]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expression-component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"Expression"</w:t>
      </w:r>
      <w:r>
        <w:rPr>
          <w:rFonts w:ascii="Consolas" w:hAnsi="Consolas" w:cs="Consolas"/>
          <w:color w:val="008080"/>
          <w:sz w:val="20"/>
          <w:szCs w:val="20"/>
        </w:rPr>
        <w:t>&gt;&lt;![CDATA[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message.inboundProperties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'n'];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 &lt; 2)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payload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message.outboundProperties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"cost"] = 1;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else {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cached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message.inboundProperties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nocache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'] == null;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org.mule.api.MuleMessage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fib1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fibonacciRequest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n-1, cached);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MuleMessage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fib2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fibonacciRequest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n-2, cached);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message.outboundProperties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"cost"] = fib1.getInboundProperty("cost") + fib2.getInboundProperty("cost") + 1;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payload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(fib1.getPayload())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Long.parseLong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(fib2.getPayload());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]]&gt;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expression-component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ee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:cache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"ftpconnectorFlow1"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"ftpconnectorFlow1"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JobSearch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MuleDemos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\File\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FtpTransferFiles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responseTimeout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"It is working"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ftp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:outbound</w:t>
      </w:r>
      <w:proofErr w:type="gramEnd"/>
      <w:r>
        <w:rPr>
          <w:rFonts w:ascii="Consolas" w:hAnsi="Consolas" w:cs="Consolas"/>
          <w:color w:val="3F7F7F"/>
          <w:sz w:val="20"/>
          <w:szCs w:val="20"/>
        </w:rPr>
        <w:t>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host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"127.0.0.1"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port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user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"user1"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responseTimeout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"FTP"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Nivi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Kundem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"INFO"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datamapperflow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datamapperflow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JobSearch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MuleDemos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\File\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responseTimeout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data-mapper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new_mapping_grf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DataMapper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file:outbound-endpoint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JobSearch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MuleDemos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\File\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outCsv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outputPattern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"nivi.csv"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responseTimeout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csvtoxml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csvtoxml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file:inbound-endpoint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JobSearch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MuleDemos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\File\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inputcsv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responseTimeout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data-mapper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:transform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"new_mapping_1_grf"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DataMapper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file:outbound-endpoint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"C:\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JobSearch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MuleDemos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\File\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outputxml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outputPattern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"output.xml"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responseTimeout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"10000"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doc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flow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76408" w:rsidRDefault="00176408" w:rsidP="00176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mule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76408" w:rsidRPr="0068541E" w:rsidRDefault="00176408" w:rsidP="00176408">
      <w:pPr>
        <w:rPr>
          <w:rFonts w:ascii="Comic Sans MS" w:hAnsi="Comic Sans MS"/>
          <w:sz w:val="16"/>
          <w:szCs w:val="16"/>
        </w:rPr>
      </w:pPr>
    </w:p>
    <w:p w:rsidR="00D63D97" w:rsidRDefault="00D63D97" w:rsidP="00251B89">
      <w:pPr>
        <w:pStyle w:val="NoSpacing"/>
        <w:rPr>
          <w:rFonts w:ascii="Comic Sans MS" w:hAnsi="Comic Sans MS"/>
          <w:sz w:val="20"/>
          <w:szCs w:val="20"/>
        </w:rPr>
      </w:pPr>
    </w:p>
    <w:p w:rsidR="00D63D97" w:rsidRDefault="00D63D97" w:rsidP="00251B89">
      <w:pPr>
        <w:pStyle w:val="NoSpacing"/>
        <w:rPr>
          <w:rFonts w:ascii="Comic Sans MS" w:hAnsi="Comic Sans MS"/>
          <w:sz w:val="20"/>
          <w:szCs w:val="20"/>
        </w:rPr>
      </w:pPr>
    </w:p>
    <w:p w:rsidR="00D63D97" w:rsidRDefault="00D63D97" w:rsidP="00251B89">
      <w:pPr>
        <w:pStyle w:val="NoSpacing"/>
        <w:rPr>
          <w:rFonts w:ascii="Comic Sans MS" w:hAnsi="Comic Sans MS"/>
          <w:sz w:val="20"/>
          <w:szCs w:val="20"/>
        </w:rPr>
      </w:pPr>
    </w:p>
    <w:p w:rsidR="00D63D97" w:rsidRDefault="00D63D97" w:rsidP="00251B89">
      <w:pPr>
        <w:pStyle w:val="NoSpacing"/>
        <w:rPr>
          <w:rFonts w:ascii="Comic Sans MS" w:hAnsi="Comic Sans MS"/>
          <w:sz w:val="20"/>
          <w:szCs w:val="20"/>
        </w:rPr>
      </w:pPr>
    </w:p>
    <w:p w:rsidR="00D63D97" w:rsidRDefault="00D63D97" w:rsidP="00251B89">
      <w:pPr>
        <w:pStyle w:val="NoSpacing"/>
        <w:rPr>
          <w:rFonts w:ascii="Comic Sans MS" w:hAnsi="Comic Sans MS"/>
          <w:sz w:val="20"/>
          <w:szCs w:val="20"/>
        </w:rPr>
      </w:pPr>
    </w:p>
    <w:p w:rsidR="00D63D97" w:rsidRDefault="00D63D97" w:rsidP="00251B89">
      <w:pPr>
        <w:pStyle w:val="NoSpacing"/>
        <w:rPr>
          <w:rFonts w:ascii="Comic Sans MS" w:hAnsi="Comic Sans MS"/>
          <w:sz w:val="20"/>
          <w:szCs w:val="20"/>
        </w:rPr>
      </w:pPr>
    </w:p>
    <w:p w:rsidR="00D63D97" w:rsidRDefault="00D63D97" w:rsidP="00251B89">
      <w:pPr>
        <w:pStyle w:val="NoSpacing"/>
        <w:rPr>
          <w:rFonts w:ascii="Comic Sans MS" w:hAnsi="Comic Sans MS"/>
          <w:sz w:val="20"/>
          <w:szCs w:val="20"/>
        </w:rPr>
      </w:pPr>
    </w:p>
    <w:p w:rsidR="00D63D97" w:rsidRDefault="00D63D97" w:rsidP="00251B89">
      <w:pPr>
        <w:pStyle w:val="NoSpacing"/>
        <w:rPr>
          <w:rFonts w:ascii="Comic Sans MS" w:hAnsi="Comic Sans MS"/>
          <w:sz w:val="20"/>
          <w:szCs w:val="20"/>
        </w:rPr>
      </w:pPr>
    </w:p>
    <w:p w:rsidR="00D63D97" w:rsidRDefault="00D63D97" w:rsidP="00251B89">
      <w:pPr>
        <w:pStyle w:val="NoSpacing"/>
        <w:rPr>
          <w:rFonts w:ascii="Comic Sans MS" w:hAnsi="Comic Sans MS"/>
          <w:sz w:val="20"/>
          <w:szCs w:val="20"/>
        </w:rPr>
      </w:pPr>
    </w:p>
    <w:p w:rsidR="00D63D97" w:rsidRDefault="00D63D97" w:rsidP="00251B89">
      <w:pPr>
        <w:pStyle w:val="NoSpacing"/>
        <w:rPr>
          <w:rFonts w:ascii="Comic Sans MS" w:hAnsi="Comic Sans MS"/>
          <w:sz w:val="20"/>
          <w:szCs w:val="20"/>
        </w:rPr>
      </w:pPr>
    </w:p>
    <w:p w:rsidR="00D63D97" w:rsidRDefault="00D63D97" w:rsidP="00251B89">
      <w:pPr>
        <w:pStyle w:val="NoSpacing"/>
        <w:rPr>
          <w:rFonts w:ascii="Comic Sans MS" w:hAnsi="Comic Sans MS"/>
          <w:b/>
          <w:sz w:val="20"/>
          <w:szCs w:val="20"/>
          <w:u w:val="single"/>
        </w:rPr>
      </w:pPr>
      <w:r w:rsidRPr="00D63D97">
        <w:rPr>
          <w:rFonts w:ascii="Comic Sans MS" w:hAnsi="Comic Sans MS"/>
          <w:b/>
          <w:sz w:val="20"/>
          <w:szCs w:val="20"/>
          <w:highlight w:val="yellow"/>
          <w:u w:val="single"/>
        </w:rPr>
        <w:t>TEST</w:t>
      </w:r>
    </w:p>
    <w:p w:rsidR="00D63D97" w:rsidRDefault="00D63D97" w:rsidP="00251B89">
      <w:pPr>
        <w:pStyle w:val="NoSpacing"/>
        <w:rPr>
          <w:rFonts w:ascii="Comic Sans MS" w:hAnsi="Comic Sans MS"/>
          <w:b/>
          <w:sz w:val="20"/>
          <w:szCs w:val="20"/>
          <w:u w:val="single"/>
        </w:rPr>
      </w:pPr>
    </w:p>
    <w:p w:rsidR="00A76C00" w:rsidRDefault="00A76C00" w:rsidP="00251B89">
      <w:pPr>
        <w:pStyle w:val="NoSpacing"/>
        <w:rPr>
          <w:rFonts w:ascii="Comic Sans MS" w:hAnsi="Comic Sans MS"/>
          <w:b/>
          <w:sz w:val="20"/>
          <w:szCs w:val="20"/>
          <w:u w:val="single"/>
        </w:rPr>
      </w:pPr>
      <w:r>
        <w:rPr>
          <w:noProof/>
          <w:lang w:eastAsia="en-GB"/>
        </w:rPr>
        <w:drawing>
          <wp:inline distT="0" distB="0" distL="0" distR="0" wp14:anchorId="43836BF2" wp14:editId="21162577">
            <wp:extent cx="4124325" cy="2667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E0" w:rsidRDefault="00C30392" w:rsidP="00251B89">
      <w:pPr>
        <w:pStyle w:val="NoSpacing"/>
        <w:rPr>
          <w:rFonts w:ascii="Comic Sans MS" w:hAnsi="Comic Sans MS"/>
          <w:b/>
          <w:sz w:val="20"/>
          <w:szCs w:val="20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377790C0" wp14:editId="661B2769">
            <wp:extent cx="4048125" cy="1876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EE0" w:rsidRDefault="009E5EE0" w:rsidP="00251B89">
      <w:pPr>
        <w:pStyle w:val="NoSpacing"/>
        <w:rPr>
          <w:rFonts w:ascii="Comic Sans MS" w:hAnsi="Comic Sans MS"/>
          <w:b/>
          <w:sz w:val="20"/>
          <w:szCs w:val="20"/>
          <w:u w:val="single"/>
        </w:rPr>
      </w:pPr>
      <w:r>
        <w:rPr>
          <w:noProof/>
          <w:lang w:eastAsia="en-GB"/>
        </w:rPr>
        <w:drawing>
          <wp:inline distT="0" distB="0" distL="0" distR="0" wp14:anchorId="5407B710" wp14:editId="6A611140">
            <wp:extent cx="2476500" cy="771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97" w:rsidRDefault="00A309A9" w:rsidP="00251B89">
      <w:pPr>
        <w:pStyle w:val="NoSpacing"/>
        <w:rPr>
          <w:rFonts w:ascii="Comic Sans MS" w:hAnsi="Comic Sans MS"/>
          <w:b/>
          <w:sz w:val="20"/>
          <w:szCs w:val="20"/>
          <w:u w:val="single"/>
        </w:rPr>
      </w:pPr>
      <w:r>
        <w:rPr>
          <w:noProof/>
          <w:lang w:eastAsia="en-GB"/>
        </w:rPr>
        <w:drawing>
          <wp:inline distT="0" distB="0" distL="0" distR="0" wp14:anchorId="35781130" wp14:editId="39389473">
            <wp:extent cx="3162300" cy="1819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3D97" w:rsidRPr="00D63D97">
        <w:rPr>
          <w:rFonts w:ascii="Comic Sans MS" w:hAnsi="Comic Sans MS"/>
          <w:b/>
          <w:sz w:val="20"/>
          <w:szCs w:val="20"/>
          <w:u w:val="single"/>
        </w:rPr>
        <w:t xml:space="preserve"> </w:t>
      </w:r>
    </w:p>
    <w:p w:rsidR="008E0241" w:rsidRDefault="008E0241" w:rsidP="00251B89">
      <w:pPr>
        <w:pStyle w:val="NoSpacing"/>
        <w:rPr>
          <w:rFonts w:ascii="Comic Sans MS" w:hAnsi="Comic Sans MS"/>
          <w:b/>
          <w:sz w:val="20"/>
          <w:szCs w:val="20"/>
          <w:u w:val="single"/>
        </w:rPr>
      </w:pPr>
    </w:p>
    <w:p w:rsidR="008E0241" w:rsidRPr="00D63D97" w:rsidRDefault="008E0241" w:rsidP="00251B89">
      <w:pPr>
        <w:pStyle w:val="NoSpacing"/>
        <w:rPr>
          <w:rFonts w:ascii="Comic Sans MS" w:hAnsi="Comic Sans MS"/>
          <w:b/>
          <w:sz w:val="20"/>
          <w:szCs w:val="20"/>
          <w:u w:val="single"/>
        </w:rPr>
      </w:pPr>
      <w:r>
        <w:rPr>
          <w:noProof/>
          <w:lang w:eastAsia="en-GB"/>
        </w:rPr>
        <w:drawing>
          <wp:inline distT="0" distB="0" distL="0" distR="0" wp14:anchorId="2D80E44F" wp14:editId="189B9805">
            <wp:extent cx="3295650" cy="923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41" w:rsidRPr="00D63D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D45"/>
    <w:rsid w:val="00176408"/>
    <w:rsid w:val="002134FD"/>
    <w:rsid w:val="00251B89"/>
    <w:rsid w:val="003546E6"/>
    <w:rsid w:val="00475001"/>
    <w:rsid w:val="00526E9A"/>
    <w:rsid w:val="005742F3"/>
    <w:rsid w:val="006068D2"/>
    <w:rsid w:val="0061185C"/>
    <w:rsid w:val="00626ABB"/>
    <w:rsid w:val="0068541E"/>
    <w:rsid w:val="006B03D8"/>
    <w:rsid w:val="006C780B"/>
    <w:rsid w:val="007D1390"/>
    <w:rsid w:val="008E0241"/>
    <w:rsid w:val="00911D45"/>
    <w:rsid w:val="009A0BA5"/>
    <w:rsid w:val="009E5EE0"/>
    <w:rsid w:val="00A16E6D"/>
    <w:rsid w:val="00A309A9"/>
    <w:rsid w:val="00A40A69"/>
    <w:rsid w:val="00A76C00"/>
    <w:rsid w:val="00AA7AA7"/>
    <w:rsid w:val="00AC1B15"/>
    <w:rsid w:val="00B22375"/>
    <w:rsid w:val="00B5144F"/>
    <w:rsid w:val="00C079EB"/>
    <w:rsid w:val="00C30392"/>
    <w:rsid w:val="00D63D97"/>
    <w:rsid w:val="00DA6AC8"/>
    <w:rsid w:val="00DE0E01"/>
    <w:rsid w:val="00E0395A"/>
    <w:rsid w:val="00ED24A9"/>
    <w:rsid w:val="00ED525A"/>
    <w:rsid w:val="00F37AA2"/>
    <w:rsid w:val="00F50E64"/>
    <w:rsid w:val="00FB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1B8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AA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51B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12</Pages>
  <Words>2437</Words>
  <Characters>13895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 World</Company>
  <LinksUpToDate>false</LinksUpToDate>
  <CharactersWithSpaces>16300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Nivi</dc:creator>
  <cp:lastModifiedBy>Nivi</cp:lastModifiedBy>
  <cp:revision>38</cp:revision>
  <dcterms:created xsi:type="dcterms:W3CDTF">2014-10-07T13:27:00Z</dcterms:created>
  <dcterms:modified xsi:type="dcterms:W3CDTF">2014-10-07T15:58:00Z</dcterms:modified>
</cp:coreProperties>
</file>