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F856B">
      <w:pPr>
        <w:jc w:val="center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drawing>
          <wp:inline distT="0" distB="0" distL="114300" distR="114300">
            <wp:extent cx="1292225" cy="1283970"/>
            <wp:effectExtent l="0" t="0" r="3175" b="11430"/>
            <wp:docPr id="1" name="Image 1" descr="logo_AI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_AI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FAD2">
      <w:pPr>
        <w:jc w:val="center"/>
        <w:rPr>
          <w:rFonts w:hint="default" w:ascii="Calibri" w:hAnsi="Calibri" w:cs="Calibri"/>
          <w:lang w:val="fr-FR"/>
        </w:rPr>
      </w:pPr>
    </w:p>
    <w:p w14:paraId="111B15D9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  <w:r>
        <w:rPr>
          <w:rFonts w:hint="default" w:ascii="Calibri" w:hAnsi="Calibri" w:cs="Calibri"/>
          <w:b/>
          <w:bCs/>
          <w:sz w:val="56"/>
          <w:szCs w:val="56"/>
          <w:lang w:val="fr-FR"/>
        </w:rPr>
        <w:t>Développeuse: ANISHA</w:t>
      </w:r>
    </w:p>
    <w:p w14:paraId="6B67A02E">
      <w:pPr>
        <w:jc w:val="center"/>
        <w:rPr>
          <w:rFonts w:hint="default" w:ascii="Calibri" w:hAnsi="Calibri" w:cs="Calibri"/>
          <w:lang w:val="fr-FR"/>
        </w:rPr>
      </w:pPr>
    </w:p>
    <w:p w14:paraId="2C9A4099">
      <w:pPr>
        <w:jc w:val="center"/>
        <w:rPr>
          <w:rFonts w:hint="default" w:ascii="Calibri" w:hAnsi="Calibri" w:cs="Calibri"/>
          <w:lang w:val="fr-FR"/>
        </w:rPr>
      </w:pPr>
    </w:p>
    <w:p w14:paraId="3BA39629">
      <w:pPr>
        <w:jc w:val="center"/>
        <w:rPr>
          <w:rFonts w:hint="default" w:ascii="Calibri" w:hAnsi="Calibri" w:cs="Calibri"/>
          <w:lang w:val="fr-FR"/>
        </w:rPr>
      </w:pPr>
    </w:p>
    <w:p w14:paraId="35E94895">
      <w:pPr>
        <w:jc w:val="center"/>
        <w:rPr>
          <w:rFonts w:hint="default" w:ascii="Calibri" w:hAnsi="Calibri" w:cs="Calibri"/>
          <w:lang w:val="fr-FR"/>
        </w:rPr>
      </w:pPr>
    </w:p>
    <w:p w14:paraId="5EB60947">
      <w:pPr>
        <w:jc w:val="center"/>
        <w:rPr>
          <w:rFonts w:hint="default" w:ascii="Calibri" w:hAnsi="Calibri" w:cs="Calibri"/>
          <w:lang w:val="fr-FR"/>
        </w:rPr>
      </w:pPr>
    </w:p>
    <w:p w14:paraId="30486A17">
      <w:pPr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505960" cy="1350645"/>
            <wp:effectExtent l="0" t="0" r="8890" b="1905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C2F2">
      <w:pPr>
        <w:jc w:val="center"/>
        <w:rPr>
          <w:rFonts w:hint="default" w:ascii="Calibri" w:hAnsi="Calibri" w:cs="Calibri"/>
        </w:rPr>
      </w:pPr>
    </w:p>
    <w:p w14:paraId="3D417D0F">
      <w:pPr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7163435" cy="2413000"/>
            <wp:effectExtent l="0" t="0" r="18415" b="635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343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24C3">
      <w:pPr>
        <w:jc w:val="left"/>
        <w:rPr>
          <w:rFonts w:hint="default" w:ascii="Calibri" w:hAnsi="Calibri" w:cs="Calibri"/>
        </w:rPr>
      </w:pPr>
    </w:p>
    <w:p w14:paraId="502E6366">
      <w:pPr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br w:type="page"/>
      </w:r>
    </w:p>
    <w:p w14:paraId="4AA9911B">
      <w:pPr>
        <w:jc w:val="center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drawing>
          <wp:inline distT="0" distB="0" distL="114300" distR="114300">
            <wp:extent cx="1292225" cy="1283970"/>
            <wp:effectExtent l="0" t="0" r="3175" b="11430"/>
            <wp:docPr id="4" name="Image 4" descr="logo_AI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logo_AI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CA1C">
      <w:pPr>
        <w:jc w:val="center"/>
        <w:rPr>
          <w:rFonts w:hint="default" w:ascii="Calibri" w:hAnsi="Calibri" w:cs="Calibri"/>
          <w:lang w:val="fr-FR"/>
        </w:rPr>
      </w:pPr>
    </w:p>
    <w:p w14:paraId="1FDE2096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  <w:r>
        <w:rPr>
          <w:rFonts w:hint="default" w:ascii="Calibri" w:hAnsi="Calibri" w:cs="Calibri"/>
          <w:b/>
          <w:bCs/>
          <w:sz w:val="56"/>
          <w:szCs w:val="56"/>
          <w:lang w:val="fr-FR"/>
        </w:rPr>
        <w:t>Développeur: HASINA</w:t>
      </w:r>
    </w:p>
    <w:p w14:paraId="45D8C590">
      <w:pPr>
        <w:jc w:val="center"/>
        <w:rPr>
          <w:rFonts w:hint="default" w:ascii="Calibri" w:hAnsi="Calibri" w:eastAsia="Times New Roman" w:cs="Calibri"/>
          <w:b/>
          <w:bCs/>
          <w:color w:val="75BD42" w:themeColor="accent4"/>
          <w:kern w:val="0"/>
          <w:sz w:val="52"/>
          <w:szCs w:val="52"/>
          <w:lang w:val="en-US" w:eastAsia="fr-FR"/>
          <w14:textFill>
            <w14:solidFill>
              <w14:schemeClr w14:val="accent4"/>
            </w14:solidFill>
          </w14:textFill>
        </w:rPr>
      </w:pPr>
    </w:p>
    <w:p w14:paraId="01C3EFB0">
      <w:pPr>
        <w:jc w:val="center"/>
        <w:rPr>
          <w:rFonts w:hint="default" w:ascii="Calibri" w:hAnsi="Calibri" w:eastAsia="Times New Roman" w:cs="Calibri"/>
          <w:b/>
          <w:bCs/>
          <w:color w:val="75BD42" w:themeColor="accent4"/>
          <w:kern w:val="0"/>
          <w:sz w:val="96"/>
          <w:szCs w:val="96"/>
          <w:lang w:val="en-US" w:eastAsia="fr-FR"/>
          <w14:textFill>
            <w14:solidFill>
              <w14:schemeClr w14:val="accent4"/>
            </w14:solidFill>
          </w14:textFill>
        </w:rPr>
      </w:pPr>
      <w:r>
        <w:rPr>
          <w:rFonts w:hint="default" w:ascii="Calibri" w:hAnsi="Calibri" w:eastAsia="Times New Roman" w:cs="Calibri"/>
          <w:b/>
          <w:bCs/>
          <w:color w:val="75BD42" w:themeColor="accent4"/>
          <w:kern w:val="0"/>
          <w:sz w:val="96"/>
          <w:szCs w:val="96"/>
          <w:lang w:val="en-US" w:eastAsia="fr-FR"/>
          <w14:textFill>
            <w14:solidFill>
              <w14:schemeClr w14:val="accent4"/>
            </w14:solidFill>
          </w14:textFill>
        </w:rPr>
        <w:t>EcoCoord</w:t>
      </w:r>
    </w:p>
    <w:p w14:paraId="323B604C">
      <w:pPr>
        <w:pStyle w:val="7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:color w:val="75BD42" w:themeColor="accent4"/>
          <w:sz w:val="32"/>
          <w:szCs w:val="32"/>
          <w14:textFill>
            <w14:solidFill>
              <w14:schemeClr w14:val="accent4"/>
            </w14:solidFill>
          </w14:textFill>
        </w:rPr>
      </w:pPr>
      <w:r>
        <w:rPr>
          <w:rFonts w:hint="default" w:ascii="Calibri" w:hAnsi="Calibri" w:cs="Calibri"/>
          <w:b/>
          <w:bCs/>
          <w:color w:val="75BD42" w:themeColor="accent4"/>
          <w:sz w:val="40"/>
          <w:szCs w:val="40"/>
          <w14:textFill>
            <w14:solidFill>
              <w14:schemeClr w14:val="accent4"/>
            </w14:solidFill>
          </w14:textFill>
        </w:rPr>
        <w:t>Plateforme collaborative de coordination et de transparence environnementale</w:t>
      </w:r>
    </w:p>
    <w:p w14:paraId="04F85C0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5" w:lineRule="atLeast"/>
        <w:ind w:left="0" w:right="0"/>
        <w:rPr>
          <w:rFonts w:hint="default" w:ascii="Calibri" w:hAnsi="Calibri" w:eastAsia="sans-serif" w:cs="Calibri"/>
          <w:color w:val="1F1F1F"/>
          <w:sz w:val="40"/>
          <w:szCs w:val="40"/>
        </w:rPr>
      </w:pPr>
      <w:r>
        <w:rPr>
          <w:rFonts w:hint="default" w:ascii="Calibri" w:hAnsi="Calibri" w:eastAsia="sans-serif" w:cs="Calibri"/>
          <w:color w:val="1F1F1F"/>
          <w:sz w:val="40"/>
          <w:szCs w:val="40"/>
          <w:bdr w:val="none" w:color="auto" w:sz="0" w:space="0"/>
        </w:rPr>
        <w:t>Un outil unique pour fédérer les acteurs de l'environnement, optimiser les actions sur le terrain et garantir une transparence totale envers les donateurs et le public.</w:t>
      </w:r>
    </w:p>
    <w:p w14:paraId="63D8633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Calibri" w:hAnsi="Calibri" w:eastAsia="sans-serif" w:cs="Calibri"/>
          <w:color w:val="1F1F1F"/>
          <w:sz w:val="40"/>
          <w:szCs w:val="40"/>
          <w:bdr w:val="none" w:color="1F1F1F" w:sz="0" w:space="0"/>
        </w:rPr>
      </w:pPr>
    </w:p>
    <w:p w14:paraId="6E7AC8A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</w:rPr>
      </w:pPr>
      <w:r>
        <w:rPr>
          <w:rFonts w:hint="default" w:ascii="Calibri" w:hAnsi="Calibri" w:eastAsia="sans-serif" w:cs="Calibri"/>
          <w:color w:val="1F1F1F"/>
          <w:sz w:val="40"/>
          <w:szCs w:val="40"/>
          <w:bdr w:val="none" w:color="1F1F1F" w:sz="0" w:space="0"/>
        </w:rPr>
        <w:t>Fonctionnalités Clés</w:t>
      </w:r>
    </w:p>
    <w:p w14:paraId="4756163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</w:rPr>
      </w:pPr>
      <w:r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  <w:bdr w:val="none" w:color="1F1F1F" w:sz="0" w:space="0"/>
        </w:rPr>
        <w:t xml:space="preserve">1. </w:t>
      </w:r>
      <w:r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  <w:bdr w:val="none" w:color="1F1F1F" w:sz="0" w:space="0"/>
        </w:rPr>
        <w:t>Pilotage &amp; Cartographie des Activités</w:t>
      </w:r>
    </w:p>
    <w:p w14:paraId="7ED77D6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</w:rPr>
      </w:pPr>
      <w:r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  <w:bdr w:val="none" w:color="1F1F1F" w:sz="0" w:space="0"/>
        </w:rPr>
        <w:t>2. Gouvernance &amp; Annuaire des Acteurs</w:t>
      </w:r>
    </w:p>
    <w:p w14:paraId="6B8FBA2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5" w:lineRule="atLeast"/>
        <w:ind w:left="0" w:right="0"/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  <w:bdr w:val="none" w:color="1F1F1F" w:sz="0" w:space="0"/>
        </w:rPr>
      </w:pPr>
      <w:r>
        <w:rPr>
          <w:rFonts w:hint="default" w:ascii="Calibri" w:hAnsi="Calibri" w:eastAsia="sans-serif" w:cs="Calibri"/>
          <w:b w:val="0"/>
          <w:bCs w:val="0"/>
          <w:color w:val="1F1F1F"/>
          <w:sz w:val="40"/>
          <w:szCs w:val="40"/>
          <w:bdr w:val="none" w:color="1F1F1F" w:sz="0" w:space="0"/>
        </w:rPr>
        <w:t>3. Transparence Financière (Flux de Trésorerie)</w:t>
      </w:r>
    </w:p>
    <w:p w14:paraId="452E4733">
      <w:pPr>
        <w:jc w:val="center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drawing>
          <wp:inline distT="0" distB="0" distL="114300" distR="114300">
            <wp:extent cx="1292225" cy="1283970"/>
            <wp:effectExtent l="0" t="0" r="3175" b="11430"/>
            <wp:docPr id="6" name="Image 6" descr="logo_AI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logo_AI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6217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  <w:r>
        <w:rPr>
          <w:rFonts w:hint="default" w:ascii="Calibri" w:hAnsi="Calibri" w:cs="Calibri"/>
          <w:b/>
          <w:bCs/>
          <w:sz w:val="56"/>
          <w:szCs w:val="56"/>
          <w:lang w:val="fr-FR"/>
        </w:rPr>
        <w:t>Développeur: Miantsa</w:t>
      </w:r>
    </w:p>
    <w:p w14:paraId="783B25ED">
      <w:pPr>
        <w:jc w:val="center"/>
        <w:rPr>
          <w:rFonts w:hint="default" w:ascii="Calibri" w:hAnsi="Calibri" w:cs="Calibri"/>
          <w:lang w:val="fr-FR"/>
        </w:rPr>
      </w:pPr>
    </w:p>
    <w:p w14:paraId="6121C3CF">
      <w:pPr>
        <w:jc w:val="center"/>
        <w:rPr>
          <w:rFonts w:hint="default" w:ascii="Calibri" w:hAnsi="Calibri" w:cs="Calibri"/>
          <w:lang w:val="fr-FR"/>
        </w:rPr>
      </w:pPr>
    </w:p>
    <w:p w14:paraId="223523A5">
      <w:pPr>
        <w:jc w:val="center"/>
      </w:pPr>
      <w:r>
        <w:drawing>
          <wp:inline distT="0" distB="0" distL="114300" distR="114300">
            <wp:extent cx="6916420" cy="652780"/>
            <wp:effectExtent l="0" t="0" r="17780" b="13970"/>
            <wp:docPr id="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642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792B">
      <w:pPr>
        <w:jc w:val="center"/>
      </w:pPr>
      <w:r>
        <w:drawing>
          <wp:inline distT="0" distB="0" distL="114300" distR="114300">
            <wp:extent cx="6918325" cy="1005840"/>
            <wp:effectExtent l="0" t="0" r="15875" b="3810"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832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C329">
      <w:pPr>
        <w:jc w:val="center"/>
      </w:pPr>
      <w:r>
        <w:drawing>
          <wp:inline distT="0" distB="0" distL="114300" distR="114300">
            <wp:extent cx="6912610" cy="2258695"/>
            <wp:effectExtent l="0" t="0" r="2540" b="8255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58614">
      <w:pPr>
        <w:jc w:val="center"/>
      </w:pPr>
    </w:p>
    <w:p w14:paraId="5F471B54">
      <w:pPr>
        <w:jc w:val="center"/>
      </w:pPr>
    </w:p>
    <w:p w14:paraId="31E08951">
      <w:r>
        <w:br w:type="page"/>
      </w:r>
    </w:p>
    <w:p w14:paraId="37DE257E">
      <w:pPr>
        <w:jc w:val="center"/>
      </w:pPr>
    </w:p>
    <w:p w14:paraId="63B6D6E1">
      <w:pPr>
        <w:jc w:val="center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drawing>
          <wp:inline distT="0" distB="0" distL="114300" distR="114300">
            <wp:extent cx="1292225" cy="1283970"/>
            <wp:effectExtent l="0" t="0" r="3175" b="11430"/>
            <wp:docPr id="10" name="Image 10" descr="logo_AI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logo_AI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3ACB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  <w:r>
        <w:rPr>
          <w:rFonts w:hint="default" w:ascii="Calibri" w:hAnsi="Calibri" w:cs="Calibri"/>
          <w:b/>
          <w:bCs/>
          <w:sz w:val="56"/>
          <w:szCs w:val="56"/>
          <w:lang w:val="fr-FR"/>
        </w:rPr>
        <w:t>Développeur: Abel</w:t>
      </w:r>
    </w:p>
    <w:p w14:paraId="195FB1CD">
      <w:pPr>
        <w:pStyle w:val="3"/>
        <w:keepNext w:val="0"/>
        <w:keepLines w:val="0"/>
        <w:jc w:val="center"/>
        <w:rPr>
          <w:color w:val="75BD42" w:themeColor="accent4"/>
          <w:sz w:val="40"/>
          <w:szCs w:val="40"/>
          <w14:textFill>
            <w14:solidFill>
              <w14:schemeClr w14:val="accent4"/>
            </w14:solidFill>
          </w14:textFill>
        </w:rPr>
      </w:pPr>
      <w:r>
        <w:rPr>
          <w:color w:val="75BD42" w:themeColor="accent4"/>
          <w:sz w:val="52"/>
          <w:szCs w:val="52"/>
          <w14:textFill>
            <w14:solidFill>
              <w14:schemeClr w14:val="accent4"/>
            </w14:solidFill>
          </w14:textFill>
        </w:rPr>
        <w:t>Application de suivi de Glow Up personnel</w:t>
      </w:r>
    </w:p>
    <w:p w14:paraId="5FE6F725">
      <w:pPr>
        <w:rPr>
          <w:color w:val="75BD42" w:themeColor="accent4"/>
          <w:sz w:val="40"/>
          <w:szCs w:val="40"/>
          <w14:textFill>
            <w14:solidFill>
              <w14:schemeClr w14:val="accent4"/>
            </w14:solidFill>
          </w14:textFill>
        </w:rPr>
      </w:pPr>
    </w:p>
    <w:p w14:paraId="11315FB4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Le concept de « Glow Up » désigne l'amélioration progressive de son apparence, de sa santé physique, de son bien-être mental et de son mode de vie. Cependant, il est souvent difficile de suivre ses progrès de manière organisée et de rester motivé sur le long terme.</w:t>
      </w:r>
    </w:p>
    <w:p w14:paraId="2E31467F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Ce projet vise à développer une application web permettant à un utilisateur de suivre son parcours de transformation personnelle à travers des objectifs, des habitudes, des statistiques et des photos d'évolution.</w:t>
      </w:r>
    </w:p>
    <w:p w14:paraId="7231B59B">
      <w:pPr>
        <w:rPr>
          <w:color w:val="75BD42" w:themeColor="accent4"/>
          <w:sz w:val="40"/>
          <w:szCs w:val="40"/>
          <w14:textFill>
            <w14:solidFill>
              <w14:schemeClr w14:val="accent4"/>
            </w14:solidFill>
          </w14:textFill>
        </w:rPr>
      </w:pPr>
      <w:bookmarkStart w:id="0" w:name="_x70vscoevqya" w:colFirst="0" w:colLast="0"/>
      <w:bookmarkEnd w:id="0"/>
    </w:p>
    <w:p w14:paraId="24135CDC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</w:p>
    <w:p w14:paraId="59B4A441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</w:p>
    <w:p w14:paraId="22DCA9CF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</w:p>
    <w:p w14:paraId="3FE1005D">
      <w:pPr>
        <w:jc w:val="center"/>
      </w:pPr>
    </w:p>
    <w:p w14:paraId="41715B9B">
      <w:pPr>
        <w:jc w:val="center"/>
        <w:rPr>
          <w:rFonts w:hint="default" w:ascii="Calibri" w:hAnsi="Calibri" w:cs="Calibri"/>
          <w:lang w:val="fr-FR"/>
        </w:rPr>
      </w:pPr>
      <w:r>
        <w:rPr>
          <w:rFonts w:hint="default" w:ascii="Calibri" w:hAnsi="Calibri" w:cs="Calibri"/>
          <w:lang w:val="fr-FR"/>
        </w:rPr>
        <w:drawing>
          <wp:inline distT="0" distB="0" distL="114300" distR="114300">
            <wp:extent cx="1292225" cy="1283970"/>
            <wp:effectExtent l="0" t="0" r="3175" b="11430"/>
            <wp:docPr id="11" name="Image 11" descr="logo_AID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logo_AIDEV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1888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  <w:r>
        <w:rPr>
          <w:rFonts w:hint="default" w:ascii="Calibri" w:hAnsi="Calibri" w:cs="Calibri"/>
          <w:b/>
          <w:bCs/>
          <w:sz w:val="56"/>
          <w:szCs w:val="56"/>
          <w:lang w:val="fr-FR"/>
        </w:rPr>
        <w:t>Développeur: Jeddy</w:t>
      </w:r>
    </w:p>
    <w:p w14:paraId="19E20B42">
      <w:pPr>
        <w:spacing w:before="100" w:beforeAutospacing="1" w:after="100" w:afterAutospacing="1" w:line="240" w:lineRule="auto"/>
        <w:jc w:val="center"/>
        <w:outlineLvl w:val="1"/>
        <w:rPr>
          <w:rFonts w:hint="default" w:ascii="Arial" w:hAnsi="Arial" w:eastAsia="Times New Roman" w:cs="Arial"/>
          <w:b/>
          <w:bCs/>
          <w:color w:val="75BD42" w:themeColor="accent4"/>
          <w:sz w:val="36"/>
          <w:szCs w:val="36"/>
          <w14:textFill>
            <w14:solidFill>
              <w14:schemeClr w14:val="accent4"/>
            </w14:solidFill>
          </w14:textFill>
        </w:rPr>
      </w:pPr>
      <w:r>
        <w:rPr>
          <w:rFonts w:hint="default" w:ascii="Arial" w:hAnsi="Arial" w:eastAsia="Times New Roman" w:cs="Arial"/>
          <w:b/>
          <w:bCs/>
          <w:color w:val="75BD42" w:themeColor="accent4"/>
          <w:sz w:val="36"/>
          <w:szCs w:val="36"/>
          <w14:textFill>
            <w14:solidFill>
              <w14:schemeClr w14:val="accent4"/>
            </w14:solidFill>
          </w14:textFill>
        </w:rPr>
        <w:t>Application de gestion des dépenses personnelles</w:t>
      </w:r>
    </w:p>
    <w:p w14:paraId="4CB5E595">
      <w:p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44"/>
          <w:szCs w:val="44"/>
        </w:rPr>
      </w:pPr>
      <w:r>
        <w:rPr>
          <w:rFonts w:hint="default" w:ascii="Calibri" w:hAnsi="Calibri" w:eastAsia="Times New Roman" w:cs="Calibri"/>
          <w:sz w:val="44"/>
          <w:szCs w:val="44"/>
        </w:rPr>
        <w:t>La gestion des dépenses est importante pour mieux contrôler l'utilisation du budget et des finances. De nombreuses personnes ne gèrent pas régulièrement leurs dépenses. Ce projet vise à développer une application web permettant d'enregistrer les dépenses et de consulter sa situation financière.</w:t>
      </w:r>
    </w:p>
    <w:p w14:paraId="6F3C1A07">
      <w:pPr>
        <w:spacing w:before="100" w:beforeAutospacing="1" w:after="100" w:afterAutospacing="1" w:line="240" w:lineRule="auto"/>
        <w:outlineLvl w:val="2"/>
        <w:rPr>
          <w:rFonts w:hint="default" w:ascii="Calibri" w:hAnsi="Calibri" w:eastAsia="Times New Roman" w:cs="Calibri"/>
          <w:b/>
          <w:bCs/>
          <w:sz w:val="44"/>
          <w:szCs w:val="44"/>
        </w:rPr>
      </w:pPr>
      <w:r>
        <w:rPr>
          <w:rFonts w:hint="default" w:ascii="Calibri" w:hAnsi="Calibri" w:eastAsia="Times New Roman" w:cs="Calibri"/>
          <w:b/>
          <w:bCs/>
          <w:sz w:val="44"/>
          <w:szCs w:val="44"/>
        </w:rPr>
        <w:t>Objectifs</w:t>
      </w:r>
    </w:p>
    <w:p w14:paraId="43C6E6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44"/>
          <w:szCs w:val="44"/>
        </w:rPr>
      </w:pPr>
      <w:r>
        <w:rPr>
          <w:rFonts w:hint="default" w:ascii="Calibri" w:hAnsi="Calibri" w:eastAsia="Times New Roman" w:cs="Calibri"/>
          <w:sz w:val="44"/>
          <w:szCs w:val="44"/>
        </w:rPr>
        <w:t>Enregistrer les dépenses et les revenus.</w:t>
      </w:r>
    </w:p>
    <w:p w14:paraId="3B169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44"/>
          <w:szCs w:val="44"/>
        </w:rPr>
      </w:pPr>
      <w:r>
        <w:rPr>
          <w:rFonts w:hint="default" w:ascii="Calibri" w:hAnsi="Calibri" w:eastAsia="Times New Roman" w:cs="Calibri"/>
          <w:sz w:val="44"/>
          <w:szCs w:val="44"/>
        </w:rPr>
        <w:t>Recevoir des alertes et des statistiques.</w:t>
      </w:r>
    </w:p>
    <w:p w14:paraId="6357E3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44"/>
          <w:szCs w:val="44"/>
        </w:rPr>
      </w:pPr>
      <w:r>
        <w:rPr>
          <w:rFonts w:hint="default" w:ascii="Calibri" w:hAnsi="Calibri" w:eastAsia="Times New Roman" w:cs="Calibri"/>
          <w:sz w:val="44"/>
          <w:szCs w:val="44"/>
        </w:rPr>
        <w:t>Consulter l'historique des opérations.</w:t>
      </w:r>
    </w:p>
    <w:p w14:paraId="3F8A34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Calibri" w:hAnsi="Calibri" w:eastAsia="Times New Roman" w:cs="Calibri"/>
          <w:sz w:val="44"/>
          <w:szCs w:val="44"/>
        </w:rPr>
      </w:pPr>
      <w:r>
        <w:rPr>
          <w:rFonts w:hint="default" w:ascii="Calibri" w:hAnsi="Calibri" w:eastAsia="Times New Roman" w:cs="Calibri"/>
          <w:sz w:val="44"/>
          <w:szCs w:val="44"/>
        </w:rPr>
        <w:t>Afficher le solde actuel.</w:t>
      </w:r>
      <w:bookmarkStart w:id="1" w:name="_GoBack"/>
      <w:bookmarkEnd w:id="1"/>
    </w:p>
    <w:p w14:paraId="2B8E5B4A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</w:p>
    <w:p w14:paraId="3929F421">
      <w:pPr>
        <w:jc w:val="center"/>
        <w:rPr>
          <w:rFonts w:hint="default" w:ascii="Calibri" w:hAnsi="Calibri" w:cs="Calibri"/>
          <w:b/>
          <w:bCs/>
          <w:sz w:val="56"/>
          <w:szCs w:val="56"/>
          <w:lang w:val="fr-FR"/>
        </w:rPr>
      </w:pPr>
    </w:p>
    <w:sectPr>
      <w:pgSz w:w="11906" w:h="16838"/>
      <w:pgMar w:top="1440" w:right="504" w:bottom="1440" w:left="50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F2140E"/>
    <w:multiLevelType w:val="multilevel"/>
    <w:tmpl w:val="20F21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6755D"/>
    <w:rsid w:val="2166755D"/>
    <w:rsid w:val="21E7182E"/>
    <w:rsid w:val="51A9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9">
    <w:name w:val="Normal1"/>
    <w:qFormat/>
    <w:uiPriority w:val="7"/>
    <w:pPr>
      <w:keepNext w:val="0"/>
      <w:keepLines w:val="0"/>
      <w:pageBreakBefore w:val="0"/>
      <w:widowControl/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auto"/>
      <w:suppressAutoHyphens/>
      <w:kinsoku/>
      <w:overflowPunct/>
      <w:autoSpaceDE/>
      <w:bidi w:val="0"/>
      <w:snapToGrid/>
      <w:spacing w:before="0" w:after="160" w:line="256" w:lineRule="auto"/>
      <w:jc w:val="left"/>
      <w:textAlignment w:val="auto"/>
    </w:pPr>
    <w:rPr>
      <w:rFonts w:ascii="Calibri" w:hAnsi="Calibri" w:eastAsia="Calibri" w:cs="Times New Roman"/>
      <w:color w:val="auto"/>
      <w:spacing w:val="0"/>
      <w:w w:val="100"/>
      <w:kern w:val="1"/>
      <w:position w:val="0"/>
      <w:sz w:val="22"/>
      <w:szCs w:val="22"/>
      <w:u w:val="none"/>
      <w:shd w:val="clear" w:color="auto" w:fill="auto"/>
      <w:vertAlign w:val="baseline"/>
      <w:lang w:val="fr-FR" w:eastAsia="ar-SA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2026-07-15T12:50:00Z</dcterms:created>
  <dc:creator>Nivo Randriambololona</dc:creator>
  <cp:lastModifiedBy>Nivo Randriambololona</cp:lastModifiedBy>
  <dcterms:modified xsi:type="dcterms:W3CDTF">2026-07-15T14:10:17Z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E198D325DB2A47E194731767774F8666_11</vt:lpwstr>
  </property>
  <property fmtid="{D5CDD505-2E9C-101B-9397-08002B2CF9AE}" pid="4" name="KSOTemplateDocerSaveRecord">
    <vt:lpwstr>eyJoZGlkIjoiMWNjNmI3YzIyZmVjMjNlOGEwZDAyNGViYjdjOWJmNjAiLCJ1c2VySWQiOiIxNjM3MzA5NDUwNTAxOSJ9</vt:lpwstr>
  </property>
</Properties>
</file>