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3A22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4"/>
          <w:rFonts w:hint="default" w:ascii="Calibri" w:hAnsi="Calibri" w:cs="Calibri"/>
          <w:b/>
          <w:bCs/>
        </w:rPr>
        <w:t>Présentation de l’AI&amp;Dev Academy</w:t>
      </w:r>
    </w:p>
    <w:p w14:paraId="539E13F8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</w:t>
      </w:r>
      <w:r>
        <w:rPr>
          <w:rFonts w:hint="default" w:ascii="Calibri" w:hAnsi="Calibri" w:cs="Calibri"/>
          <w:b w:val="0"/>
          <w:bCs w:val="0"/>
        </w:rPr>
        <w:t>’</w:t>
      </w:r>
      <w:r>
        <w:rPr>
          <w:rStyle w:val="4"/>
          <w:rFonts w:hint="default" w:ascii="Calibri" w:hAnsi="Calibri" w:cs="Calibri"/>
          <w:b w:val="0"/>
          <w:bCs w:val="0"/>
        </w:rPr>
        <w:t>AI&amp;Dev Academy</w:t>
      </w:r>
      <w:r>
        <w:rPr>
          <w:rFonts w:hint="default" w:ascii="Calibri" w:hAnsi="Calibri" w:cs="Calibri"/>
        </w:rPr>
        <w:t xml:space="preserve"> est née d’une expérience, d’un constat et d’une ambition : contribuer à former une nouvelle génération de talents capables de répondre aux défis du numérique et de l’intelligence artificielle.</w:t>
      </w:r>
    </w:p>
    <w:p w14:paraId="706062D5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Aujourd’hui, l’AI&amp;Dev Academy repose sur trois piliers complémentaires :</w:t>
      </w:r>
    </w:p>
    <w:p w14:paraId="59A887F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un </w:t>
      </w:r>
      <w:r>
        <w:rPr>
          <w:rStyle w:val="4"/>
          <w:rFonts w:hint="default" w:ascii="Calibri" w:hAnsi="Calibri" w:cs="Calibri"/>
          <w:b w:val="0"/>
          <w:bCs w:val="0"/>
        </w:rPr>
        <w:t>centre de formation de développeurs</w:t>
      </w:r>
      <w:r>
        <w:rPr>
          <w:rFonts w:hint="default" w:ascii="Calibri" w:hAnsi="Calibri" w:cs="Calibri"/>
          <w:b w:val="0"/>
          <w:bCs w:val="0"/>
        </w:rPr>
        <w:t>,</w:t>
      </w:r>
      <w:r>
        <w:rPr>
          <w:rFonts w:hint="default" w:ascii="Calibri" w:hAnsi="Calibri" w:cs="Calibri"/>
        </w:rPr>
        <w:t xml:space="preserve"> créé il y a deux ans ;</w:t>
      </w:r>
    </w:p>
    <w:p w14:paraId="32FE32A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un </w:t>
      </w:r>
      <w:r>
        <w:rPr>
          <w:rStyle w:val="4"/>
          <w:rFonts w:hint="default" w:ascii="Calibri" w:hAnsi="Calibri" w:cs="Calibri"/>
          <w:b w:val="0"/>
          <w:bCs w:val="0"/>
        </w:rPr>
        <w:t>laboratoire de recherche et d’innovation technologique</w:t>
      </w:r>
      <w:r>
        <w:rPr>
          <w:rStyle w:val="4"/>
          <w:rFonts w:hint="default" w:ascii="Calibri" w:hAnsi="Calibri" w:cs="Calibri"/>
          <w:b w:val="0"/>
          <w:bCs w:val="0"/>
          <w:lang w:val="fr-FR"/>
        </w:rPr>
        <w:t xml:space="preserve"> (LABIRINT)</w:t>
      </w:r>
      <w:r>
        <w:rPr>
          <w:rFonts w:hint="default" w:ascii="Calibri" w:hAnsi="Calibri" w:cs="Calibri"/>
        </w:rPr>
        <w:t>, issu d’une expérience de sept années ;</w:t>
      </w:r>
    </w:p>
    <w:p w14:paraId="1071D73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et une </w:t>
      </w:r>
      <w:r>
        <w:rPr>
          <w:rStyle w:val="4"/>
          <w:rFonts w:hint="default" w:ascii="Calibri" w:hAnsi="Calibri" w:cs="Calibri"/>
          <w:b w:val="0"/>
          <w:bCs w:val="0"/>
        </w:rPr>
        <w:t>startup EdTech en devenir</w:t>
      </w:r>
      <w:r>
        <w:rPr>
          <w:rFonts w:hint="default" w:ascii="Calibri" w:hAnsi="Calibri" w:cs="Calibri"/>
        </w:rPr>
        <w:t>, qui ambitionne de mettre la technologie au service de l’apprentissage.</w:t>
      </w:r>
    </w:p>
    <w:p w14:paraId="447F0EF4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L’histoire commence avec le </w:t>
      </w:r>
      <w:r>
        <w:rPr>
          <w:rStyle w:val="4"/>
          <w:rFonts w:hint="default" w:ascii="Calibri" w:hAnsi="Calibri" w:cs="Calibri"/>
          <w:b w:val="0"/>
          <w:bCs w:val="0"/>
        </w:rPr>
        <w:t>LABIRINT</w:t>
      </w:r>
      <w:r>
        <w:rPr>
          <w:rFonts w:hint="default" w:ascii="Calibri" w:hAnsi="Calibri" w:cs="Calibri"/>
          <w:b w:val="0"/>
          <w:bCs w:val="0"/>
        </w:rPr>
        <w:t>,</w:t>
      </w:r>
      <w:r>
        <w:rPr>
          <w:rFonts w:hint="default" w:ascii="Calibri" w:hAnsi="Calibri" w:cs="Calibri"/>
        </w:rPr>
        <w:t xml:space="preserve"> le Laboratoire Informatique de Recherche et d’Innovation Technologique, qui avait initialement une vocation scientifique. Il accueillait principalement des étudiants de Master Recherche de l’option</w:t>
      </w:r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Style w:val="4"/>
          <w:rFonts w:hint="default" w:ascii="Calibri" w:hAnsi="Calibri" w:cs="Calibri"/>
          <w:b w:val="0"/>
          <w:bCs w:val="0"/>
        </w:rPr>
        <w:t>Ingénierie des Systèmes Avancés</w:t>
      </w:r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Fonts w:hint="default" w:ascii="Calibri" w:hAnsi="Calibri" w:cs="Calibri"/>
        </w:rPr>
        <w:t>de l’École Polytechnique d’Antananarivo, à la recherche de projets et de stages leur permettant de mettre en pratique leurs connaissances.</w:t>
      </w:r>
    </w:p>
    <w:p w14:paraId="39BC22AB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Très rapidement, cette dynamique a dépassé le cadre initial. Des étudiants issus de plusieurs universités, notamment de l’ENI de Fianarantsoa, ont rejoint les projets. </w:t>
      </w:r>
      <w:r>
        <w:rPr>
          <w:rFonts w:hint="default" w:ascii="Calibri" w:hAnsi="Calibri" w:cs="Calibri"/>
          <w:lang w:val="fr-FR"/>
        </w:rPr>
        <w:t>Avec</w:t>
      </w:r>
      <w:r>
        <w:rPr>
          <w:rFonts w:hint="default" w:ascii="Calibri" w:hAnsi="Calibri" w:cs="Calibri"/>
        </w:rPr>
        <w:t xml:space="preserve"> eux, de nombreux étudiants en Licence </w:t>
      </w:r>
      <w:r>
        <w:rPr>
          <w:rFonts w:hint="default" w:ascii="Calibri" w:hAnsi="Calibri" w:cs="Calibri"/>
          <w:lang w:val="fr-FR"/>
        </w:rPr>
        <w:t xml:space="preserve">de l’ASJA </w:t>
      </w:r>
      <w:r>
        <w:rPr>
          <w:rFonts w:hint="default" w:ascii="Calibri" w:hAnsi="Calibri" w:cs="Calibri"/>
        </w:rPr>
        <w:t>souhaitaient également acquérir une expérience pratique du développement logiciel.</w:t>
      </w:r>
    </w:p>
    <w:p w14:paraId="12DDFBA1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Une organisation naturelle s’est alors mise en place : les étudiants de Licence intégraient les projets en tant que développeurs, permettant aux étudiants de Master Recherche de se concentrer davantage sur les aspects scientifiques et innovants des travaux.</w:t>
      </w:r>
      <w:r>
        <w:rPr>
          <w:rFonts w:hint="default" w:ascii="Calibri" w:hAnsi="Calibri" w:cs="Calibri"/>
          <w:lang w:val="fr-FR"/>
        </w:rPr>
        <w:t xml:space="preserve"> </w:t>
      </w:r>
      <w:r>
        <w:rPr>
          <w:rFonts w:hint="default" w:ascii="Calibri" w:hAnsi="Calibri" w:cs="Calibri"/>
        </w:rPr>
        <w:t>Cette expérience a progressivement donné naissance à une véritable communauté de développeurs et d’informaticiens.</w:t>
      </w:r>
    </w:p>
    <w:p w14:paraId="37D3F4BD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Pour répondre à une demande grandissante, LABIRINT a ensuite lancé un programme de formation intensive d’un an, le </w:t>
      </w:r>
      <w:r>
        <w:rPr>
          <w:rStyle w:val="4"/>
          <w:rFonts w:hint="default" w:ascii="Calibri" w:hAnsi="Calibri" w:cs="Calibri"/>
          <w:b w:val="0"/>
          <w:bCs w:val="0"/>
        </w:rPr>
        <w:t>FIDIP – Formation Intensive de Développeurs Polyvalents</w:t>
      </w:r>
      <w:r>
        <w:rPr>
          <w:rFonts w:hint="default" w:ascii="Calibri" w:hAnsi="Calibri" w:cs="Calibri"/>
          <w:b w:val="0"/>
          <w:bCs w:val="0"/>
        </w:rPr>
        <w:t>, destiné notamment à des personnes déjà engagées dans la vie professionnelle et souhaitant se reconvertir dans le développement logiciel.</w:t>
      </w:r>
    </w:p>
    <w:p w14:paraId="36790A83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Cette aventure a démontré une chose essentielle : il existe un immense potentiel humain, mais aussi un besoin d’accompagnement structuré pour permettre à chacun d’accéder aux métiers du numérique.</w:t>
      </w:r>
    </w:p>
    <w:p w14:paraId="1B2502FA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fr-FR"/>
        </w:rPr>
        <w:t>D</w:t>
      </w:r>
      <w:r>
        <w:rPr>
          <w:rFonts w:hint="default" w:ascii="Calibri" w:hAnsi="Calibri" w:cs="Calibri"/>
        </w:rPr>
        <w:t xml:space="preserve">e nombreux jeunes </w:t>
      </w:r>
      <w:r>
        <w:rPr>
          <w:rFonts w:hint="default" w:ascii="Calibri" w:hAnsi="Calibri" w:cs="Calibri"/>
          <w:lang w:val="fr-FR"/>
        </w:rPr>
        <w:t>son</w:t>
      </w:r>
      <w:r>
        <w:rPr>
          <w:rFonts w:hint="default" w:ascii="Calibri" w:hAnsi="Calibri" w:cs="Calibri"/>
        </w:rPr>
        <w:t>t attirés par l’informatique, mais certains, notamment titulaires d’un baccalauréat littéraire, ne p</w:t>
      </w:r>
      <w:r>
        <w:rPr>
          <w:rFonts w:hint="default" w:ascii="Calibri" w:hAnsi="Calibri" w:cs="Calibri"/>
          <w:lang w:val="fr-FR"/>
        </w:rPr>
        <w:t>eu</w:t>
      </w:r>
      <w:r>
        <w:rPr>
          <w:rFonts w:hint="default" w:ascii="Calibri" w:hAnsi="Calibri" w:cs="Calibri"/>
        </w:rPr>
        <w:t>vent pas accéder directement à cette formation universitaire.</w:t>
      </w:r>
    </w:p>
    <w:p w14:paraId="10385A6B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C’est ainsi qu’est née </w:t>
      </w:r>
      <w:r>
        <w:rPr>
          <w:rFonts w:hint="default" w:ascii="Calibri" w:hAnsi="Calibri" w:cs="Calibri"/>
          <w:b w:val="0"/>
          <w:bCs w:val="0"/>
        </w:rPr>
        <w:t>l’</w:t>
      </w:r>
      <w:r>
        <w:rPr>
          <w:rStyle w:val="4"/>
          <w:rFonts w:hint="default" w:ascii="Calibri" w:hAnsi="Calibri" w:cs="Calibri"/>
          <w:b w:val="0"/>
          <w:bCs w:val="0"/>
        </w:rPr>
        <w:t>AI&amp;Dev Academy</w:t>
      </w:r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Fonts w:hint="default" w:ascii="Calibri" w:hAnsi="Calibri" w:cs="Calibri"/>
        </w:rPr>
        <w:t>: une voie alternative, ouverte à tous les bacheliers motivés, sous la tutelle du Ministère de l’Enseignement Technique et de la Formation Professionnelle.</w:t>
      </w:r>
      <w:r>
        <w:rPr>
          <w:rFonts w:hint="default" w:ascii="Calibri" w:hAnsi="Calibri" w:cs="Calibri"/>
          <w:lang w:val="fr-FR"/>
        </w:rPr>
        <w:t xml:space="preserve"> </w:t>
      </w:r>
      <w:r>
        <w:rPr>
          <w:rFonts w:hint="default" w:ascii="Calibri" w:hAnsi="Calibri" w:cs="Calibri"/>
        </w:rPr>
        <w:t>L’objectif est simple : offrir une première marche vers les métiers du numérique.</w:t>
      </w:r>
    </w:p>
    <w:p w14:paraId="18B00A2D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cs="Calibri"/>
          <w:b w:val="0"/>
          <w:bCs w:val="0"/>
        </w:rPr>
        <w:t xml:space="preserve">Les apprenants rejoignent l’AI&amp;Dev Academy pour une formation professionnalisante de deux ans, au terme de laquelle ils obtiennent un </w:t>
      </w:r>
      <w:r>
        <w:rPr>
          <w:rStyle w:val="4"/>
          <w:rFonts w:hint="default" w:ascii="Calibri" w:hAnsi="Calibri" w:cs="Calibri"/>
          <w:b w:val="0"/>
          <w:bCs w:val="0"/>
        </w:rPr>
        <w:t>Diplôme de Technicien Supérieur</w:t>
      </w:r>
      <w:r>
        <w:rPr>
          <w:rFonts w:hint="default" w:ascii="Calibri" w:hAnsi="Calibri" w:cs="Calibri"/>
          <w:b w:val="0"/>
          <w:bCs w:val="0"/>
        </w:rPr>
        <w:t xml:space="preserve"> et peuvent intégrer directement le monde professionnel.</w:t>
      </w:r>
      <w:r>
        <w:rPr>
          <w:rFonts w:hint="default" w:ascii="Calibri" w:hAnsi="Calibri" w:cs="Calibri"/>
          <w:b w:val="0"/>
          <w:bCs w:val="0"/>
          <w:lang w:val="fr-FR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Ils arrivent chez nous avec une tête bien ronde, riche de culture générale, de langue, de réflexion et de créativité. En deux ans, nous leur construisons une tête plus carrée : une tête capable de raisonner en algorithmes, en structures de données et en solutions numériques.</w:t>
      </w:r>
    </w:p>
    <w:p w14:paraId="2AC3FC15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Pour ceux qui souhaitent poursuivre un parcours universitaire </w:t>
      </w:r>
      <w:r>
        <w:rPr>
          <w:rFonts w:hint="default" w:ascii="Calibri" w:hAnsi="Calibri" w:cs="Calibri"/>
          <w:lang w:val="fr-FR"/>
        </w:rPr>
        <w:t>en Licence</w:t>
      </w:r>
      <w:r>
        <w:rPr>
          <w:rFonts w:hint="default" w:ascii="Calibri" w:hAnsi="Calibri" w:cs="Calibri"/>
        </w:rPr>
        <w:t>, une passerelle de renforcement en mathématiques leur permet de se préparer et, s’ils réussissent, de continuer leur parcours académique.</w:t>
      </w:r>
    </w:p>
    <w:p w14:paraId="03C70460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 résumé, l’AI&amp;Dev Academy est une porte ouverte vers le numérique : une structure qui donne une chance aux jeunes, quelles que soient leurs origines scolaires, à condition qu’ils aient la motivation, la curiosité et la volonté de construire leur avenir dans un monde où la technologie prend une place croissante.</w:t>
      </w:r>
    </w:p>
    <w:p w14:paraId="6E05B627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cs="Calibri"/>
          <w:lang w:val="fr-FR"/>
        </w:rPr>
        <w:t>L</w:t>
      </w:r>
      <w:r>
        <w:rPr>
          <w:rFonts w:hint="default" w:ascii="Calibri" w:hAnsi="Calibri" w:cs="Calibri"/>
        </w:rPr>
        <w:t>’AI&amp;Dev Academy</w:t>
      </w:r>
      <w:r>
        <w:rPr>
          <w:rStyle w:val="4"/>
          <w:rFonts w:hint="default" w:ascii="Calibri" w:hAnsi="Calibri" w:cs="Calibri"/>
          <w:b w:val="0"/>
          <w:bCs w:val="0"/>
        </w:rPr>
        <w:t xml:space="preserve"> ne forme pas seulement des</w:t>
      </w:r>
      <w:r>
        <w:rPr>
          <w:rStyle w:val="4"/>
          <w:rFonts w:hint="default" w:ascii="Calibri" w:hAnsi="Calibri" w:cs="Calibri"/>
          <w:b w:val="0"/>
          <w:bCs w:val="0"/>
          <w:lang w:val="fr-FR"/>
        </w:rPr>
        <w:t xml:space="preserve"> développeur</w:t>
      </w:r>
      <w:r>
        <w:rPr>
          <w:rStyle w:val="4"/>
          <w:rFonts w:hint="default" w:ascii="Calibri" w:hAnsi="Calibri" w:cs="Calibri"/>
          <w:b w:val="0"/>
          <w:bCs w:val="0"/>
        </w:rPr>
        <w:t xml:space="preserve">s, </w:t>
      </w:r>
      <w:r>
        <w:rPr>
          <w:rStyle w:val="4"/>
          <w:rFonts w:hint="default" w:ascii="Calibri" w:hAnsi="Calibri" w:cs="Calibri"/>
          <w:b w:val="0"/>
          <w:bCs w:val="0"/>
          <w:lang w:val="fr-FR"/>
        </w:rPr>
        <w:t>elle</w:t>
      </w:r>
      <w:r>
        <w:rPr>
          <w:rStyle w:val="4"/>
          <w:rFonts w:hint="default" w:ascii="Calibri" w:hAnsi="Calibri" w:cs="Calibri"/>
          <w:b w:val="0"/>
          <w:bCs w:val="0"/>
        </w:rPr>
        <w:t xml:space="preserve"> crée une voie d'insertion dans l'économie numérique</w:t>
      </w:r>
      <w:r>
        <w:rPr>
          <w:rStyle w:val="4"/>
          <w:rFonts w:hint="default" w:ascii="Calibri" w:hAnsi="Calibri" w:cs="Calibri"/>
          <w:b w:val="0"/>
          <w:bCs w:val="0"/>
          <w:lang w:val="fr-FR"/>
        </w:rPr>
        <w:t>. Il est vrai que n</w:t>
      </w:r>
      <w:r>
        <w:rPr>
          <w:rFonts w:hint="default" w:ascii="Calibri" w:hAnsi="Calibri" w:eastAsia="SimSun" w:cs="Calibri"/>
          <w:sz w:val="24"/>
          <w:szCs w:val="24"/>
        </w:rPr>
        <w:t>ous avons besoin d'ingénieurs, mais nous avons surtout besoin d'une masse critique de développeurs compétents capables de produire des solutions numériques.</w:t>
      </w:r>
    </w:p>
    <w:p w14:paraId="3F34398C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eastAsia="SimSun" w:cs="Calibri"/>
          <w:sz w:val="24"/>
          <w:szCs w:val="24"/>
          <w:lang w:val="fr-F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142EE0"/>
    <w:multiLevelType w:val="singleLevel"/>
    <w:tmpl w:val="32142EE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B155A"/>
    <w:rsid w:val="2AF94DA4"/>
    <w:rsid w:val="2E276335"/>
    <w:rsid w:val="4E6B155A"/>
    <w:rsid w:val="56864602"/>
    <w:rsid w:val="66E005E4"/>
    <w:rsid w:val="7E11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qFormat/>
    <w:uiPriority w:val="0"/>
    <w:rPr>
      <w:b/>
      <w:bCs/>
    </w:rPr>
  </w:style>
  <w:style w:type="character" w:styleId="5">
    <w:name w:val="Emphasis"/>
    <w:qFormat/>
    <w:uiPriority w:val="0"/>
    <w:rPr>
      <w:i/>
      <w:iCs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600</Words>
  <Characters>3543</Characters>
  <Lines>0</Lines>
  <Paragraphs>0</Paragraphs>
  <TotalTime>3</TotalTime>
  <ScaleCrop>false</ScaleCrop>
  <LinksUpToDate>false</LinksUpToDate>
  <CharactersWithSpaces>4126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2026-06-26T14:38:00Z</dcterms:created>
  <dc:creator>Nivo Randriambololona</dc:creator>
  <cp:lastModifiedBy>Nivo Randriambololona</cp:lastModifiedBy>
  <dcterms:modified xsi:type="dcterms:W3CDTF">2026-07-17T06:19:00Z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1036-12.1.0.25862</vt:lpwstr>
  </property>
  <property fmtid="{D5CDD505-2E9C-101B-9397-08002B2CF9AE}" pid="3" name="ICV">
    <vt:lpwstr>E4C97EE06CAB4BFDB8877D22CB40A286_11</vt:lpwstr>
  </property>
  <property fmtid="{D5CDD505-2E9C-101B-9397-08002B2CF9AE}" pid="4" name="KSOTemplateDocerSaveRecord">
    <vt:lpwstr>eyJoZGlkIjoiMWNjNmI3YzIyZmVjMjNlOGEwZDAyNGViYjdjOWJmNjAiLCJ1c2VySWQiOiIxNjM3MzA5NDUwNTAxOSJ9</vt:lpwstr>
  </property>
</Properties>
</file>