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is the cost of the Private Limited Company in Kerala for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directors,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directors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the cost of the Private Limited Company in UP  for Capital of 20 lac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02EC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ovGdPIrNEaLCOc8fhnTzKx6rA==">CgMxLjA4AHIhMU85R3J0dmdoaE9XTFoyT0diQ3ZZbXJ2LUdjWnhfRDFr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2024-04-29T17:27:00Z</dcterms:created>
  <dc:creator>NITISH PRAKASH</dc:creator>
</cp:coreProperties>
</file>