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43A" w:rsidRDefault="00535CBA" w:rsidP="00535CBA">
      <w:pPr>
        <w:pStyle w:val="ListParagraph"/>
        <w:numPr>
          <w:ilvl w:val="0"/>
          <w:numId w:val="1"/>
        </w:numPr>
      </w:pPr>
      <w:r>
        <w:t xml:space="preserve">A customer is asking to register its company by the name of Orphosys Mart PrivateLimited. Attach a screenshot by checking name on mca site and tell whether he can get this name or not. Suggest a new company name </w:t>
      </w:r>
      <w:r w:rsidR="009F6713">
        <w:t>with screenshot of its availability</w:t>
      </w:r>
    </w:p>
    <w:sectPr w:rsidR="00CE1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8B38EA"/>
    <w:multiLevelType w:val="hybridMultilevel"/>
    <w:tmpl w:val="CE229A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35CBA"/>
    <w:rsid w:val="00535CBA"/>
    <w:rsid w:val="009F6713"/>
    <w:rsid w:val="00CE14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C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PRAKASH</dc:creator>
  <cp:keywords/>
  <dc:description/>
  <cp:lastModifiedBy>NITISH PRAKASH</cp:lastModifiedBy>
  <cp:revision>3</cp:revision>
  <dcterms:created xsi:type="dcterms:W3CDTF">2024-04-29T17:23:00Z</dcterms:created>
  <dcterms:modified xsi:type="dcterms:W3CDTF">2024-04-29T17:25:00Z</dcterms:modified>
</cp:coreProperties>
</file>