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52D68F" w14:textId="6905D9B6" w:rsidR="003E5BB5" w:rsidRPr="003E5BB5" w:rsidRDefault="00705EFD">
      <w:pPr>
        <w:rPr>
          <w:b/>
          <w:bCs/>
        </w:rPr>
      </w:pPr>
      <w:r w:rsidRPr="00614FED">
        <w:rPr>
          <w:b/>
          <w:bCs/>
        </w:rPr>
        <w:t xml:space="preserve">Development of a map display for Niwa modelled data in </w:t>
      </w:r>
      <w:proofErr w:type="spellStart"/>
      <w:r w:rsidRPr="00614FED">
        <w:rPr>
          <w:b/>
          <w:bCs/>
        </w:rPr>
        <w:t>Deltares</w:t>
      </w:r>
      <w:proofErr w:type="spellEnd"/>
      <w:r w:rsidR="003E5BB5">
        <w:rPr>
          <w:b/>
          <w:bCs/>
        </w:rPr>
        <w:t xml:space="preserve">- </w:t>
      </w:r>
      <w:r w:rsidR="003E5BB5">
        <w:t>(Ude Shankar,15May2020)</w:t>
      </w:r>
    </w:p>
    <w:p w14:paraId="632AAD9D" w14:textId="49444727" w:rsidR="00705EFD" w:rsidRDefault="00705EFD">
      <w:r>
        <w:t xml:space="preserve">A method utilising a modified </w:t>
      </w:r>
      <w:proofErr w:type="spellStart"/>
      <w:r>
        <w:t>Deltares</w:t>
      </w:r>
      <w:proofErr w:type="spellEnd"/>
      <w:r>
        <w:t xml:space="preserve"> “Volume” model (available </w:t>
      </w:r>
      <w:r w:rsidR="00614FED">
        <w:t>through</w:t>
      </w:r>
      <w:r>
        <w:t xml:space="preserve"> the demo version), together with coding within an </w:t>
      </w:r>
      <w:proofErr w:type="spellStart"/>
      <w:r>
        <w:t>IronPython</w:t>
      </w:r>
      <w:proofErr w:type="spellEnd"/>
      <w:r>
        <w:t xml:space="preserve"> script has enabled </w:t>
      </w:r>
      <w:r w:rsidR="001D6013">
        <w:t xml:space="preserve">map </w:t>
      </w:r>
      <w:r>
        <w:t xml:space="preserve">display of modelled data in </w:t>
      </w:r>
      <w:proofErr w:type="spellStart"/>
      <w:r>
        <w:t>Niwa’s</w:t>
      </w:r>
      <w:proofErr w:type="spellEnd"/>
      <w:r>
        <w:t xml:space="preserve"> interoperable system</w:t>
      </w:r>
      <w:r w:rsidR="00AE4CC8">
        <w:t>,</w:t>
      </w:r>
      <w:r>
        <w:t xml:space="preserve"> </w:t>
      </w:r>
      <w:r w:rsidR="001D6013">
        <w:t xml:space="preserve">operating within </w:t>
      </w:r>
      <w:proofErr w:type="spellStart"/>
      <w:r w:rsidR="001D6013">
        <w:t>Deltares</w:t>
      </w:r>
      <w:proofErr w:type="spellEnd"/>
      <w:r w:rsidR="001D6013">
        <w:t xml:space="preserve"> GUI. </w:t>
      </w:r>
    </w:p>
    <w:p w14:paraId="50B752A3" w14:textId="1839805C" w:rsidR="001D6013" w:rsidRDefault="009C00C8">
      <w:r>
        <w:t xml:space="preserve">To view this version of the </w:t>
      </w:r>
      <w:r w:rsidR="001D6013">
        <w:t xml:space="preserve">interoperable model </w:t>
      </w:r>
      <w:r>
        <w:t xml:space="preserve">login to the </w:t>
      </w:r>
      <w:r w:rsidR="001D6013">
        <w:t>server in Hamilton</w:t>
      </w:r>
      <w:r w:rsidR="006A0F2C">
        <w:t xml:space="preserve"> and follow these instructions:</w:t>
      </w:r>
    </w:p>
    <w:p w14:paraId="4F6D3A4B" w14:textId="40698BFE" w:rsidR="006A0F2C" w:rsidRPr="006A0F2C" w:rsidRDefault="006A0F2C" w:rsidP="006A0F2C">
      <w:pPr>
        <w:pStyle w:val="ListParagraph"/>
        <w:numPr>
          <w:ilvl w:val="0"/>
          <w:numId w:val="1"/>
        </w:numPr>
        <w:rPr>
          <w:rFonts w:eastAsia="Times New Roman"/>
          <w:b/>
          <w:bCs/>
        </w:rPr>
      </w:pPr>
      <w:r>
        <w:rPr>
          <w:rFonts w:eastAsia="Times New Roman"/>
        </w:rPr>
        <w:t>Open a command terminal, AKA a “DOS prompt,” by launching “</w:t>
      </w:r>
      <w:proofErr w:type="spellStart"/>
      <w:r>
        <w:rPr>
          <w:rFonts w:eastAsia="Times New Roman"/>
        </w:rPr>
        <w:t>cmd</w:t>
      </w:r>
      <w:proofErr w:type="spellEnd"/>
      <w:r>
        <w:rPr>
          <w:rFonts w:eastAsia="Times New Roman"/>
        </w:rPr>
        <w:t>”.</w:t>
      </w:r>
      <w:r>
        <w:rPr>
          <w:rFonts w:eastAsia="Times New Roman"/>
        </w:rPr>
        <w:t xml:space="preserve"> (</w:t>
      </w:r>
      <w:r w:rsidRPr="006A0F2C">
        <w:rPr>
          <w:rFonts w:eastAsia="Times New Roman"/>
          <w:b/>
          <w:bCs/>
        </w:rPr>
        <w:t xml:space="preserve">this </w:t>
      </w:r>
      <w:proofErr w:type="gramStart"/>
      <w:r w:rsidRPr="006A0F2C">
        <w:rPr>
          <w:rFonts w:eastAsia="Times New Roman"/>
          <w:b/>
          <w:bCs/>
        </w:rPr>
        <w:t>has to</w:t>
      </w:r>
      <w:proofErr w:type="gramEnd"/>
      <w:r w:rsidRPr="006A0F2C">
        <w:rPr>
          <w:rFonts w:eastAsia="Times New Roman"/>
          <w:b/>
          <w:bCs/>
        </w:rPr>
        <w:t xml:space="preserve"> be done as </w:t>
      </w:r>
      <w:proofErr w:type="spellStart"/>
      <w:r w:rsidRPr="006A0F2C">
        <w:rPr>
          <w:rFonts w:eastAsia="Times New Roman"/>
          <w:b/>
          <w:bCs/>
        </w:rPr>
        <w:t>useradmin</w:t>
      </w:r>
      <w:proofErr w:type="spellEnd"/>
      <w:r w:rsidRPr="006A0F2C">
        <w:rPr>
          <w:rFonts w:eastAsia="Times New Roman"/>
          <w:b/>
          <w:bCs/>
        </w:rPr>
        <w:t>).</w:t>
      </w:r>
    </w:p>
    <w:p w14:paraId="2C623945" w14:textId="77777777" w:rsidR="006A0F2C" w:rsidRDefault="006A0F2C" w:rsidP="006A0F2C">
      <w:pPr>
        <w:pStyle w:val="ListParagraph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t xml:space="preserve">From the terminal, run “C:\Models\Programs\ModelsEnv.bat”. (I use the tab button to </w:t>
      </w:r>
      <w:proofErr w:type="gramStart"/>
      <w:r>
        <w:rPr>
          <w:rFonts w:eastAsia="Times New Roman"/>
        </w:rPr>
        <w:t>auto-complete</w:t>
      </w:r>
      <w:proofErr w:type="gramEnd"/>
      <w:r>
        <w:rPr>
          <w:rFonts w:eastAsia="Times New Roman"/>
        </w:rPr>
        <w:t xml:space="preserve"> the command.)</w:t>
      </w:r>
    </w:p>
    <w:p w14:paraId="4F3BE6BB" w14:textId="77777777" w:rsidR="006A0F2C" w:rsidRDefault="006A0F2C" w:rsidP="006A0F2C">
      <w:pPr>
        <w:pStyle w:val="ListParagraph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t xml:space="preserve">You should see a new command prompt that looks </w:t>
      </w:r>
      <w:proofErr w:type="gramStart"/>
      <w:r>
        <w:rPr>
          <w:rFonts w:eastAsia="Times New Roman"/>
        </w:rPr>
        <w:t>like ”</w:t>
      </w:r>
      <w:proofErr w:type="gramEnd"/>
      <w:r>
        <w:rPr>
          <w:rFonts w:eastAsia="Times New Roman"/>
        </w:rPr>
        <w:t>(Models) C:\Users\[your ID]&gt;”. The (Models) part is created by the Anaconda environment, which is needed to run several of our models.</w:t>
      </w:r>
    </w:p>
    <w:p w14:paraId="480F6588" w14:textId="2C2C715B" w:rsidR="006A0F2C" w:rsidRDefault="006A0F2C" w:rsidP="006A0F2C">
      <w:pPr>
        <w:pStyle w:val="ListParagraph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t xml:space="preserve">To launch </w:t>
      </w:r>
      <w:proofErr w:type="spellStart"/>
      <w:r>
        <w:rPr>
          <w:rFonts w:eastAsia="Times New Roman"/>
        </w:rPr>
        <w:t>DeltaShell</w:t>
      </w:r>
      <w:proofErr w:type="spellEnd"/>
      <w:r>
        <w:rPr>
          <w:rFonts w:eastAsia="Times New Roman"/>
        </w:rPr>
        <w:t>, type “</w:t>
      </w:r>
      <w:proofErr w:type="spellStart"/>
      <w:r>
        <w:rPr>
          <w:rFonts w:eastAsia="Times New Roman"/>
        </w:rPr>
        <w:t>deltashell.gui</w:t>
      </w:r>
      <w:proofErr w:type="spellEnd"/>
      <w:r>
        <w:rPr>
          <w:rFonts w:eastAsia="Times New Roman"/>
        </w:rPr>
        <w:t>” at the prompt.</w:t>
      </w:r>
    </w:p>
    <w:p w14:paraId="400580FB" w14:textId="70C63104" w:rsidR="006A0F2C" w:rsidRDefault="006A0F2C" w:rsidP="006A0F2C">
      <w:pPr>
        <w:pStyle w:val="ListParagraph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t xml:space="preserve">Click the “tools” tab in the </w:t>
      </w:r>
      <w:proofErr w:type="gramStart"/>
      <w:r>
        <w:rPr>
          <w:rFonts w:eastAsia="Times New Roman"/>
        </w:rPr>
        <w:t>right hand</w:t>
      </w:r>
      <w:proofErr w:type="gramEnd"/>
      <w:r>
        <w:rPr>
          <w:rFonts w:eastAsia="Times New Roman"/>
        </w:rPr>
        <w:t xml:space="preserve"> panel.</w:t>
      </w:r>
    </w:p>
    <w:p w14:paraId="7E535C50" w14:textId="5652FA08" w:rsidR="00E61850" w:rsidRDefault="00E61850" w:rsidP="006A0F2C">
      <w:pPr>
        <w:pStyle w:val="ListParagraph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t xml:space="preserve">Click on the “Scripts” &gt; “Libraries” item. You will see </w:t>
      </w:r>
      <w:r w:rsidR="009D6690">
        <w:rPr>
          <w:rFonts w:eastAsia="Times New Roman"/>
        </w:rPr>
        <w:t>“</w:t>
      </w:r>
      <w:proofErr w:type="spellStart"/>
      <w:r w:rsidR="009D6690">
        <w:rPr>
          <w:rFonts w:eastAsia="Times New Roman"/>
        </w:rPr>
        <w:t>VolumeModelScript</w:t>
      </w:r>
      <w:proofErr w:type="spellEnd"/>
      <w:r w:rsidR="009D6690">
        <w:rPr>
          <w:rFonts w:eastAsia="Times New Roman"/>
        </w:rPr>
        <w:t>”.</w:t>
      </w:r>
    </w:p>
    <w:p w14:paraId="484EEAE2" w14:textId="37B12364" w:rsidR="009D6690" w:rsidRDefault="009D6690" w:rsidP="006A0F2C">
      <w:pPr>
        <w:pStyle w:val="ListParagraph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t>Load the script.</w:t>
      </w:r>
    </w:p>
    <w:p w14:paraId="21A7951D" w14:textId="05307C43" w:rsidR="009D6690" w:rsidRDefault="009D6690" w:rsidP="009D6690">
      <w:pPr>
        <w:pStyle w:val="ListParagraph"/>
        <w:numPr>
          <w:ilvl w:val="0"/>
          <w:numId w:val="1"/>
        </w:numPr>
        <w:rPr>
          <w:rFonts w:eastAsia="Times New Roman"/>
        </w:rPr>
      </w:pPr>
      <w:proofErr w:type="spellStart"/>
      <w:r>
        <w:rPr>
          <w:rFonts w:eastAsia="Times New Roman"/>
        </w:rPr>
        <w:t>Ecotope</w:t>
      </w:r>
      <w:proofErr w:type="spellEnd"/>
      <w:r>
        <w:rPr>
          <w:rFonts w:eastAsia="Times New Roman"/>
        </w:rPr>
        <w:t xml:space="preserve"> model output </w:t>
      </w:r>
      <w:proofErr w:type="spellStart"/>
      <w:r>
        <w:rPr>
          <w:rFonts w:eastAsia="Times New Roman"/>
        </w:rPr>
        <w:t>netcdf</w:t>
      </w:r>
      <w:proofErr w:type="spellEnd"/>
      <w:r>
        <w:rPr>
          <w:rFonts w:eastAsia="Times New Roman"/>
        </w:rPr>
        <w:t xml:space="preserve"> file is referenced there, and so is the model variable you want displayed</w:t>
      </w:r>
      <w:r w:rsidR="00F7175D">
        <w:rPr>
          <w:rFonts w:eastAsia="Times New Roman"/>
        </w:rPr>
        <w:t xml:space="preserve"> (currently “</w:t>
      </w:r>
      <w:proofErr w:type="spellStart"/>
      <w:r w:rsidR="00F7175D">
        <w:rPr>
          <w:rFonts w:eastAsia="Times New Roman"/>
        </w:rPr>
        <w:t>ecotope_fast_flow</w:t>
      </w:r>
      <w:proofErr w:type="spellEnd"/>
      <w:r w:rsidR="00F7175D">
        <w:rPr>
          <w:rFonts w:eastAsia="Times New Roman"/>
        </w:rPr>
        <w:t>”)</w:t>
      </w:r>
      <w:r>
        <w:rPr>
          <w:rFonts w:eastAsia="Times New Roman"/>
        </w:rPr>
        <w:t>. They can be modified to suit.</w:t>
      </w:r>
    </w:p>
    <w:p w14:paraId="301BBCEE" w14:textId="3CF218E4" w:rsidR="00F7175D" w:rsidRDefault="00F7175D" w:rsidP="009D6690">
      <w:pPr>
        <w:pStyle w:val="ListParagraph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t>Press ctrl-enter to start the process.</w:t>
      </w:r>
    </w:p>
    <w:p w14:paraId="65A5ECDE" w14:textId="297CE0DC" w:rsidR="00F7175D" w:rsidRDefault="00F7175D" w:rsidP="009D6690">
      <w:pPr>
        <w:pStyle w:val="ListParagraph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t xml:space="preserve">Click on the Map “view” on the “Open with” window and you will see a map of the </w:t>
      </w:r>
      <w:proofErr w:type="spellStart"/>
      <w:r>
        <w:rPr>
          <w:rFonts w:eastAsia="Times New Roman"/>
        </w:rPr>
        <w:t>Aparima</w:t>
      </w:r>
      <w:proofErr w:type="spellEnd"/>
      <w:r>
        <w:rPr>
          <w:rFonts w:eastAsia="Times New Roman"/>
        </w:rPr>
        <w:t xml:space="preserve"> catchment.</w:t>
      </w:r>
    </w:p>
    <w:p w14:paraId="36CB1417" w14:textId="77777777" w:rsidR="00F7175D" w:rsidRDefault="00F7175D" w:rsidP="00F7175D">
      <w:pPr>
        <w:pStyle w:val="ListParagraph"/>
        <w:rPr>
          <w:rFonts w:eastAsia="Times New Roman"/>
        </w:rPr>
      </w:pPr>
    </w:p>
    <w:p w14:paraId="2EB1BE9E" w14:textId="275EBB95" w:rsidR="00F7175D" w:rsidRDefault="00F7175D" w:rsidP="00B23E4F">
      <w:pPr>
        <w:pStyle w:val="ListParagraph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3A343AC6" wp14:editId="0D9525E7">
            <wp:extent cx="5731510" cy="3321050"/>
            <wp:effectExtent l="0" t="0" r="254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C7F88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F1DB" w14:textId="77777777" w:rsidR="00B23E4F" w:rsidRPr="00B23E4F" w:rsidRDefault="00B23E4F" w:rsidP="00B23E4F">
      <w:pPr>
        <w:pStyle w:val="ListParagraph"/>
        <w:rPr>
          <w:rFonts w:eastAsia="Times New Roman"/>
        </w:rPr>
      </w:pPr>
    </w:p>
    <w:p w14:paraId="784F171F" w14:textId="1EAED322" w:rsidR="00B23E4F" w:rsidRDefault="00B23E4F" w:rsidP="009D6690">
      <w:pPr>
        <w:pStyle w:val="ListParagraph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t>Select the “Map” tab on the r-h panel. Turn off “Drainage basin” and turn on “</w:t>
      </w:r>
      <w:proofErr w:type="spellStart"/>
      <w:r>
        <w:rPr>
          <w:rFonts w:eastAsia="Times New Roman"/>
        </w:rPr>
        <w:t>Niwa_model_value</w:t>
      </w:r>
      <w:proofErr w:type="spellEnd"/>
      <w:r>
        <w:rPr>
          <w:rFonts w:eastAsia="Times New Roman"/>
        </w:rPr>
        <w:t xml:space="preserve">”. You will see the map coloured by the values </w:t>
      </w:r>
      <w:r w:rsidR="009B1C12">
        <w:rPr>
          <w:rFonts w:eastAsia="Times New Roman"/>
        </w:rPr>
        <w:t xml:space="preserve">for </w:t>
      </w:r>
      <w:r>
        <w:rPr>
          <w:rFonts w:eastAsia="Times New Roman"/>
        </w:rPr>
        <w:t xml:space="preserve">each catchment. Change the colour scheme by clicking </w:t>
      </w:r>
      <w:r w:rsidR="00797340">
        <w:rPr>
          <w:rFonts w:eastAsia="Times New Roman"/>
        </w:rPr>
        <w:t xml:space="preserve">on properties and choose a new gradient colour scheme as below: </w:t>
      </w:r>
    </w:p>
    <w:p w14:paraId="7C98B207" w14:textId="604B86B9" w:rsidR="00797340" w:rsidRDefault="00797340" w:rsidP="00797340">
      <w:pPr>
        <w:pStyle w:val="ListParagraph"/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4C7C59D9" wp14:editId="0625FF70">
            <wp:extent cx="5731510" cy="3390900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EC3624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1865" w14:textId="70125281" w:rsidR="006A0F2C" w:rsidRDefault="006A0F2C"/>
    <w:p w14:paraId="09F416C1" w14:textId="74198F33" w:rsidR="00840AF3" w:rsidRDefault="00840AF3"/>
    <w:p w14:paraId="599E45DA" w14:textId="6D9F402D" w:rsidR="00C12299" w:rsidRDefault="00C12299" w:rsidP="00840AF3">
      <w:pPr>
        <w:pStyle w:val="ListParagraph"/>
        <w:numPr>
          <w:ilvl w:val="0"/>
          <w:numId w:val="1"/>
        </w:numPr>
      </w:pPr>
      <w:r>
        <w:t xml:space="preserve">Map below shows modelled values of </w:t>
      </w:r>
      <w:proofErr w:type="spellStart"/>
      <w:r>
        <w:t>ecotope_fast_flows</w:t>
      </w:r>
      <w:proofErr w:type="spellEnd"/>
      <w:r>
        <w:t>.</w:t>
      </w:r>
    </w:p>
    <w:p w14:paraId="7061E838" w14:textId="77777777" w:rsidR="00C12299" w:rsidRDefault="00C12299" w:rsidP="00C12299">
      <w:pPr>
        <w:ind w:left="360"/>
      </w:pPr>
    </w:p>
    <w:p w14:paraId="38E8A203" w14:textId="49716E4C" w:rsidR="00C12299" w:rsidRDefault="00C12299" w:rsidP="00C12299">
      <w:pPr>
        <w:ind w:firstLine="360"/>
      </w:pPr>
      <w:r>
        <w:rPr>
          <w:noProof/>
        </w:rPr>
        <w:drawing>
          <wp:inline distT="0" distB="0" distL="0" distR="0" wp14:anchorId="463921A2" wp14:editId="3EEC5A9A">
            <wp:extent cx="5731510" cy="3385820"/>
            <wp:effectExtent l="0" t="0" r="2540" b="508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ECCF8C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B6B4" w14:textId="77777777" w:rsidR="00C12299" w:rsidRDefault="00C12299" w:rsidP="00C12299">
      <w:pPr>
        <w:ind w:left="360"/>
      </w:pPr>
    </w:p>
    <w:p w14:paraId="24279EEF" w14:textId="5F1CF491" w:rsidR="00840AF3" w:rsidRDefault="00840AF3" w:rsidP="00C12299">
      <w:r>
        <w:t>The animation below shows changes in fast flow with time in each of the catchmen</w:t>
      </w:r>
      <w:r w:rsidR="00C12299">
        <w:t>t</w:t>
      </w:r>
      <w:r w:rsidR="009B1C12">
        <w:t>s</w:t>
      </w:r>
      <w:r w:rsidR="00C12299">
        <w:t>:</w:t>
      </w:r>
    </w:p>
    <w:p w14:paraId="36AAE49B" w14:textId="5B6A9223" w:rsidR="00C12299" w:rsidRDefault="00C12299" w:rsidP="00AE4CC8">
      <w:pPr>
        <w:ind w:left="720" w:firstLine="720"/>
      </w:pPr>
      <w:r>
        <w:object w:dxaOrig="1520" w:dyaOrig="985" w14:anchorId="52F563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5.95pt;height:49.2pt" o:ole="">
            <v:imagedata r:id="rId8" o:title=""/>
          </v:shape>
          <o:OLEObject Type="Embed" ProgID="Package" ShapeID="_x0000_i1031" DrawAspect="Icon" ObjectID="_1651080131" r:id="rId9"/>
        </w:object>
      </w:r>
    </w:p>
    <w:p w14:paraId="3EAE17AC" w14:textId="3A302C50" w:rsidR="000C063E" w:rsidRDefault="000C063E" w:rsidP="00AE4CC8">
      <w:pPr>
        <w:pStyle w:val="ListParagraph"/>
        <w:numPr>
          <w:ilvl w:val="0"/>
          <w:numId w:val="1"/>
        </w:numPr>
      </w:pPr>
      <w:r>
        <w:t>Time series plots within each catchment can also be made by selecting individual catchments and clicking “Query Time Series”.</w:t>
      </w:r>
    </w:p>
    <w:p w14:paraId="268F5A5E" w14:textId="77777777" w:rsidR="000C063E" w:rsidRDefault="000C063E" w:rsidP="000C063E">
      <w:pPr>
        <w:pStyle w:val="ListParagraph"/>
      </w:pPr>
    </w:p>
    <w:p w14:paraId="1AA64FAA" w14:textId="648A9F5D" w:rsidR="000C063E" w:rsidRDefault="000C063E" w:rsidP="000C063E">
      <w:pPr>
        <w:pStyle w:val="ListParagraph"/>
      </w:pPr>
      <w:r>
        <w:rPr>
          <w:noProof/>
        </w:rPr>
        <w:drawing>
          <wp:inline distT="0" distB="0" distL="0" distR="0" wp14:anchorId="0EF574DC" wp14:editId="7A07A70A">
            <wp:extent cx="5731510" cy="3223895"/>
            <wp:effectExtent l="0" t="0" r="2540" b="0"/>
            <wp:docPr id="6" name="Picture 6" descr="hamwolawim.niwa.local - Remote Desktop Conn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ECD0DB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9D1C" w14:textId="31A49281" w:rsidR="000C063E" w:rsidRDefault="000C063E" w:rsidP="000C063E">
      <w:pPr>
        <w:pStyle w:val="ListParagraph"/>
      </w:pPr>
    </w:p>
    <w:p w14:paraId="1195248D" w14:textId="77777777" w:rsidR="000C063E" w:rsidRDefault="000C063E" w:rsidP="000C063E">
      <w:pPr>
        <w:pStyle w:val="ListParagraph"/>
      </w:pPr>
    </w:p>
    <w:p w14:paraId="227522EE" w14:textId="6520C1E4" w:rsidR="00AE4CC8" w:rsidRDefault="000C063E" w:rsidP="000C063E">
      <w:pPr>
        <w:pStyle w:val="ListParagraph"/>
      </w:pPr>
      <w:r>
        <w:rPr>
          <w:noProof/>
        </w:rPr>
        <w:drawing>
          <wp:inline distT="0" distB="0" distL="0" distR="0" wp14:anchorId="02C17FA4" wp14:editId="4D0454A5">
            <wp:extent cx="5561351" cy="3838601"/>
            <wp:effectExtent l="0" t="0" r="1270" b="9525"/>
            <wp:docPr id="7" name="Picture 7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ECBA7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842" cy="386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36F3" w14:textId="0D37CA11" w:rsidR="000C063E" w:rsidRDefault="000C063E" w:rsidP="000C063E">
      <w:pPr>
        <w:pStyle w:val="ListParagraph"/>
      </w:pPr>
    </w:p>
    <w:p w14:paraId="64C9BAAA" w14:textId="359B538D" w:rsidR="009B1C12" w:rsidRDefault="009B1C12" w:rsidP="009B1C12">
      <w:pPr>
        <w:pStyle w:val="ListParagraph"/>
        <w:numPr>
          <w:ilvl w:val="0"/>
          <w:numId w:val="1"/>
        </w:numPr>
      </w:pPr>
      <w:r>
        <w:lastRenderedPageBreak/>
        <w:t xml:space="preserve">To enable plots </w:t>
      </w:r>
      <w:r w:rsidR="005152AD">
        <w:t>for other variables</w:t>
      </w:r>
      <w:r>
        <w:t>, for example groundwater recharge</w:t>
      </w:r>
      <w:r w:rsidR="005152AD">
        <w:t>,</w:t>
      </w:r>
      <w:r>
        <w:t xml:space="preserve"> or </w:t>
      </w:r>
      <w:proofErr w:type="spellStart"/>
      <w:r>
        <w:t>gw</w:t>
      </w:r>
      <w:proofErr w:type="spellEnd"/>
      <w:r>
        <w:t xml:space="preserve"> flow, simply replace the variable name in the python script, </w:t>
      </w:r>
    </w:p>
    <w:p w14:paraId="304FB416" w14:textId="35561D9A" w:rsidR="000C063E" w:rsidRDefault="009B1C12" w:rsidP="009B1C12">
      <w:pPr>
        <w:pStyle w:val="ListParagraph"/>
      </w:pPr>
      <w:r>
        <w:t xml:space="preserve"> for </w:t>
      </w:r>
      <w:proofErr w:type="spellStart"/>
      <w:r>
        <w:t>eg.</w:t>
      </w:r>
      <w:proofErr w:type="spellEnd"/>
      <w:r>
        <w:t xml:space="preserve"> </w:t>
      </w:r>
    </w:p>
    <w:p w14:paraId="22DAE222" w14:textId="77777777" w:rsidR="009B1C12" w:rsidRPr="009B1C12" w:rsidRDefault="009B1C12" w:rsidP="009B1C12">
      <w:pPr>
        <w:pStyle w:val="ListParagraph"/>
        <w:rPr>
          <w:color w:val="538135" w:themeColor="accent6" w:themeShade="BF"/>
        </w:rPr>
      </w:pPr>
      <w:r w:rsidRPr="009B1C12">
        <w:rPr>
          <w:color w:val="538135" w:themeColor="accent6" w:themeShade="BF"/>
        </w:rPr>
        <w:t># place name of Niwa model variable here.</w:t>
      </w:r>
    </w:p>
    <w:p w14:paraId="26E2C65D" w14:textId="4C70A0F3" w:rsidR="009B1C12" w:rsidRDefault="009B1C12" w:rsidP="009B1C12">
      <w:pPr>
        <w:ind w:firstLine="720"/>
      </w:pPr>
      <w:proofErr w:type="spellStart"/>
      <w:r>
        <w:t>gflow</w:t>
      </w:r>
      <w:proofErr w:type="spellEnd"/>
      <w:r>
        <w:t xml:space="preserve"> = </w:t>
      </w:r>
      <w:proofErr w:type="spellStart"/>
      <w:proofErr w:type="gramStart"/>
      <w:r>
        <w:t>file.Read</w:t>
      </w:r>
      <w:proofErr w:type="spellEnd"/>
      <w:proofErr w:type="gramEnd"/>
      <w:r>
        <w:t>(</w:t>
      </w:r>
      <w:proofErr w:type="spellStart"/>
      <w:r>
        <w:t>file.GetVariableByName</w:t>
      </w:r>
      <w:proofErr w:type="spellEnd"/>
      <w:r>
        <w:t>("</w:t>
      </w:r>
      <w:proofErr w:type="spellStart"/>
      <w:r>
        <w:t>ecotope</w:t>
      </w:r>
      <w:proofErr w:type="spellEnd"/>
      <w:r>
        <w:t>_</w:t>
      </w:r>
      <w:r w:rsidRPr="009B1C12">
        <w:t xml:space="preserve"> </w:t>
      </w:r>
      <w:proofErr w:type="spellStart"/>
      <w:r>
        <w:t>groundwater_recharg</w:t>
      </w:r>
      <w:r>
        <w:t>e</w:t>
      </w:r>
      <w:proofErr w:type="spellEnd"/>
      <w:r>
        <w:t>"))</w:t>
      </w:r>
      <w:r>
        <w:t>,</w:t>
      </w:r>
    </w:p>
    <w:p w14:paraId="17DB71D5" w14:textId="5B363A76" w:rsidR="009B1C12" w:rsidRDefault="009B1C12" w:rsidP="009B1C12">
      <w:pPr>
        <w:ind w:firstLine="720"/>
      </w:pPr>
      <w:r>
        <w:t xml:space="preserve">or </w:t>
      </w:r>
    </w:p>
    <w:p w14:paraId="7961E8B7" w14:textId="77777777" w:rsidR="001576FC" w:rsidRDefault="009B1C12" w:rsidP="001576FC">
      <w:pPr>
        <w:ind w:left="720"/>
      </w:pPr>
      <w:proofErr w:type="spellStart"/>
      <w:r>
        <w:t>gflow</w:t>
      </w:r>
      <w:proofErr w:type="spellEnd"/>
      <w:r>
        <w:t xml:space="preserve"> = </w:t>
      </w:r>
      <w:proofErr w:type="spellStart"/>
      <w:proofErr w:type="gramStart"/>
      <w:r>
        <w:t>file.Read</w:t>
      </w:r>
      <w:proofErr w:type="spellEnd"/>
      <w:proofErr w:type="gramEnd"/>
      <w:r>
        <w:t>(</w:t>
      </w:r>
      <w:proofErr w:type="spellStart"/>
      <w:r>
        <w:t>file.GetVariableByName</w:t>
      </w:r>
      <w:proofErr w:type="spellEnd"/>
      <w:r>
        <w:t>("</w:t>
      </w:r>
      <w:proofErr w:type="spellStart"/>
      <w:r>
        <w:t>ecotope</w:t>
      </w:r>
      <w:r>
        <w:t>_gw_flow</w:t>
      </w:r>
      <w:proofErr w:type="spellEnd"/>
      <w:r>
        <w:t>")</w:t>
      </w:r>
      <w:r w:rsidR="00A87DD2">
        <w:t>.</w:t>
      </w:r>
    </w:p>
    <w:p w14:paraId="69E622A6" w14:textId="7B73E37D" w:rsidR="009B1C12" w:rsidRDefault="001576FC" w:rsidP="001576FC">
      <w:pPr>
        <w:ind w:left="720"/>
      </w:pPr>
      <w:r>
        <w:t>Next press ctrl-enter.</w:t>
      </w:r>
    </w:p>
    <w:p w14:paraId="27EB1CBC" w14:textId="77777777" w:rsidR="001576FC" w:rsidRDefault="001576FC" w:rsidP="001576FC">
      <w:pPr>
        <w:ind w:left="720"/>
      </w:pPr>
      <w:bookmarkStart w:id="0" w:name="_GoBack"/>
      <w:bookmarkEnd w:id="0"/>
    </w:p>
    <w:p w14:paraId="4A6D9B28" w14:textId="77777777" w:rsidR="009B1C12" w:rsidRDefault="009B1C12" w:rsidP="009B1C12">
      <w:pPr>
        <w:ind w:firstLine="720"/>
      </w:pPr>
    </w:p>
    <w:p w14:paraId="7C7B80CE" w14:textId="77777777" w:rsidR="009B1C12" w:rsidRDefault="009B1C12" w:rsidP="009B1C12">
      <w:pPr>
        <w:ind w:firstLine="720"/>
      </w:pPr>
    </w:p>
    <w:p w14:paraId="34B25667" w14:textId="77777777" w:rsidR="00840AF3" w:rsidRDefault="00840AF3" w:rsidP="00840AF3">
      <w:pPr>
        <w:pStyle w:val="ListParagraph"/>
      </w:pPr>
    </w:p>
    <w:sectPr w:rsidR="00840A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BA042E"/>
    <w:multiLevelType w:val="hybridMultilevel"/>
    <w:tmpl w:val="3EBAE27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>
      <w:start w:val="1"/>
      <w:numFmt w:val="lowerRoman"/>
      <w:lvlText w:val="%3."/>
      <w:lvlJc w:val="right"/>
      <w:pPr>
        <w:ind w:left="2160" w:hanging="180"/>
      </w:pPr>
    </w:lvl>
    <w:lvl w:ilvl="3" w:tplc="1409000F">
      <w:start w:val="1"/>
      <w:numFmt w:val="decimal"/>
      <w:lvlText w:val="%4."/>
      <w:lvlJc w:val="left"/>
      <w:pPr>
        <w:ind w:left="2880" w:hanging="360"/>
      </w:pPr>
    </w:lvl>
    <w:lvl w:ilvl="4" w:tplc="14090019">
      <w:start w:val="1"/>
      <w:numFmt w:val="lowerLetter"/>
      <w:lvlText w:val="%5."/>
      <w:lvlJc w:val="left"/>
      <w:pPr>
        <w:ind w:left="3600" w:hanging="360"/>
      </w:pPr>
    </w:lvl>
    <w:lvl w:ilvl="5" w:tplc="1409001B">
      <w:start w:val="1"/>
      <w:numFmt w:val="lowerRoman"/>
      <w:lvlText w:val="%6."/>
      <w:lvlJc w:val="right"/>
      <w:pPr>
        <w:ind w:left="4320" w:hanging="180"/>
      </w:pPr>
    </w:lvl>
    <w:lvl w:ilvl="6" w:tplc="1409000F">
      <w:start w:val="1"/>
      <w:numFmt w:val="decimal"/>
      <w:lvlText w:val="%7."/>
      <w:lvlJc w:val="left"/>
      <w:pPr>
        <w:ind w:left="5040" w:hanging="360"/>
      </w:pPr>
    </w:lvl>
    <w:lvl w:ilvl="7" w:tplc="14090019">
      <w:start w:val="1"/>
      <w:numFmt w:val="lowerLetter"/>
      <w:lvlText w:val="%8."/>
      <w:lvlJc w:val="left"/>
      <w:pPr>
        <w:ind w:left="5760" w:hanging="360"/>
      </w:pPr>
    </w:lvl>
    <w:lvl w:ilvl="8" w:tplc="1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EFD"/>
    <w:rsid w:val="000C063E"/>
    <w:rsid w:val="001576FC"/>
    <w:rsid w:val="001D6013"/>
    <w:rsid w:val="003E5BB5"/>
    <w:rsid w:val="005152AD"/>
    <w:rsid w:val="00614FED"/>
    <w:rsid w:val="006A0F2C"/>
    <w:rsid w:val="006E7DA9"/>
    <w:rsid w:val="00705EFD"/>
    <w:rsid w:val="00797340"/>
    <w:rsid w:val="00840AF3"/>
    <w:rsid w:val="009B1C12"/>
    <w:rsid w:val="009C00C8"/>
    <w:rsid w:val="009D6690"/>
    <w:rsid w:val="00A87DD2"/>
    <w:rsid w:val="00AE4CC8"/>
    <w:rsid w:val="00B23E4F"/>
    <w:rsid w:val="00C12299"/>
    <w:rsid w:val="00E61850"/>
    <w:rsid w:val="00F126AC"/>
    <w:rsid w:val="00F71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EEB05"/>
  <w15:chartTrackingRefBased/>
  <w15:docId w15:val="{E16830E8-B4C7-488A-A546-38060F9C4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0F2C"/>
    <w:pPr>
      <w:spacing w:after="0" w:line="240" w:lineRule="auto"/>
      <w:ind w:left="720"/>
    </w:pPr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13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6.tmp"/><Relationship Id="rId5" Type="http://schemas.openxmlformats.org/officeDocument/2006/relationships/image" Target="media/image1.tmp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340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Ude Shankar</dc:creator>
  <cp:keywords/>
  <dc:description/>
  <cp:lastModifiedBy>Ude Shankar</cp:lastModifiedBy>
  <cp:revision>2</cp:revision>
  <dcterms:created xsi:type="dcterms:W3CDTF">2020-05-15T08:35:00Z</dcterms:created>
  <dcterms:modified xsi:type="dcterms:W3CDTF">2020-05-15T08:35:00Z</dcterms:modified>
</cp:coreProperties>
</file>