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合同条款</w:t>
      </w:r>
    </w:p>
    <w:p>
      <w:r>
        <w:t>1. 付款：乙方应在收到发票后30日内付款。</w:t>
      </w:r>
    </w:p>
    <w:p>
      <w:r>
        <w:t>2. 违约：逾期付款的，每日按万分之五支付违约金。</w:t>
      </w:r>
    </w:p>
    <w:p>
      <w:r>
        <w:t>3. 争议：争议提交上海仲裁委员会仲裁。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