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0"/>
        <w:jc w:val="center"/>
        <w:outlineLvl w:val="0"/>
      </w:pPr>
      <w:r>
        <w:rPr>
          <w:rFonts w:ascii="Microsoft YaHei" w:cs="Microsoft YaHei" w:eastAsia="Microsoft YaHei" w:hAnsi="Microsoft YaHei"/>
          <w:b/>
          <w:bCs/>
          <w:color w:val="1A5276"/>
          <w:sz w:val="72"/>
          <w:szCs w:val="72"/>
        </w:rPr>
        <w:t xml:space="preserve">办公用品申领管理平台 — 需求规格说明书（SPEC）</w:t>
      </w:r>
    </w:p>
    <w:p>
      <w:pPr>
        <w:spacing w:after="100"/>
        <w:jc w:val="center"/>
      </w:pPr>
      <w:r>
        <w:rPr>
          <w:color w:val="2E86C1"/>
          <w:sz w:val="36"/>
          <w:szCs w:val="36"/>
        </w:rPr>
        <w:t xml:space="preserve">需求规格说明书</w:t>
      </w:r>
    </w:p>
    <w:p>
      <w:pPr>
        <w:jc w:val="center"/>
      </w:pPr>
      <w:r>
        <w:rPr>
          <w:i/>
          <w:iCs/>
          <w:color w:val="5D6D7E"/>
          <w:sz w:val="24"/>
          <w:szCs w:val="24"/>
        </w:rPr>
        <w:t xml:space="preserve">多组织 · 四级审批 · 全流程留痕</w:t>
      </w:r>
    </w:p>
    <w:p>
      <w:pPr>
        <w:spacing w:before="2400"/>
        <w:jc w:val="center"/>
      </w:pPr>
      <w:r>
        <w:rPr>
          <w:color w:val="888888"/>
          <w:sz w:val="22"/>
          <w:szCs w:val="22"/>
        </w:rPr>
        <w:t xml:space="preserve">2026年09月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1. Problem Statement（问题陈述）</w:t>
      </w:r>
    </w:p>
    <w:p>
      <w:pPr>
        <w:ind w:firstLine="480"/>
      </w:pPr>
      <w:r>
        <w:t xml:space="preserve">多组织/分公司架构的企业中，办公用品申领存在三大痛点：</w:t>
      </w:r>
      <w:r>
        <w:rPr>
          <w:b/>
          <w:bCs/>
        </w:rPr>
        <w:t xml:space="preserve">流程乱</w:t>
      </w:r>
      <w:r>
        <w:t xml:space="preserve">（微信/口头/纸质单据申领，信息散乱，统计费时易错）、</w:t>
      </w:r>
      <w:r>
        <w:rPr>
          <w:b/>
          <w:bCs/>
        </w:rPr>
        <w:t xml:space="preserve">进度不透明</w:t>
      </w:r>
      <w:r>
        <w:t xml:space="preserve">（申领后不知走到哪一步，员工反复催问）、</w:t>
      </w:r>
      <w:r>
        <w:rPr>
          <w:b/>
          <w:bCs/>
        </w:rPr>
        <w:t xml:space="preserve">成本失控</w:t>
      </w:r>
      <w:r>
        <w:t xml:space="preserve">（领用无账，库存与费用无法管控，月底才发现超支）。需要一个全流程线上化的申领管理平台，实现申领、审批、发放、领取全链路留痕和统计分析。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2. Proposed Solution（方案描述）</w:t>
      </w:r>
    </w:p>
    <w:p>
      <w:pPr>
        <w:ind w:firstLine="480"/>
      </w:pPr>
      <w:r>
        <w:t xml:space="preserve">开发一个</w:t>
      </w:r>
      <w:r>
        <w:rPr>
          <w:b/>
          <w:bCs/>
        </w:rPr>
        <w:t xml:space="preserve">纯前端 + 云数据库的多组织办公用品申领管理平台</w:t>
      </w:r>
      <w:r>
        <w:t xml:space="preserve">：</w:t>
      </w:r>
    </w:p>
    <w:p>
      <w:pPr>
        <w:pStyle w:val="ListParagraph"/>
        <w:numPr>
          <w:ilvl w:val="0"/>
          <w:numId w:val="2"/>
        </w:numPr>
      </w:pPr>
      <w:r>
        <w:t xml:space="preserve">员工从物品清单勾选申领，按金额自动分流审批链</w:t>
      </w:r>
    </w:p>
    <w:p>
      <w:pPr>
        <w:pStyle w:val="ListParagraph"/>
        <w:numPr>
          <w:ilvl w:val="0"/>
          <w:numId w:val="2"/>
        </w:numPr>
      </w:pPr>
      <w:r>
        <w:t xml:space="preserve">四级角色体系：员工 → 部门负责人（初审）→ 分公司管理员（复审+发放）→ 集团超管（全局配置）</w:t>
      </w:r>
    </w:p>
    <w:p>
      <w:pPr>
        <w:pStyle w:val="ListParagraph"/>
        <w:numPr>
          <w:ilvl w:val="0"/>
          <w:numId w:val="2"/>
        </w:numPr>
      </w:pPr>
      <w:r>
        <w:t xml:space="preserve">申领-审批-发放-领取完整闭环，驳回可附理由退回重提</w:t>
      </w:r>
    </w:p>
    <w:p>
      <w:pPr>
        <w:pStyle w:val="ListParagraph"/>
        <w:numPr>
          <w:ilvl w:val="0"/>
          <w:numId w:val="2"/>
        </w:numPr>
      </w:pPr>
      <w:r>
        <w:t xml:space="preserve">站内待办提醒（红点徽章），进度全程透明可查</w:t>
      </w:r>
    </w:p>
    <w:p>
      <w:pPr>
        <w:pStyle w:val="ListParagraph"/>
        <w:numPr>
          <w:ilvl w:val="0"/>
          <w:numId w:val="2"/>
        </w:numPr>
      </w:pPr>
      <w:r>
        <w:t xml:space="preserve">按人/部门/公司/物品多维统计报表，一键导出 Excel</w:t>
      </w:r>
    </w:p>
    <w:p>
      <w:pPr>
        <w:pStyle w:val="ListParagraph"/>
        <w:numPr>
          <w:ilvl w:val="0"/>
          <w:numId w:val="2"/>
        </w:numPr>
      </w:pPr>
      <w:r>
        <w:t xml:space="preserve">多组织数据严格隔离，集团超管看全局</w:t>
      </w:r>
    </w:p>
    <w:p>
      <w:pPr>
        <w:pStyle w:val="ListParagraph"/>
        <w:numPr>
          <w:ilvl w:val="0"/>
          <w:numId w:val="2"/>
        </w:numPr>
      </w:pPr>
      <w:r>
        <w:t xml:space="preserve">全中文简洁现代风，移动端/PC 双端自适应，部署 GitHub Pages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3. Target Users（目标用户）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角色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员工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各分公司各部门员工，提交申领单、查看进度、确认领取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部门负责人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本部门申领初审，小额申领的唯一审批环节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分公司管理员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本分公司复审、发放登记，查看本单位数据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集团超管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用户/组织/角色管理、金额分级规则配置、全局报表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4. Core Features（核心功能）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物品清单申领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员工从预设物品清单勾选物品+数量，填写用途提交；物品含名称/规格/单价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按金额分级审批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小额（如 ≤200 元）仅部门初审；大额走部门初审→分公司复审完整链条；阈值由超管配置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四级审批链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员工提交 → 部门负责人初审 → 分公司管理员复审 → 发放 → 员工确认领取；任一环节可驳回并附理由，退回员工可修改重提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进度全程可查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申领单状态流转可视（待初审/待复审/待发放/待领取/已完成/已驳回），员工随时查看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站内待办提醒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各角色登录后看到待办列表+红点徽章：待审批（初审/复审）、待发放、待领取、被驳回待重提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多维统计报表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按人/部门/公司/物品维度统计领用数量与费用；月度汇总；导出 Excel/CSV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用户与组织管理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超管创建用户并分配角色、归属部门/公司；维护组织架构（分公司-部门两级）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账号密码认证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每人独立账号，按角色进入不同工作台；分公司管理员仅见本单位数据，超管见全局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F9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物品清单维护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管理员维护物品目录（增删改、单价规格），作为申领与统计的基础数据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5. Technical Constraints（技术约束）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前端</w:t>
      </w:r>
      <w:r>
        <w:t xml:space="preserve">：HTML + CSS + 原生 JavaScript，单页应用（hash 路由），零构建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数据存储</w:t>
      </w:r>
      <w:r>
        <w:t xml:space="preserve">：免费云数据库（Supabase / Firebase / LeanCloud，按国内可达性择优），前端直连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部署</w:t>
      </w:r>
      <w:r>
        <w:t xml:space="preserve">：GitHub Pages 静态托管，无自建服务器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兼容性</w:t>
      </w:r>
      <w:r>
        <w:t xml:space="preserve">：Chrome、Safari、Edge、微信内置浏览器（最新两个版本）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界面语言</w:t>
      </w:r>
      <w:r>
        <w:t xml:space="preserve">：全中文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视觉风格</w:t>
      </w:r>
      <w:r>
        <w:t xml:space="preserve">：简洁现代风（白底清爽配色、蓝色系）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响应式</w:t>
      </w:r>
      <w:r>
        <w:t xml:space="preserve">：移动端优先（员工手机申领），PC 端自适应（管理员审批）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数据隔离</w:t>
      </w:r>
      <w:r>
        <w:t xml:space="preserve">：分公司级数据隔离在查询层实现，普通管理员无法访问他司数据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6. Non-goals（明确不做的事）</w:t>
      </w:r>
    </w:p>
    <w:p>
      <w:pPr>
        <w:pStyle w:val="ListParagraph"/>
        <w:numPr>
          <w:ilvl w:val="0"/>
          <w:numId w:val="4"/>
        </w:numPr>
      </w:pPr>
      <w:r>
        <w:t xml:space="preserve">不做财务功能与 ERP/OA 对接——无支付、报销、发票，不与外部系统集成</w:t>
      </w:r>
    </w:p>
    <w:p>
      <w:pPr>
        <w:pStyle w:val="ListParagraph"/>
        <w:numPr>
          <w:ilvl w:val="0"/>
          <w:numId w:val="4"/>
        </w:numPr>
      </w:pPr>
      <w:r>
        <w:t xml:space="preserve">不做采购管理——无采购单、供应商、比价流程，只管已入库物品的申领发放</w:t>
      </w:r>
    </w:p>
    <w:p>
      <w:pPr>
        <w:pStyle w:val="ListParagraph"/>
        <w:numPr>
          <w:ilvl w:val="0"/>
          <w:numId w:val="4"/>
        </w:numPr>
      </w:pPr>
      <w:r>
        <w:t xml:space="preserve">不做库存台账联动——物品清单仅作申领选项基础，无入库/出库/结存/预警</w:t>
      </w:r>
    </w:p>
    <w:p>
      <w:pPr>
        <w:pStyle w:val="ListParagraph"/>
        <w:numPr>
          <w:ilvl w:val="0"/>
          <w:numId w:val="4"/>
        </w:numPr>
      </w:pPr>
      <w:r>
        <w:t xml:space="preserve">不做申领额度管控——不按人/部门设额度，不做超额拦截</w:t>
      </w:r>
    </w:p>
    <w:p>
      <w:pPr>
        <w:pStyle w:val="ListParagraph"/>
        <w:numPr>
          <w:ilvl w:val="0"/>
          <w:numId w:val="4"/>
        </w:numPr>
      </w:pPr>
      <w:r>
        <w:t xml:space="preserve">不做外部消息推送——无邮件/短信/IM 机器人通知，仅站内待办提醒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7. Success Criteria（成功标准）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全流程线上留痕</w:t>
      </w:r>
      <w:r>
        <w:t xml:space="preserve">：提交 → 审批 → 发放 → 领取全程线上化，无纸化无口头化，每一步有时间与操作人记录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报表一键导出</w:t>
      </w:r>
      <w:r>
        <w:t xml:space="preserve">：月末管理员一键导出按人/部门/公司/物品的统计报表，替代手工汇总，准确无遗漏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多组织数据隔离</w:t>
      </w:r>
      <w:r>
        <w:t xml:space="preserve">：分公司管理员只能查看本单位数据，集团超管可看全局，跨组织数据零泄露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审批时效显著提升</w:t>
      </w:r>
      <w:r>
        <w:t xml:space="preserve">：申领到审批完成的平均等待时间明显缩短（目标：从半天降到 1 小时内）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双端可用</w:t>
      </w:r>
      <w:r>
        <w:t xml:space="preserve">：手机与 PC 浏览器均正常使用，布局不变形</w:t>
      </w:r>
    </w:p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91934cbe-81e3-4201-8528-58e0ddedd29f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办公用品申领管理平台 — 需求规格说明书（SPEC）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2026-09-18T02:06:52.906Z</dcterms:created>
  <dcterms:modified xsi:type="dcterms:W3CDTF">2026-09-18T02:06:52.907Z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91934cbe-81e3-4201-8528-58e0ddedd29f","ReservedCode1":"0c9d6a73-0c88-417c-8a8e-9edf5916cf94","ContentPropagator":"001191110102MAD55U9H0F10002","PropagateID":"91934cbe-81e3-4201-8528-58e0ddedd29f","ReservedCode2":"0c9d6a73-0c88-417c-8a8e-9edf5916cf94"}</vt:lpwstr>
  </property>
</Properties>
</file>