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b9501ccccb51d2d1f1342a07874e8e5c7c802b6"/>
    <w:p>
      <w:pPr>
        <w:pStyle w:val="Heading1"/>
      </w:pPr>
      <w:r>
        <w:t xml:space="preserve">Acuerdo de prestación de servicios y acceso a la vivienda</w:t>
      </w:r>
    </w:p>
    <w:p>
      <w:pPr>
        <w:pStyle w:val="BlockText"/>
      </w:pPr>
      <w:r>
        <w:rPr>
          <w:b/>
          <w:bCs/>
        </w:rPr>
        <w:t xml:space="preserve">BORRADOR DE VALIDACIÓN — NO FIRMAR NI UTILIZAR PARA CONTRATAR.</w:t>
      </w:r>
      <w:r>
        <w:t xml:space="preserve"> </w:t>
      </w:r>
      <w:r>
        <w:t xml:space="preserve">La identidad jurídica y las condiciones legales continúan pendientes de aprobación.</w:t>
      </w:r>
    </w:p>
    <w:bookmarkStart w:id="23" w:name="datos-del-acuerdo"/>
    <w:p>
      <w:pPr>
        <w:pStyle w:val="Heading2"/>
      </w:pPr>
      <w:r>
        <w:t xml:space="preserve">Datos del acuerdo</w:t>
      </w:r>
    </w:p>
    <w:p>
      <w:pPr>
        <w:pStyle w:val="FirstParagraph"/>
      </w:pPr>
      <w:r>
        <w:rPr>
          <w:b/>
          <w:bCs/>
        </w:rPr>
        <w:t xml:space="preserve">Número de acuerdo:</w:t>
      </w:r>
      <w:r>
        <w:t xml:space="preserve"> </w:t>
      </w:r>
      <w:r>
        <w:t xml:space="preserve">HH-TEST-001</w:t>
      </w:r>
    </w:p>
    <w:p>
      <w:pPr>
        <w:pStyle w:val="BodyText"/>
      </w:pPr>
      <w:r>
        <w:rPr>
          <w:b/>
          <w:bCs/>
        </w:rPr>
        <w:t xml:space="preserve">Fecha y lugar de firma:</w:t>
      </w:r>
      <w:r>
        <w:t xml:space="preserve"> </w:t>
      </w:r>
      <w:r>
        <w:t xml:space="preserve">________________________________, Olot</w:t>
      </w:r>
    </w:p>
    <w:p>
      <w:pPr>
        <w:pStyle w:val="BodyText"/>
      </w:pPr>
      <w:r>
        <w:rPr>
          <w:b/>
          <w:bCs/>
        </w:rPr>
        <w:t xml:space="preserve">Versión de la plantilla:</w:t>
      </w:r>
      <w:r>
        <w:t xml:space="preserve"> </w:t>
      </w:r>
      <w:r>
        <w:t xml:space="preserve">0.1-draft</w:t>
      </w:r>
    </w:p>
    <w:bookmarkStart w:id="20" w:name="happyhomes"/>
    <w:p>
      <w:pPr>
        <w:pStyle w:val="Heading3"/>
      </w:pPr>
      <w:r>
        <w:t xml:space="preserve">HappyHomes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o razón social:</w:t>
      </w:r>
      <w:r>
        <w:t xml:space="preserve"> </w:t>
      </w:r>
      <w:r>
        <w:t xml:space="preserve">Happy Homes, S.L.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NIF/CIF:</w:t>
      </w:r>
      <w:r>
        <w:t xml:space="preserve"> </w:t>
      </w:r>
      <w:r>
        <w:t xml:space="preserve">B72845136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Domicilio:</w:t>
      </w:r>
      <w:r>
        <w:t xml:space="preserve"> </w:t>
      </w:r>
      <w:r>
        <w:t xml:space="preserve">Carrer de la Llar Serena, 18, local 2 · 17800 Olot (Girona) · dirección ficticia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Email contractual:</w:t>
      </w:r>
      <w:r>
        <w:t xml:space="preserve"> </w:t>
      </w:r>
      <w:hyperlink r:id="rId19">
        <w:r>
          <w:rPr>
            <w:rStyle w:val="Hyperlink"/>
          </w:rPr>
          <w:t xml:space="preserve">legal@happyhomes.cam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Teléfono:</w:t>
      </w:r>
      <w:r>
        <w:t xml:space="preserve"> </w:t>
      </w:r>
      <w:r>
        <w:t xml:space="preserve">+34 000 000 000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Representante, si procede:</w:t>
      </w:r>
      <w:r>
        <w:t xml:space="preserve"> </w:t>
      </w:r>
      <w:r>
        <w:t xml:space="preserve">Marta Exemple Puig · persona ficticia</w:t>
      </w:r>
    </w:p>
    <w:bookmarkEnd w:id="20"/>
    <w:bookmarkStart w:id="22" w:name="propietario-o-persona-autorizante"/>
    <w:p>
      <w:pPr>
        <w:pStyle w:val="Heading3"/>
      </w:pPr>
      <w:r>
        <w:t xml:space="preserve">Propietario o persona autorizante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Nombre y apellidos:</w:t>
      </w:r>
      <w:r>
        <w:t xml:space="preserve"> </w:t>
      </w:r>
      <w:r>
        <w:t xml:space="preserve">Marta Exemple Serra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DNI/NIE/pasaporte:</w:t>
      </w:r>
      <w:r>
        <w:t xml:space="preserve"> </w:t>
      </w:r>
      <w:r>
        <w:t xml:space="preserve">DOC-TEST-NO-VALIDO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Domicilio a efectos de notificaciones:</w:t>
      </w:r>
      <w:r>
        <w:t xml:space="preserve"> </w:t>
      </w:r>
      <w:r>
        <w:t xml:space="preserve">Carrer de Prova, 1 · 17000 Municipi Fictici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Email:</w:t>
      </w:r>
      <w:r>
        <w:t xml:space="preserve"> </w:t>
      </w:r>
      <w:hyperlink r:id="rId21">
        <w:r>
          <w:rPr>
            <w:rStyle w:val="Hyperlink"/>
          </w:rPr>
          <w:t xml:space="preserve">marta@example.invalid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Teléfono:</w:t>
      </w:r>
      <w:r>
        <w:t xml:space="preserve"> </w:t>
      </w:r>
      <w:r>
        <w:t xml:space="preserve">+34 000 000 000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Condición en la que firma:</w:t>
      </w:r>
      <w:r>
        <w:t xml:space="preserve"> </w:t>
      </w:r>
      <w:r>
        <w:t xml:space="preserve">Propietaria de prueba</w:t>
      </w:r>
    </w:p>
    <w:p>
      <w:pPr>
        <w:pStyle w:val="FirstParagraph"/>
      </w:pPr>
      <w:r>
        <w:t xml:space="preserve">La persona firmante declara que es titular de la vivienda o que dispone de</w:t>
      </w:r>
      <w:r>
        <w:t xml:space="preserve"> </w:t>
      </w:r>
      <w:r>
        <w:t xml:space="preserve">facultades suficientes para contratar el servicio, autorizar los accesos</w:t>
      </w:r>
      <w:r>
        <w:t xml:space="preserve"> </w:t>
      </w:r>
      <w:r>
        <w:t xml:space="preserve">descritos en este acuerdo y entregar el medio de acceso indicado. Se obliga a</w:t>
      </w:r>
      <w:r>
        <w:t xml:space="preserve"> </w:t>
      </w:r>
      <w:r>
        <w:t xml:space="preserve">comunicar cualquier cambio que afecte a estas facultades.</w:t>
      </w:r>
    </w:p>
    <w:p>
      <w:pPr>
        <w:pStyle w:val="BodyText"/>
      </w:pPr>
      <w:r>
        <w:t xml:space="preserve">HappyHomes y la persona firmante se denominan conjuntamente</w:t>
      </w:r>
      <w:r>
        <w:t xml:space="preserve"> </w:t>
      </w:r>
      <w:r>
        <w:rPr>
          <w:b/>
          <w:bCs/>
        </w:rPr>
        <w:t xml:space="preserve">las partes</w:t>
      </w:r>
      <w:r>
        <w:t xml:space="preserve">.</w:t>
      </w:r>
    </w:p>
    <w:bookmarkEnd w:id="22"/>
    <w:bookmarkEnd w:id="23"/>
    <w:bookmarkStart w:id="24" w:name="X2f6941145465a966634ea7236ef3b8243e0bda8"/>
    <w:p>
      <w:pPr>
        <w:pStyle w:val="Heading2"/>
      </w:pPr>
      <w:r>
        <w:t xml:space="preserve">1. Objeto y documentos del acuerdo</w:t>
      </w:r>
    </w:p>
    <w:p>
      <w:pPr>
        <w:pStyle w:val="Compact"/>
        <w:numPr>
          <w:ilvl w:val="0"/>
          <w:numId w:val="1003"/>
        </w:numPr>
      </w:pPr>
      <w:r>
        <w:t xml:space="preserve">HappyHomes realizará visitas visuales y preventivas programadas a la vivienda</w:t>
      </w:r>
      <w:r>
        <w:t xml:space="preserve"> </w:t>
      </w:r>
      <w:r>
        <w:t xml:space="preserve">identificada en la ficha particular. Después de cada visita entregará un</w:t>
      </w:r>
      <w:r>
        <w:t xml:space="preserve"> </w:t>
      </w:r>
      <w:r>
        <w:t xml:space="preserve">informe con los puntos revisados, los hechos observados, las actuaciones</w:t>
      </w:r>
      <w:r>
        <w:t xml:space="preserve"> </w:t>
      </w:r>
      <w:r>
        <w:t xml:space="preserve">autorizadas realizadas y, cuando corresponda, las decisiones solicitadas al</w:t>
      </w:r>
      <w:r>
        <w:t xml:space="preserve"> </w:t>
      </w:r>
      <w:r>
        <w:t xml:space="preserve">propietario.</w:t>
      </w:r>
    </w:p>
    <w:p>
      <w:pPr>
        <w:pStyle w:val="Compact"/>
        <w:numPr>
          <w:ilvl w:val="0"/>
          <w:numId w:val="1003"/>
        </w:numPr>
      </w:pPr>
      <w:r>
        <w:t xml:space="preserve">Forman parte del acuerdo:</w:t>
      </w:r>
    </w:p>
    <w:p>
      <w:pPr>
        <w:pStyle w:val="Compact"/>
        <w:numPr>
          <w:ilvl w:val="1"/>
          <w:numId w:val="1004"/>
        </w:numPr>
      </w:pPr>
      <w:r>
        <w:t xml:space="preserve">este documento;</w:t>
      </w:r>
    </w:p>
    <w:p>
      <w:pPr>
        <w:pStyle w:val="Compact"/>
        <w:numPr>
          <w:ilvl w:val="1"/>
          <w:numId w:val="1004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Ficha particular del servicio y autorizaciones</w:t>
      </w:r>
      <w:r>
        <w:t xml:space="preserve">;</w:t>
      </w:r>
    </w:p>
    <w:p>
      <w:pPr>
        <w:pStyle w:val="Compact"/>
        <w:numPr>
          <w:ilvl w:val="1"/>
          <w:numId w:val="1004"/>
        </w:numPr>
      </w:pPr>
      <w:r>
        <w:t xml:space="preserve">el protocolo específico de la vivienda, si se adjunta;</w:t>
      </w:r>
    </w:p>
    <w:p>
      <w:pPr>
        <w:pStyle w:val="Compact"/>
        <w:numPr>
          <w:ilvl w:val="1"/>
          <w:numId w:val="1004"/>
        </w:numPr>
      </w:pPr>
      <w:r>
        <w:t xml:space="preserve">el justificante separado de entrega o devolución de llaves, si procede;</w:t>
      </w:r>
    </w:p>
    <w:p>
      <w:pPr>
        <w:pStyle w:val="Compact"/>
        <w:numPr>
          <w:ilvl w:val="1"/>
          <w:numId w:val="1004"/>
        </w:numPr>
      </w:pPr>
      <w:r>
        <w:t xml:space="preserve">los presupuestos de servicios adicionales que las partes acepten por</w:t>
      </w:r>
      <w:r>
        <w:t xml:space="preserve"> </w:t>
      </w:r>
      <w:r>
        <w:t xml:space="preserve">escrito.</w:t>
      </w:r>
    </w:p>
    <w:p>
      <w:pPr>
        <w:pStyle w:val="Compact"/>
        <w:numPr>
          <w:ilvl w:val="0"/>
          <w:numId w:val="1003"/>
        </w:numPr>
      </w:pPr>
      <w:r>
        <w:t xml:space="preserve">Una conversación, mensaje o material comercial no amplía el alcance del</w:t>
      </w:r>
      <w:r>
        <w:t xml:space="preserve"> </w:t>
      </w:r>
      <w:r>
        <w:t xml:space="preserve">servicio. Cualquier cambio de frecuencia, precio, protocolo o autorización se</w:t>
      </w:r>
      <w:r>
        <w:t xml:space="preserve"> </w:t>
      </w:r>
      <w:r>
        <w:t xml:space="preserve">confirmará por escrito.</w:t>
      </w:r>
    </w:p>
    <w:bookmarkEnd w:id="24"/>
    <w:bookmarkStart w:id="25" w:name="X43b9ebc0b633d77d150c68729f22652e642f853"/>
    <w:p>
      <w:pPr>
        <w:pStyle w:val="Heading2"/>
      </w:pPr>
      <w:r>
        <w:t xml:space="preserve">2. Alcance del servicio</w:t>
      </w:r>
    </w:p>
    <w:p>
      <w:pPr>
        <w:pStyle w:val="Compact"/>
        <w:numPr>
          <w:ilvl w:val="0"/>
          <w:numId w:val="1005"/>
        </w:numPr>
      </w:pPr>
      <w:r>
        <w:t xml:space="preserve">El plan, la frecuencia por mes natural, el precio, la forma de pago, la fecha</w:t>
      </w:r>
      <w:r>
        <w:t xml:space="preserve"> </w:t>
      </w:r>
      <w:r>
        <w:t xml:space="preserve">de inicio y el plazo de entrega del informe figuran en la ficha particular.</w:t>
      </w:r>
    </w:p>
    <w:p>
      <w:pPr>
        <w:pStyle w:val="Compact"/>
        <w:numPr>
          <w:ilvl w:val="0"/>
          <w:numId w:val="1005"/>
        </w:numPr>
      </w:pPr>
      <w:r>
        <w:t xml:space="preserve">La visita se ejecuta conforme al protocolo acordado y únicamente en zonas</w:t>
      </w:r>
      <w:r>
        <w:t xml:space="preserve"> </w:t>
      </w:r>
      <w:r>
        <w:t xml:space="preserve">accesibles y seguras. Puede incluir observación visual y pequeñas</w:t>
      </w:r>
      <w:r>
        <w:t xml:space="preserve"> </w:t>
      </w:r>
      <w:r>
        <w:t xml:space="preserve">comprobaciones expresamente autorizadas, como abrir un grifo, descargar un</w:t>
      </w:r>
      <w:r>
        <w:t xml:space="preserve"> </w:t>
      </w:r>
      <w:r>
        <w:t xml:space="preserve">inodoro, encender una luz o ventilar brevemente.</w:t>
      </w:r>
    </w:p>
    <w:p>
      <w:pPr>
        <w:pStyle w:val="Compact"/>
        <w:numPr>
          <w:ilvl w:val="0"/>
          <w:numId w:val="1005"/>
        </w:numPr>
      </w:pPr>
      <w:r>
        <w:t xml:space="preserve">Una marca de estado</w:t>
      </w:r>
      <w:r>
        <w:t xml:space="preserve"> </w:t>
      </w:r>
      <w:r>
        <w:rPr>
          <w:b/>
          <w:bCs/>
        </w:rPr>
        <w:t xml:space="preserve">Correcto</w:t>
      </w:r>
      <w:r>
        <w:t xml:space="preserve"> </w:t>
      </w:r>
      <w:r>
        <w:t xml:space="preserve">significa que no se observó una incidencia en</w:t>
      </w:r>
      <w:r>
        <w:t xml:space="preserve"> </w:t>
      </w:r>
      <w:r>
        <w:t xml:space="preserve">el punto revisado. No es una certificación de su funcionamiento o estado</w:t>
      </w:r>
      <w:r>
        <w:t xml:space="preserve"> </w:t>
      </w:r>
      <w:r>
        <w:t xml:space="preserve">técnico.</w:t>
      </w:r>
    </w:p>
    <w:p>
      <w:pPr>
        <w:pStyle w:val="Compact"/>
        <w:numPr>
          <w:ilvl w:val="0"/>
          <w:numId w:val="1005"/>
        </w:numPr>
      </w:pPr>
      <w:r>
        <w:t xml:space="preserve">Salvo aceptación expresa de un servicio adicional, la cuota no incluye:</w:t>
      </w:r>
    </w:p>
    <w:p>
      <w:pPr>
        <w:pStyle w:val="Compact"/>
        <w:numPr>
          <w:ilvl w:val="1"/>
          <w:numId w:val="1006"/>
        </w:numPr>
      </w:pPr>
      <w:r>
        <w:t xml:space="preserve">reparación, limpieza, mantenimiento técnico ni inventario;</w:t>
      </w:r>
    </w:p>
    <w:p>
      <w:pPr>
        <w:pStyle w:val="Compact"/>
        <w:numPr>
          <w:ilvl w:val="1"/>
          <w:numId w:val="1006"/>
        </w:numPr>
      </w:pPr>
      <w:r>
        <w:t xml:space="preserve">manipulación técnica de agua, gas, electricidad, climatización o piscina;</w:t>
      </w:r>
    </w:p>
    <w:p>
      <w:pPr>
        <w:pStyle w:val="Compact"/>
        <w:numPr>
          <w:ilvl w:val="1"/>
          <w:numId w:val="1006"/>
        </w:numPr>
      </w:pPr>
      <w:r>
        <w:t xml:space="preserve">jardín, piscina, cubiertas, trabajos en altura o anexos no incluidos;</w:t>
      </w:r>
    </w:p>
    <w:p>
      <w:pPr>
        <w:pStyle w:val="Compact"/>
        <w:numPr>
          <w:ilvl w:val="1"/>
          <w:numId w:val="1006"/>
        </w:numPr>
      </w:pPr>
      <w:r>
        <w:t xml:space="preserve">profesionales externos, materiales, compras, esperas o desplazamientos</w:t>
      </w:r>
      <w:r>
        <w:t xml:space="preserve"> </w:t>
      </w:r>
      <w:r>
        <w:t xml:space="preserve">extraordinarios;</w:t>
      </w:r>
    </w:p>
    <w:p>
      <w:pPr>
        <w:pStyle w:val="Compact"/>
        <w:numPr>
          <w:ilvl w:val="1"/>
          <w:numId w:val="1006"/>
        </w:numPr>
      </w:pPr>
      <w:r>
        <w:t xml:space="preserve">seguridad, vigilancia permanente, control de alarma o prevención de robos u</w:t>
      </w:r>
      <w:r>
        <w:t xml:space="preserve"> </w:t>
      </w:r>
      <w:r>
        <w:t xml:space="preserve">ocupaciones;</w:t>
      </w:r>
    </w:p>
    <w:p>
      <w:pPr>
        <w:pStyle w:val="Compact"/>
        <w:numPr>
          <w:ilvl w:val="1"/>
          <w:numId w:val="1006"/>
        </w:numPr>
      </w:pPr>
      <w:r>
        <w:t xml:space="preserve">atención de urgencias durante las 24 horas;</w:t>
      </w:r>
    </w:p>
    <w:p>
      <w:pPr>
        <w:pStyle w:val="Compact"/>
        <w:numPr>
          <w:ilvl w:val="1"/>
          <w:numId w:val="1006"/>
        </w:numPr>
      </w:pPr>
      <w:r>
        <w:t xml:space="preserve">gestión de alquiler turístico.</w:t>
      </w:r>
    </w:p>
    <w:p>
      <w:pPr>
        <w:pStyle w:val="Compact"/>
        <w:numPr>
          <w:ilvl w:val="0"/>
          <w:numId w:val="1005"/>
        </w:numPr>
      </w:pPr>
      <w:r>
        <w:t xml:space="preserve">HappyHomes no sustituye a una empresa de seguridad, una póliza de seguro ni</w:t>
      </w:r>
      <w:r>
        <w:t xml:space="preserve"> </w:t>
      </w:r>
      <w:r>
        <w:t xml:space="preserve">una inspección técnica. El servicio no garantiza la detección o prevención de</w:t>
      </w:r>
      <w:r>
        <w:t xml:space="preserve"> </w:t>
      </w:r>
      <w:r>
        <w:t xml:space="preserve">hechos ocurridos entre visitas ni de condiciones no visibles durante ellas.</w:t>
      </w:r>
    </w:p>
    <w:p>
      <w:pPr>
        <w:pStyle w:val="Compact"/>
        <w:numPr>
          <w:ilvl w:val="0"/>
          <w:numId w:val="1005"/>
        </w:numPr>
      </w:pPr>
      <w:r>
        <w:t xml:space="preserve">La persona Responsable de Casa será el contacto habitual. Cuando resulte</w:t>
      </w:r>
      <w:r>
        <w:t xml:space="preserve"> </w:t>
      </w:r>
      <w:r>
        <w:t xml:space="preserve">necesaria una sustitución, HappyHomes utilizará una persona autorizada,</w:t>
      </w:r>
      <w:r>
        <w:t xml:space="preserve"> </w:t>
      </w:r>
      <w:r>
        <w:t xml:space="preserve">registrará su identidad e informará al propietario antes del acceso cuando sea</w:t>
      </w:r>
      <w:r>
        <w:t xml:space="preserve"> </w:t>
      </w:r>
      <w:r>
        <w:t xml:space="preserve">posible.</w:t>
      </w:r>
    </w:p>
    <w:bookmarkEnd w:id="25"/>
    <w:bookmarkStart w:id="26" w:name="Xdb130cd7cd430f7092a67605f18ac57c34d4147"/>
    <w:p>
      <w:pPr>
        <w:pStyle w:val="Heading2"/>
      </w:pPr>
      <w:r>
        <w:t xml:space="preserve">3. Autorización de acceso</w:t>
      </w:r>
    </w:p>
    <w:p>
      <w:pPr>
        <w:pStyle w:val="Compact"/>
        <w:numPr>
          <w:ilvl w:val="0"/>
          <w:numId w:val="1007"/>
        </w:numPr>
      </w:pPr>
      <w:r>
        <w:t xml:space="preserve">La persona firmante</w:t>
      </w:r>
      <w:r>
        <w:t xml:space="preserve"> </w:t>
      </w:r>
      <w:r>
        <w:rPr>
          <w:b/>
          <w:bCs/>
        </w:rPr>
        <w:t xml:space="preserve">autoriza expresamente</w:t>
      </w:r>
      <w:r>
        <w:t xml:space="preserve"> </w:t>
      </w:r>
      <w:r>
        <w:t xml:space="preserve">a HappyHomes y a las personas de</w:t>
      </w:r>
      <w:r>
        <w:t xml:space="preserve"> </w:t>
      </w:r>
      <w:r>
        <w:t xml:space="preserve">su equipo registradas para entrar en la vivienda durante la vigencia del</w:t>
      </w:r>
      <w:r>
        <w:t xml:space="preserve"> </w:t>
      </w:r>
      <w:r>
        <w:t xml:space="preserve">acuerdo, exclusivamente para:</w:t>
      </w:r>
    </w:p>
    <w:p>
      <w:pPr>
        <w:pStyle w:val="Compact"/>
        <w:numPr>
          <w:ilvl w:val="1"/>
          <w:numId w:val="1008"/>
        </w:numPr>
      </w:pPr>
      <w:r>
        <w:t xml:space="preserve">realizar las visitas y comprobaciones contratadas;</w:t>
      </w:r>
    </w:p>
    <w:p>
      <w:pPr>
        <w:pStyle w:val="Compact"/>
        <w:numPr>
          <w:ilvl w:val="1"/>
          <w:numId w:val="1008"/>
        </w:numPr>
      </w:pPr>
      <w:r>
        <w:t xml:space="preserve">ejecutar una actuación concreta autorizada por escrito;</w:t>
      </w:r>
    </w:p>
    <w:p>
      <w:pPr>
        <w:pStyle w:val="Compact"/>
        <w:numPr>
          <w:ilvl w:val="1"/>
          <w:numId w:val="1008"/>
        </w:numPr>
      </w:pPr>
      <w:r>
        <w:t xml:space="preserve">facilitar el acceso a una tercera persona identificada y autorizada;</w:t>
      </w:r>
    </w:p>
    <w:p>
      <w:pPr>
        <w:pStyle w:val="Compact"/>
        <w:numPr>
          <w:ilvl w:val="1"/>
          <w:numId w:val="1008"/>
        </w:numPr>
      </w:pPr>
      <w:r>
        <w:t xml:space="preserve">adoptar, dentro del límite acordado y cuando resulte seguro, una medida</w:t>
      </w:r>
      <w:r>
        <w:t xml:space="preserve"> </w:t>
      </w:r>
      <w:r>
        <w:t xml:space="preserve">básica dirigida a reducir un daño aparente inmediato.</w:t>
      </w:r>
    </w:p>
    <w:p>
      <w:pPr>
        <w:pStyle w:val="Compact"/>
        <w:numPr>
          <w:ilvl w:val="0"/>
          <w:numId w:val="1007"/>
        </w:numPr>
      </w:pPr>
      <w:r>
        <w:t xml:space="preserve">Cada entrada y salida se vinculará a una persona, fecha, hora y motivo. La</w:t>
      </w:r>
      <w:r>
        <w:t xml:space="preserve"> </w:t>
      </w:r>
      <w:r>
        <w:t xml:space="preserve">autorización no permite usar la vivienda para fines distintos, acceder fuera</w:t>
      </w:r>
      <w:r>
        <w:t xml:space="preserve"> </w:t>
      </w:r>
      <w:r>
        <w:t xml:space="preserve">del alcance pactado ni hacer copias de llaves sin permiso escrito.</w:t>
      </w:r>
    </w:p>
    <w:p>
      <w:pPr>
        <w:pStyle w:val="Compact"/>
        <w:numPr>
          <w:ilvl w:val="0"/>
          <w:numId w:val="1007"/>
        </w:numPr>
      </w:pPr>
      <w:r>
        <w:t xml:space="preserve">HappyHomes comunicará las ventanas de visita conforme a la ficha particular.</w:t>
      </w:r>
      <w:r>
        <w:t xml:space="preserve"> </w:t>
      </w:r>
      <w:r>
        <w:t xml:space="preserve">No se compromete una hora exacta salvo aceptación expresa de un encargo que la</w:t>
      </w:r>
      <w:r>
        <w:t xml:space="preserve"> </w:t>
      </w:r>
      <w:r>
        <w:t xml:space="preserve">requiera.</w:t>
      </w:r>
    </w:p>
    <w:p>
      <w:pPr>
        <w:pStyle w:val="Compact"/>
        <w:numPr>
          <w:ilvl w:val="0"/>
          <w:numId w:val="1007"/>
        </w:numPr>
      </w:pPr>
      <w:r>
        <w:t xml:space="preserve">El propietario informará antes de cada visita de cualquier riesgo, obra,</w:t>
      </w:r>
      <w:r>
        <w:t xml:space="preserve"> </w:t>
      </w:r>
      <w:r>
        <w:t xml:space="preserve">sistema de alarma, cambio de cerradura, presencia de personas o animales, o</w:t>
      </w:r>
      <w:r>
        <w:t xml:space="preserve"> </w:t>
      </w:r>
      <w:r>
        <w:t xml:space="preserve">circunstancia que pueda impedir un acceso seguro. La atención de animales no</w:t>
      </w:r>
      <w:r>
        <w:t xml:space="preserve"> </w:t>
      </w:r>
      <w:r>
        <w:t xml:space="preserve">forma parte del servicio.</w:t>
      </w:r>
    </w:p>
    <w:p>
      <w:pPr>
        <w:pStyle w:val="Compact"/>
        <w:numPr>
          <w:ilvl w:val="0"/>
          <w:numId w:val="1007"/>
        </w:numPr>
      </w:pPr>
      <w:r>
        <w:t xml:space="preserve">El propietario declara que las personas que residan, trabajen o puedan estar</w:t>
      </w:r>
      <w:r>
        <w:t xml:space="preserve"> </w:t>
      </w:r>
      <w:r>
        <w:t xml:space="preserve">en la vivienda han sido informadas del acceso programado y, cuando proceda,</w:t>
      </w:r>
      <w:r>
        <w:t xml:space="preserve"> </w:t>
      </w:r>
      <w:r>
        <w:t xml:space="preserve">del sistema de evidencia elegido. Esta declaración no autoriza a HappyHomes a</w:t>
      </w:r>
      <w:r>
        <w:t xml:space="preserve"> </w:t>
      </w:r>
      <w:r>
        <w:t xml:space="preserve">grabar a terceras personas.</w:t>
      </w:r>
    </w:p>
    <w:p>
      <w:pPr>
        <w:pStyle w:val="Compact"/>
        <w:numPr>
          <w:ilvl w:val="0"/>
          <w:numId w:val="1007"/>
        </w:numPr>
      </w:pPr>
      <w:r>
        <w:t xml:space="preserve">HappyHomes puede suspender o interrumpir el acceso si existe un riesgo para</w:t>
      </w:r>
      <w:r>
        <w:t xml:space="preserve"> </w:t>
      </w:r>
      <w:r>
        <w:t xml:space="preserve">una persona, una instrucción contradictoria, una duda razonable sobre la</w:t>
      </w:r>
      <w:r>
        <w:t xml:space="preserve"> </w:t>
      </w:r>
      <w:r>
        <w:t xml:space="preserve">autorización o una imposibilidad material de entrada. Informará del hecho y</w:t>
      </w:r>
      <w:r>
        <w:t xml:space="preserve"> </w:t>
      </w:r>
      <w:r>
        <w:t xml:space="preserve">aplicará la regla de reprogramación indicada en la ficha particular.</w:t>
      </w:r>
    </w:p>
    <w:bookmarkEnd w:id="26"/>
    <w:bookmarkStart w:id="27" w:name="X6489cd80e5229f763183d8c8fa44f38266b2113"/>
    <w:p>
      <w:pPr>
        <w:pStyle w:val="Heading2"/>
      </w:pPr>
      <w:r>
        <w:t xml:space="preserve">4. Llaves y otros medios de acceso</w:t>
      </w:r>
    </w:p>
    <w:p>
      <w:pPr>
        <w:pStyle w:val="Compact"/>
        <w:numPr>
          <w:ilvl w:val="0"/>
          <w:numId w:val="1009"/>
        </w:numPr>
      </w:pPr>
      <w:r>
        <w:t xml:space="preserve">El medio de acceso se indica en la ficha particular. Los códigos secretos,</w:t>
      </w:r>
      <w:r>
        <w:t xml:space="preserve"> </w:t>
      </w:r>
      <w:r>
        <w:t xml:space="preserve">ubicaciones de llaves y credenciales no se escribirán en este acuerdo ni se</w:t>
      </w:r>
      <w:r>
        <w:t xml:space="preserve"> </w:t>
      </w:r>
      <w:r>
        <w:t xml:space="preserve">enviarán junto con el nombre y la dirección de la vivienda por mensajería.</w:t>
      </w:r>
    </w:p>
    <w:p>
      <w:pPr>
        <w:pStyle w:val="Compact"/>
        <w:numPr>
          <w:ilvl w:val="0"/>
          <w:numId w:val="1009"/>
        </w:numPr>
      </w:pPr>
      <w:r>
        <w:t xml:space="preserve">Si HappyHomes custodia una llave:</w:t>
      </w:r>
    </w:p>
    <w:p>
      <w:pPr>
        <w:pStyle w:val="Compact"/>
        <w:numPr>
          <w:ilvl w:val="1"/>
          <w:numId w:val="1010"/>
        </w:numPr>
      </w:pPr>
      <w:r>
        <w:t xml:space="preserve">la identificará mediante una referencia opaca, sin dirección visible;</w:t>
      </w:r>
    </w:p>
    <w:p>
      <w:pPr>
        <w:pStyle w:val="Compact"/>
        <w:numPr>
          <w:ilvl w:val="1"/>
          <w:numId w:val="1010"/>
        </w:numPr>
      </w:pPr>
      <w:r>
        <w:t xml:space="preserve">limitará el acceso a personas autorizadas;</w:t>
      </w:r>
    </w:p>
    <w:p>
      <w:pPr>
        <w:pStyle w:val="Compact"/>
        <w:numPr>
          <w:ilvl w:val="1"/>
          <w:numId w:val="1010"/>
        </w:numPr>
      </w:pPr>
      <w:r>
        <w:t xml:space="preserve">registrará su retirada, motivo y devolución;</w:t>
      </w:r>
    </w:p>
    <w:p>
      <w:pPr>
        <w:pStyle w:val="Compact"/>
        <w:numPr>
          <w:ilvl w:val="1"/>
          <w:numId w:val="1010"/>
        </w:numPr>
      </w:pPr>
      <w:r>
        <w:t xml:space="preserve">no hará copias ni la entregará a terceros sin autorización registrada;</w:t>
      </w:r>
    </w:p>
    <w:p>
      <w:pPr>
        <w:pStyle w:val="Compact"/>
        <w:numPr>
          <w:ilvl w:val="1"/>
          <w:numId w:val="1010"/>
        </w:numPr>
      </w:pPr>
      <w:r>
        <w:t xml:space="preserve">comunicará inmediatamente una pérdida o sospecha de compromiso;</w:t>
      </w:r>
    </w:p>
    <w:p>
      <w:pPr>
        <w:pStyle w:val="Compact"/>
        <w:numPr>
          <w:ilvl w:val="1"/>
          <w:numId w:val="1010"/>
        </w:numPr>
      </w:pPr>
      <w:r>
        <w:t xml:space="preserve">documentará la devolución al terminar el servicio.</w:t>
      </w:r>
    </w:p>
    <w:p>
      <w:pPr>
        <w:pStyle w:val="Compact"/>
        <w:numPr>
          <w:ilvl w:val="0"/>
          <w:numId w:val="1009"/>
        </w:numPr>
      </w:pPr>
      <w:r>
        <w:t xml:space="preserve">La entrega inicial y la devolución se documentarán en un justificante</w:t>
      </w:r>
      <w:r>
        <w:t xml:space="preserve"> </w:t>
      </w:r>
      <w:r>
        <w:t xml:space="preserve">separado. La persona firmante comunicará inmediatamente la pérdida de sus</w:t>
      </w:r>
      <w:r>
        <w:t xml:space="preserve"> </w:t>
      </w:r>
      <w:r>
        <w:t xml:space="preserve">facultades de acceso, un cambio de titularidad o la necesidad de revocar una</w:t>
      </w:r>
      <w:r>
        <w:t xml:space="preserve"> </w:t>
      </w:r>
      <w:r>
        <w:t xml:space="preserve">credencial.</w:t>
      </w:r>
    </w:p>
    <w:bookmarkEnd w:id="27"/>
    <w:bookmarkStart w:id="31" w:name="X4e911130be912eaef176682ba01c35db04e9ded"/>
    <w:p>
      <w:pPr>
        <w:pStyle w:val="Heading2"/>
      </w:pPr>
      <w:r>
        <w:t xml:space="preserve">5. Fotografías y vídeo de las visitas</w:t>
      </w:r>
    </w:p>
    <w:bookmarkStart w:id="28" w:name="Xd389ab118afde3b9c399fc1fa7d1e92025dbaa8"/>
    <w:p>
      <w:pPr>
        <w:pStyle w:val="Heading3"/>
      </w:pPr>
      <w:r>
        <w:t xml:space="preserve">5.1 Elección obligatoria de modalidad</w:t>
      </w:r>
    </w:p>
    <w:p>
      <w:pPr>
        <w:pStyle w:val="FirstParagraph"/>
      </w:pPr>
      <w:r>
        <w:t xml:space="preserve">El propietario debe marcar</w:t>
      </w:r>
      <w:r>
        <w:t xml:space="preserve"> </w:t>
      </w:r>
      <w:r>
        <w:rPr>
          <w:b/>
          <w:bCs/>
        </w:rPr>
        <w:t xml:space="preserve">una sola opción</w:t>
      </w:r>
      <w:r>
        <w:t xml:space="preserve">. No autorizar vídeo no impide</w:t>
      </w:r>
      <w:r>
        <w:t xml:space="preserve"> </w:t>
      </w:r>
      <w:r>
        <w:t xml:space="preserve">contratar el servicio ni reduce el protocolo de visita.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Opción A — vídeo sin audio.</w:t>
      </w:r>
      <w:r>
        <w:t xml:space="preserve"> </w:t>
      </w:r>
      <w:r>
        <w:t xml:space="preserve">Autorizo de forma expresa, libre, específica</w:t>
      </w:r>
      <w:r>
        <w:t xml:space="preserve"> </w:t>
      </w:r>
      <w:r>
        <w:t xml:space="preserve">e informada la grabación de vídeo continuo y sin sonido durante las visitas</w:t>
      </w:r>
      <w:r>
        <w:t xml:space="preserve"> </w:t>
      </w:r>
      <w:r>
        <w:t xml:space="preserve">para documentar la prestación y facilitarme el informe. El vídeo se</w:t>
      </w:r>
      <w:r>
        <w:t xml:space="preserve"> </w:t>
      </w:r>
      <w:r>
        <w:t xml:space="preserve">eliminará como máximo 15 días después de entregarse</w:t>
      </w:r>
      <w:r>
        <w:t xml:space="preserve"> </w:t>
      </w:r>
      <w:r>
        <w:t xml:space="preserve">el informe. Pueden añadirse fotografías puntuales cuando expliquen mejor</w:t>
      </w:r>
      <w:r>
        <w:t xml:space="preserve"> </w:t>
      </w:r>
      <w:r>
        <w:t xml:space="preserve">una observación.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Opción B — solo fotografías.</w:t>
      </w:r>
      <w:r>
        <w:t xml:space="preserve"> </w:t>
      </w:r>
      <w:r>
        <w:t xml:space="preserve">No autorizo la grabación de vídeo y autorizo</w:t>
      </w:r>
      <w:r>
        <w:t xml:space="preserve"> </w:t>
      </w:r>
      <w:r>
        <w:t xml:space="preserve">que la visita se documente exclusivamente mediante fotografías fechadas y</w:t>
      </w:r>
      <w:r>
        <w:t xml:space="preserve"> </w:t>
      </w:r>
      <w:r>
        <w:t xml:space="preserve">las anotaciones del informe.</w:t>
      </w:r>
    </w:p>
    <w:p>
      <w:pPr>
        <w:pStyle w:val="FirstParagraph"/>
      </w:pPr>
      <w:r>
        <w:rPr>
          <w:b/>
          <w:bCs/>
        </w:rPr>
        <w:t xml:space="preserve">Iniciales del propietario junto a la opción elegida:</w:t>
      </w:r>
      <w:r>
        <w:t xml:space="preserve"> </w:t>
      </w:r>
      <w:r>
        <w:t xml:space="preserve">________________________________</w:t>
      </w:r>
    </w:p>
    <w:bookmarkEnd w:id="28"/>
    <w:bookmarkStart w:id="30" w:name="X9d32947b7605fe7af5721232c012bff9ca4320d"/>
    <w:p>
      <w:pPr>
        <w:pStyle w:val="Heading3"/>
      </w:pPr>
      <w:r>
        <w:t xml:space="preserve">5.2 Reglas comunes</w:t>
      </w:r>
    </w:p>
    <w:p>
      <w:pPr>
        <w:pStyle w:val="Compact"/>
        <w:numPr>
          <w:ilvl w:val="0"/>
          <w:numId w:val="1013"/>
        </w:numPr>
      </w:pPr>
      <w:r>
        <w:t xml:space="preserve">Las imágenes se limitan a las zonas y elementos necesarios para documentar el</w:t>
      </w:r>
      <w:r>
        <w:t xml:space="preserve"> </w:t>
      </w:r>
      <w:r>
        <w:t xml:space="preserve">protocolo. No se graba audio.</w:t>
      </w:r>
    </w:p>
    <w:p>
      <w:pPr>
        <w:pStyle w:val="Compact"/>
        <w:numPr>
          <w:ilvl w:val="0"/>
          <w:numId w:val="1013"/>
        </w:numPr>
      </w:pPr>
      <w:r>
        <w:t xml:space="preserve">HappyHomes evitará captar personas, documentos, pantallas, fotografías</w:t>
      </w:r>
      <w:r>
        <w:t xml:space="preserve"> </w:t>
      </w:r>
      <w:r>
        <w:t xml:space="preserve">familiares, objetos íntimos u otros elementos ajenos a la finalidad del</w:t>
      </w:r>
      <w:r>
        <w:t xml:space="preserve"> </w:t>
      </w:r>
      <w:r>
        <w:t xml:space="preserve">informe. Si aparece inesperadamente una persona, detendrá la captación y no</w:t>
      </w:r>
      <w:r>
        <w:t xml:space="preserve"> </w:t>
      </w:r>
      <w:r>
        <w:t xml:space="preserve">incorporará su imagen al informe.</w:t>
      </w:r>
    </w:p>
    <w:p>
      <w:pPr>
        <w:pStyle w:val="Compact"/>
        <w:numPr>
          <w:ilvl w:val="0"/>
          <w:numId w:val="1013"/>
        </w:numPr>
      </w:pPr>
      <w:r>
        <w:t xml:space="preserve">Las imágenes se entregan únicamente al propietario y a las personas que este</w:t>
      </w:r>
      <w:r>
        <w:t xml:space="preserve"> </w:t>
      </w:r>
      <w:r>
        <w:t xml:space="preserve">haya autorizado. Nunca se utilizarán en publicidad, redes sociales, formación</w:t>
      </w:r>
      <w:r>
        <w:t xml:space="preserve"> </w:t>
      </w:r>
      <w:r>
        <w:t xml:space="preserve">o demostraciones sin un consentimiento separado, específico y posterior.</w:t>
      </w:r>
    </w:p>
    <w:p>
      <w:pPr>
        <w:pStyle w:val="Compact"/>
        <w:numPr>
          <w:ilvl w:val="0"/>
          <w:numId w:val="1013"/>
        </w:numPr>
      </w:pPr>
      <w:r>
        <w:t xml:space="preserve">El propietario puede cambiar la modalidad para visitas futuras escribiendo a</w:t>
      </w:r>
      <w:r>
        <w:t xml:space="preserve"> </w:t>
      </w:r>
      <w:hyperlink r:id="rId29">
        <w:r>
          <w:rPr>
            <w:rStyle w:val="Hyperlink"/>
          </w:rPr>
          <w:t xml:space="preserve">privacidad@happyhomes.cam</w:t>
        </w:r>
      </w:hyperlink>
      <w:r>
        <w:t xml:space="preserve">. Retirar el consentimiento para vídeo no afecta a</w:t>
      </w:r>
      <w:r>
        <w:t xml:space="preserve"> </w:t>
      </w:r>
      <w:r>
        <w:t xml:space="preserve">la licitud del tratamiento anterior a la retirada ni cancela el servicio. Los</w:t>
      </w:r>
      <w:r>
        <w:t xml:space="preserve"> </w:t>
      </w:r>
      <w:r>
        <w:t xml:space="preserve">vídeos basados en ese consentimiento se suprimirán sin demora, salvo</w:t>
      </w:r>
      <w:r>
        <w:t xml:space="preserve"> </w:t>
      </w:r>
      <w:r>
        <w:t xml:space="preserve">conservación legalmente exigible, y las visitas siguientes se documentarán</w:t>
      </w:r>
      <w:r>
        <w:t xml:space="preserve"> </w:t>
      </w:r>
      <w:r>
        <w:t xml:space="preserve">con fotografías.</w:t>
      </w:r>
    </w:p>
    <w:p>
      <w:pPr>
        <w:pStyle w:val="Compact"/>
        <w:numPr>
          <w:ilvl w:val="0"/>
          <w:numId w:val="1013"/>
        </w:numPr>
      </w:pPr>
      <w:r>
        <w:t xml:space="preserve">Si falla el sistema de grabación, se aplicará la contingencia indicada en la</w:t>
      </w:r>
      <w:r>
        <w:t xml:space="preserve"> </w:t>
      </w:r>
      <w:r>
        <w:t xml:space="preserve">ficha particular y el informe identificará la modalidad realmente utilizada.</w:t>
      </w:r>
    </w:p>
    <w:bookmarkEnd w:id="30"/>
    <w:bookmarkEnd w:id="31"/>
    <w:bookmarkStart w:id="32" w:name="Xcdadcb8622e61ffa7483c813f0a817330a982f7"/>
    <w:p>
      <w:pPr>
        <w:pStyle w:val="Heading2"/>
      </w:pPr>
      <w:r>
        <w:t xml:space="preserve">6. Incidencias, actuaciones y terceros</w:t>
      </w:r>
    </w:p>
    <w:p>
      <w:pPr>
        <w:pStyle w:val="Compact"/>
        <w:numPr>
          <w:ilvl w:val="0"/>
          <w:numId w:val="1014"/>
        </w:numPr>
      </w:pPr>
      <w:r>
        <w:t xml:space="preserve">HappyHomes describirá hechos observables y su prioridad, sin emitir un</w:t>
      </w:r>
      <w:r>
        <w:t xml:space="preserve"> </w:t>
      </w:r>
      <w:r>
        <w:t xml:space="preserve">diagnóstico técnico para el que no esté habilitada.</w:t>
      </w:r>
    </w:p>
    <w:p>
      <w:pPr>
        <w:pStyle w:val="Compact"/>
        <w:numPr>
          <w:ilvl w:val="0"/>
          <w:numId w:val="1014"/>
        </w:numPr>
      </w:pPr>
      <w:r>
        <w:t xml:space="preserve">Ante una incidencia, documentará lo que resulte seguro y pertinente,</w:t>
      </w:r>
      <w:r>
        <w:t xml:space="preserve"> </w:t>
      </w:r>
      <w:r>
        <w:t xml:space="preserve">informará al propietario y solicitará instrucciones, salvo la actuación</w:t>
      </w:r>
      <w:r>
        <w:t xml:space="preserve"> </w:t>
      </w:r>
      <w:r>
        <w:t xml:space="preserve">básica contemplada en el límite de emergencia elegido.</w:t>
      </w:r>
    </w:p>
    <w:p>
      <w:pPr>
        <w:pStyle w:val="Compact"/>
        <w:numPr>
          <w:ilvl w:val="0"/>
          <w:numId w:val="1014"/>
        </w:numPr>
      </w:pPr>
      <w:r>
        <w:t xml:space="preserve">El límite de emergencia puede ser cero. No obliga a HappyHomes a adelantar</w:t>
      </w:r>
      <w:r>
        <w:t xml:space="preserve"> </w:t>
      </w:r>
      <w:r>
        <w:t xml:space="preserve">fondos, ni garantiza la disponibilidad de un profesional ni autoriza trabajos</w:t>
      </w:r>
      <w:r>
        <w:t xml:space="preserve"> </w:t>
      </w:r>
      <w:r>
        <w:t xml:space="preserve">técnicos por una persona no habilitada.</w:t>
      </w:r>
    </w:p>
    <w:p>
      <w:pPr>
        <w:pStyle w:val="Compact"/>
        <w:numPr>
          <w:ilvl w:val="0"/>
          <w:numId w:val="1014"/>
        </w:numPr>
      </w:pPr>
      <w:r>
        <w:t xml:space="preserve">HappyHomes no encargará un gasto superior al límite aplicable sin aprobación</w:t>
      </w:r>
      <w:r>
        <w:t xml:space="preserve"> </w:t>
      </w:r>
      <w:r>
        <w:t xml:space="preserve">previa y escrita. Los trabajos, materiales y facturas de terceros se cobran</w:t>
      </w:r>
      <w:r>
        <w:t xml:space="preserve"> </w:t>
      </w:r>
      <w:r>
        <w:t xml:space="preserve">aparte salvo indicación expresa.</w:t>
      </w:r>
    </w:p>
    <w:p>
      <w:pPr>
        <w:pStyle w:val="Compact"/>
        <w:numPr>
          <w:ilvl w:val="0"/>
          <w:numId w:val="1014"/>
        </w:numPr>
      </w:pPr>
      <w:r>
        <w:t xml:space="preserve">Coordinar a un profesional no significa ejecutar, certificar o garantizar su</w:t>
      </w:r>
      <w:r>
        <w:t xml:space="preserve"> </w:t>
      </w:r>
      <w:r>
        <w:t xml:space="preserve">trabajo. HappyHomes conserva, en todo caso, la responsabilidad que legalmente</w:t>
      </w:r>
      <w:r>
        <w:t xml:space="preserve"> </w:t>
      </w:r>
      <w:r>
        <w:t xml:space="preserve">le corresponda por sus propias actuaciones.</w:t>
      </w:r>
    </w:p>
    <w:p>
      <w:pPr>
        <w:pStyle w:val="Compact"/>
        <w:numPr>
          <w:ilvl w:val="0"/>
          <w:numId w:val="1014"/>
        </w:numPr>
      </w:pPr>
      <w:r>
        <w:t xml:space="preserve">En temporales o sucesos generalizados se priorizará la seguridad. Una visita</w:t>
      </w:r>
      <w:r>
        <w:t xml:space="preserve"> </w:t>
      </w:r>
      <w:r>
        <w:t xml:space="preserve">extraordinaria dependerá del acceso, la ruta y la disponibilidad y no se</w:t>
      </w:r>
      <w:r>
        <w:t xml:space="preserve"> </w:t>
      </w:r>
      <w:r>
        <w:t xml:space="preserve">presume incluida en la cuota.</w:t>
      </w:r>
    </w:p>
    <w:bookmarkEnd w:id="32"/>
    <w:bookmarkStart w:id="39" w:name="X1471d685e8e72e396e0fd1c82ec73a826b50003"/>
    <w:p>
      <w:pPr>
        <w:pStyle w:val="Heading2"/>
      </w:pPr>
      <w:r>
        <w:t xml:space="preserve">7. Protección de datos y confidencialidad</w:t>
      </w:r>
    </w:p>
    <w:bookmarkStart w:id="33" w:name="Xf6e7be956a756c2e617ddedfb4da42159bdfd92"/>
    <w:p>
      <w:pPr>
        <w:pStyle w:val="Heading3"/>
      </w:pPr>
      <w:r>
        <w:t xml:space="preserve">7.1 Responsable, datos y finalidades</w:t>
      </w:r>
    </w:p>
    <w:p>
      <w:pPr>
        <w:pStyle w:val="FirstParagraph"/>
      </w:pPr>
      <w:r>
        <w:t xml:space="preserve">El responsable del tratamiento es Happy Homes, S.L., con NIF/CIF</w:t>
      </w:r>
      <w:r>
        <w:t xml:space="preserve"> </w:t>
      </w:r>
      <w:r>
        <w:t xml:space="preserve">B72845136, domicilio en Carrer de la Llar Serena, 18, local 2 · 17800 Olot (Girona) · dirección ficticia y</w:t>
      </w:r>
      <w:r>
        <w:t xml:space="preserve"> </w:t>
      </w:r>
      <w:r>
        <w:t xml:space="preserve">contacto de privacidad</w:t>
      </w:r>
      <w:r>
        <w:t xml:space="preserve"> </w:t>
      </w:r>
      <w:hyperlink r:id="rId29">
        <w:r>
          <w:rPr>
            <w:rStyle w:val="Hyperlink"/>
          </w:rPr>
          <w:t xml:space="preserve">privacidad@happyhomes.cam</w:t>
        </w:r>
      </w:hyperlink>
      <w:r>
        <w:t xml:space="preserve">.</w:t>
      </w:r>
    </w:p>
    <w:p>
      <w:pPr>
        <w:pStyle w:val="BodyText"/>
      </w:pPr>
      <w:r>
        <w:t xml:space="preserve">HappyHomes tratará, según resulte necesario: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2851"/>
        <w:gridCol w:w="33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jurídica propuesta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Identidad, contacto, vivienda, periodos de ausencia estrictamente necesarios, preferencias y autorizaciones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Gestionar el alta, el acuerdo y la comunicación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del contrato y medidas precontractuales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Dirección, protocolo, llaves, credenciales separadas y registros de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y auditar entradas autorizadas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del 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Informes y fotografías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 y entregar el 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del contrato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Vídeos sin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 y entregar el servicio en la modalidad opcional elegida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Consentimiento expreso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Facturación y 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Cobrar y cumplir obligaciones contables y fiscales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del contrato y obligación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Autorizaciones, incidencias y comunicaciones relevantes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Ejecutar instrucciones y gestionar o defender reclamaciones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Ejecución del contrato e interés legítimo, sujeto a validación jurídica</w:t>
            </w:r>
          </w:p>
        </w:tc>
      </w:tr>
    </w:tbl>
    <w:p>
      <w:pPr>
        <w:pStyle w:val="BodyText"/>
      </w:pPr>
      <w:r>
        <w:t xml:space="preserve">No se adoptan decisiones automatizadas ni se elaboran perfiles del propietario.</w:t>
      </w:r>
    </w:p>
    <w:bookmarkEnd w:id="33"/>
    <w:bookmarkStart w:id="34" w:name="X0c8c9273b125216d35678b6487df2fc768f322c"/>
    <w:p>
      <w:pPr>
        <w:pStyle w:val="Heading3"/>
      </w:pPr>
      <w:r>
        <w:t xml:space="preserve">7.2 Acceso, destinatarios y seguridad</w:t>
      </w:r>
    </w:p>
    <w:p>
      <w:pPr>
        <w:pStyle w:val="Compact"/>
        <w:numPr>
          <w:ilvl w:val="0"/>
          <w:numId w:val="1015"/>
        </w:numPr>
      </w:pPr>
      <w:r>
        <w:t xml:space="preserve">Solo accederán a los datos las personas que los necesiten para prestar,</w:t>
      </w:r>
      <w:r>
        <w:t xml:space="preserve"> </w:t>
      </w:r>
      <w:r>
        <w:t xml:space="preserve">administrar o proteger el servicio.</w:t>
      </w:r>
    </w:p>
    <w:p>
      <w:pPr>
        <w:pStyle w:val="Compact"/>
        <w:numPr>
          <w:ilvl w:val="0"/>
          <w:numId w:val="1015"/>
        </w:numPr>
      </w:pPr>
      <w:r>
        <w:t xml:space="preserve">Podrán tratarlos proveedores de almacenamiento, comunicaciones, facturación,</w:t>
      </w:r>
      <w:r>
        <w:t xml:space="preserve"> </w:t>
      </w:r>
      <w:r>
        <w:t xml:space="preserve">pagos y soporte seleccionados por HappyHomes, bajo el acuerdo y las garantías</w:t>
      </w:r>
      <w:r>
        <w:t xml:space="preserve"> </w:t>
      </w:r>
      <w:r>
        <w:t xml:space="preserve">exigibles. La política de privacidad vigente identificará las categorías y,</w:t>
      </w:r>
      <w:r>
        <w:t xml:space="preserve"> </w:t>
      </w:r>
      <w:r>
        <w:t xml:space="preserve">cuando corresponda, los proveedores.</w:t>
      </w:r>
    </w:p>
    <w:p>
      <w:pPr>
        <w:pStyle w:val="Compact"/>
        <w:numPr>
          <w:ilvl w:val="0"/>
          <w:numId w:val="1015"/>
        </w:numPr>
      </w:pPr>
      <w:r>
        <w:t xml:space="preserve">Solo se comunicarán a profesionales externos con autorización del propietario</w:t>
      </w:r>
      <w:r>
        <w:t xml:space="preserve"> </w:t>
      </w:r>
      <w:r>
        <w:t xml:space="preserve">y los datos mínimos necesarios, o a autoridades, juzgados y terceros cuando</w:t>
      </w:r>
      <w:r>
        <w:t xml:space="preserve"> </w:t>
      </w:r>
      <w:r>
        <w:t xml:space="preserve">exista una obligación o habilitación legal.</w:t>
      </w:r>
    </w:p>
    <w:p>
      <w:pPr>
        <w:pStyle w:val="Compact"/>
        <w:numPr>
          <w:ilvl w:val="0"/>
          <w:numId w:val="1015"/>
        </w:numPr>
      </w:pPr>
      <w:r>
        <w:t xml:space="preserve">La política de privacidad indicará si algún proveedor implica transferencias</w:t>
      </w:r>
      <w:r>
        <w:t xml:space="preserve"> </w:t>
      </w:r>
      <w:r>
        <w:t xml:space="preserve">internacionales y las garantías aplicables. No se utilizarán proveedores con</w:t>
      </w:r>
      <w:r>
        <w:t xml:space="preserve"> </w:t>
      </w:r>
      <w:r>
        <w:t xml:space="preserve">datos reales hasta documentar este punto.</w:t>
      </w:r>
    </w:p>
    <w:p>
      <w:pPr>
        <w:pStyle w:val="Compact"/>
        <w:numPr>
          <w:ilvl w:val="0"/>
          <w:numId w:val="1015"/>
        </w:numPr>
      </w:pPr>
      <w:r>
        <w:t xml:space="preserve">HappyHomes aplicará acceso restringido, almacenamiento protegido y separación</w:t>
      </w:r>
      <w:r>
        <w:t xml:space="preserve"> </w:t>
      </w:r>
      <w:r>
        <w:t xml:space="preserve">operativa entre llaves o credenciales y la dirección completa. WhatsApp no se</w:t>
      </w:r>
      <w:r>
        <w:t xml:space="preserve"> </w:t>
      </w:r>
      <w:r>
        <w:t xml:space="preserve">utilizará como archivo maestro de códigos, llaves o documentación sensible.</w:t>
      </w:r>
    </w:p>
    <w:p>
      <w:pPr>
        <w:pStyle w:val="Compact"/>
        <w:numPr>
          <w:ilvl w:val="0"/>
          <w:numId w:val="1015"/>
        </w:numPr>
      </w:pPr>
      <w:r>
        <w:t xml:space="preserve">HappyHomes y las personas que intervengan en el servicio guardarán</w:t>
      </w:r>
      <w:r>
        <w:t xml:space="preserve"> </w:t>
      </w:r>
      <w:r>
        <w:t xml:space="preserve">confidencialidad sobre la vivienda, sus accesos, el contenido de los informes</w:t>
      </w:r>
      <w:r>
        <w:t xml:space="preserve"> </w:t>
      </w:r>
      <w:r>
        <w:t xml:space="preserve">y los periodos de ausencia conocidos.</w:t>
      </w:r>
    </w:p>
    <w:bookmarkEnd w:id="34"/>
    <w:bookmarkStart w:id="35" w:name="X42c6d4920f1c62ed68a0cd9a32af8e97c673433"/>
    <w:p>
      <w:pPr>
        <w:pStyle w:val="Heading3"/>
      </w:pPr>
      <w:r>
        <w:t xml:space="preserve">7.3 Plazos de conservación propuestos</w:t>
      </w:r>
    </w:p>
    <w:p>
      <w:pPr>
        <w:pStyle w:val="FirstParagraph"/>
      </w:pPr>
      <w:r>
        <w:t xml:space="preserve">Los siguientes plazos son máximos operativos de esta propuesta y deben ser</w:t>
      </w:r>
      <w:r>
        <w:t xml:space="preserve"> </w:t>
      </w:r>
      <w:r>
        <w:t xml:space="preserve">validados jurídicamente y poder ejecutarse técnicamente antes de firmar: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2"/>
        <w:gridCol w:w="52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Conservación propuesta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Acuerdo y autorizaciones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Durante la relación y después durante 5 años desde la finalización de la relación, salvo que una obligación o responsabilidad legal exija otro plazo, atendiendo a los plazos legales de responsabilidad aplicables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Facturación y pagos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Durante 6 años desde el último asiento, sin perjuicio de los plazos fiscales aplicables, según las obligaciones contables y fiscales aplicables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Informes y fotografías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Durante el servicio y 12 meses después de la 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Vídeo de una visita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15 días desde la entrega del informe, o menos si así se acuerda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Evidencia vinculada a una incidencia o reclamación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Mientras sea necesaria para gestionarla; después quedará bloqueada durante el plazo legal aplicable y se eliminará al terminarlo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de llaves y accesos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Durante el servicio y 12 meses después de la baja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Conversaciones rutinarias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depurarán después de la baja, una vez incorporadas a la ficha las decisiones y autorizaciones que deban conservarse</w:t>
            </w:r>
          </w:p>
        </w:tc>
      </w:tr>
    </w:tbl>
    <w:p>
      <w:pPr>
        <w:pStyle w:val="BodyText"/>
      </w:pPr>
      <w:r>
        <w:t xml:space="preserve">Cuando termine un plazo, los datos se eliminarán o anonimizarán de forma segura,</w:t>
      </w:r>
      <w:r>
        <w:t xml:space="preserve"> </w:t>
      </w:r>
      <w:r>
        <w:t xml:space="preserve">salvo que deban quedar bloqueados para cumplir una obligación legal o atender</w:t>
      </w:r>
      <w:r>
        <w:t xml:space="preserve"> </w:t>
      </w:r>
      <w:r>
        <w:t xml:space="preserve">responsabilidades. El vídeo no se conservará como copia de seguridad más allá de</w:t>
      </w:r>
      <w:r>
        <w:t xml:space="preserve"> </w:t>
      </w:r>
      <w:r>
        <w:t xml:space="preserve">su plazo máximo.</w:t>
      </w:r>
    </w:p>
    <w:bookmarkEnd w:id="35"/>
    <w:bookmarkStart w:id="38" w:name="X4920740bd5b49ff2ecd37cb9b7b4d2f4a032738"/>
    <w:p>
      <w:pPr>
        <w:pStyle w:val="Heading3"/>
      </w:pPr>
      <w:r>
        <w:t xml:space="preserve">7.4 Derechos</w:t>
      </w:r>
    </w:p>
    <w:p>
      <w:pPr>
        <w:pStyle w:val="FirstParagraph"/>
      </w:pPr>
      <w:r>
        <w:t xml:space="preserve">La persona interesada puede solicitar acceso, rectificación, supresión,</w:t>
      </w:r>
      <w:r>
        <w:t xml:space="preserve"> </w:t>
      </w:r>
      <w:r>
        <w:t xml:space="preserve">oposición, limitación o portabilidad, cuando proceda, y retirar el consentimiento</w:t>
      </w:r>
      <w:r>
        <w:t xml:space="preserve"> </w:t>
      </w:r>
      <w:r>
        <w:t xml:space="preserve">para vídeo escribiendo a</w:t>
      </w:r>
      <w:r>
        <w:t xml:space="preserve"> </w:t>
      </w:r>
      <w:hyperlink r:id="rId29">
        <w:r>
          <w:rPr>
            <w:rStyle w:val="Hyperlink"/>
          </w:rPr>
          <w:t xml:space="preserve">privacidad@happyhomes.cam</w:t>
        </w:r>
      </w:hyperlink>
      <w:r>
        <w:t xml:space="preserve"> </w:t>
      </w:r>
      <w:r>
        <w:t xml:space="preserve">o a</w:t>
      </w:r>
      <w:r>
        <w:t xml:space="preserve"> </w:t>
      </w:r>
      <w:r>
        <w:t xml:space="preserve">Happy Homes, S.L. · Atención Privacidad · Carrer de la Llar Serena, 18, local 2 · 17800 Olot (Girona) · dirección ficticia. También puede reclamar ante la Agencia Española de</w:t>
      </w:r>
      <w:r>
        <w:t xml:space="preserve"> </w:t>
      </w:r>
      <w:r>
        <w:t xml:space="preserve">Protección de Datos en</w:t>
      </w:r>
      <w:r>
        <w:t xml:space="preserve"> </w:t>
      </w:r>
      <w:hyperlink r:id="rId36">
        <w:r>
          <w:rPr>
            <w:rStyle w:val="Hyperlink"/>
          </w:rPr>
          <w:t xml:space="preserve">https://www.aepd.es</w:t>
        </w:r>
      </w:hyperlink>
      <w:r>
        <w:t xml:space="preserve">.</w:t>
      </w:r>
    </w:p>
    <w:p>
      <w:pPr>
        <w:pStyle w:val="BodyText"/>
      </w:pPr>
      <w:r>
        <w:t xml:space="preserve">La información adicional se encuentra en la política de privacidad versión</w:t>
      </w:r>
      <w:r>
        <w:t xml:space="preserve"> </w:t>
      </w:r>
      <w:r>
        <w:t xml:space="preserve">0.1-ficticia · 27/09/2026, entregada junto con este acuerdo y disponible en</w:t>
      </w:r>
      <w:r>
        <w:t xml:space="preserve"> </w:t>
      </w:r>
      <w:hyperlink r:id="rId37">
        <w:r>
          <w:rPr>
            <w:rStyle w:val="Hyperlink"/>
          </w:rPr>
          <w:t xml:space="preserve">https://www.happyhomes.cam/privacidad</w:t>
        </w:r>
      </w:hyperlink>
      <w:r>
        <w:t xml:space="preserve">.</w:t>
      </w:r>
    </w:p>
    <w:bookmarkEnd w:id="38"/>
    <w:bookmarkEnd w:id="39"/>
    <w:bookmarkStart w:id="40" w:name="X20e0f7ccdb39dd3da1bfad5342300b90d20d341"/>
    <w:p>
      <w:pPr>
        <w:pStyle w:val="Heading2"/>
      </w:pPr>
      <w:r>
        <w:t xml:space="preserve">8. Precio, duración, cambios y baja</w:t>
      </w:r>
    </w:p>
    <w:p>
      <w:pPr>
        <w:pStyle w:val="Compact"/>
        <w:numPr>
          <w:ilvl w:val="0"/>
          <w:numId w:val="1016"/>
        </w:numPr>
      </w:pPr>
      <w:r>
        <w:t xml:space="preserve">Las condiciones económicas y la duración se recogen en la ficha particular.</w:t>
      </w:r>
      <w:r>
        <w:t xml:space="preserve"> </w:t>
      </w:r>
      <w:r>
        <w:t xml:space="preserve">Los precios destinados a consumidores indicarán de forma inequívoca si</w:t>
      </w:r>
      <w:r>
        <w:t xml:space="preserve"> </w:t>
      </w:r>
      <w:r>
        <w:t xml:space="preserve">incluyen IVA.</w:t>
      </w:r>
    </w:p>
    <w:p>
      <w:pPr>
        <w:pStyle w:val="Compact"/>
        <w:numPr>
          <w:ilvl w:val="0"/>
          <w:numId w:val="1016"/>
        </w:numPr>
      </w:pPr>
      <w:r>
        <w:t xml:space="preserve">Ningún servicio adicional genera un pago sin aceptación expresa del alcance y</w:t>
      </w:r>
      <w:r>
        <w:t xml:space="preserve"> </w:t>
      </w:r>
      <w:r>
        <w:t xml:space="preserve">el precio, salvo una actuación dentro del límite de emergencia previamente</w:t>
      </w:r>
      <w:r>
        <w:t xml:space="preserve"> </w:t>
      </w:r>
      <w:r>
        <w:t xml:space="preserve">elegido.</w:t>
      </w:r>
    </w:p>
    <w:p>
      <w:pPr>
        <w:pStyle w:val="Compact"/>
        <w:numPr>
          <w:ilvl w:val="0"/>
          <w:numId w:val="1016"/>
        </w:numPr>
      </w:pPr>
      <w:r>
        <w:t xml:space="preserve">Las visitas no realizadas por causa imputable a HappyHomes se reprogramarán o</w:t>
      </w:r>
      <w:r>
        <w:t xml:space="preserve"> </w:t>
      </w:r>
      <w:r>
        <w:t xml:space="preserve">compensarán conforme a la ficha particular. La imposibilidad de acceso por</w:t>
      </w:r>
      <w:r>
        <w:t xml:space="preserve"> </w:t>
      </w:r>
      <w:r>
        <w:t xml:space="preserve">una causa del propietario se regirá por la condición de reprogramación allí</w:t>
      </w:r>
      <w:r>
        <w:t xml:space="preserve"> </w:t>
      </w:r>
      <w:r>
        <w:t xml:space="preserve">indicada.</w:t>
      </w:r>
    </w:p>
    <w:p>
      <w:pPr>
        <w:pStyle w:val="Compact"/>
        <w:numPr>
          <w:ilvl w:val="0"/>
          <w:numId w:val="1016"/>
        </w:numPr>
      </w:pPr>
      <w:r>
        <w:t xml:space="preserve">La forma y el plazo de baja deben permitir al propietario terminar el servicio</w:t>
      </w:r>
      <w:r>
        <w:t xml:space="preserve"> </w:t>
      </w:r>
      <w:r>
        <w:t xml:space="preserve">sin obstáculos desproporcionados y por un medio equivalente al utilizado para</w:t>
      </w:r>
      <w:r>
        <w:t xml:space="preserve"> </w:t>
      </w:r>
      <w:r>
        <w:t xml:space="preserve">contratar.</w:t>
      </w:r>
    </w:p>
    <w:p>
      <w:pPr>
        <w:pStyle w:val="Compact"/>
        <w:numPr>
          <w:ilvl w:val="0"/>
          <w:numId w:val="1016"/>
        </w:numPr>
      </w:pPr>
      <w:r>
        <w:t xml:space="preserve">Al terminar el servicio, se cerrarán los trabajos y pagos pendientes, se</w:t>
      </w:r>
      <w:r>
        <w:t xml:space="preserve"> </w:t>
      </w:r>
      <w:r>
        <w:t xml:space="preserve">devolverán las llaves o revocarán las credenciales con justificante y se</w:t>
      </w:r>
      <w:r>
        <w:t xml:space="preserve"> </w:t>
      </w:r>
      <w:r>
        <w:t xml:space="preserve">aplicarán los plazos de conservación indicados.</w:t>
      </w:r>
    </w:p>
    <w:bookmarkEnd w:id="40"/>
    <w:bookmarkStart w:id="42" w:name="X3995a2e1e6840ce76e34e7e2391c53b96ad8e5d"/>
    <w:p>
      <w:pPr>
        <w:pStyle w:val="Heading2"/>
      </w:pPr>
      <w:r>
        <w:t xml:space="preserve">9. Derecho de desistimiento cuando resulte aplicable</w:t>
      </w:r>
    </w:p>
    <w:p>
      <w:pPr>
        <w:pStyle w:val="FirstParagraph"/>
      </w:pPr>
      <w:r>
        <w:t xml:space="preserve">Si el acuerdo se celebra a distancia o fuera del establecimiento, el propietario</w:t>
      </w:r>
      <w:r>
        <w:t xml:space="preserve"> </w:t>
      </w:r>
      <w:r>
        <w:t xml:space="preserve">consumidor puede desistir sin indicar motivo dentro de 14 días</w:t>
      </w:r>
      <w:r>
        <w:t xml:space="preserve"> </w:t>
      </w:r>
      <w:r>
        <w:t xml:space="preserve">naturales desde su celebración, mediante una declaración inequívoca enviada a</w:t>
      </w:r>
      <w:r>
        <w:t xml:space="preserve"> </w:t>
      </w:r>
      <w:hyperlink r:id="rId41">
        <w:r>
          <w:rPr>
            <w:rStyle w:val="Hyperlink"/>
          </w:rPr>
          <w:t xml:space="preserve">desistimiento@happyhomes.cam</w:t>
        </w:r>
      </w:hyperlink>
      <w:r>
        <w:t xml:space="preserve"> </w:t>
      </w:r>
      <w:r>
        <w:t xml:space="preserve">o la dirección postal de Happy Homes, S.L.. Se entrega como anexo el modelo de desistimiento.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Solicitud de inicio anticipado.</w:t>
      </w:r>
      <w:r>
        <w:t xml:space="preserve"> </w:t>
      </w:r>
      <w:r>
        <w:t xml:space="preserve">Solicito expresamente que el servicio</w:t>
      </w:r>
      <w:r>
        <w:t xml:space="preserve"> </w:t>
      </w:r>
      <w:r>
        <w:t xml:space="preserve">comience antes de que termine el plazo de desistimiento. Entiendo que, si</w:t>
      </w:r>
      <w:r>
        <w:t xml:space="preserve"> </w:t>
      </w:r>
      <w:r>
        <w:t xml:space="preserve">desisto después de su inicio, deberé abonar el importe proporcional a la</w:t>
      </w:r>
      <w:r>
        <w:t xml:space="preserve"> </w:t>
      </w:r>
      <w:r>
        <w:t xml:space="preserve">parte efectivamente prestada en los términos legalmente aplicables.</w:t>
      </w:r>
    </w:p>
    <w:p>
      <w:pPr>
        <w:pStyle w:val="FirstParagraph"/>
      </w:pPr>
      <w:r>
        <w:t xml:space="preserve">Esta casilla no puede venir marcada. La falta de solicitud no afecta al acuerdo:</w:t>
      </w:r>
      <w:r>
        <w:t xml:space="preserve"> </w:t>
      </w:r>
      <w:r>
        <w:t xml:space="preserve">el servicio comenzará cuando termine el plazo de desistimiento o en la fecha</w:t>
      </w:r>
      <w:r>
        <w:t xml:space="preserve"> </w:t>
      </w:r>
      <w:r>
        <w:t xml:space="preserve">posterior indicada en la ficha.</w:t>
      </w:r>
    </w:p>
    <w:bookmarkEnd w:id="42"/>
    <w:bookmarkStart w:id="44" w:name="X19ba2f5cb6e2f3f0ae79531b743a65269f70103"/>
    <w:p>
      <w:pPr>
        <w:pStyle w:val="Heading2"/>
      </w:pPr>
      <w:r>
        <w:t xml:space="preserve">10. Responsabilidad, fuerza mayor y reclamaciones</w:t>
      </w:r>
    </w:p>
    <w:p>
      <w:pPr>
        <w:pStyle w:val="Compact"/>
        <w:numPr>
          <w:ilvl w:val="0"/>
          <w:numId w:val="1018"/>
        </w:numPr>
      </w:pPr>
      <w:r>
        <w:t xml:space="preserve">HappyHomes prestará el servicio con la diligencia exigible y responderá por</w:t>
      </w:r>
      <w:r>
        <w:t xml:space="preserve"> </w:t>
      </w:r>
      <w:r>
        <w:t xml:space="preserve">sus actos en los términos establecidos por la ley. Nada en este acuerdo</w:t>
      </w:r>
      <w:r>
        <w:t xml:space="preserve"> </w:t>
      </w:r>
      <w:r>
        <w:t xml:space="preserve">limita derechos imperativos del consumidor ni excluye responsabilidad que</w:t>
      </w:r>
      <w:r>
        <w:t xml:space="preserve"> </w:t>
      </w:r>
      <w:r>
        <w:t xml:space="preserve">legalmente no pueda excluirse.</w:t>
      </w:r>
    </w:p>
    <w:p>
      <w:pPr>
        <w:pStyle w:val="Compact"/>
        <w:numPr>
          <w:ilvl w:val="0"/>
          <w:numId w:val="1018"/>
        </w:numPr>
      </w:pPr>
      <w:r>
        <w:t xml:space="preserve">La naturaleza visual y periódica del servicio y sus exclusiones delimitan la</w:t>
      </w:r>
      <w:r>
        <w:t xml:space="preserve"> </w:t>
      </w:r>
      <w:r>
        <w:t xml:space="preserve">prestación contratada, pero no exoneran a HappyHomes del cumplimiento de sus</w:t>
      </w:r>
      <w:r>
        <w:t xml:space="preserve"> </w:t>
      </w:r>
      <w:r>
        <w:t xml:space="preserve">propias obligaciones.</w:t>
      </w:r>
    </w:p>
    <w:p>
      <w:pPr>
        <w:pStyle w:val="Compact"/>
        <w:numPr>
          <w:ilvl w:val="0"/>
          <w:numId w:val="1018"/>
        </w:numPr>
      </w:pPr>
      <w:r>
        <w:t xml:space="preserve">Ninguna parte responderá por un incumplimiento causado por un hecho</w:t>
      </w:r>
      <w:r>
        <w:t xml:space="preserve"> </w:t>
      </w:r>
      <w:r>
        <w:t xml:space="preserve">imprevisible o inevitable fuera de su control, en la medida legalmente</w:t>
      </w:r>
      <w:r>
        <w:t xml:space="preserve"> </w:t>
      </w:r>
      <w:r>
        <w:t xml:space="preserve">aplicable. La parte afectada informará sin demora y procurará reducir sus</w:t>
      </w:r>
      <w:r>
        <w:t xml:space="preserve"> </w:t>
      </w:r>
      <w:r>
        <w:t xml:space="preserve">consecuencias.</w:t>
      </w:r>
    </w:p>
    <w:p>
      <w:pPr>
        <w:pStyle w:val="Compact"/>
        <w:numPr>
          <w:ilvl w:val="0"/>
          <w:numId w:val="1018"/>
        </w:numPr>
      </w:pPr>
      <w:r>
        <w:t xml:space="preserve">Las dudas, incidencias contractuales y reclamaciones pueden dirigirse a</w:t>
      </w:r>
      <w:r>
        <w:t xml:space="preserve"> </w:t>
      </w:r>
      <w:hyperlink r:id="rId43">
        <w:r>
          <w:rPr>
            <w:rStyle w:val="Hyperlink"/>
          </w:rPr>
          <w:t xml:space="preserve">atencion@happyhomes.cam</w:t>
        </w:r>
      </w:hyperlink>
      <w:r>
        <w:t xml:space="preserve"> </w:t>
      </w:r>
      <w:r>
        <w:t xml:space="preserve">· +34 000 000 000. Las partes intentarán resolverlas de buena fe, sin</w:t>
      </w:r>
      <w:r>
        <w:t xml:space="preserve"> </w:t>
      </w:r>
      <w:r>
        <w:t xml:space="preserve">limitar el derecho del consumidor a acudir a las autoridades o tribunales que</w:t>
      </w:r>
      <w:r>
        <w:t xml:space="preserve"> </w:t>
      </w:r>
      <w:r>
        <w:t xml:space="preserve">resulten competentes.</w:t>
      </w:r>
    </w:p>
    <w:p>
      <w:pPr>
        <w:pStyle w:val="Compact"/>
        <w:numPr>
          <w:ilvl w:val="0"/>
          <w:numId w:val="1018"/>
        </w:numPr>
      </w:pPr>
      <w:r>
        <w:t xml:space="preserve">El acuerdo se rige por la legislación española y, cuando corresponda, el derecho civil de Cataluña, sin perjuicio de las normas imperativas de protección de consumidores y datos personales, respetando siempre las normas</w:t>
      </w:r>
      <w:r>
        <w:t xml:space="preserve"> </w:t>
      </w:r>
      <w:r>
        <w:t xml:space="preserve">imperativas de protección de consumidores y datos personales.</w:t>
      </w:r>
    </w:p>
    <w:bookmarkEnd w:id="44"/>
    <w:bookmarkStart w:id="45" w:name="Xce21e8cc783a48511dad660dd62471fd89cd391"/>
    <w:p>
      <w:pPr>
        <w:pStyle w:val="Heading2"/>
      </w:pPr>
      <w:r>
        <w:t xml:space="preserve">11. Aceptación y firmas</w:t>
      </w:r>
    </w:p>
    <w:p>
      <w:pPr>
        <w:pStyle w:val="FirstParagraph"/>
      </w:pPr>
      <w:r>
        <w:t xml:space="preserve">Con la firma, las partes declaran haber recibido y comprendido este acuerdo, la</w:t>
      </w:r>
      <w:r>
        <w:t xml:space="preserve"> </w:t>
      </w:r>
      <w:r>
        <w:t xml:space="preserve">ficha particular, el protocolo adjunto y la política de privacidad identificada.</w:t>
      </w:r>
      <w:r>
        <w:t xml:space="preserve"> </w:t>
      </w:r>
      <w:r>
        <w:t xml:space="preserve">La elección de vídeo se presta de manera separada en la sección 5.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Por HappyHomes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Propietario o persona autorizante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Nombre: Marta Exemple Puig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Nombre: Marta Exemple Serra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Cargo: Administradora única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Documento: DOC-TEST-NO-VALIDO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Fecha: ________________________________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Fecha: ________________________________</w:t>
            </w:r>
          </w:p>
        </w:tc>
      </w:tr>
    </w:tbl>
    <w:bookmarkEnd w:id="45"/>
    <w:bookmarkEnd w:id="46"/>
    <w:bookmarkStart w:id="53" w:name="Xa9e8868e28a3cc6097b26d1eb878d8dc15df23f"/>
    <w:p>
      <w:pPr>
        <w:pStyle w:val="Heading1"/>
      </w:pPr>
      <w:r>
        <w:t xml:space="preserve">Anexo I — Ficha particular del servicio y autorizaciones</w:t>
      </w:r>
    </w:p>
    <w:bookmarkStart w:id="47" w:name="a-vivienda-y-servicio"/>
    <w:p>
      <w:pPr>
        <w:pStyle w:val="Heading2"/>
      </w:pPr>
      <w:r>
        <w:t xml:space="preserve">A. Vivienda y servicio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2"/>
        <w:gridCol w:w="52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 acordada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Dirección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Carrer de Prova, 1 · 17000 Municipi Fictici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Tipología y superficie aproximada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Casa ficticia de 95 m²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o propuesta aceptada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Care · hipótesis de prueba documental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Visitas por mes natural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________________________________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Duración/modalidad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Modalidad mensual provisional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119 € al mes, IVA incluido · importe provisional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Cobro anticipado mensual · método 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Ventana y horario de visita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Lunes a viernes, 09:00–18:00 · horario provisional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 ordinaria del 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mismo día por email o enlace seguro · condición provisional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de Casa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Marta Exemple Puig ·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legal@happyhomes.cam</w:t>
              </w:r>
            </w:hyperlink>
            <w:r>
              <w:t xml:space="preserve"> </w:t>
            </w:r>
            <w:r>
              <w:t xml:space="preserve">· +34 000 000 000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Contactos autorizados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propietaria ficticia</w:t>
            </w:r>
          </w:p>
        </w:tc>
      </w:tr>
    </w:tbl>
    <w:bookmarkEnd w:id="47"/>
    <w:bookmarkStart w:id="48" w:name="b-protocolo"/>
    <w:p>
      <w:pPr>
        <w:pStyle w:val="Heading2"/>
      </w:pPr>
      <w:r>
        <w:t xml:space="preserve">B. Protocolo</w:t>
      </w:r>
    </w:p>
    <w:p>
      <w:pPr>
        <w:pStyle w:val="FirstParagraph"/>
      </w:pPr>
      <w:r>
        <w:rPr>
          <w:b/>
          <w:bCs/>
        </w:rPr>
        <w:t xml:space="preserve">Zonas incluidas:</w:t>
      </w:r>
      <w:r>
        <w:t xml:space="preserve"> </w:t>
      </w:r>
      <w:r>
        <w:t xml:space="preserve">Acceso, interior accesible y terraza desde zona segura</w:t>
      </w:r>
    </w:p>
    <w:p>
      <w:pPr>
        <w:pStyle w:val="BodyText"/>
      </w:pPr>
      <w:r>
        <w:rPr>
          <w:b/>
          <w:bCs/>
        </w:rPr>
        <w:t xml:space="preserve">Zonas o elementos excluidos:</w:t>
      </w:r>
      <w:r>
        <w:t xml:space="preserve"> </w:t>
      </w:r>
      <w:r>
        <w:t xml:space="preserve">Cubierta, piscina, jardín y zonas cerradas</w:t>
      </w:r>
    </w:p>
    <w:p>
      <w:pPr>
        <w:pStyle w:val="BodyText"/>
      </w:pPr>
      <w:r>
        <w:rPr>
          <w:b/>
          <w:bCs/>
        </w:rPr>
        <w:t xml:space="preserve">Comprobaciones autorizadas:</w:t>
      </w:r>
    </w:p>
    <w:p>
      <w:pPr>
        <w:pStyle w:val="Compact"/>
        <w:numPr>
          <w:ilvl w:val="0"/>
          <w:numId w:val="1019"/>
        </w:numPr>
      </w:pPr>
      <w:r>
        <w:t xml:space="preserve">Abrir grifos accesibles y descargar inodoros.</w:t>
      </w:r>
    </w:p>
    <w:p>
      <w:pPr>
        <w:pStyle w:val="Compact"/>
        <w:numPr>
          <w:ilvl w:val="0"/>
          <w:numId w:val="1020"/>
        </w:numPr>
      </w:pPr>
      <w:r>
        <w:t xml:space="preserve">Encender luces o equipos concretos: Luces del recibidor y climatización en modo de prueba.</w:t>
      </w:r>
    </w:p>
    <w:p>
      <w:pPr>
        <w:pStyle w:val="Compact"/>
        <w:numPr>
          <w:ilvl w:val="0"/>
          <w:numId w:val="1021"/>
        </w:numPr>
      </w:pPr>
      <w:r>
        <w:t xml:space="preserve">Ventilar brevemente cuando resulte seguro y apropiado.</w:t>
      </w:r>
    </w:p>
    <w:p>
      <w:pPr>
        <w:pStyle w:val="Compact"/>
        <w:numPr>
          <w:ilvl w:val="0"/>
          <w:numId w:val="1022"/>
        </w:numPr>
      </w:pPr>
      <w:r>
        <w:t xml:space="preserve">Abrir/cerrar contraventanas o persianas indicadas: Persianas del salón.</w:t>
      </w:r>
    </w:p>
    <w:p>
      <w:pPr>
        <w:pStyle w:val="Compact"/>
        <w:numPr>
          <w:ilvl w:val="0"/>
          <w:numId w:val="1023"/>
        </w:numPr>
      </w:pPr>
      <w:r>
        <w:t xml:space="preserve">Leer temperatura o humedad disponible sin certificar su exactitud.</w:t>
      </w:r>
    </w:p>
    <w:p>
      <w:pPr>
        <w:pStyle w:val="Compact"/>
        <w:numPr>
          <w:ilvl w:val="0"/>
          <w:numId w:val="1024"/>
        </w:numPr>
      </w:pPr>
      <w:r>
        <w:t xml:space="preserve">Restituir a la salida el siguiente perfil: Luces apagadas, ventanas cerradas y puerta asegurada.</w:t>
      </w:r>
    </w:p>
    <w:p>
      <w:pPr>
        <w:pStyle w:val="Compact"/>
        <w:numPr>
          <w:ilvl w:val="0"/>
          <w:numId w:val="1025"/>
        </w:numPr>
      </w:pPr>
      <w:r>
        <w:t xml:space="preserve">Otra actuación simple: No aplicable.</w:t>
      </w:r>
    </w:p>
    <w:p>
      <w:pPr>
        <w:pStyle w:val="FirstParagraph"/>
      </w:pPr>
      <w:r>
        <w:rPr>
          <w:b/>
          <w:bCs/>
        </w:rPr>
        <w:t xml:space="preserve">No se autoriza:</w:t>
      </w:r>
      <w:r>
        <w:t xml:space="preserve"> </w:t>
      </w:r>
      <w:r>
        <w:t xml:space="preserve">Manipular el cuadro eléctrico o cualquier instalación técnica</w:t>
      </w:r>
    </w:p>
    <w:bookmarkEnd w:id="48"/>
    <w:bookmarkStart w:id="49" w:name="c-acceso-y-llaves"/>
    <w:p>
      <w:pPr>
        <w:pStyle w:val="Heading2"/>
      </w:pPr>
      <w:r>
        <w:t xml:space="preserve">C. Acceso y llaves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2"/>
        <w:gridCol w:w="52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 acordada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Medio de acceso, sin incluir secretos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Llave física; sin registrar ubicación ni credenciales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Custodia de una llave por HappyHomes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 de aprobación del protocolo de custodia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Referencia del justificante separado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emitido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Personas/equipo autorizados para acceder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 de Casa y sustitución identificada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Procedimiento si el acceso falla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Aviso al propietario y reprogramación sujeta a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Condición de reprogramación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reprogramación sujeta a disponibilidad; condiciones provisionales</w:t>
            </w:r>
          </w:p>
        </w:tc>
      </w:tr>
    </w:tbl>
    <w:bookmarkEnd w:id="49"/>
    <w:bookmarkStart w:id="50" w:name="d-evidencia-y-entrega"/>
    <w:p>
      <w:pPr>
        <w:pStyle w:val="Heading2"/>
      </w:pPr>
      <w:r>
        <w:t xml:space="preserve">D. Evidencia y entrega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2"/>
        <w:gridCol w:w="52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 acordada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Modalidad elegida en la sección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fotografías fechadas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Contingencia aprobada si falla la grabación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aplicable en modalidad fotográfica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Personas autorizadas para recibir informes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Marta Exemple Serra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Canal seguro de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con PDF o enlace de acceso controlado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Plazo de vídeo, máximo desde la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días</w:t>
            </w:r>
          </w:p>
        </w:tc>
      </w:tr>
    </w:tbl>
    <w:bookmarkEnd w:id="50"/>
    <w:bookmarkStart w:id="51" w:name="e-incidencias-y-gasto"/>
    <w:p>
      <w:pPr>
        <w:pStyle w:val="Heading2"/>
      </w:pPr>
      <w:r>
        <w:t xml:space="preserve">E. Incidencias y gasto</w:t>
      </w:r>
    </w:p>
    <w:p>
      <w:pPr>
        <w:pStyle w:val="FirstParagraph"/>
      </w:pPr>
      <w:r>
        <w:rPr>
          <w:b/>
          <w:bCs/>
        </w:rPr>
        <w:t xml:space="preserve">Límite elegido para una medida urgente destinada a reducir un daño aparente: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0 €</w:t>
      </w:r>
      <w:r>
        <w:t xml:space="preserve"> </w:t>
      </w:r>
      <w:r>
        <w:t xml:space="preserve">— toda actuación o gasto requiere aprobación previa.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Hasta 100 €</w:t>
      </w:r>
      <w:r>
        <w:t xml:space="preserve">, impuestos incluidos.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Otro límite:</w:t>
      </w:r>
      <w:r>
        <w:t xml:space="preserve"> </w:t>
      </w:r>
      <w:r>
        <w:t xml:space="preserve">No aplicable.</w:t>
      </w:r>
    </w:p>
    <w:p>
      <w:pPr>
        <w:pStyle w:val="FirstParagraph"/>
      </w:pPr>
      <w:r>
        <w:rPr>
          <w:b/>
          <w:bCs/>
        </w:rPr>
        <w:t xml:space="preserve">Personas que pueden autorizar gastos:</w:t>
      </w:r>
      <w:r>
        <w:t xml:space="preserve"> </w:t>
      </w:r>
      <w:r>
        <w:t xml:space="preserve">Marta Exemple Serra</w:t>
      </w:r>
    </w:p>
    <w:p>
      <w:pPr>
        <w:pStyle w:val="BodyText"/>
      </w:pPr>
      <w:r>
        <w:rPr>
          <w:b/>
          <w:bCs/>
        </w:rPr>
        <w:t xml:space="preserve">Canal para autorización escrita:</w:t>
      </w:r>
      <w:r>
        <w:t xml:space="preserve"> </w:t>
      </w:r>
      <w:r>
        <w:t xml:space="preserve">Email contractual</w:t>
      </w:r>
    </w:p>
    <w:p>
      <w:pPr>
        <w:pStyle w:val="BodyText"/>
      </w:pPr>
      <w:r>
        <w:rPr>
          <w:b/>
          <w:bCs/>
        </w:rPr>
        <w:t xml:space="preserve">Contacto prioritario durante una incidencia:</w:t>
      </w:r>
      <w:r>
        <w:t xml:space="preserve"> </w:t>
      </w:r>
      <w:r>
        <w:t xml:space="preserve">Teléfono y mensaje de respaldo</w:t>
      </w:r>
    </w:p>
    <w:bookmarkEnd w:id="51"/>
    <w:bookmarkStart w:id="52" w:name="f-baja-y-devolución"/>
    <w:p>
      <w:pPr>
        <w:pStyle w:val="Heading2"/>
      </w:pPr>
      <w:r>
        <w:t xml:space="preserve">F. Baja y devolución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2"/>
        <w:gridCol w:w="52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 acordada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Preaviso y forma de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escrito; plazo pendiente de validación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Efecto de visitas no utilizadas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acumulables salvo cancelación imputable a HappyHomes · provisional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Condiciones específicas de modalidad anual, si procede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Devolución de llaves/revocación de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Devolución o revocación documentada</w:t>
            </w:r>
          </w:p>
        </w:tc>
      </w:tr>
    </w:tbl>
    <w:p>
      <w:pPr>
        <w:pStyle w:val="BodyText"/>
      </w:pPr>
      <w:r>
        <w:t xml:space="preserve">Firmas de conformidad con la ficha: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Por HappyHomes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Propietario o persona autorizante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Fecha: ________________________________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Fecha: ________________________________</w:t>
            </w:r>
          </w:p>
        </w:tc>
      </w:tr>
    </w:tbl>
    <w:bookmarkEnd w:id="52"/>
    <w:bookmarkEnd w:id="53"/>
    <w:bookmarkStart w:id="54" w:name="anexo-ii--modelo-de-desistimiento"/>
    <w:p>
      <w:pPr>
        <w:pStyle w:val="Heading1"/>
      </w:pPr>
      <w:r>
        <w:t xml:space="preserve">Anexo II — Modelo de desistimiento</w:t>
      </w:r>
    </w:p>
    <w:p>
      <w:pPr>
        <w:pStyle w:val="BlockText"/>
      </w:pPr>
      <w:r>
        <w:t xml:space="preserve">Completar y enviar únicamente si desea desistir y este derecho resulta</w:t>
      </w:r>
      <w:r>
        <w:t xml:space="preserve"> </w:t>
      </w:r>
      <w:r>
        <w:t xml:space="preserve">aplicable.</w:t>
      </w:r>
    </w:p>
    <w:p>
      <w:pPr>
        <w:pStyle w:val="FirstParagraph"/>
      </w:pPr>
      <w:r>
        <w:t xml:space="preserve">A la atención de Happy Homes, S.L.,</w:t>
      </w:r>
      <w:r>
        <w:t xml:space="preserve"> </w:t>
      </w:r>
      <w:r>
        <w:t xml:space="preserve">Carrer de la Llar Serena, 18, local 2 · 17800 Olot (Girona) · dirección ficticia,</w:t>
      </w:r>
      <w:r>
        <w:t xml:space="preserve"> </w:t>
      </w:r>
      <w:hyperlink r:id="rId41">
        <w:r>
          <w:rPr>
            <w:rStyle w:val="Hyperlink"/>
          </w:rPr>
          <w:t xml:space="preserve">desistimiento@happyhomes.cam</w:t>
        </w:r>
      </w:hyperlink>
      <w:r>
        <w:t xml:space="preserve">:</w:t>
      </w:r>
    </w:p>
    <w:p>
      <w:pPr>
        <w:pStyle w:val="BodyText"/>
      </w:pPr>
      <w:r>
        <w:t xml:space="preserve">Por la presente comunico que desisto del acuerdo de prestación del servicio</w:t>
      </w:r>
      <w:r>
        <w:t xml:space="preserve"> </w:t>
      </w:r>
      <w:r>
        <w:t xml:space="preserve">HappyHomes identificado a continuación:</w:t>
      </w:r>
    </w:p>
    <w:p>
      <w:pPr>
        <w:pStyle w:val="Compact"/>
        <w:numPr>
          <w:ilvl w:val="0"/>
          <w:numId w:val="1029"/>
        </w:numPr>
      </w:pPr>
      <w:r>
        <w:t xml:space="preserve">Número de acuerdo: HH-TEST-001</w:t>
      </w:r>
    </w:p>
    <w:p>
      <w:pPr>
        <w:pStyle w:val="Compact"/>
        <w:numPr>
          <w:ilvl w:val="0"/>
          <w:numId w:val="1029"/>
        </w:numPr>
      </w:pPr>
      <w:r>
        <w:t xml:space="preserve">Fecha de celebración: ________________________________</w:t>
      </w:r>
    </w:p>
    <w:p>
      <w:pPr>
        <w:pStyle w:val="Compact"/>
        <w:numPr>
          <w:ilvl w:val="0"/>
          <w:numId w:val="1029"/>
        </w:numPr>
      </w:pPr>
      <w:r>
        <w:t xml:space="preserve">Nombre del consumidor: Marta Exemple Serra</w:t>
      </w:r>
    </w:p>
    <w:p>
      <w:pPr>
        <w:pStyle w:val="Compact"/>
        <w:numPr>
          <w:ilvl w:val="0"/>
          <w:numId w:val="1029"/>
        </w:numPr>
      </w:pPr>
      <w:r>
        <w:t xml:space="preserve">Domicilio: Carrer de Prova, 1 · 17000 Municipi Fictici</w:t>
      </w:r>
    </w:p>
    <w:p>
      <w:pPr>
        <w:pStyle w:val="Compact"/>
        <w:numPr>
          <w:ilvl w:val="0"/>
          <w:numId w:val="1029"/>
        </w:numPr>
      </w:pPr>
      <w:r>
        <w:t xml:space="preserve">Fecha de la comunicación: _________________________________________________</w:t>
      </w:r>
    </w:p>
    <w:p>
      <w:pPr>
        <w:pStyle w:val="Compact"/>
        <w:numPr>
          <w:ilvl w:val="0"/>
          <w:numId w:val="1029"/>
        </w:numPr>
      </w:pPr>
      <w:r>
        <w:t xml:space="preserve">Firma, solo si se presenta en papel: ______________________________________</w:t>
      </w:r>
    </w:p>
    <w:bookmarkEnd w:id="54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134" w:footer="567" w:gutter="0" w:header="567" w:left="1077" w:right="107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Inter" w:hAnsi="Inter"/>
        <w:color w:val="4F5B62"/>
        <w:sz w:val="16"/>
      </w:rPr>
      <w:t>HappyHomes · Acuerdo de servicio · Página </w:t>
    </w:r>
    <w:fldSimple w:instr="PAGE">
      <w:r>
        <w:rPr>
          <w:rFonts w:ascii="Inter" w:hAnsi="Inter"/>
          <w:color w:val="4F5B62"/>
          <w:sz w:val="16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8" w:space="4" w:color="C76B4C"/>
      </w:pBdr>
    </w:pPr>
    <w:r>
      <w:rPr>
        <w:rFonts w:ascii="EB Garamond" w:hAnsi="EB Garamond"/>
        <w:b/>
        <w:color w:val="1A3A4A"/>
        <w:sz w:val="20"/>
      </w:rPr>
      <w:t>HappyHomes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"/>
  </w:num>
  <w:num w:numId="1012">
    <w:abstractNumId w:val="993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3"/>
  </w:num>
  <w:num w:numId="1023">
    <w:abstractNumId w:val="993"/>
  </w:num>
  <w:num w:numId="1024">
    <w:abstractNumId w:val="993"/>
  </w:num>
  <w:num w:numId="1025">
    <w:abstractNumId w:val="992"/>
  </w:num>
  <w:num w:numId="1026">
    <w:abstractNumId w:val="993"/>
  </w:num>
  <w:num w:numId="1027">
    <w:abstractNumId w:val="992"/>
  </w:num>
  <w:num w:numId="1028">
    <w:abstractNumId w:val="992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Inter" w:cs="Inter" w:eastAsia="Inter" w:hAnsi="Inter"/>
      <w:sz w:val="20"/>
      <w:szCs w:val="20"/>
      <w:color w:val="1A3A4A"/>
    </w:rPr>
    <w:pPr>
      <w:spacing w:after="100" w:line="276" w:lineRule="auto"/>
    </w:pPr>
  </w:style>
  <w:style w:styleId="BodyText" w:type="paragraph">
    <w:name w:val="Body Text"/>
    <w:basedOn w:val="Normal"/>
    <w:link w:val="BodyTextChar"/>
    <w:qFormat/>
    <w:pPr>
      <w:spacing w:after="100" w:before="180" w:line="276" w:lineRule="auto"/>
    </w:pPr>
    <w:rPr>
      <w:rFonts w:ascii="Inter" w:cs="Inter" w:eastAsia="Inter" w:hAnsi="Inter"/>
      <w:sz w:val="20"/>
      <w:szCs w:val="20"/>
      <w:color w:val="1A3A4A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40" w:before="36" w:line="240" w:lineRule="auto"/>
    </w:pPr>
    <w:rPr>
      <w:rFonts w:ascii="Inter" w:cs="Inter" w:eastAsia="Inter" w:hAnsi="Inter"/>
      <w:sz w:val="18"/>
      <w:szCs w:val="18"/>
      <w:color w:val="1A3A4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60" w:line="240" w:lineRule="auto"/>
      <w:contextualSpacing/>
      <w:jc w:val="center"/>
    </w:pPr>
    <w:rPr>
      <w:rFonts w:ascii="EB Garamond" w:asciiTheme="majorHAnsi" w:cs="EB Garamond" w:cstheme="majorBidi" w:eastAsia="EB Garamond" w:eastAsiaTheme="majorEastAsia" w:hAnsi="EB Garamond" w:hAnsiTheme="majorHAnsi"/>
      <w:sz w:val="38"/>
      <w:szCs w:val="38"/>
      <w:color w:val="1A3A4A"/>
      <w:b/>
      <w:bCs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80"/>
      <w:outlineLvl w:val="0"/>
      <w:pBdr>
        <w:bottom w:color="C76B4C" w:space="4" w:sz="8" w:val="single"/>
      </w:pBdr>
    </w:pPr>
    <w:rPr>
      <w:rFonts w:ascii="EB Garamond" w:asciiTheme="majorHAnsi" w:cs="EB Garamond" w:cstheme="majorBidi" w:eastAsia="EB Garamond" w:eastAsiaTheme="majorEastAsia" w:hAnsi="EB Garamond" w:hAnsiTheme="majorHAnsi"/>
      <w:color w:themeColor="accent1" w:themeShade="BF" w:val="1A3A4A"/>
      <w:sz w:val="30"/>
      <w:szCs w:val="30"/>
      <w:b/>
      <w:bCs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20"/>
      <w:outlineLvl w:val="1"/>
    </w:pPr>
    <w:rPr>
      <w:rFonts w:ascii="EB Garamond" w:asciiTheme="majorHAnsi" w:cs="EB Garamond" w:cstheme="majorBidi" w:eastAsia="EB Garamond" w:eastAsiaTheme="majorEastAsia" w:hAnsi="EB Garamond" w:hAnsiTheme="majorHAnsi"/>
      <w:color w:themeColor="accent1" w:themeShade="BF" w:val="1A3A4A"/>
      <w:sz w:val="25"/>
      <w:szCs w:val="25"/>
      <w:b/>
      <w:bCs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80"/>
      <w:outlineLvl w:val="2"/>
    </w:pPr>
    <w:rPr>
      <w:rFonts w:ascii="Inter" w:cs="Inter" w:cstheme="majorBidi" w:eastAsia="Inter" w:eastAsiaTheme="majorEastAsia" w:hAnsi="Inter"/>
      <w:color w:themeColor="accent1" w:themeShade="BF" w:val="A04A2E"/>
      <w:sz w:val="20"/>
      <w:szCs w:val="20"/>
      <w:b/>
      <w:bCs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40" w:lineRule="auto"/>
      <w:ind w:firstLine="0" w:left="480" w:right="480"/>
      <w:shd w:color="auto" w:fill="F2ECE4" w:val="clear"/>
    </w:pPr>
    <w:rPr>
      <w:rFonts w:ascii="Inter" w:cs="Inter" w:eastAsia="Inter" w:hAnsi="Inter"/>
      <w:sz w:val="18"/>
      <w:szCs w:val="18"/>
      <w:color w:val="1A3A4A"/>
      <w:b/>
      <w:bCs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rPr>
      <w:rFonts w:ascii="Inter" w:cs="Inter" w:eastAsia="Inter" w:hAnsi="Inter"/>
      <w:sz w:val="17"/>
      <w:szCs w:val="17"/>
      <w:color w:val="1A3A4A"/>
    </w:rPr>
    <w:pPr>
      <w:spacing w:after="40" w:line="220" w:lineRule="auto"/>
    </w:p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  <w:rFonts w:ascii="Inter" w:cs="Inter" w:eastAsia="Inter" w:hAnsi="Inter"/>
      <w:sz w:val="16"/>
      <w:szCs w:val="16"/>
      <w:color w:val="4F5B62"/>
      <w:iCs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A04A2E"/>
      <w:rFonts w:ascii="Inter" w:cs="Inter" w:eastAsia="Inter" w:hAnsi="Inter"/>
      <w:sz w:val="20"/>
      <w:szCs w:val="20"/>
    </w:rPr>
    <w:pPr/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36" Target="https://www.aepd.es" TargetMode="External" /><Relationship Type="http://schemas.openxmlformats.org/officeDocument/2006/relationships/hyperlink" Id="rId37" Target="https://www.happyhomes.cam/privacidad" TargetMode="External" /><Relationship Type="http://schemas.openxmlformats.org/officeDocument/2006/relationships/hyperlink" Id="rId43" Target="mailto:atencion@happyhomes.cam" TargetMode="External" /><Relationship Type="http://schemas.openxmlformats.org/officeDocument/2006/relationships/hyperlink" Id="rId41" Target="mailto:desistimiento@happyhomes.cam" TargetMode="External" /><Relationship Type="http://schemas.openxmlformats.org/officeDocument/2006/relationships/hyperlink" Id="rId19" Target="mailto:legal@happyhomes.cam" TargetMode="External" /><Relationship Type="http://schemas.openxmlformats.org/officeDocument/2006/relationships/hyperlink" Id="rId21" Target="mailto:marta@example.invalid" TargetMode="External" /><Relationship Type="http://schemas.openxmlformats.org/officeDocument/2006/relationships/hyperlink" Id="rId29" Target="mailto:privacidad@happyhomes.ca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www.aepd.es" TargetMode="External" /><Relationship Type="http://schemas.openxmlformats.org/officeDocument/2006/relationships/hyperlink" Id="rId37" Target="https://www.happyhomes.cam/privacidad" TargetMode="External" /><Relationship Type="http://schemas.openxmlformats.org/officeDocument/2006/relationships/hyperlink" Id="rId43" Target="mailto:atencion@happyhomes.cam" TargetMode="External" /><Relationship Type="http://schemas.openxmlformats.org/officeDocument/2006/relationships/hyperlink" Id="rId41" Target="mailto:desistimiento@happyhomes.cam" TargetMode="External" /><Relationship Type="http://schemas.openxmlformats.org/officeDocument/2006/relationships/hyperlink" Id="rId19" Target="mailto:legal@happyhomes.cam" TargetMode="External" /><Relationship Type="http://schemas.openxmlformats.org/officeDocument/2006/relationships/hyperlink" Id="rId21" Target="mailto:marta@example.invalid" TargetMode="External" /><Relationship Type="http://schemas.openxmlformats.org/officeDocument/2006/relationships/hyperlink" Id="rId29" Target="mailto:privacidad@happyhomes.cam" TargetMode="External" /></Relationships>
</file>

<file path=word/theme/theme1.xml><?xml version="1.0" encoding="utf-8"?>
<a:theme xmlns:a="http://schemas.openxmlformats.org/drawingml/2006/main" xmlns:ns1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EB Garamond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Inter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2026-09-27T21:11:32Z</dcterms:created>
  <dcterms:modified xsi:type="dcterms:W3CDTF">2026-09-27T21:11:32Z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