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2A76" w14:textId="0457AD85" w:rsidR="00212124" w:rsidRPr="00006E96" w:rsidRDefault="00006E96" w:rsidP="000A47C9">
      <w:pPr>
        <w:pStyle w:val="2"/>
        <w:ind w:left="-709"/>
        <w:jc w:val="both"/>
        <w:rPr>
          <w:rFonts w:ascii="Century Schoolbook" w:hAnsi="Century Schoolbook"/>
          <w:b/>
          <w:bCs/>
          <w:sz w:val="32"/>
          <w:szCs w:val="32"/>
        </w:rPr>
      </w:pPr>
      <w:r w:rsidRPr="00006E96">
        <w:rPr>
          <w:rFonts w:ascii="Century Schoolbook" w:hAnsi="Century Schoolbook"/>
          <w:b/>
          <w:bCs/>
          <w:sz w:val="32"/>
          <w:szCs w:val="32"/>
        </w:rPr>
        <w:t>ЛЕКЦИЯ 1</w:t>
      </w:r>
    </w:p>
    <w:p w14:paraId="32A86B48" w14:textId="77777777" w:rsidR="00006E96" w:rsidRPr="00006E96" w:rsidRDefault="00006E96" w:rsidP="000A47C9">
      <w:pPr>
        <w:ind w:left="-709"/>
        <w:jc w:val="both"/>
        <w:rPr>
          <w:rFonts w:ascii="Century Schoolbook" w:hAnsi="Century Schoolbook"/>
        </w:rPr>
      </w:pPr>
    </w:p>
    <w:p w14:paraId="50AD4FEA" w14:textId="0A079B7F" w:rsidR="00875884" w:rsidRDefault="00006E96" w:rsidP="000A47C9">
      <w:pPr>
        <w:ind w:left="-709"/>
        <w:jc w:val="both"/>
        <w:rPr>
          <w:rFonts w:ascii="Century Schoolbook" w:hAnsi="Century Schoolbook"/>
        </w:rPr>
      </w:pPr>
      <w:r w:rsidRPr="00006E96">
        <w:rPr>
          <w:rFonts w:ascii="Century Schoolbook" w:hAnsi="Century Schoolbook"/>
        </w:rPr>
        <w:t>ПЕРВАЯ АКСИОМА ЗАЩИТЫ ИНФОРМАЦИИ гласит</w:t>
      </w:r>
      <w:r>
        <w:rPr>
          <w:rFonts w:ascii="Century Schoolbook" w:hAnsi="Century Schoolbook"/>
        </w:rPr>
        <w:t>, что</w:t>
      </w:r>
      <w:r w:rsidRPr="00006E96">
        <w:rPr>
          <w:rFonts w:ascii="Century Schoolbook" w:hAnsi="Century Schoolbook"/>
        </w:rPr>
        <w:t xml:space="preserve"> любое техническое средство обладает побочными физическими свойствами, которые способны стать основой для образования технического канала утечки информации (уязвимости).</w:t>
      </w:r>
    </w:p>
    <w:p w14:paraId="55562505" w14:textId="60E5128E" w:rsidR="00006E96" w:rsidRDefault="00875884" w:rsidP="000A47C9">
      <w:pPr>
        <w:ind w:left="-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Выделяют следующие виды </w:t>
      </w:r>
      <w:r w:rsidR="00006E96">
        <w:rPr>
          <w:rFonts w:ascii="Century Schoolbook" w:hAnsi="Century Schoolbook"/>
        </w:rPr>
        <w:t>каналов утечек информации:</w:t>
      </w:r>
    </w:p>
    <w:p w14:paraId="4F05ACFF" w14:textId="77777777" w:rsidR="00875884" w:rsidRDefault="00875884" w:rsidP="000A47C9">
      <w:pPr>
        <w:jc w:val="both"/>
        <w:rPr>
          <w:rFonts w:ascii="Century Schoolbook" w:hAnsi="Century Schoolbook"/>
        </w:rPr>
      </w:pPr>
    </w:p>
    <w:p w14:paraId="1BD86166" w14:textId="6C256A60" w:rsidR="00875884" w:rsidRDefault="00875884" w:rsidP="000A47C9">
      <w:pPr>
        <w:pStyle w:val="a3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4"/>
          <w:szCs w:val="24"/>
        </w:rPr>
      </w:pPr>
      <w:r w:rsidRPr="00875884">
        <w:rPr>
          <w:rFonts w:ascii="Century Schoolbook" w:hAnsi="Century Schoolbook"/>
          <w:b/>
          <w:bCs/>
          <w:sz w:val="24"/>
          <w:szCs w:val="24"/>
        </w:rPr>
        <w:t>ЭЛЕКТРИЧЕСКИЙ</w:t>
      </w:r>
      <w:r>
        <w:rPr>
          <w:rFonts w:ascii="Century Schoolbook" w:hAnsi="Century Schoolbook"/>
          <w:b/>
          <w:bCs/>
          <w:sz w:val="24"/>
          <w:szCs w:val="24"/>
        </w:rPr>
        <w:t xml:space="preserve"> КАНАЛ УТЕЧКИ ИНФОРМАЦИИ </w:t>
      </w:r>
    </w:p>
    <w:p w14:paraId="0352BA96" w14:textId="00C43D39" w:rsidR="00006E96" w:rsidRPr="00875884" w:rsidRDefault="00006E96" w:rsidP="000A47C9">
      <w:pPr>
        <w:ind w:left="-709"/>
        <w:jc w:val="both"/>
        <w:rPr>
          <w:rFonts w:ascii="Century Schoolbook" w:hAnsi="Century Schoolbook"/>
        </w:rPr>
      </w:pPr>
      <w:r w:rsidRPr="00875884">
        <w:rPr>
          <w:rFonts w:ascii="Century Schoolbook" w:hAnsi="Century Schoolbook"/>
        </w:rPr>
        <w:t xml:space="preserve">Акустическая волна при разговоре попадает, например, на лампу, вследствие чего изменяется сопротивление лампы </w:t>
      </w:r>
      <w:r w:rsidRPr="00875884">
        <w:rPr>
          <w:rFonts w:ascii="Century Schoolbook" w:hAnsi="Century Schoolbook"/>
          <w:lang w:val="en-US"/>
        </w:rPr>
        <w:t>R</w:t>
      </w:r>
      <w:r w:rsidRPr="00875884">
        <w:rPr>
          <w:rFonts w:ascii="Century Schoolbook" w:hAnsi="Century Schoolbook"/>
        </w:rPr>
        <w:t xml:space="preserve">, а значит и проходящий через неё ток </w:t>
      </w:r>
      <w:r w:rsidRPr="00875884">
        <w:rPr>
          <w:rFonts w:ascii="Century Schoolbook" w:hAnsi="Century Schoolbook"/>
          <w:lang w:val="en-US"/>
        </w:rPr>
        <w:t>I</w:t>
      </w:r>
      <w:r w:rsidR="00875884">
        <w:rPr>
          <w:rFonts w:ascii="Century Schoolbook" w:hAnsi="Century Schoolbook"/>
        </w:rPr>
        <w:t xml:space="preserve"> (закон Ома). Если подключить к приёмнику с фильтром катушку и наушники, нарушитель сможет слышать разговор.</w:t>
      </w:r>
      <w:r w:rsidRPr="00875884">
        <w:rPr>
          <w:rFonts w:ascii="Century Schoolbook" w:hAnsi="Century Schoolbook"/>
        </w:rPr>
        <w:t xml:space="preserve"> </w:t>
      </w:r>
    </w:p>
    <w:p w14:paraId="1E9D9F76" w14:textId="180FFDB1" w:rsidR="00875884" w:rsidRPr="00875884" w:rsidRDefault="00875884" w:rsidP="000A47C9">
      <w:pPr>
        <w:ind w:left="-709"/>
        <w:jc w:val="both"/>
        <w:rPr>
          <w:rFonts w:ascii="Century Schoolbook" w:eastAsiaTheme="minorEastAsia" w:hAnsi="Century Schoolbook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зв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R(</m:t>
              </m:r>
              <m:r>
                <w:rPr>
                  <w:rFonts w:ascii="Cambria Math" w:hAnsi="Cambria Math"/>
                </w:rPr>
                <m:t>зв)</m:t>
              </m:r>
            </m:den>
          </m:f>
        </m:oMath>
      </m:oMathPara>
    </w:p>
    <w:p w14:paraId="1D6BBC05" w14:textId="77777777" w:rsidR="00875884" w:rsidRPr="00875884" w:rsidRDefault="00875884" w:rsidP="000A47C9">
      <w:pPr>
        <w:ind w:left="-709"/>
        <w:jc w:val="both"/>
        <w:rPr>
          <w:rFonts w:ascii="Century Schoolbook" w:eastAsiaTheme="minorEastAsia" w:hAnsi="Century Schoolbook"/>
          <w:lang w:val="en-US"/>
        </w:rPr>
      </w:pPr>
    </w:p>
    <w:p w14:paraId="2965825A" w14:textId="49C02A59" w:rsidR="00875884" w:rsidRDefault="00875884" w:rsidP="000A47C9">
      <w:pPr>
        <w:pStyle w:val="a3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МАГНИТНЫЙ</w:t>
      </w:r>
      <w:r>
        <w:rPr>
          <w:rFonts w:ascii="Century Schoolbook" w:hAnsi="Century Schoolbook"/>
          <w:b/>
          <w:bCs/>
          <w:sz w:val="24"/>
          <w:szCs w:val="24"/>
        </w:rPr>
        <w:t xml:space="preserve"> КАНАЛ УТЕЧКИ ИНФОРМАЦИИ</w:t>
      </w:r>
    </w:p>
    <w:p w14:paraId="02FE1923" w14:textId="4AC86DA7" w:rsidR="00875884" w:rsidRDefault="00875884" w:rsidP="000A47C9">
      <w:pPr>
        <w:ind w:left="-709"/>
        <w:jc w:val="both"/>
        <w:rPr>
          <w:rFonts w:ascii="Century Schoolbook" w:eastAsiaTheme="minorEastAsia" w:hAnsi="Century Schoolbook"/>
        </w:rPr>
      </w:pPr>
      <w:r>
        <w:rPr>
          <w:rFonts w:ascii="Century Schoolbook" w:hAnsi="Century Schoolbook"/>
        </w:rPr>
        <w:t xml:space="preserve">При использовании рамки с током, усилителем и наушниками магнитное поле наводится с ЭДС </w:t>
      </w:r>
      <m:oMath>
        <m:r>
          <w:rPr>
            <w:rFonts w:ascii="Cambria Math" w:hAnsi="Cambria Math"/>
          </w:rPr>
          <m:t>ε</m:t>
        </m:r>
      </m:oMath>
      <w:r>
        <w:rPr>
          <w:rFonts w:ascii="Century Schoolbook" w:eastAsiaTheme="minorEastAsia" w:hAnsi="Century Schoolbook"/>
        </w:rPr>
        <w:t xml:space="preserve"> пропорциональной звуку (з-н Фарадея). Это также является уязвимостью.</w:t>
      </w:r>
    </w:p>
    <w:p w14:paraId="0623698D" w14:textId="77777777" w:rsidR="00875884" w:rsidRDefault="00875884" w:rsidP="000A47C9">
      <w:pPr>
        <w:ind w:left="-709"/>
        <w:jc w:val="both"/>
        <w:rPr>
          <w:rFonts w:ascii="Century Schoolbook" w:eastAsiaTheme="minorEastAsia" w:hAnsi="Century Schoolbook"/>
        </w:rPr>
      </w:pPr>
    </w:p>
    <w:p w14:paraId="0EC5520C" w14:textId="2DE524FB" w:rsidR="00875884" w:rsidRDefault="00875884" w:rsidP="000A47C9">
      <w:pPr>
        <w:pStyle w:val="a3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ЭЛЕКТРОМАГНИТНЫЙ</w:t>
      </w:r>
      <w:r>
        <w:rPr>
          <w:rFonts w:ascii="Century Schoolbook" w:hAnsi="Century Schoolbook"/>
          <w:b/>
          <w:bCs/>
          <w:sz w:val="24"/>
          <w:szCs w:val="24"/>
        </w:rPr>
        <w:t xml:space="preserve"> КАНАЛ УТЕЧКИ ИНФОРМАЦИИ</w:t>
      </w:r>
    </w:p>
    <w:p w14:paraId="03E08AF3" w14:textId="6112F00E" w:rsidR="00875884" w:rsidRDefault="00875884" w:rsidP="000A47C9">
      <w:pPr>
        <w:ind w:left="-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Под воздействием акустической волны траверсы в лампе становятся эквивалентны колебательному контуру (катушка индуктивности + конденсатор), в котором возникают электромагнитные колебания, а через них идёт ток (закон Томпсона). Лампа распространяет электромагнитные волны определённой частоты, и имея приёмник с нужной частотой, можно слушать звук.</w:t>
      </w:r>
    </w:p>
    <w:p w14:paraId="2E903E5A" w14:textId="77777777" w:rsidR="00875884" w:rsidRDefault="00875884" w:rsidP="000A47C9">
      <w:pPr>
        <w:ind w:left="-709"/>
        <w:jc w:val="both"/>
        <w:rPr>
          <w:rFonts w:ascii="Century Schoolbook" w:hAnsi="Century Schoolbook"/>
        </w:rPr>
      </w:pPr>
    </w:p>
    <w:p w14:paraId="6EC729FF" w14:textId="5064C9DD" w:rsidR="00875884" w:rsidRPr="00875884" w:rsidRDefault="00875884" w:rsidP="000A47C9">
      <w:pPr>
        <w:pStyle w:val="a3"/>
        <w:numPr>
          <w:ilvl w:val="0"/>
          <w:numId w:val="2"/>
        </w:numPr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ОПТИЧЕСКИЙ</w:t>
      </w:r>
      <w:r>
        <w:rPr>
          <w:rFonts w:ascii="Century Schoolbook" w:hAnsi="Century Schoolbook"/>
          <w:b/>
          <w:bCs/>
          <w:sz w:val="24"/>
          <w:szCs w:val="24"/>
        </w:rPr>
        <w:t xml:space="preserve"> КАНАЛ УТЕЧКИ ИНФОРМАЦИИ</w:t>
      </w:r>
    </w:p>
    <w:p w14:paraId="4DF407B7" w14:textId="697E791D" w:rsidR="00875884" w:rsidRDefault="00875884" w:rsidP="000A47C9">
      <w:pPr>
        <w:ind w:left="-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Любой прозрачный элемент, находясь под давлением, изменяет свою прозрачность (закон Гука). Л</w:t>
      </w:r>
      <w:r w:rsidRPr="00875884">
        <w:rPr>
          <w:rFonts w:ascii="Century Schoolbook" w:hAnsi="Century Schoolbook"/>
        </w:rPr>
        <w:t xml:space="preserve">ампочка неравномерно излучает свет в разных направлениях, из-за чего вызванные звуковыми волнами </w:t>
      </w:r>
      <w:r w:rsidRPr="00875884">
        <w:rPr>
          <w:rFonts w:ascii="Century Schoolbook" w:hAnsi="Century Schoolbook"/>
        </w:rPr>
        <w:lastRenderedPageBreak/>
        <w:t>вибрации лампочки немного меняют интенсивность светового потока в направлении фотоэлемента. Записав эти изменения и проделав некоторые преобразования, можно восстановить из полученной «светозаписи» исходный звук.</w:t>
      </w:r>
    </w:p>
    <w:p w14:paraId="33F933AA" w14:textId="77777777" w:rsidR="00875884" w:rsidRDefault="00875884" w:rsidP="000A47C9">
      <w:pPr>
        <w:ind w:left="-709"/>
        <w:jc w:val="both"/>
        <w:rPr>
          <w:rFonts w:ascii="Century Schoolbook" w:hAnsi="Century Schoolbook"/>
        </w:rPr>
      </w:pPr>
    </w:p>
    <w:p w14:paraId="5BB3C57C" w14:textId="7A3FCA56" w:rsidR="00875884" w:rsidRDefault="00875884" w:rsidP="000A47C9">
      <w:pPr>
        <w:ind w:left="-709"/>
        <w:jc w:val="both"/>
        <w:rPr>
          <w:rFonts w:ascii="Century Schoolbook" w:hAnsi="Century Schoolbook"/>
          <w:b/>
          <w:bCs/>
          <w:sz w:val="24"/>
          <w:szCs w:val="24"/>
        </w:rPr>
      </w:pPr>
      <w:r w:rsidRPr="00875884">
        <w:rPr>
          <w:rFonts w:ascii="Century Schoolbook" w:hAnsi="Century Schoolbook"/>
          <w:b/>
          <w:bCs/>
          <w:sz w:val="24"/>
          <w:szCs w:val="24"/>
        </w:rPr>
        <w:t>ЭЛЕКТР</w:t>
      </w:r>
      <w:r>
        <w:rPr>
          <w:rFonts w:ascii="Century Schoolbook" w:hAnsi="Century Schoolbook"/>
          <w:b/>
          <w:bCs/>
          <w:sz w:val="24"/>
          <w:szCs w:val="24"/>
        </w:rPr>
        <w:t>ОСТАТИКА</w:t>
      </w:r>
    </w:p>
    <w:p w14:paraId="0E63C34E" w14:textId="0B3B3B2E" w:rsidR="00875884" w:rsidRDefault="00875884" w:rsidP="000A47C9">
      <w:pPr>
        <w:ind w:left="-709"/>
        <w:jc w:val="both"/>
        <w:rPr>
          <w:rFonts w:ascii="Century Schoolbook" w:hAnsi="Century Schoolbook"/>
          <w:sz w:val="24"/>
          <w:szCs w:val="24"/>
        </w:rPr>
      </w:pPr>
      <w:r w:rsidRPr="00875884">
        <w:rPr>
          <w:rFonts w:ascii="Century Schoolbook" w:hAnsi="Century Schoolbook"/>
          <w:sz w:val="24"/>
          <w:szCs w:val="24"/>
        </w:rPr>
        <w:t>ЭЛЕКТРИЧЕСКОЕ ПОЛ</w:t>
      </w:r>
      <w:r>
        <w:rPr>
          <w:rFonts w:ascii="Century Schoolbook" w:hAnsi="Century Schoolbook"/>
          <w:sz w:val="24"/>
          <w:szCs w:val="24"/>
        </w:rPr>
        <w:t xml:space="preserve">Е – особая форма материи, посредством которой осуществляется взаимодействие между заряженными частицами. Оно обладает определёнными характеристиками и свойствами, главное из которых заключается в том, что поле воздействует на любые заряды, независимо от того, движутся они или нет. Оно распространяется с большой скоростью. Каждый </w:t>
      </w:r>
      <w:r w:rsidR="00B2312F">
        <w:rPr>
          <w:rFonts w:ascii="Century Schoolbook" w:hAnsi="Century Schoolbook"/>
          <w:sz w:val="24"/>
          <w:szCs w:val="24"/>
        </w:rPr>
        <w:t>электрический заряд создаёт в окружающем пространстве своё электрическое поле, при этом поля воздействуют друг на друга.</w:t>
      </w:r>
    </w:p>
    <w:p w14:paraId="41120D4E" w14:textId="6C0EA72C" w:rsidR="00B2312F" w:rsidRDefault="00B2312F" w:rsidP="00737BD6">
      <w:pPr>
        <w:ind w:left="-709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Электрическое поле характеризуется напряжённостью (силовая характеристика) и потенциалом (энергетическая характеристика).</w:t>
      </w:r>
      <w:r w:rsidR="000A47C9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Если заряды неподвижны, поле называется ЭЛЕКТРОСТАТИЧЕСКИМ, а если не изменяются во времени, то СТАЦИОНАРНЫМ. В противном случае если напряжение и/или заряд изменяются во времени, поле называется ПЕРЕМЕННЫМ (нестатическим).</w:t>
      </w:r>
    </w:p>
    <w:p w14:paraId="0930272B" w14:textId="77777777" w:rsidR="00737BD6" w:rsidRDefault="00737BD6" w:rsidP="00737BD6">
      <w:pPr>
        <w:ind w:left="-709"/>
        <w:jc w:val="both"/>
        <w:rPr>
          <w:rFonts w:ascii="Century Schoolbook" w:hAnsi="Century Schoolbook"/>
          <w:sz w:val="24"/>
          <w:szCs w:val="24"/>
        </w:rPr>
      </w:pPr>
    </w:p>
    <w:p w14:paraId="5F063310" w14:textId="092859EE" w:rsidR="00737BD6" w:rsidRPr="00737BD6" w:rsidRDefault="00737BD6" w:rsidP="00737BD6">
      <w:pPr>
        <w:ind w:left="-709"/>
        <w:jc w:val="both"/>
        <w:rPr>
          <w:rFonts w:ascii="Century Schoolbook" w:hAnsi="Century Schoolbook"/>
          <w:b/>
          <w:bCs/>
          <w:sz w:val="24"/>
          <w:szCs w:val="24"/>
        </w:rPr>
      </w:pPr>
      <w:r w:rsidRPr="00737BD6">
        <w:rPr>
          <w:rFonts w:ascii="Century Schoolbook" w:hAnsi="Century Schoolbook"/>
          <w:b/>
          <w:bCs/>
          <w:sz w:val="24"/>
          <w:szCs w:val="24"/>
        </w:rPr>
        <w:t>НАПРЯЖЁННОСТЬ ЭЛЕКТРОСТАТИЧЕСКОГО ПОЛЯ</w:t>
      </w:r>
    </w:p>
    <w:p w14:paraId="50CF893E" w14:textId="15AD6D80" w:rsidR="00B2312F" w:rsidRPr="00B2312F" w:rsidRDefault="00B2312F" w:rsidP="000A47C9">
      <w:pPr>
        <w:ind w:left="-709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НАПРЯЖЁННОСТЬ – силовая характеристика поля, </w:t>
      </w:r>
      <w:r w:rsidR="00BC428F">
        <w:rPr>
          <w:rFonts w:ascii="Century Schoolbook" w:hAnsi="Century Schoolbook"/>
          <w:sz w:val="24"/>
          <w:szCs w:val="24"/>
        </w:rPr>
        <w:t xml:space="preserve">векторная </w:t>
      </w:r>
      <w:r>
        <w:rPr>
          <w:rFonts w:ascii="Century Schoolbook" w:hAnsi="Century Schoolbook"/>
          <w:sz w:val="24"/>
          <w:szCs w:val="24"/>
        </w:rPr>
        <w:t xml:space="preserve">физическая величина, равная отношению кулоновской силы, действующей на помещённый в данную точку частицу к абсолютной величине её заряда. Иными словами, </w:t>
      </w:r>
      <w:r>
        <w:rPr>
          <w:rFonts w:ascii="Century Schoolbook" w:hAnsi="Century Schoolbook"/>
          <w:sz w:val="24"/>
          <w:szCs w:val="24"/>
          <w:lang w:val="en-US"/>
        </w:rPr>
        <w:t>E</w:t>
      </w:r>
      <w:r>
        <w:rPr>
          <w:rFonts w:ascii="Century Schoolbook" w:hAnsi="Century Schoolbook"/>
          <w:sz w:val="24"/>
          <w:szCs w:val="24"/>
        </w:rPr>
        <w:t xml:space="preserve"> численно равна силе, действующий на неподвижный единичный точечный заряд, также называемый пробным. Принято считать, что пробный заряд не искажает изучаемое поле, а его собственное поле отсутствует.</w:t>
      </w:r>
    </w:p>
    <w:p w14:paraId="325944CE" w14:textId="3FA45A7F" w:rsidR="00B2312F" w:rsidRPr="00052048" w:rsidRDefault="00052048" w:rsidP="000A47C9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В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м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или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Кл</m:t>
                  </m:r>
                </m:den>
              </m:f>
            </m:e>
          </m:d>
        </m:oMath>
      </m:oMathPara>
    </w:p>
    <w:p w14:paraId="679E1E10" w14:textId="141F751D" w:rsidR="00052048" w:rsidRDefault="00052048" w:rsidP="000A47C9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πε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Century Schoolbook" w:eastAsiaTheme="minorEastAsia" w:hAnsi="Century Schoolbook"/>
          <w:sz w:val="24"/>
          <w:szCs w:val="24"/>
        </w:rPr>
        <w:t>, коэффициент</w:t>
      </w:r>
    </w:p>
    <w:p w14:paraId="15DC9435" w14:textId="72BF30BB" w:rsidR="00052048" w:rsidRDefault="00052048" w:rsidP="00052048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052048">
        <w:rPr>
          <w:rFonts w:ascii="Century Schoolbook" w:eastAsiaTheme="minorEastAsia" w:hAnsi="Century Schoolbook"/>
          <w:sz w:val="24"/>
          <w:szCs w:val="24"/>
        </w:rPr>
        <w:t xml:space="preserve"> –</w:t>
      </w:r>
      <w:r>
        <w:rPr>
          <w:rFonts w:ascii="Century Schoolbook" w:eastAsiaTheme="minorEastAsia" w:hAnsi="Century Schoolbook"/>
          <w:sz w:val="24"/>
          <w:szCs w:val="24"/>
        </w:rPr>
        <w:t xml:space="preserve"> расстояние от заряда до точки наблюдения</w:t>
      </w:r>
    </w:p>
    <w:p w14:paraId="3717D131" w14:textId="27C10E28" w:rsidR="00052048" w:rsidRDefault="00052048" w:rsidP="000A47C9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ε</m:t>
        </m:r>
      </m:oMath>
      <w:r w:rsidRPr="00052048">
        <w:rPr>
          <w:rFonts w:ascii="Century Schoolbook" w:eastAsiaTheme="minorEastAsia" w:hAnsi="Century Schoolbook"/>
          <w:sz w:val="24"/>
          <w:szCs w:val="24"/>
        </w:rPr>
        <w:t xml:space="preserve"> </w:t>
      </w:r>
      <w:r>
        <w:rPr>
          <w:rFonts w:ascii="Century Schoolbook" w:eastAsiaTheme="minorEastAsia" w:hAnsi="Century Schoolbook"/>
          <w:sz w:val="24"/>
          <w:szCs w:val="24"/>
        </w:rPr>
        <w:t>–</w:t>
      </w:r>
      <w:r w:rsidRPr="00052048">
        <w:rPr>
          <w:rFonts w:ascii="Century Schoolbook" w:eastAsiaTheme="minorEastAsia" w:hAnsi="Century Schoolbook"/>
          <w:sz w:val="24"/>
          <w:szCs w:val="24"/>
        </w:rPr>
        <w:t xml:space="preserve"> </w:t>
      </w:r>
      <w:r>
        <w:rPr>
          <w:rFonts w:ascii="Century Schoolbook" w:eastAsiaTheme="minorEastAsia" w:hAnsi="Century Schoolbook"/>
          <w:sz w:val="24"/>
          <w:szCs w:val="24"/>
        </w:rPr>
        <w:t xml:space="preserve">диэлектрическая проницаемость среды </w:t>
      </w:r>
    </w:p>
    <w:p w14:paraId="0D1A2CAA" w14:textId="2BBD6820" w:rsidR="00052048" w:rsidRDefault="00052048" w:rsidP="00052048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entury Schoolbook" w:eastAsiaTheme="minorEastAsia" w:hAnsi="Century Schoolbook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-9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π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052048">
        <w:rPr>
          <w:rFonts w:ascii="Century Schoolbook" w:eastAsiaTheme="minorEastAsia" w:hAnsi="Century Schoolbook"/>
          <w:sz w:val="24"/>
          <w:szCs w:val="24"/>
        </w:rPr>
        <w:t>[</w:t>
      </w:r>
      <w:r>
        <w:rPr>
          <w:rFonts w:ascii="Century Schoolbook" w:eastAsiaTheme="minorEastAsia" w:hAnsi="Century Schoolbook"/>
          <w:sz w:val="24"/>
          <w:szCs w:val="24"/>
        </w:rPr>
        <w:t>Ф/м</w:t>
      </w:r>
      <w:r w:rsidRPr="00052048">
        <w:rPr>
          <w:rFonts w:ascii="Century Schoolbook" w:eastAsiaTheme="minorEastAsia" w:hAnsi="Century Schoolbook"/>
          <w:sz w:val="24"/>
          <w:szCs w:val="24"/>
        </w:rPr>
        <w:t>]</w:t>
      </w:r>
      <w:r>
        <w:rPr>
          <w:rFonts w:ascii="Century Schoolbook" w:eastAsiaTheme="minorEastAsia" w:hAnsi="Century Schoolbook"/>
          <w:sz w:val="24"/>
          <w:szCs w:val="24"/>
        </w:rPr>
        <w:t>, электрическая постоянная</w:t>
      </w:r>
      <w:r w:rsidRPr="00052048">
        <w:rPr>
          <w:rFonts w:ascii="Century Schoolbook" w:eastAsiaTheme="minorEastAsia" w:hAnsi="Century Schoolbook"/>
          <w:sz w:val="24"/>
          <w:szCs w:val="24"/>
        </w:rPr>
        <w:t xml:space="preserve"> </w:t>
      </w:r>
    </w:p>
    <w:p w14:paraId="1C506693" w14:textId="534FD459" w:rsidR="00052048" w:rsidRDefault="00052048" w:rsidP="00052048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Аналогично силе гравитационного притяжения, силовая характеристика поля точечного заряда прямо пропорциональна заряду, создающему поле, и обратно пропорциональна квадрату расстояния до него.</w:t>
      </w:r>
    </w:p>
    <w:p w14:paraId="712A840A" w14:textId="50E9F7FD" w:rsidR="00052048" w:rsidRDefault="00BC428F" w:rsidP="000A47C9">
      <w:pPr>
        <w:ind w:left="-709"/>
        <w:jc w:val="both"/>
        <w:rPr>
          <w:noProof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Направление напряжённости зависит от знака заряда: оно совпадает с направлением силы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>
        <w:rPr>
          <w:rFonts w:ascii="Century Schoolbook" w:eastAsiaTheme="minorEastAsia" w:hAnsi="Century Schoolbook"/>
          <w:sz w:val="24"/>
          <w:szCs w:val="24"/>
        </w:rPr>
        <w:t xml:space="preserve">, действующей на положительный (+) заряд и противоположно направлению </w:t>
      </w:r>
      <w:r>
        <w:rPr>
          <w:rFonts w:ascii="Century Schoolbook" w:eastAsiaTheme="minorEastAsia" w:hAnsi="Century Schoolbook"/>
          <w:sz w:val="24"/>
          <w:szCs w:val="24"/>
        </w:rPr>
        <w:lastRenderedPageBreak/>
        <w:t xml:space="preserve">силы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rFonts w:ascii="Century Schoolbook" w:eastAsiaTheme="minorEastAsia" w:hAnsi="Century Schoolbook"/>
          <w:sz w:val="24"/>
          <w:szCs w:val="24"/>
        </w:rPr>
        <w:t xml:space="preserve"> действующей на отрицательный (–) заряд.</w:t>
      </w:r>
      <w:r w:rsidR="000A47C9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="000A47C9" w:rsidRPr="000A47C9">
        <w:rPr>
          <w:rFonts w:ascii="Century Schoolbook" w:eastAsiaTheme="minorEastAsia" w:hAnsi="Century Schoolbook"/>
          <w:sz w:val="24"/>
          <w:szCs w:val="24"/>
        </w:rPr>
        <w:t>Напряженность электрического поля «выходит» из положительного заряда и «входит» в отрицательный.</w:t>
      </w:r>
      <w:r w:rsidR="00052048" w:rsidRPr="00052048">
        <w:rPr>
          <w:noProof/>
        </w:rPr>
        <w:t xml:space="preserve"> </w:t>
      </w:r>
    </w:p>
    <w:p w14:paraId="00719C1A" w14:textId="217E37F6" w:rsidR="00052048" w:rsidRDefault="00052048" w:rsidP="00052048">
      <w:pPr>
        <w:ind w:left="-709"/>
        <w:jc w:val="center"/>
        <w:rPr>
          <w:noProof/>
        </w:rPr>
      </w:pPr>
      <w:r>
        <w:rPr>
          <w:noProof/>
        </w:rPr>
        <w:drawing>
          <wp:inline distT="0" distB="0" distL="0" distR="0" wp14:anchorId="023599C9" wp14:editId="5D596296">
            <wp:extent cx="2726819" cy="1107831"/>
            <wp:effectExtent l="0" t="0" r="0" b="0"/>
            <wp:docPr id="7" name="Рисунок 7" descr="image_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descri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19" cy="11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ACCA" w14:textId="3527F15B" w:rsidR="00052048" w:rsidRDefault="00052048" w:rsidP="00052048">
      <w:pPr>
        <w:ind w:left="-709"/>
        <w:rPr>
          <w:rFonts w:ascii="Century Schoolbook" w:eastAsiaTheme="minorEastAsia" w:hAnsi="Century Schoolbook"/>
          <w:sz w:val="24"/>
          <w:szCs w:val="24"/>
        </w:rPr>
      </w:pPr>
    </w:p>
    <w:p w14:paraId="0CD27B8C" w14:textId="38BBA2D8" w:rsidR="00B2312F" w:rsidRDefault="000A47C9" w:rsidP="00052048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br/>
      </w:r>
    </w:p>
    <w:p w14:paraId="0579A6DF" w14:textId="1160D113" w:rsidR="000A47C9" w:rsidRDefault="000A47C9" w:rsidP="000A47C9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514EC" wp14:editId="3C12EED9">
            <wp:simplePos x="0" y="0"/>
            <wp:positionH relativeFrom="column">
              <wp:posOffset>-717159</wp:posOffset>
            </wp:positionH>
            <wp:positionV relativeFrom="paragraph">
              <wp:posOffset>0</wp:posOffset>
            </wp:positionV>
            <wp:extent cx="1061077" cy="1271954"/>
            <wp:effectExtent l="0" t="0" r="6350" b="4445"/>
            <wp:wrapSquare wrapText="bothSides"/>
            <wp:docPr id="5" name="Рисунок 5" descr="image_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_descri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77" cy="127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7C9">
        <w:rPr>
          <w:rFonts w:ascii="Century Schoolbook" w:eastAsiaTheme="minorEastAsia" w:hAnsi="Century Schoolbook"/>
          <w:sz w:val="24"/>
          <w:szCs w:val="24"/>
        </w:rPr>
        <w:t>ПРИНЦИП СУПЕРПОЗИЦИИ ПОЛЕЙ</w:t>
      </w:r>
      <w:r>
        <w:rPr>
          <w:rFonts w:ascii="Century Schoolbook" w:eastAsiaTheme="minorEastAsia" w:hAnsi="Century Schoolbook"/>
          <w:sz w:val="24"/>
          <w:szCs w:val="24"/>
        </w:rPr>
        <w:t xml:space="preserve"> гласит, что</w:t>
      </w:r>
      <w:r w:rsidRPr="000A47C9">
        <w:rPr>
          <w:rFonts w:ascii="Century Schoolbook" w:eastAsiaTheme="minorEastAsia" w:hAnsi="Century Schoolbook"/>
          <w:sz w:val="24"/>
          <w:szCs w:val="24"/>
        </w:rPr>
        <w:t xml:space="preserve"> если </w:t>
      </w:r>
      <w:r>
        <w:rPr>
          <w:rFonts w:ascii="Century Schoolbook" w:eastAsiaTheme="minorEastAsia" w:hAnsi="Century Schoolbook"/>
          <w:sz w:val="24"/>
          <w:szCs w:val="24"/>
        </w:rPr>
        <w:t xml:space="preserve">электрическое поле </w:t>
      </w:r>
      <w:r w:rsidRPr="000A47C9">
        <w:rPr>
          <w:rFonts w:ascii="Century Schoolbook" w:eastAsiaTheme="minorEastAsia" w:hAnsi="Century Schoolbook"/>
          <w:b/>
          <w:bCs/>
          <w:sz w:val="24"/>
          <w:szCs w:val="24"/>
          <w:u w:val="single"/>
        </w:rPr>
        <w:t>в вакууме</w:t>
      </w:r>
      <w:r>
        <w:rPr>
          <w:rFonts w:ascii="Century Schoolbook" w:eastAsiaTheme="minorEastAsia" w:hAnsi="Century Schoolbook"/>
          <w:sz w:val="24"/>
          <w:szCs w:val="24"/>
        </w:rPr>
        <w:t xml:space="preserve"> образовано несколькими зарядами, имеющими собственные 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A47C9">
        <w:rPr>
          <w:rFonts w:ascii="Century Schoolbook" w:eastAsiaTheme="minorEastAsia" w:hAnsi="Century Schoolbook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0A47C9">
        <w:rPr>
          <w:rFonts w:ascii="Century Schoolbook" w:eastAsiaTheme="minorEastAsia" w:hAnsi="Century Schoolbook"/>
          <w:sz w:val="24"/>
          <w:szCs w:val="24"/>
        </w:rPr>
        <w:t>,</w:t>
      </w:r>
      <w:r>
        <w:rPr>
          <w:rFonts w:ascii="Century Schoolbook" w:eastAsiaTheme="minorEastAsia" w:hAnsi="Century Schoolbook"/>
          <w:sz w:val="24"/>
          <w:szCs w:val="24"/>
        </w:rPr>
        <w:t xml:space="preserve"> …</w:t>
      </w:r>
      <w:r w:rsidRPr="000A47C9">
        <w:rPr>
          <w:rFonts w:ascii="Century Schoolbook" w:eastAsiaTheme="minorEastAsia" w:hAnsi="Century Schoolbook"/>
          <w:sz w:val="24"/>
          <w:szCs w:val="24"/>
        </w:rPr>
        <w:t xml:space="preserve">, </w:t>
      </w:r>
      <w:r w:rsidRPr="000A47C9">
        <w:rPr>
          <w:rFonts w:ascii="Century Schoolbook" w:eastAsiaTheme="minorEastAsia" w:hAnsi="Century Schoolbook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</m:oMath>
      <w:r w:rsidRPr="000A47C9">
        <w:rPr>
          <w:rFonts w:ascii="Century Schoolbook" w:eastAsiaTheme="minorEastAsia" w:hAnsi="Century Schoolbook"/>
          <w:sz w:val="24"/>
          <w:szCs w:val="24"/>
        </w:rPr>
        <w:t xml:space="preserve"> то результирующая напряженность поля в этой точке равна</w:t>
      </w:r>
      <w:r w:rsidRPr="000A47C9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0A47C9">
        <w:rPr>
          <w:rFonts w:ascii="Century Schoolbook" w:eastAsiaTheme="minorEastAsia" w:hAnsi="Century Schoolbook"/>
          <w:sz w:val="24"/>
          <w:szCs w:val="24"/>
        </w:rPr>
        <w:t xml:space="preserve">векторной сумме </w:t>
      </w:r>
      <w:r>
        <w:rPr>
          <w:rFonts w:ascii="Century Schoolbook" w:eastAsiaTheme="minorEastAsia" w:hAnsi="Century Schoolbook"/>
          <w:sz w:val="24"/>
          <w:szCs w:val="24"/>
        </w:rPr>
        <w:t xml:space="preserve">этих </w:t>
      </w:r>
      <w:r w:rsidRPr="000A47C9">
        <w:rPr>
          <w:rFonts w:ascii="Century Schoolbook" w:eastAsiaTheme="minorEastAsia" w:hAnsi="Century Schoolbook"/>
          <w:sz w:val="24"/>
          <w:szCs w:val="24"/>
        </w:rPr>
        <w:t xml:space="preserve">полей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ascii="Century Schoolbook" w:eastAsiaTheme="minorEastAsia" w:hAnsi="Century Schoolbook"/>
          <w:sz w:val="24"/>
          <w:szCs w:val="24"/>
        </w:rPr>
        <w:t xml:space="preserve">. Величина (модуль) этой напряжённости будет равна </w:t>
      </w:r>
      <m:oMath>
        <m:r>
          <w:rPr>
            <w:rFonts w:ascii="Cambria Math" w:eastAsiaTheme="minorEastAsia" w:hAnsi="Cambria Math"/>
            <w:sz w:val="24"/>
            <w:szCs w:val="24"/>
          </w:rPr>
          <m:t>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Century Schoolbook" w:eastAsiaTheme="minorEastAsia" w:hAnsi="Century Schoolbook"/>
          <w:sz w:val="24"/>
          <w:szCs w:val="24"/>
        </w:rPr>
        <w:t xml:space="preserve"> из геометрических соображений.</w:t>
      </w:r>
    </w:p>
    <w:p w14:paraId="4A418092" w14:textId="4DEE437F" w:rsidR="000A47C9" w:rsidRDefault="000A47C9" w:rsidP="000A47C9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</w:p>
    <w:p w14:paraId="59821A7F" w14:textId="329DFCF7" w:rsidR="000A47C9" w:rsidRDefault="000A47C9" w:rsidP="000A47C9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Напряжённость поля в однородном диэлектрике будет меньше аналогичной напряжённости в вакууме, поэтому справедливо следующее равенство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ваккум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den>
        </m:f>
      </m:oMath>
      <w:r>
        <w:rPr>
          <w:rFonts w:ascii="Century Schoolbook" w:eastAsiaTheme="minorEastAsia" w:hAnsi="Century Schoolbook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ascii="Century Schoolbook" w:eastAsiaTheme="minorEastAsia" w:hAnsi="Century Schoolbook"/>
          <w:sz w:val="24"/>
          <w:szCs w:val="24"/>
        </w:rPr>
        <w:t xml:space="preserve"> – проницаемость среды.</w:t>
      </w:r>
    </w:p>
    <w:p w14:paraId="71FE661F" w14:textId="47A09DA9" w:rsidR="000A47C9" w:rsidRDefault="000A47C9" w:rsidP="000A47C9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</w:p>
    <w:p w14:paraId="3471423C" w14:textId="638A260F" w:rsidR="000A47C9" w:rsidRPr="000A47C9" w:rsidRDefault="000A47C9" w:rsidP="00052048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СИЛОВЫЕ ЛИНИИ – непрерывные воображаемые линии, касательные к которым в каждой точке совпадают с направлением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</m:oMath>
      <w:r>
        <w:rPr>
          <w:rFonts w:ascii="Century Schoolbook" w:eastAsiaTheme="minorEastAsia" w:hAnsi="Century Schoolbook"/>
          <w:sz w:val="24"/>
          <w:szCs w:val="24"/>
        </w:rPr>
        <w:t xml:space="preserve"> в этой точке. Они всегда начинаются и заканчиваются на (+) зарядах и заканчиваются на (–), либо уходят в бесконечность (разомкнуты). Число таких линий пропорционально величине заряда/напряжённость поля. Они не пересекаются и непрерывны, т.к. в каждой точке поля его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</m:oMath>
      <w:r>
        <w:rPr>
          <w:rFonts w:ascii="Century Schoolbook" w:eastAsiaTheme="minorEastAsia" w:hAnsi="Century Schoolbook"/>
          <w:sz w:val="24"/>
          <w:szCs w:val="24"/>
        </w:rPr>
        <w:t xml:space="preserve"> имеет единственное значение и направление.</w:t>
      </w:r>
    </w:p>
    <w:p w14:paraId="0A1FD9B4" w14:textId="45E2E723" w:rsidR="000A47C9" w:rsidRDefault="00052048" w:rsidP="00052048">
      <w:pPr>
        <w:ind w:left="-709"/>
        <w:jc w:val="center"/>
        <w:rPr>
          <w:rFonts w:ascii="Century Schoolbook" w:eastAsiaTheme="minorEastAsia" w:hAnsi="Century Schoolbook"/>
          <w:sz w:val="24"/>
          <w:szCs w:val="24"/>
        </w:rPr>
      </w:pPr>
      <w:r w:rsidRPr="00052048">
        <w:rPr>
          <w:rFonts w:ascii="Century Schoolbook" w:eastAsiaTheme="minorEastAsia" w:hAnsi="Century Schoolbook"/>
          <w:sz w:val="24"/>
          <w:szCs w:val="24"/>
        </w:rPr>
        <w:drawing>
          <wp:inline distT="0" distB="0" distL="0" distR="0" wp14:anchorId="69A2382F" wp14:editId="0F5246E2">
            <wp:extent cx="4791564" cy="11908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667" cy="11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118" w14:textId="6F50C32B" w:rsidR="00052048" w:rsidRDefault="00052048" w:rsidP="00052048">
      <w:pPr>
        <w:ind w:left="-709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ОДНОРОДНОЕ ЭЛ. ПОЛЕ – поле, напряжённость которого одинакова по модулю и направлению во всех точках поля. Пример – поле между пластин конденсатора (картинка 1).</w:t>
      </w:r>
    </w:p>
    <w:p w14:paraId="31F4613C" w14:textId="77777777" w:rsidR="00092A4C" w:rsidRDefault="00092A4C" w:rsidP="00052048">
      <w:pPr>
        <w:ind w:left="-709"/>
        <w:rPr>
          <w:rFonts w:ascii="Century Schoolbook" w:eastAsiaTheme="minorEastAsia" w:hAnsi="Century Schoolbook"/>
          <w:sz w:val="24"/>
          <w:szCs w:val="24"/>
        </w:rPr>
      </w:pPr>
    </w:p>
    <w:p w14:paraId="792D7347" w14:textId="557CCE54" w:rsidR="00052048" w:rsidRPr="00092A4C" w:rsidRDefault="00052048" w:rsidP="00092A4C">
      <w:pPr>
        <w:ind w:left="-709"/>
        <w:rPr>
          <w:rFonts w:ascii="Century Schoolbook" w:eastAsiaTheme="minorEastAsia" w:hAnsi="Century Schoolbook"/>
          <w:b/>
          <w:bCs/>
          <w:sz w:val="24"/>
          <w:szCs w:val="24"/>
        </w:rPr>
      </w:pPr>
      <w:r w:rsidRPr="00092A4C">
        <w:rPr>
          <w:rFonts w:ascii="Century Schoolbook" w:eastAsiaTheme="minorEastAsia" w:hAnsi="Century Schoolbook"/>
          <w:b/>
          <w:bCs/>
          <w:sz w:val="24"/>
          <w:szCs w:val="24"/>
        </w:rPr>
        <w:t xml:space="preserve">НАПРЯЖЁННОСТЬ ЗАРЯЖЕННОЙ СФЕРЫ </w:t>
      </w:r>
    </w:p>
    <w:p w14:paraId="72AAE93C" w14:textId="1CF4DF76" w:rsidR="00052048" w:rsidRDefault="00052048" w:rsidP="00052048">
      <w:pPr>
        <w:ind w:left="-709"/>
        <w:rPr>
          <w:rFonts w:ascii="Century Schoolbook" w:eastAsiaTheme="minorEastAsia" w:hAnsi="Century Schoolbook"/>
          <w:sz w:val="24"/>
          <w:szCs w:val="24"/>
        </w:rPr>
      </w:pPr>
      <w:r w:rsidRPr="00052048">
        <w:rPr>
          <w:rFonts w:ascii="Century Schoolbook" w:eastAsiaTheme="minorEastAsia" w:hAnsi="Century Schoolbook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8AC9FCB" wp14:editId="6CDB1EF9">
            <wp:simplePos x="0" y="0"/>
            <wp:positionH relativeFrom="column">
              <wp:posOffset>-447675</wp:posOffset>
            </wp:positionH>
            <wp:positionV relativeFrom="paragraph">
              <wp:posOffset>635</wp:posOffset>
            </wp:positionV>
            <wp:extent cx="1177290" cy="127762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3DF54" w14:textId="1E411295" w:rsidR="00052048" w:rsidRDefault="00052048" w:rsidP="00052048">
      <w:pPr>
        <w:ind w:left="-709" w:firstLine="709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Внутри</w:t>
      </w:r>
      <w:r>
        <w:rPr>
          <w:rFonts w:ascii="Century Schoolbook" w:eastAsiaTheme="minorEastAsia" w:hAnsi="Century Schoolbook"/>
          <w:sz w:val="24"/>
          <w:szCs w:val="24"/>
        </w:rPr>
        <w:t xml:space="preserve"> сферы: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3DC11C50" w14:textId="01ECA7BD" w:rsidR="00052048" w:rsidRDefault="00052048" w:rsidP="00052048">
      <w:pPr>
        <w:ind w:left="-709" w:firstLine="709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На поверхности сферы: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08D5931" w14:textId="25742B7C" w:rsidR="00052048" w:rsidRDefault="00052048" w:rsidP="00052048">
      <w:pPr>
        <w:ind w:left="-709" w:firstLine="709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На </w:t>
      </w:r>
      <w:r>
        <w:rPr>
          <w:rFonts w:ascii="Century Schoolbook" w:eastAsiaTheme="minorEastAsia" w:hAnsi="Century Schoolbook"/>
          <w:sz w:val="24"/>
          <w:szCs w:val="24"/>
        </w:rPr>
        <w:t xml:space="preserve">расстоянии </w:t>
      </w:r>
      <w:r>
        <w:rPr>
          <w:rFonts w:ascii="Century Schoolbook" w:eastAsiaTheme="minorEastAsia" w:hAnsi="Century Schoolbook"/>
          <w:sz w:val="24"/>
          <w:szCs w:val="24"/>
          <w:lang w:val="en-US"/>
        </w:rPr>
        <w:t>r</w:t>
      </w:r>
      <w:r w:rsidRPr="00052048">
        <w:rPr>
          <w:rFonts w:ascii="Century Schoolbook" w:eastAsiaTheme="minorEastAsia" w:hAnsi="Century Schoolbook"/>
          <w:sz w:val="24"/>
          <w:szCs w:val="24"/>
        </w:rPr>
        <w:t xml:space="preserve"> </w:t>
      </w:r>
      <w:r>
        <w:rPr>
          <w:rFonts w:ascii="Century Schoolbook" w:eastAsiaTheme="minorEastAsia" w:hAnsi="Century Schoolbook"/>
          <w:sz w:val="24"/>
          <w:szCs w:val="24"/>
        </w:rPr>
        <w:t>от центра</w:t>
      </w:r>
      <w:r>
        <w:rPr>
          <w:rFonts w:ascii="Century Schoolbook" w:eastAsiaTheme="minorEastAsia" w:hAnsi="Century Schoolbook"/>
          <w:sz w:val="24"/>
          <w:szCs w:val="24"/>
        </w:rPr>
        <w:t xml:space="preserve"> сферы: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4B506C4" w14:textId="77777777" w:rsidR="00AC4D5B" w:rsidRPr="000A47C9" w:rsidRDefault="00AC4D5B" w:rsidP="00052048">
      <w:pPr>
        <w:ind w:left="-709" w:firstLine="709"/>
        <w:rPr>
          <w:rFonts w:ascii="Century Schoolbook" w:eastAsiaTheme="minorEastAsia" w:hAnsi="Century Schoolbook"/>
          <w:sz w:val="24"/>
          <w:szCs w:val="24"/>
        </w:rPr>
      </w:pPr>
    </w:p>
    <w:p w14:paraId="49CB5457" w14:textId="53ACC0FA" w:rsidR="00AC4D5B" w:rsidRPr="00092A4C" w:rsidRDefault="00AC4D5B" w:rsidP="00AC4D5B">
      <w:pPr>
        <w:ind w:left="-709"/>
        <w:rPr>
          <w:rFonts w:ascii="Century Schoolbook" w:eastAsiaTheme="minorEastAsia" w:hAnsi="Century Schoolbook"/>
          <w:b/>
          <w:bCs/>
          <w:sz w:val="24"/>
          <w:szCs w:val="24"/>
        </w:rPr>
      </w:pPr>
      <w:r w:rsidRPr="00092A4C">
        <w:rPr>
          <w:rFonts w:ascii="Century Schoolbook" w:eastAsiaTheme="minorEastAsia" w:hAnsi="Century Schoolbook"/>
          <w:b/>
          <w:bCs/>
          <w:sz w:val="24"/>
          <w:szCs w:val="24"/>
        </w:rPr>
        <w:t xml:space="preserve">НАПРЯЖЁННОСТЬ </w:t>
      </w:r>
      <w:r>
        <w:rPr>
          <w:rFonts w:ascii="Century Schoolbook" w:eastAsiaTheme="minorEastAsia" w:hAnsi="Century Schoolbook"/>
          <w:b/>
          <w:bCs/>
          <w:sz w:val="24"/>
          <w:szCs w:val="24"/>
        </w:rPr>
        <w:t xml:space="preserve">РАВНОМЕРНО </w:t>
      </w:r>
      <w:r w:rsidRPr="00092A4C">
        <w:rPr>
          <w:rFonts w:ascii="Century Schoolbook" w:eastAsiaTheme="minorEastAsia" w:hAnsi="Century Schoolbook"/>
          <w:b/>
          <w:bCs/>
          <w:sz w:val="24"/>
          <w:szCs w:val="24"/>
        </w:rPr>
        <w:t xml:space="preserve">ЗАРЯЖЕННОЙ </w:t>
      </w:r>
      <w:r>
        <w:rPr>
          <w:rFonts w:ascii="Century Schoolbook" w:eastAsiaTheme="minorEastAsia" w:hAnsi="Century Schoolbook"/>
          <w:b/>
          <w:bCs/>
          <w:sz w:val="24"/>
          <w:szCs w:val="24"/>
        </w:rPr>
        <w:t>ПЛОСКОСТИ</w:t>
      </w:r>
      <w:r w:rsidRPr="00092A4C">
        <w:rPr>
          <w:rFonts w:ascii="Century Schoolbook" w:eastAsiaTheme="minorEastAsia" w:hAnsi="Century Schoolbook"/>
          <w:b/>
          <w:bCs/>
          <w:sz w:val="24"/>
          <w:szCs w:val="24"/>
        </w:rPr>
        <w:t xml:space="preserve"> </w:t>
      </w:r>
    </w:p>
    <w:p w14:paraId="585A3A7A" w14:textId="6E390D1D" w:rsidR="00AC4D5B" w:rsidRPr="00AC4D5B" w:rsidRDefault="00AC4D5B" w:rsidP="00AC4D5B">
      <w:pPr>
        <w:ind w:left="-709"/>
        <w:rPr>
          <w:rFonts w:ascii="Century Schoolbook" w:eastAsiaTheme="minorEastAsia" w:hAnsi="Century Schoolbook"/>
          <w:i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Поле распространяется в обе стороны от плоскости (</w:t>
      </w:r>
      <w:r>
        <w:rPr>
          <w:rFonts w:ascii="Century Schoolbook" w:eastAsiaTheme="minorEastAsia" w:hAnsi="Century Schoolbook"/>
          <w:sz w:val="24"/>
          <w:szCs w:val="24"/>
          <w:lang w:val="en-US"/>
        </w:rPr>
        <w:t>E</w:t>
      </w:r>
      <w:r w:rsidRPr="00AC4D5B"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AC4D5B">
        <w:rPr>
          <w:rFonts w:ascii="Century Schoolbook" w:eastAsiaTheme="minorEastAsia" w:hAnsi="Century Schoolbook"/>
          <w:sz w:val="24"/>
          <w:szCs w:val="24"/>
        </w:rPr>
        <w:t xml:space="preserve">&lt;-- </w:t>
      </w:r>
      <w:r w:rsidRPr="00AC4D5B">
        <w:rPr>
          <w:rFonts w:ascii="Century Schoolbook" w:eastAsiaTheme="minorEastAsia" w:hAnsi="Century Schoolbook"/>
          <w:sz w:val="24"/>
          <w:szCs w:val="24"/>
        </w:rPr>
        <w:t>|</w:t>
      </w:r>
      <w:r>
        <w:rPr>
          <w:rFonts w:ascii="Century Schoolbook" w:eastAsiaTheme="minorEastAsia" w:hAnsi="Century Schoolbook"/>
          <w:sz w:val="24"/>
          <w:szCs w:val="24"/>
        </w:rPr>
        <w:t xml:space="preserve"> --</w:t>
      </w:r>
      <w:r w:rsidRPr="00AC4D5B">
        <w:rPr>
          <w:rFonts w:ascii="Century Schoolbook" w:eastAsiaTheme="minorEastAsia" w:hAnsi="Century Schoolbook"/>
          <w:sz w:val="24"/>
          <w:szCs w:val="24"/>
        </w:rPr>
        <w:t>&gt;</w:t>
      </w:r>
      <w:r w:rsidRPr="00AC4D5B">
        <w:rPr>
          <w:rFonts w:ascii="Century Schoolbook" w:eastAsiaTheme="minorEastAsia" w:hAnsi="Century Schoolbook"/>
          <w:sz w:val="24"/>
          <w:szCs w:val="24"/>
        </w:rPr>
        <w:t xml:space="preserve"> </w:t>
      </w:r>
      <w:r>
        <w:rPr>
          <w:rFonts w:ascii="Century Schoolbook" w:eastAsiaTheme="minorEastAsia" w:hAnsi="Century Schoolbook"/>
          <w:sz w:val="24"/>
          <w:szCs w:val="24"/>
          <w:lang w:val="en-US"/>
        </w:rPr>
        <w:t>E</w:t>
      </w:r>
      <w:r>
        <w:rPr>
          <w:rFonts w:ascii="Century Schoolbook" w:eastAsiaTheme="minorEastAsia" w:hAnsi="Century Schoolbook"/>
          <w:sz w:val="24"/>
          <w:szCs w:val="24"/>
        </w:rPr>
        <w:t>)</w:t>
      </w:r>
      <w:r>
        <w:rPr>
          <w:rFonts w:ascii="Century Schoolbook" w:eastAsiaTheme="minorEastAsia" w:hAnsi="Century Schoolbook"/>
          <w:sz w:val="24"/>
          <w:szCs w:val="24"/>
        </w:rPr>
        <w:t xml:space="preserve">, а его напряжённость определяется поверхностной плотностью заряда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Кл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м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7DF632D6" w14:textId="09F71A60" w:rsidR="00AC4D5B" w:rsidRDefault="00AC4D5B" w:rsidP="00AC4D5B">
      <w:pPr>
        <w:ind w:left="-709"/>
        <w:rPr>
          <w:rFonts w:ascii="Century Schoolbook" w:eastAsiaTheme="minorEastAsia" w:hAnsi="Century Schoolbook"/>
          <w:sz w:val="24"/>
          <w:szCs w:val="24"/>
        </w:rPr>
      </w:pPr>
      <w:r w:rsidRPr="00AC4D5B">
        <w:rPr>
          <w:rFonts w:ascii="Century Schoolbook" w:eastAsiaTheme="minorEastAsia" w:hAnsi="Century Schoolbook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CD906E" wp14:editId="7D54A9A6">
            <wp:simplePos x="0" y="0"/>
            <wp:positionH relativeFrom="column">
              <wp:posOffset>-448945</wp:posOffset>
            </wp:positionH>
            <wp:positionV relativeFrom="paragraph">
              <wp:posOffset>1270</wp:posOffset>
            </wp:positionV>
            <wp:extent cx="1633855" cy="1407795"/>
            <wp:effectExtent l="0" t="0" r="444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t="1070"/>
                    <a:stretch/>
                  </pic:blipFill>
                  <pic:spPr bwMode="auto">
                    <a:xfrm>
                      <a:off x="0" y="0"/>
                      <a:ext cx="1633855" cy="140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=2πk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</m:oMath>
    </w:p>
    <w:p w14:paraId="54C90AE2" w14:textId="5D15B52A" w:rsidR="00AC4D5B" w:rsidRDefault="00AC4D5B" w:rsidP="00AC4D5B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Напряжённость электростатического поля в точке будет такой же, как и напряжённость поля бесконечной плоскости в том случае, если форма равномерно заряженной поверхности близка к плоскости, а расстояние до неё много меньше размера поверхности и меньше расстояния до её края.</w:t>
      </w:r>
    </w:p>
    <w:p w14:paraId="0055A26A" w14:textId="77777777" w:rsidR="00AC4D5B" w:rsidRDefault="00AC4D5B" w:rsidP="00AC4D5B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</w:p>
    <w:p w14:paraId="24D3E86C" w14:textId="2560F792" w:rsidR="00AC4D5B" w:rsidRDefault="00AC4D5B" w:rsidP="00AC4D5B">
      <w:pPr>
        <w:ind w:left="-709"/>
        <w:jc w:val="both"/>
        <w:rPr>
          <w:rFonts w:ascii="Century Schoolbook" w:eastAsiaTheme="minorEastAsia" w:hAnsi="Century Schoolbook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0E9A0C" wp14:editId="726ABC83">
            <wp:simplePos x="0" y="0"/>
            <wp:positionH relativeFrom="column">
              <wp:posOffset>-448945</wp:posOffset>
            </wp:positionH>
            <wp:positionV relativeFrom="paragraph">
              <wp:posOffset>295910</wp:posOffset>
            </wp:positionV>
            <wp:extent cx="800100" cy="1010285"/>
            <wp:effectExtent l="0" t="0" r="0" b="0"/>
            <wp:wrapSquare wrapText="bothSides"/>
            <wp:docPr id="10" name="Рисунок 10" descr="image_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_descrip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D5B">
        <w:rPr>
          <w:rFonts w:ascii="Century Schoolbook" w:eastAsiaTheme="minorEastAsia" w:hAnsi="Century Schoolbook"/>
          <w:b/>
          <w:bCs/>
          <w:sz w:val="24"/>
          <w:szCs w:val="24"/>
        </w:rPr>
        <w:t>РАБОТА СИЛ ЭЛЕКТРОСТАТИЧЕСКОГО ПОЛЯ</w:t>
      </w:r>
    </w:p>
    <w:p w14:paraId="29AF0ACE" w14:textId="17870DD7" w:rsidR="00AC4D5B" w:rsidRDefault="00AC4D5B" w:rsidP="00AC4D5B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При перемещении заряда в поле совершается работа. Кулоновские электрические силы консервативны, а значит их работа </w:t>
      </w:r>
      <w:r w:rsidRPr="00AC4D5B">
        <w:rPr>
          <w:rFonts w:ascii="Century Schoolbook" w:eastAsiaTheme="minorEastAsia" w:hAnsi="Century Schoolbook"/>
          <w:sz w:val="24"/>
          <w:szCs w:val="24"/>
        </w:rPr>
        <w:t>не зависит от траектории, а зависит только от начального и конечного положения тела</w:t>
      </w:r>
      <w:r>
        <w:rPr>
          <w:rFonts w:ascii="Century Schoolbook" w:eastAsiaTheme="minorEastAsia" w:hAnsi="Century Schoolbook"/>
          <w:sz w:val="24"/>
          <w:szCs w:val="24"/>
        </w:rPr>
        <w:t xml:space="preserve"> – р</w:t>
      </w:r>
      <w:r>
        <w:rPr>
          <w:rFonts w:ascii="Century Schoolbook" w:eastAsiaTheme="minorEastAsia" w:hAnsi="Century Schoolbook"/>
          <w:sz w:val="24"/>
          <w:szCs w:val="24"/>
        </w:rPr>
        <w:t xml:space="preserve">абота по замкнутой траектории равна нулю. </w:t>
      </w:r>
      <w:r>
        <w:rPr>
          <w:rFonts w:ascii="Century Schoolbook" w:eastAsiaTheme="minorEastAsia" w:hAnsi="Century Schoolbook"/>
          <w:sz w:val="24"/>
          <w:szCs w:val="24"/>
        </w:rPr>
        <w:t xml:space="preserve">Вследствие этого электрическое поле, работа сил которого по любой замкнутой траектории равна нулю, называется потенциальным (консервативным). </w:t>
      </w:r>
    </w:p>
    <w:p w14:paraId="77A58699" w14:textId="332AAD80" w:rsidR="00AC4D5B" w:rsidRPr="00AC4D5B" w:rsidRDefault="00AC4D5B" w:rsidP="00AC4D5B">
      <w:pPr>
        <w:ind w:left="-709"/>
        <w:jc w:val="both"/>
        <w:rPr>
          <w:rFonts w:ascii="Century Schoolbook" w:eastAsiaTheme="minorEastAsia" w:hAnsi="Century Schoolbook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A=F∆d=qE(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74ECA6A" w14:textId="3C747BDC" w:rsidR="00AC4D5B" w:rsidRDefault="00AC4D5B" w:rsidP="00AC4D5B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iCs/>
          <w:sz w:val="24"/>
          <w:szCs w:val="24"/>
        </w:rPr>
        <w:t>При перемещении заряда перпендикулярно силовым линиям работа не совершается (</w:t>
      </w:r>
      <m:oMath>
        <m:r>
          <w:rPr>
            <w:rFonts w:ascii="Cambria Math" w:eastAsiaTheme="minorEastAsia" w:hAnsi="Cambria Math"/>
            <w:sz w:val="24"/>
            <w:szCs w:val="24"/>
          </w:rPr>
          <m:t>∆d</m:t>
        </m:r>
        <m:r>
          <w:rPr>
            <w:rFonts w:ascii="Cambria Math" w:eastAsiaTheme="minorEastAsia" w:hAnsi="Cambria Math"/>
            <w:sz w:val="24"/>
            <w:szCs w:val="24"/>
          </w:rPr>
          <m:t>=0)</m:t>
        </m:r>
      </m:oMath>
      <w:r w:rsidR="00737BD6">
        <w:rPr>
          <w:rFonts w:ascii="Century Schoolbook" w:eastAsiaTheme="minorEastAsia" w:hAnsi="Century Schoolbook"/>
          <w:sz w:val="24"/>
          <w:szCs w:val="24"/>
        </w:rPr>
        <w:t xml:space="preserve">. В общем случае работа по перемещению заряда между двумя произвольными точками равна сумме элементарных работ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="00737BD6">
        <w:rPr>
          <w:rFonts w:ascii="Century Schoolbook" w:eastAsiaTheme="minorEastAsia" w:hAnsi="Century Schoolbook"/>
          <w:sz w:val="24"/>
          <w:szCs w:val="24"/>
        </w:rPr>
        <w:t xml:space="preserve"> на прямолинейном участке траектории: </w:t>
      </w:r>
    </w:p>
    <w:p w14:paraId="5BC06B08" w14:textId="53674D77" w:rsidR="00737BD6" w:rsidRPr="00737BD6" w:rsidRDefault="00737BD6" w:rsidP="00AC4D5B">
      <w:pPr>
        <w:ind w:left="-709"/>
        <w:jc w:val="both"/>
        <w:rPr>
          <w:rFonts w:ascii="Century Schoolbook" w:eastAsiaTheme="minorEastAsia" w:hAnsi="Century Schoolbook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=qE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5F81601" w14:textId="728403AF" w:rsidR="00737BD6" w:rsidRPr="00737BD6" w:rsidRDefault="00737BD6" w:rsidP="00737BD6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Если одноимённые заряды удаляются друг от друга, то работа сил отталкивания </w:t>
      </w:r>
      <w:r>
        <w:rPr>
          <w:rFonts w:ascii="Century Schoolbook" w:eastAsiaTheme="minorEastAsia" w:hAnsi="Century Schoolbook"/>
          <w:sz w:val="24"/>
          <w:szCs w:val="24"/>
          <w:lang w:val="en-US"/>
        </w:rPr>
        <w:t>A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737BD6">
        <w:rPr>
          <w:rFonts w:ascii="Century Schoolbook" w:eastAsiaTheme="minorEastAsia" w:hAnsi="Century Schoolbook"/>
          <w:sz w:val="24"/>
          <w:szCs w:val="24"/>
        </w:rPr>
        <w:t>&gt;</w:t>
      </w:r>
      <w:r>
        <w:rPr>
          <w:rFonts w:ascii="Century Schoolbook" w:eastAsiaTheme="minorEastAsia" w:hAnsi="Century Schoolbook"/>
          <w:sz w:val="24"/>
          <w:szCs w:val="24"/>
        </w:rPr>
        <w:t xml:space="preserve"> </w:t>
      </w:r>
      <w:r w:rsidRPr="00737BD6">
        <w:rPr>
          <w:rFonts w:ascii="Century Schoolbook" w:eastAsiaTheme="minorEastAsia" w:hAnsi="Century Schoolbook"/>
          <w:sz w:val="24"/>
          <w:szCs w:val="24"/>
        </w:rPr>
        <w:t>0</w:t>
      </w:r>
      <w:r>
        <w:rPr>
          <w:rFonts w:ascii="Century Schoolbook" w:eastAsiaTheme="minorEastAsia" w:hAnsi="Century Schoolbook"/>
          <w:sz w:val="24"/>
          <w:szCs w:val="24"/>
        </w:rPr>
        <w:t xml:space="preserve">, а если они сближаются, то </w:t>
      </w:r>
      <w:r>
        <w:rPr>
          <w:rFonts w:ascii="Century Schoolbook" w:eastAsiaTheme="minorEastAsia" w:hAnsi="Century Schoolbook"/>
          <w:sz w:val="24"/>
          <w:szCs w:val="24"/>
          <w:lang w:val="en-US"/>
        </w:rPr>
        <w:t>A</w:t>
      </w:r>
      <w:r w:rsidRPr="00737BD6">
        <w:rPr>
          <w:rFonts w:ascii="Century Schoolbook" w:eastAsiaTheme="minorEastAsia" w:hAnsi="Century Schoolbook"/>
          <w:sz w:val="24"/>
          <w:szCs w:val="24"/>
        </w:rPr>
        <w:t xml:space="preserve"> &lt; 0</w:t>
      </w:r>
      <w:r>
        <w:rPr>
          <w:rFonts w:ascii="Century Schoolbook" w:eastAsiaTheme="minorEastAsia" w:hAnsi="Century Schoolbook"/>
          <w:sz w:val="24"/>
          <w:szCs w:val="24"/>
        </w:rPr>
        <w:t xml:space="preserve">. Аналогичным образом работа сближения разноимённых зарядов положительна, а работа их отталкивания отрицательна. Работа сил электростатического поля есть изменение его потенциальной энергии </w:t>
      </w:r>
      <w:r>
        <w:rPr>
          <w:rFonts w:ascii="Century Schoolbook" w:eastAsiaTheme="minorEastAsia" w:hAnsi="Century Schoolbook"/>
          <w:sz w:val="24"/>
          <w:szCs w:val="24"/>
          <w:lang w:val="en-US"/>
        </w:rPr>
        <w:t>W</w:t>
      </w:r>
      <w:r w:rsidRPr="00737BD6">
        <w:rPr>
          <w:rFonts w:ascii="Century Schoolbook" w:eastAsiaTheme="minorEastAsia" w:hAnsi="Century Schoolbook"/>
          <w:sz w:val="24"/>
          <w:szCs w:val="24"/>
        </w:rPr>
        <w:t xml:space="preserve"> = </w:t>
      </w:r>
      <w:r>
        <w:rPr>
          <w:rFonts w:ascii="Century Schoolbook" w:eastAsiaTheme="minorEastAsia" w:hAnsi="Century Schoolbook"/>
          <w:sz w:val="24"/>
          <w:szCs w:val="24"/>
          <w:lang w:val="en-US"/>
        </w:rPr>
        <w:t>qEd</w:t>
      </w:r>
      <w:r>
        <w:rPr>
          <w:rFonts w:ascii="Century Schoolbook" w:eastAsiaTheme="minorEastAsia" w:hAnsi="Century Schoolbook"/>
          <w:sz w:val="24"/>
          <w:szCs w:val="24"/>
        </w:rPr>
        <w:t>:</w:t>
      </w:r>
    </w:p>
    <w:p w14:paraId="78682394" w14:textId="03C2287D" w:rsidR="00737BD6" w:rsidRPr="00737BD6" w:rsidRDefault="00737BD6" w:rsidP="00737BD6">
      <w:pPr>
        <w:ind w:left="-709"/>
        <w:jc w:val="both"/>
        <w:rPr>
          <w:rFonts w:ascii="Century Schoolbook" w:eastAsiaTheme="minorEastAsia" w:hAnsi="Century Schoolbook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qEd</m:t>
          </m:r>
          <m:r>
            <w:rPr>
              <w:rFonts w:ascii="Cambria Math" w:eastAsiaTheme="minorEastAsia" w:hAnsi="Cambria Math"/>
              <w:sz w:val="24"/>
              <w:szCs w:val="24"/>
            </w:rPr>
            <m:t>=-(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кон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нач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F8EFBFC" w14:textId="175B4A8E" w:rsidR="00737BD6" w:rsidRDefault="00737BD6" w:rsidP="00737BD6">
      <w:pPr>
        <w:ind w:left="-709"/>
        <w:jc w:val="both"/>
        <w:rPr>
          <w:rFonts w:ascii="Century Schoolbook" w:eastAsiaTheme="minorEastAsia" w:hAnsi="Century Schoolbook"/>
          <w:b/>
          <w:bCs/>
          <w:sz w:val="24"/>
          <w:szCs w:val="24"/>
        </w:rPr>
      </w:pPr>
      <w:r w:rsidRPr="00737BD6">
        <w:rPr>
          <w:rFonts w:ascii="Century Schoolbook" w:eastAsiaTheme="minorEastAsia" w:hAnsi="Century Schoolbook"/>
          <w:b/>
          <w:bCs/>
          <w:sz w:val="24"/>
          <w:szCs w:val="24"/>
        </w:rPr>
        <w:t>ПОТЕНЦИАЛ ЭЛЕКТРОСТАТИЧЕСКОГО ПОЛЯ</w:t>
      </w:r>
    </w:p>
    <w:p w14:paraId="0675FD2F" w14:textId="4A20393A" w:rsidR="00737BD6" w:rsidRDefault="00737BD6" w:rsidP="00737BD6">
      <w:pPr>
        <w:ind w:left="-709"/>
        <w:jc w:val="both"/>
        <w:rPr>
          <w:rFonts w:ascii="Century Schoolbook" w:eastAsiaTheme="minorEastAsia" w:hAnsi="Century Schoolbook"/>
          <w:sz w:val="24"/>
          <w:szCs w:val="24"/>
        </w:rPr>
      </w:pPr>
      <w:r w:rsidRPr="00737BD6">
        <w:rPr>
          <w:rFonts w:ascii="Century Schoolbook" w:eastAsiaTheme="minorEastAsia" w:hAnsi="Century Schoolbook"/>
          <w:sz w:val="24"/>
          <w:szCs w:val="24"/>
        </w:rPr>
        <w:lastRenderedPageBreak/>
        <w:t>ПОТЕНЦИАЛ</w:t>
      </w:r>
      <w:r>
        <w:rPr>
          <w:rFonts w:ascii="Century Schoolbook" w:eastAsiaTheme="minorEastAsia" w:hAnsi="Century Schoolbook"/>
          <w:sz w:val="24"/>
          <w:szCs w:val="24"/>
        </w:rPr>
        <w:t xml:space="preserve"> – скалярная физическая величина, энергетическая характеристика поля, равная отношению потенциальной энергии взаимодействия поля с частицей на величину её заряда: </w:t>
      </w:r>
    </w:p>
    <w:p w14:paraId="6C53A2A4" w14:textId="35B96579" w:rsidR="00737BD6" w:rsidRDefault="00737BD6" w:rsidP="00737BD6">
      <w:pPr>
        <w:ind w:left="707" w:firstLine="709"/>
        <w:jc w:val="both"/>
        <w:rPr>
          <w:rFonts w:ascii="Century Schoolbook" w:eastAsiaTheme="minorEastAsia" w:hAnsi="Century Schoolbook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=Ed [В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="Century Schoolbook" w:eastAsiaTheme="minorEastAsia" w:hAnsi="Century Schoolbook"/>
          <w:i/>
          <w:sz w:val="24"/>
          <w:szCs w:val="24"/>
        </w:rPr>
        <w:t xml:space="preserve">, </w:t>
      </w:r>
      <w:r>
        <w:rPr>
          <w:rFonts w:ascii="Century Schoolbook" w:eastAsiaTheme="minorEastAsia" w:hAnsi="Century Schoolbook"/>
          <w:iCs/>
          <w:sz w:val="24"/>
          <w:szCs w:val="24"/>
        </w:rPr>
        <w:t xml:space="preserve">потенциал НЕ зависит от заряда </w:t>
      </w:r>
      <w:r>
        <w:rPr>
          <w:rFonts w:ascii="Century Schoolbook" w:eastAsiaTheme="minorEastAsia" w:hAnsi="Century Schoolbook"/>
          <w:iCs/>
          <w:sz w:val="24"/>
          <w:szCs w:val="24"/>
          <w:lang w:val="en-US"/>
        </w:rPr>
        <w:t>q</w:t>
      </w:r>
      <w:r w:rsidRPr="00737BD6">
        <w:rPr>
          <w:rFonts w:ascii="Century Schoolbook" w:eastAsiaTheme="minorEastAsia" w:hAnsi="Century Schoolbook"/>
          <w:iCs/>
          <w:sz w:val="24"/>
          <w:szCs w:val="24"/>
        </w:rPr>
        <w:t>!</w:t>
      </w:r>
    </w:p>
    <w:p w14:paraId="6F1B4146" w14:textId="68EC6FDC" w:rsidR="00737BD6" w:rsidRPr="00737BD6" w:rsidRDefault="00737BD6" w:rsidP="00737BD6">
      <w:pPr>
        <w:ind w:left="-709"/>
        <w:jc w:val="both"/>
        <w:rPr>
          <w:rFonts w:ascii="Century Schoolbook" w:eastAsiaTheme="minorEastAsia" w:hAnsi="Century Schoolbook"/>
          <w:iCs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Величина потенциала в точке зависит от выбора нулевого уровня для отсчёта потенциала, как правило за него принимают либо поверхность Земли, либо бесконечно удалённую точку.</w:t>
      </w:r>
    </w:p>
    <w:sectPr w:rsidR="00737BD6" w:rsidRPr="00737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778B"/>
    <w:multiLevelType w:val="hybridMultilevel"/>
    <w:tmpl w:val="222E9C3E"/>
    <w:lvl w:ilvl="0" w:tplc="9620B5E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C883828"/>
    <w:multiLevelType w:val="hybridMultilevel"/>
    <w:tmpl w:val="191455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9C"/>
    <w:rsid w:val="00006E96"/>
    <w:rsid w:val="00052048"/>
    <w:rsid w:val="00092A4C"/>
    <w:rsid w:val="000A47C9"/>
    <w:rsid w:val="00212124"/>
    <w:rsid w:val="002F75C0"/>
    <w:rsid w:val="00737BD6"/>
    <w:rsid w:val="00875884"/>
    <w:rsid w:val="00904412"/>
    <w:rsid w:val="00A73A9C"/>
    <w:rsid w:val="00AC4D5B"/>
    <w:rsid w:val="00B2312F"/>
    <w:rsid w:val="00BC428F"/>
    <w:rsid w:val="00C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D983"/>
  <w15:chartTrackingRefBased/>
  <w15:docId w15:val="{0866411A-D97F-41CA-A7CD-B668A55B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List Paragraph"/>
    <w:basedOn w:val="a"/>
    <w:uiPriority w:val="34"/>
    <w:qFormat/>
    <w:rsid w:val="00006E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3848-5A89-48E3-8C7F-65880F58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851</Words>
  <Characters>6095</Characters>
  <Application>Microsoft Office Word</Application>
  <DocSecurity>0</DocSecurity>
  <Lines>152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</cp:revision>
  <dcterms:created xsi:type="dcterms:W3CDTF">2023-02-15T11:15:00Z</dcterms:created>
  <dcterms:modified xsi:type="dcterms:W3CDTF">2023-02-15T12:26:00Z</dcterms:modified>
</cp:coreProperties>
</file>