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2D3BB2A6" w14:textId="28E75BC0" w:rsidR="00E63BFF" w:rsidRPr="00C868FF" w:rsidRDefault="00E86E78" w:rsidP="00615BC8">
      <w:pPr>
        <w:spacing w:line="360" w:lineRule="auto"/>
        <w:ind w:left="426" w:right="9"/>
        <w:jc w:val="center"/>
        <w:rPr>
          <w:rFonts w:eastAsia="Times New Roman" w:cs="Times New Roman"/>
          <w:b/>
          <w:bCs/>
          <w:szCs w:val="28"/>
          <w:lang w:val="ru-RU"/>
        </w:rPr>
      </w:pPr>
      <w:r>
        <w:rPr>
          <w:b/>
          <w:bCs/>
          <w:lang w:val="ru-RU"/>
        </w:rPr>
        <w:t>\</w:t>
      </w:r>
      <w:r w:rsidRPr="00E86E78">
        <w:rPr>
          <w:b/>
          <w:bCs/>
          <w:lang w:val="ru-RU"/>
        </w:rPr>
        <w:t>БАЗОВЫЕ МЕТОДЫ АКТИВНОГО СБОРА ИНФОРМАЦИИ ОБ УЯЗВИМОСТЯХ ОБЪЕКТА ЗАЩИТЫ</w:t>
      </w:r>
    </w:p>
    <w:p w14:paraId="6641498B" w14:textId="763ED935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E86E78">
        <w:rPr>
          <w:spacing w:val="3"/>
          <w:lang w:val="ru-RU"/>
        </w:rPr>
        <w:t>3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704465A6" w:rsidR="00E63BFF" w:rsidRPr="00C868FF" w:rsidRDefault="00B716C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ПРОГРАММНЫЕ СРЕДСТВА ЗАЩИТЫ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77777777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53B45E85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CEE97C1" w:rsidR="00E63BFF" w:rsidRPr="008C1A60" w:rsidRDefault="00B716C9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71094DE4" w:rsidR="00C67C18" w:rsidRPr="00516D48" w:rsidRDefault="00B76922" w:rsidP="00516D48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516D48">
        <w:rPr>
          <w:lang w:val="ru-RU"/>
        </w:rPr>
        <w:t>о</w:t>
      </w:r>
      <w:r w:rsidR="00516D48" w:rsidRPr="00516D48">
        <w:rPr>
          <w:lang w:val="ru-RU"/>
        </w:rPr>
        <w:t>знакомит</w:t>
      </w:r>
      <w:r w:rsidR="00516D48">
        <w:rPr>
          <w:lang w:val="ru-RU"/>
        </w:rPr>
        <w:t>ь</w:t>
      </w:r>
      <w:r w:rsidR="00516D48" w:rsidRPr="00516D48">
        <w:rPr>
          <w:lang w:val="ru-RU"/>
        </w:rPr>
        <w:t xml:space="preserve">ся с основными </w:t>
      </w:r>
      <w:r w:rsidR="00E86E78">
        <w:rPr>
          <w:lang w:val="ru-RU"/>
        </w:rPr>
        <w:t xml:space="preserve">методами </w:t>
      </w:r>
      <w:r w:rsidR="00E86E78" w:rsidRPr="00E86E78">
        <w:rPr>
          <w:lang w:val="ru-RU"/>
        </w:rPr>
        <w:t>сканирования сети защищаемых или анализируемых объектов с использованием специализированных средств.</w:t>
      </w:r>
    </w:p>
    <w:p w14:paraId="623E502B" w14:textId="77777777" w:rsidR="00B76922" w:rsidRPr="000119BF" w:rsidRDefault="00B76922" w:rsidP="003F0876">
      <w:pPr>
        <w:spacing w:line="360" w:lineRule="auto"/>
        <w:rPr>
          <w:rFonts w:eastAsia="Times New Roman" w:cs="Times New Roman"/>
          <w:szCs w:val="28"/>
          <w:lang w:val="ru-RU"/>
        </w:rPr>
      </w:pP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2DF7709D" w14:textId="45D78107" w:rsidR="00123581" w:rsidRPr="00123581" w:rsidRDefault="00123581" w:rsidP="00123581">
      <w:pPr>
        <w:pStyle w:val="Default"/>
        <w:numPr>
          <w:ilvl w:val="0"/>
          <w:numId w:val="16"/>
        </w:numPr>
        <w:spacing w:after="36" w:line="360" w:lineRule="auto"/>
        <w:jc w:val="both"/>
        <w:rPr>
          <w:color w:val="auto"/>
          <w:sz w:val="28"/>
          <w:szCs w:val="28"/>
        </w:rPr>
      </w:pPr>
      <w:r w:rsidRPr="00123581">
        <w:rPr>
          <w:color w:val="auto"/>
          <w:sz w:val="28"/>
          <w:szCs w:val="28"/>
        </w:rPr>
        <w:t xml:space="preserve">Установить NMap или ZenMap. </w:t>
      </w:r>
    </w:p>
    <w:p w14:paraId="08A81406" w14:textId="3DFF2AAC" w:rsidR="00123581" w:rsidRPr="00123581" w:rsidRDefault="00123581" w:rsidP="00123581">
      <w:pPr>
        <w:pStyle w:val="Default"/>
        <w:numPr>
          <w:ilvl w:val="0"/>
          <w:numId w:val="16"/>
        </w:numPr>
        <w:spacing w:after="36" w:line="360" w:lineRule="auto"/>
        <w:jc w:val="both"/>
        <w:rPr>
          <w:color w:val="auto"/>
          <w:sz w:val="28"/>
          <w:szCs w:val="28"/>
        </w:rPr>
      </w:pPr>
      <w:r w:rsidRPr="00123581">
        <w:rPr>
          <w:color w:val="auto"/>
          <w:sz w:val="28"/>
          <w:szCs w:val="28"/>
        </w:rPr>
        <w:t>Изучить документацию по базовым опциям NMap</w:t>
      </w:r>
      <w:r w:rsidRPr="00123581">
        <w:rPr>
          <w:color w:val="auto"/>
          <w:sz w:val="28"/>
          <w:szCs w:val="28"/>
        </w:rPr>
        <w:t xml:space="preserve">, </w:t>
      </w:r>
      <w:r w:rsidRPr="00123581">
        <w:rPr>
          <w:color w:val="auto"/>
          <w:sz w:val="28"/>
          <w:szCs w:val="28"/>
        </w:rPr>
        <w:t>опция</w:t>
      </w:r>
      <w:r w:rsidRPr="00123581">
        <w:rPr>
          <w:color w:val="auto"/>
          <w:sz w:val="28"/>
          <w:szCs w:val="28"/>
        </w:rPr>
        <w:t xml:space="preserve">м </w:t>
      </w:r>
      <w:r w:rsidRPr="00123581">
        <w:rPr>
          <w:color w:val="auto"/>
          <w:sz w:val="28"/>
          <w:szCs w:val="28"/>
        </w:rPr>
        <w:t>имитации разрыва соединения</w:t>
      </w:r>
      <w:r w:rsidRPr="00123581">
        <w:rPr>
          <w:color w:val="auto"/>
          <w:sz w:val="28"/>
          <w:szCs w:val="28"/>
        </w:rPr>
        <w:t>.</w:t>
      </w:r>
    </w:p>
    <w:p w14:paraId="3314ED9E" w14:textId="0114EFD1" w:rsidR="00123581" w:rsidRPr="00123581" w:rsidRDefault="00123581" w:rsidP="00123581">
      <w:pPr>
        <w:pStyle w:val="Default"/>
        <w:numPr>
          <w:ilvl w:val="0"/>
          <w:numId w:val="16"/>
        </w:numPr>
        <w:spacing w:after="36" w:line="360" w:lineRule="auto"/>
        <w:jc w:val="both"/>
        <w:rPr>
          <w:color w:val="auto"/>
          <w:sz w:val="28"/>
          <w:szCs w:val="28"/>
        </w:rPr>
      </w:pPr>
      <w:r w:rsidRPr="00123581">
        <w:rPr>
          <w:color w:val="auto"/>
          <w:sz w:val="28"/>
          <w:szCs w:val="28"/>
        </w:rPr>
        <w:t xml:space="preserve">Просканировать сайт scanme.org с использованием различных опций NMap. </w:t>
      </w:r>
    </w:p>
    <w:p w14:paraId="44EC8C28" w14:textId="6BC0D879" w:rsidR="00123581" w:rsidRPr="00123581" w:rsidRDefault="00123581" w:rsidP="00123581">
      <w:pPr>
        <w:pStyle w:val="Default"/>
        <w:numPr>
          <w:ilvl w:val="0"/>
          <w:numId w:val="16"/>
        </w:numPr>
        <w:spacing w:after="36" w:line="360" w:lineRule="auto"/>
        <w:jc w:val="both"/>
        <w:rPr>
          <w:color w:val="auto"/>
          <w:sz w:val="28"/>
          <w:szCs w:val="28"/>
        </w:rPr>
      </w:pPr>
      <w:r w:rsidRPr="00123581">
        <w:rPr>
          <w:color w:val="auto"/>
          <w:sz w:val="28"/>
          <w:szCs w:val="28"/>
        </w:rPr>
        <w:t>Поискать уязвимости на сайте scanme.org с использованием скриптового движка NMap и базы данных</w:t>
      </w:r>
      <w:r>
        <w:rPr>
          <w:color w:val="auto"/>
          <w:sz w:val="28"/>
          <w:szCs w:val="28"/>
        </w:rPr>
        <w:t>.</w:t>
      </w:r>
    </w:p>
    <w:p w14:paraId="41C9B87E" w14:textId="18D0EFA9" w:rsidR="00123581" w:rsidRPr="00123581" w:rsidRDefault="00123581" w:rsidP="00123581">
      <w:pPr>
        <w:pStyle w:val="Default"/>
        <w:numPr>
          <w:ilvl w:val="0"/>
          <w:numId w:val="16"/>
        </w:numPr>
        <w:spacing w:after="36" w:line="360" w:lineRule="auto"/>
        <w:jc w:val="both"/>
        <w:rPr>
          <w:color w:val="auto"/>
          <w:sz w:val="28"/>
          <w:szCs w:val="28"/>
        </w:rPr>
      </w:pPr>
      <w:r w:rsidRPr="00123581">
        <w:rPr>
          <w:color w:val="auto"/>
          <w:sz w:val="28"/>
          <w:szCs w:val="28"/>
        </w:rPr>
        <w:t xml:space="preserve">Найти субдомены сайта scanme.org с использованием скрипта dns-brute. </w:t>
      </w:r>
    </w:p>
    <w:p w14:paraId="72B78B11" w14:textId="2286DAC6" w:rsidR="00123581" w:rsidRPr="00123581" w:rsidRDefault="00123581" w:rsidP="00123581">
      <w:pPr>
        <w:pStyle w:val="Default"/>
        <w:numPr>
          <w:ilvl w:val="0"/>
          <w:numId w:val="16"/>
        </w:numPr>
        <w:spacing w:line="360" w:lineRule="auto"/>
        <w:jc w:val="both"/>
        <w:rPr>
          <w:color w:val="auto"/>
          <w:sz w:val="28"/>
          <w:szCs w:val="28"/>
        </w:rPr>
      </w:pPr>
      <w:r w:rsidRPr="00123581">
        <w:rPr>
          <w:color w:val="auto"/>
          <w:sz w:val="28"/>
          <w:szCs w:val="28"/>
        </w:rPr>
        <w:t xml:space="preserve">При наличии такой возможности, постараться использовать опции подмены адреса и опции управления пакетами данных, встроенные в среду NMap. </w:t>
      </w:r>
    </w:p>
    <w:p w14:paraId="7B629C47" w14:textId="0ADA2EDC" w:rsidR="00AE7C23" w:rsidRPr="00123581" w:rsidRDefault="00AE7C23" w:rsidP="00123581">
      <w:pPr>
        <w:pStyle w:val="aa"/>
        <w:numPr>
          <w:ilvl w:val="0"/>
          <w:numId w:val="16"/>
        </w:numPr>
        <w:spacing w:after="160" w:line="360" w:lineRule="auto"/>
        <w:jc w:val="both"/>
        <w:rPr>
          <w:lang w:val="ru-RU"/>
        </w:rPr>
      </w:pPr>
      <w:r w:rsidRPr="00123581">
        <w:rPr>
          <w:szCs w:val="28"/>
          <w:lang w:val="ru-RU"/>
        </w:rPr>
        <w:br w:type="page"/>
      </w:r>
    </w:p>
    <w:p w14:paraId="006E9AD9" w14:textId="1DC4BA39" w:rsidR="00D0182C" w:rsidRPr="00127AAE" w:rsidRDefault="00BD1D94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>
        <w:rPr>
          <w:b/>
          <w:bCs/>
          <w:spacing w:val="-1"/>
          <w:lang w:val="ru-RU"/>
        </w:rPr>
        <w:lastRenderedPageBreak/>
        <w:t>ХОД РАБОТЫ</w:t>
      </w:r>
    </w:p>
    <w:p w14:paraId="53379CA6" w14:textId="77777777" w:rsidR="004154BE" w:rsidRDefault="004154BE" w:rsidP="00583841">
      <w:pPr>
        <w:spacing w:line="360" w:lineRule="auto"/>
        <w:ind w:left="-709" w:firstLine="567"/>
        <w:rPr>
          <w:lang w:val="ru-RU"/>
        </w:rPr>
      </w:pPr>
    </w:p>
    <w:p w14:paraId="134D8E34" w14:textId="50523A90" w:rsidR="002F13B2" w:rsidRPr="00516D48" w:rsidRDefault="00123581" w:rsidP="00516D48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lang w:val="ru-RU"/>
        </w:rPr>
        <w:t xml:space="preserve">После установки </w:t>
      </w:r>
      <w:r>
        <w:t>ZenMap</w:t>
      </w:r>
      <w:r>
        <w:rPr>
          <w:lang w:val="ru-RU"/>
        </w:rPr>
        <w:t xml:space="preserve"> отображается следующее окно:</w:t>
      </w:r>
    </w:p>
    <w:p w14:paraId="24E9A2AE" w14:textId="698FC956" w:rsidR="00C00B4E" w:rsidRDefault="00123581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 w:rsidRPr="00123581">
        <w:rPr>
          <w:b/>
          <w:bCs/>
          <w:szCs w:val="28"/>
          <w:lang w:val="ru-RU"/>
        </w:rPr>
        <w:drawing>
          <wp:inline distT="0" distB="0" distL="0" distR="0" wp14:anchorId="4C2BD0FE" wp14:editId="5FD429B0">
            <wp:extent cx="3556000" cy="307287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135" cy="30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BA8" w14:textId="22AFCFAE" w:rsidR="00516D48" w:rsidRPr="002F13B2" w:rsidRDefault="00CE5616" w:rsidP="00516D48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1 </w:t>
      </w:r>
      <w:r w:rsidR="00516D48">
        <w:rPr>
          <w:sz w:val="24"/>
          <w:szCs w:val="24"/>
          <w:lang w:val="ru-RU"/>
        </w:rPr>
        <w:t xml:space="preserve">– </w:t>
      </w:r>
      <w:r w:rsidR="00123581">
        <w:rPr>
          <w:sz w:val="24"/>
          <w:szCs w:val="24"/>
          <w:lang w:val="ru-RU"/>
        </w:rPr>
        <w:t>Установка программы</w:t>
      </w:r>
    </w:p>
    <w:p w14:paraId="3F45919B" w14:textId="77777777" w:rsidR="00CE5616" w:rsidRP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66AFDA71" w14:textId="26686A38" w:rsidR="002F13B2" w:rsidRPr="002F13B2" w:rsidRDefault="00516D48" w:rsidP="002F13B2">
      <w:pPr>
        <w:pStyle w:val="aa"/>
        <w:numPr>
          <w:ilvl w:val="0"/>
          <w:numId w:val="12"/>
        </w:numPr>
        <w:spacing w:line="360" w:lineRule="auto"/>
        <w:jc w:val="both"/>
        <w:rPr>
          <w:szCs w:val="28"/>
          <w:lang w:val="ru-RU"/>
        </w:rPr>
      </w:pPr>
      <w:r>
        <w:rPr>
          <w:lang w:val="ru-RU"/>
        </w:rPr>
        <w:t xml:space="preserve">Результат </w:t>
      </w:r>
      <w:r w:rsidR="00123581">
        <w:rPr>
          <w:lang w:val="ru-RU"/>
        </w:rPr>
        <w:t xml:space="preserve">сканирования ресурса </w:t>
      </w:r>
      <w:r w:rsidR="00123581" w:rsidRPr="00123581">
        <w:t>scanme</w:t>
      </w:r>
      <w:r w:rsidR="00123581" w:rsidRPr="00123581">
        <w:rPr>
          <w:lang w:val="ru-RU"/>
        </w:rPr>
        <w:t>.</w:t>
      </w:r>
      <w:r w:rsidR="00123581" w:rsidRPr="00123581">
        <w:t>org</w:t>
      </w:r>
    </w:p>
    <w:p w14:paraId="26553213" w14:textId="7CBFE09B" w:rsidR="00E66D01" w:rsidRDefault="00F9385E" w:rsidP="00446245">
      <w:pPr>
        <w:pStyle w:val="aa"/>
        <w:spacing w:line="360" w:lineRule="auto"/>
        <w:ind w:left="426"/>
        <w:jc w:val="center"/>
        <w:rPr>
          <w:sz w:val="24"/>
          <w:szCs w:val="24"/>
          <w:lang w:val="ru-RU"/>
        </w:rPr>
      </w:pPr>
      <w:r w:rsidRPr="00F9385E">
        <w:rPr>
          <w:sz w:val="24"/>
          <w:szCs w:val="24"/>
          <w:lang w:val="ru-RU"/>
        </w:rPr>
        <w:drawing>
          <wp:inline distT="0" distB="0" distL="0" distR="0" wp14:anchorId="6818999C" wp14:editId="106A60D8">
            <wp:extent cx="4192045" cy="3564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161" cy="35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7347" w14:textId="614F5B62" w:rsidR="00BD1D94" w:rsidRPr="002F13B2" w:rsidRDefault="008743BF" w:rsidP="00414A76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 xml:space="preserve">Рисунок 2 – </w:t>
      </w:r>
      <w:r w:rsidR="00F9385E">
        <w:rPr>
          <w:sz w:val="24"/>
          <w:szCs w:val="24"/>
          <w:lang w:val="ru-RU"/>
        </w:rPr>
        <w:t>Результат сканирования</w:t>
      </w:r>
    </w:p>
    <w:p w14:paraId="6412C65E" w14:textId="512C1778" w:rsidR="00414A76" w:rsidRDefault="00414A76" w:rsidP="00414A76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</w:p>
    <w:p w14:paraId="2144D279" w14:textId="22CBE9F7" w:rsidR="002F13B2" w:rsidRPr="00F9385E" w:rsidRDefault="00F9385E" w:rsidP="002F13B2">
      <w:pPr>
        <w:pStyle w:val="aa"/>
        <w:numPr>
          <w:ilvl w:val="0"/>
          <w:numId w:val="12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lang w:val="ru-RU"/>
        </w:rPr>
        <w:lastRenderedPageBreak/>
        <w:t xml:space="preserve">Поиск уязвимостей на сайте </w:t>
      </w:r>
      <w:r w:rsidRPr="00123581">
        <w:t>scanme</w:t>
      </w:r>
      <w:r w:rsidRPr="00123581">
        <w:rPr>
          <w:lang w:val="ru-RU"/>
        </w:rPr>
        <w:t>.</w:t>
      </w:r>
      <w:r w:rsidRPr="00123581">
        <w:t>nmap</w:t>
      </w:r>
      <w:r w:rsidRPr="00123581">
        <w:rPr>
          <w:lang w:val="ru-RU"/>
        </w:rPr>
        <w:t>.</w:t>
      </w:r>
      <w:r w:rsidRPr="00123581">
        <w:t>org</w:t>
      </w:r>
      <w:r w:rsidRPr="00F9385E">
        <w:rPr>
          <w:lang w:val="ru-RU"/>
        </w:rPr>
        <w:t>:</w:t>
      </w:r>
    </w:p>
    <w:p w14:paraId="1910EBE7" w14:textId="2F110300" w:rsidR="00446245" w:rsidRDefault="00F9385E" w:rsidP="00446245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AACDDCF" wp14:editId="35D630F9">
            <wp:extent cx="5758180" cy="323913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438" w14:textId="71934FA8" w:rsidR="00B20D21" w:rsidRPr="00F9385E" w:rsidRDefault="002F13B2" w:rsidP="00F9385E">
      <w:pPr>
        <w:pStyle w:val="aa"/>
        <w:spacing w:line="360" w:lineRule="auto"/>
        <w:ind w:left="0"/>
        <w:jc w:val="center"/>
        <w:rPr>
          <w:sz w:val="24"/>
          <w:szCs w:val="24"/>
        </w:rPr>
      </w:pPr>
      <w:r w:rsidRPr="008743BF">
        <w:rPr>
          <w:sz w:val="24"/>
          <w:szCs w:val="24"/>
          <w:lang w:val="ru-RU"/>
        </w:rPr>
        <w:t>Рисунок</w:t>
      </w:r>
      <w:r>
        <w:rPr>
          <w:sz w:val="24"/>
          <w:szCs w:val="24"/>
          <w:lang w:val="ru-RU"/>
        </w:rPr>
        <w:t xml:space="preserve"> 3</w:t>
      </w:r>
      <w:r w:rsidR="00F9385E">
        <w:rPr>
          <w:sz w:val="24"/>
          <w:szCs w:val="24"/>
          <w:lang w:val="ru-RU"/>
        </w:rPr>
        <w:t xml:space="preserve"> </w:t>
      </w:r>
      <w:r w:rsidRPr="008743BF">
        <w:rPr>
          <w:sz w:val="24"/>
          <w:szCs w:val="24"/>
          <w:lang w:val="ru-RU"/>
        </w:rPr>
        <w:t>–</w:t>
      </w:r>
      <w:r w:rsidR="00446245">
        <w:rPr>
          <w:sz w:val="24"/>
          <w:szCs w:val="24"/>
          <w:lang w:val="ru-RU"/>
        </w:rPr>
        <w:t xml:space="preserve"> </w:t>
      </w:r>
      <w:r w:rsidR="00F9385E">
        <w:rPr>
          <w:sz w:val="24"/>
          <w:szCs w:val="24"/>
          <w:lang w:val="ru-RU"/>
        </w:rPr>
        <w:t>Результат поиска уязвимостей</w:t>
      </w:r>
      <w:r w:rsidR="00F9385E" w:rsidRPr="00F9385E">
        <w:rPr>
          <w:sz w:val="24"/>
          <w:szCs w:val="24"/>
          <w:lang w:val="ru-RU"/>
        </w:rPr>
        <w:t xml:space="preserve"> </w:t>
      </w:r>
      <w:r w:rsidR="00F9385E" w:rsidRPr="00F9385E">
        <w:rPr>
          <w:sz w:val="24"/>
          <w:szCs w:val="24"/>
          <w:lang w:val="ru-RU"/>
        </w:rPr>
        <w:t>с помощью Nmap-vulners</w:t>
      </w:r>
    </w:p>
    <w:p w14:paraId="71A478A3" w14:textId="2DF24D98" w:rsidR="00F9385E" w:rsidRDefault="00F9385E" w:rsidP="00F9385E">
      <w:pPr>
        <w:pStyle w:val="aa"/>
        <w:spacing w:line="360" w:lineRule="auto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76DED3" wp14:editId="71F984E6">
            <wp:extent cx="5758180" cy="32391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8F7E" w14:textId="6745FF0A" w:rsidR="00F9385E" w:rsidRPr="00310116" w:rsidRDefault="00F9385E" w:rsidP="00310116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 xml:space="preserve"> </w:t>
      </w:r>
      <w:r w:rsidRPr="008743BF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Результат поиска уязвимостей</w:t>
      </w:r>
      <w:r w:rsidRPr="00F9385E">
        <w:rPr>
          <w:sz w:val="24"/>
          <w:szCs w:val="24"/>
          <w:lang w:val="ru-RU"/>
        </w:rPr>
        <w:t xml:space="preserve"> с помощью Nmap-vul</w:t>
      </w:r>
      <w:r>
        <w:rPr>
          <w:sz w:val="24"/>
          <w:szCs w:val="24"/>
        </w:rPr>
        <w:t>scan</w:t>
      </w:r>
    </w:p>
    <w:p w14:paraId="656D331D" w14:textId="77777777" w:rsidR="00446245" w:rsidRDefault="00446245" w:rsidP="00446245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</w:p>
    <w:p w14:paraId="28BDF2AB" w14:textId="73F97EA0" w:rsidR="00506C27" w:rsidRDefault="00310116" w:rsidP="00310116">
      <w:pPr>
        <w:pStyle w:val="aa"/>
        <w:numPr>
          <w:ilvl w:val="0"/>
          <w:numId w:val="12"/>
        </w:numPr>
        <w:spacing w:line="360" w:lineRule="auto"/>
        <w:jc w:val="both"/>
        <w:rPr>
          <w:lang w:val="ru-RU"/>
        </w:rPr>
      </w:pPr>
      <w:r>
        <w:rPr>
          <w:lang w:val="ru-RU"/>
        </w:rPr>
        <w:t>Результат поиска</w:t>
      </w:r>
      <w:r w:rsidRPr="00310116">
        <w:rPr>
          <w:lang w:val="ru-RU"/>
        </w:rPr>
        <w:t xml:space="preserve"> субдомен</w:t>
      </w:r>
      <w:r>
        <w:rPr>
          <w:lang w:val="ru-RU"/>
        </w:rPr>
        <w:t>ов</w:t>
      </w:r>
      <w:r w:rsidRPr="00310116">
        <w:rPr>
          <w:lang w:val="ru-RU"/>
        </w:rPr>
        <w:t xml:space="preserve"> сайта scanme.org с использованием скрипта dns-brute</w:t>
      </w:r>
      <w:r>
        <w:rPr>
          <w:lang w:val="ru-RU"/>
        </w:rPr>
        <w:t>:</w:t>
      </w:r>
    </w:p>
    <w:p w14:paraId="69EBCC3E" w14:textId="7E538FDC" w:rsidR="00310116" w:rsidRDefault="00310116" w:rsidP="00310116">
      <w:pPr>
        <w:spacing w:line="360" w:lineRule="auto"/>
        <w:jc w:val="center"/>
        <w:rPr>
          <w:lang w:val="ru-RU"/>
        </w:rPr>
      </w:pPr>
      <w:r w:rsidRPr="00310116">
        <w:rPr>
          <w:lang w:val="ru-RU"/>
        </w:rPr>
        <w:lastRenderedPageBreak/>
        <w:drawing>
          <wp:inline distT="0" distB="0" distL="0" distR="0" wp14:anchorId="45EE20CB" wp14:editId="0880221B">
            <wp:extent cx="4236314" cy="36271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519" cy="36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DFE2" w14:textId="2E157FCE" w:rsidR="00310116" w:rsidRPr="00310116" w:rsidRDefault="00310116" w:rsidP="00310116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</w:t>
      </w:r>
      <w:r>
        <w:rPr>
          <w:sz w:val="24"/>
          <w:szCs w:val="24"/>
          <w:lang w:val="ru-RU"/>
        </w:rPr>
        <w:t xml:space="preserve"> </w:t>
      </w:r>
      <w:r w:rsidRPr="00310116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 xml:space="preserve"> </w:t>
      </w:r>
      <w:r w:rsidRPr="008743BF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Поиск субдоменов</w:t>
      </w:r>
    </w:p>
    <w:p w14:paraId="6202C8D9" w14:textId="39CB2148" w:rsidR="00310116" w:rsidRDefault="00310116" w:rsidP="00310116">
      <w:pPr>
        <w:pStyle w:val="aa"/>
        <w:numPr>
          <w:ilvl w:val="0"/>
          <w:numId w:val="12"/>
        </w:numPr>
        <w:spacing w:line="360" w:lineRule="auto"/>
        <w:rPr>
          <w:lang w:val="ru-RU"/>
        </w:rPr>
      </w:pPr>
      <w:r>
        <w:rPr>
          <w:lang w:val="ru-RU"/>
        </w:rPr>
        <w:t xml:space="preserve">Подмена </w:t>
      </w:r>
      <w:r>
        <w:t>MAC</w:t>
      </w:r>
      <w:r w:rsidRPr="00310116">
        <w:rPr>
          <w:lang w:val="ru-RU"/>
        </w:rPr>
        <w:t>-</w:t>
      </w:r>
      <w:r>
        <w:rPr>
          <w:lang w:val="ru-RU"/>
        </w:rPr>
        <w:t xml:space="preserve">адреса с помощью </w:t>
      </w:r>
      <w:r>
        <w:t>nmap</w:t>
      </w:r>
      <w:r>
        <w:rPr>
          <w:lang w:val="ru-RU"/>
        </w:rPr>
        <w:t>:</w:t>
      </w:r>
    </w:p>
    <w:p w14:paraId="48EEDFD3" w14:textId="1EEF186E" w:rsidR="00310116" w:rsidRDefault="00310116" w:rsidP="00310116">
      <w:pPr>
        <w:spacing w:line="360" w:lineRule="auto"/>
        <w:ind w:left="360"/>
        <w:jc w:val="right"/>
      </w:pPr>
      <w:r w:rsidRPr="00310116">
        <w:drawing>
          <wp:inline distT="0" distB="0" distL="0" distR="0" wp14:anchorId="4A9D66DE" wp14:editId="7967A9E1">
            <wp:extent cx="5044886" cy="2912437"/>
            <wp:effectExtent l="0" t="0" r="381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5734" cy="29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EE8E" w14:textId="340360D3" w:rsidR="00310116" w:rsidRPr="00310116" w:rsidRDefault="00310116" w:rsidP="00310116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6</w:t>
      </w:r>
      <w:r>
        <w:rPr>
          <w:sz w:val="24"/>
          <w:szCs w:val="24"/>
          <w:lang w:val="ru-RU"/>
        </w:rPr>
        <w:t xml:space="preserve"> </w:t>
      </w:r>
      <w:r w:rsidRPr="008743BF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Подмена </w:t>
      </w:r>
      <w:r>
        <w:rPr>
          <w:sz w:val="24"/>
          <w:szCs w:val="24"/>
        </w:rPr>
        <w:t>MAC</w:t>
      </w:r>
      <w:r>
        <w:rPr>
          <w:sz w:val="24"/>
          <w:szCs w:val="24"/>
          <w:lang w:val="ru-RU"/>
        </w:rPr>
        <w:t>-адреса</w:t>
      </w:r>
    </w:p>
    <w:p w14:paraId="2A88E1B2" w14:textId="5340D0E7" w:rsidR="0083300C" w:rsidRPr="00C15BB4" w:rsidRDefault="00706955" w:rsidP="00C15BB4">
      <w:pPr>
        <w:pStyle w:val="1"/>
        <w:spacing w:line="360" w:lineRule="auto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</w:t>
      </w:r>
    </w:p>
    <w:p w14:paraId="641FC1BE" w14:textId="4075AD1D" w:rsidR="00960E8A" w:rsidRPr="00C00B4E" w:rsidRDefault="00E36E5A" w:rsidP="00310116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>В ходе выполнения данной лабораторной работы</w:t>
      </w:r>
      <w:r w:rsidR="005F32DA">
        <w:rPr>
          <w:lang w:val="ru-RU"/>
        </w:rPr>
        <w:t xml:space="preserve"> я ознакомилась</w:t>
      </w:r>
      <w:r>
        <w:rPr>
          <w:lang w:val="ru-RU"/>
        </w:rPr>
        <w:t xml:space="preserve"> </w:t>
      </w:r>
      <w:r w:rsidR="005F32DA" w:rsidRPr="005F32DA">
        <w:rPr>
          <w:lang w:val="ru-RU"/>
        </w:rPr>
        <w:t xml:space="preserve">с основными методами </w:t>
      </w:r>
      <w:r w:rsidR="00310116" w:rsidRPr="00310116">
        <w:rPr>
          <w:lang w:val="ru-RU"/>
        </w:rPr>
        <w:t>сканирования сети защищаемых или анализируемых объектов с использованием специализированных средств</w:t>
      </w:r>
      <w:r w:rsidR="00310116">
        <w:rPr>
          <w:lang w:val="ru-RU"/>
        </w:rPr>
        <w:t>.</w:t>
      </w:r>
    </w:p>
    <w:sectPr w:rsidR="00960E8A" w:rsidRPr="00C00B4E" w:rsidSect="003475DB">
      <w:footerReference w:type="default" r:id="rId20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189E3" w14:textId="77777777" w:rsidR="004546FE" w:rsidRDefault="004546FE">
      <w:pPr>
        <w:spacing w:after="0" w:line="240" w:lineRule="auto"/>
      </w:pPr>
      <w:r>
        <w:separator/>
      </w:r>
    </w:p>
  </w:endnote>
  <w:endnote w:type="continuationSeparator" w:id="0">
    <w:p w14:paraId="0285D0C0" w14:textId="77777777" w:rsidR="004546FE" w:rsidRDefault="0045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EC2D" w14:textId="77777777" w:rsidR="004546FE" w:rsidRDefault="004546FE">
      <w:pPr>
        <w:spacing w:after="0" w:line="240" w:lineRule="auto"/>
      </w:pPr>
      <w:r>
        <w:separator/>
      </w:r>
    </w:p>
  </w:footnote>
  <w:footnote w:type="continuationSeparator" w:id="0">
    <w:p w14:paraId="3E6BD6F2" w14:textId="77777777" w:rsidR="004546FE" w:rsidRDefault="0045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109CD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5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F7A3C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10FE2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5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14"/>
  </w:num>
  <w:num w:numId="11">
    <w:abstractNumId w:val="12"/>
  </w:num>
  <w:num w:numId="12">
    <w:abstractNumId w:val="7"/>
  </w:num>
  <w:num w:numId="13">
    <w:abstractNumId w:val="13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009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39B3"/>
    <w:rsid w:val="000E5E5C"/>
    <w:rsid w:val="000E6C89"/>
    <w:rsid w:val="000F0516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3581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6D5D"/>
    <w:rsid w:val="001E79CD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0116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6245"/>
    <w:rsid w:val="00452477"/>
    <w:rsid w:val="00452D18"/>
    <w:rsid w:val="004546FE"/>
    <w:rsid w:val="00455583"/>
    <w:rsid w:val="00464FF8"/>
    <w:rsid w:val="00466B3E"/>
    <w:rsid w:val="00471F1D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06C27"/>
    <w:rsid w:val="00510994"/>
    <w:rsid w:val="005131E2"/>
    <w:rsid w:val="00516D48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BCE"/>
    <w:rsid w:val="005E7729"/>
    <w:rsid w:val="005F2542"/>
    <w:rsid w:val="005F32DA"/>
    <w:rsid w:val="005F735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22EA"/>
    <w:rsid w:val="00633A8B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56FBB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787B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0D21"/>
    <w:rsid w:val="00B25A1D"/>
    <w:rsid w:val="00B25D92"/>
    <w:rsid w:val="00B279CF"/>
    <w:rsid w:val="00B27B9D"/>
    <w:rsid w:val="00B3181C"/>
    <w:rsid w:val="00B31F87"/>
    <w:rsid w:val="00B40790"/>
    <w:rsid w:val="00B4375B"/>
    <w:rsid w:val="00B44B51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3E95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1123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5BB4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3DE1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1FFD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501C6"/>
    <w:rsid w:val="00E5190A"/>
    <w:rsid w:val="00E56151"/>
    <w:rsid w:val="00E63BFF"/>
    <w:rsid w:val="00E66D01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E78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385E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816</cp:revision>
  <dcterms:created xsi:type="dcterms:W3CDTF">2022-09-14T06:45:00Z</dcterms:created>
  <dcterms:modified xsi:type="dcterms:W3CDTF">2023-09-29T16:05:00Z</dcterms:modified>
</cp:coreProperties>
</file>