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4F28E29E" w14:textId="791C787F" w:rsidR="00693C29" w:rsidRDefault="00693C29" w:rsidP="00693C29">
      <w:pPr>
        <w:spacing w:line="360" w:lineRule="auto"/>
        <w:ind w:left="426" w:right="9"/>
        <w:jc w:val="center"/>
        <w:rPr>
          <w:b/>
          <w:bCs/>
          <w:lang w:val="ru-RU"/>
        </w:rPr>
      </w:pPr>
      <w:r w:rsidRPr="00693C29">
        <w:rPr>
          <w:b/>
          <w:bCs/>
          <w:lang w:val="ru-RU"/>
        </w:rPr>
        <w:t>КОНТРОЛЬ ЗАЩИТЫ ОБЪЕКТОВ ОТ УТЕЧКИ ИНФОРМАЦИИ ЗА СЧЁТ ПОБОЧНЫХ ЭЛЕКТРОМАГНИТНЫХ ИЗЛУЧЕНИЙ ТЕХНИЧЕСКИХ СРЕДСТВ</w:t>
      </w:r>
    </w:p>
    <w:p w14:paraId="6641498B" w14:textId="3D67B8CA" w:rsidR="00E63BFF" w:rsidRPr="00E63BFF" w:rsidRDefault="00E63BFF" w:rsidP="00693C29">
      <w:pPr>
        <w:spacing w:line="360" w:lineRule="auto"/>
        <w:ind w:left="426" w:right="9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615BC8">
        <w:rPr>
          <w:spacing w:val="3"/>
          <w:lang w:val="ru-RU"/>
        </w:rPr>
        <w:t>1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52D46190" w:rsidR="00E63BFF" w:rsidRPr="00C868FF" w:rsidRDefault="00364AB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ТЕХНИЧЕСКАЯ ЗАЩИТА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4A26BE69" w:rsidR="00E63BFF" w:rsidRPr="008C1A60" w:rsidRDefault="00364AB9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63BFF"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708DB4B0" w:rsidR="00E63BFF" w:rsidRPr="008C1A60" w:rsidRDefault="00364AB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Токарев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46160425" w:rsidR="00B76922" w:rsidRDefault="00B76922" w:rsidP="006B127E">
      <w:pPr>
        <w:pStyle w:val="1"/>
        <w:spacing w:line="360" w:lineRule="auto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>ЦЕЛЬ</w:t>
      </w:r>
      <w:r w:rsidR="00364AB9">
        <w:rPr>
          <w:b/>
          <w:bCs/>
          <w:lang w:val="ru-RU"/>
        </w:rPr>
        <w:t xml:space="preserve"> И ЗАДАЧА</w:t>
      </w:r>
      <w:r w:rsidRPr="00441C7B">
        <w:rPr>
          <w:b/>
          <w:bCs/>
          <w:lang w:val="ru-RU"/>
        </w:rPr>
        <w:t xml:space="preserve">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6B127E">
      <w:pPr>
        <w:spacing w:line="360" w:lineRule="auto"/>
        <w:rPr>
          <w:lang w:val="ru-RU"/>
        </w:rPr>
      </w:pPr>
    </w:p>
    <w:p w14:paraId="6C41FCD2" w14:textId="456ADEB7" w:rsid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работы: п</w:t>
      </w:r>
      <w:r w:rsidRPr="00A424C9">
        <w:rPr>
          <w:rFonts w:ascii="Times New Roman" w:hAnsi="Times New Roman"/>
          <w:sz w:val="28"/>
          <w:szCs w:val="28"/>
        </w:rPr>
        <w:t xml:space="preserve">олучение навыков работы по проведении технического контроля защиты 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объектов от утечки информации за счет побочных (нежелательных) электромагнитных излучений технических средств с помощью спектрального анализатора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03BE6A27" w14:textId="77777777" w:rsid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Задание на работу: </w:t>
      </w:r>
    </w:p>
    <w:p w14:paraId="68BC5A9E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424C9">
        <w:rPr>
          <w:rFonts w:ascii="Times New Roman" w:hAnsi="Times New Roman"/>
          <w:color w:val="000000"/>
          <w:sz w:val="28"/>
          <w:szCs w:val="28"/>
        </w:rPr>
        <w:t xml:space="preserve">Ознакомится с прибором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159083CD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Определить частотный спектр сигналов электромагнитных излучений технических средств, расположенных в лаборатории.</w:t>
      </w:r>
    </w:p>
    <w:p w14:paraId="231BE68C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Измерить уровни напряжения электромагнитного поля, создаваемых электромагнитных излучений технических средств, расположенных в лаборатории.</w:t>
      </w:r>
    </w:p>
    <w:p w14:paraId="64DFC688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Оценить форму сигналов, создаваемых электромагнитных излучений технических средств, расположенных в лаборатории.</w:t>
      </w:r>
    </w:p>
    <w:p w14:paraId="1441520F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Измерить плотность потока мощности, создаваемых электромагнитных излучений технических средств, расположенных в лаборатории.</w:t>
      </w:r>
    </w:p>
    <w:p w14:paraId="45186C0C" w14:textId="7DC1F0D7" w:rsidR="00364AB9" w:rsidRP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По полученным результатам измерений определить необходимый радиус контролируемой территории для каждого технического средства и объекта в целом.</w:t>
      </w:r>
    </w:p>
    <w:p w14:paraId="6AA5579F" w14:textId="77777777" w:rsidR="00364AB9" w:rsidRPr="00B7666D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8CEB8A" w14:textId="1CD86430" w:rsidR="00364AB9" w:rsidRPr="00364AB9" w:rsidRDefault="00364AB9" w:rsidP="006B127E">
      <w:pPr>
        <w:spacing w:after="0" w:line="360" w:lineRule="auto"/>
        <w:ind w:left="360"/>
        <w:jc w:val="center"/>
        <w:rPr>
          <w:b/>
          <w:sz w:val="32"/>
          <w:szCs w:val="32"/>
          <w:lang w:val="ru-RU"/>
        </w:rPr>
      </w:pPr>
      <w:r w:rsidRPr="00364AB9">
        <w:rPr>
          <w:b/>
          <w:sz w:val="32"/>
          <w:szCs w:val="32"/>
          <w:lang w:val="ru-RU"/>
        </w:rPr>
        <w:t>ХОД РАБОТЫ</w:t>
      </w:r>
    </w:p>
    <w:p w14:paraId="31E57495" w14:textId="26CAEAE5" w:rsidR="00364AB9" w:rsidRP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eastAsia="Symbol" w:hAnsi="Times New Roman" w:cs="Symbol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ознакомления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с прибором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</w:t>
      </w:r>
      <w:r>
        <w:rPr>
          <w:rFonts w:ascii="Times New Roman" w:hAnsi="Times New Roman"/>
          <w:color w:val="000000"/>
          <w:sz w:val="28"/>
          <w:szCs w:val="28"/>
        </w:rPr>
        <w:t xml:space="preserve"> был о</w:t>
      </w:r>
      <w:r w:rsidRPr="00A424C9">
        <w:rPr>
          <w:rFonts w:ascii="Times New Roman" w:hAnsi="Times New Roman"/>
          <w:color w:val="000000"/>
          <w:sz w:val="28"/>
          <w:szCs w:val="28"/>
        </w:rPr>
        <w:t>предел</w:t>
      </w:r>
      <w:r>
        <w:rPr>
          <w:rFonts w:ascii="Times New Roman" w:hAnsi="Times New Roman"/>
          <w:color w:val="000000"/>
          <w:sz w:val="28"/>
          <w:szCs w:val="28"/>
        </w:rPr>
        <w:t>ён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частотный спектр сигналов электромагнитных излучений технических средств, расположенных в лаборатории.</w:t>
      </w:r>
      <w:r>
        <w:rPr>
          <w:rFonts w:ascii="Times New Roman" w:hAnsi="Times New Roman"/>
          <w:color w:val="000000"/>
          <w:sz w:val="28"/>
          <w:szCs w:val="28"/>
        </w:rPr>
        <w:t xml:space="preserve"> Затем были измерены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уровни напряжения электромагнитного поля, создаваемых электромагнитных излучений технических средств, расположенных в лаборатории.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Центральная частота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lastRenderedPageBreak/>
        <w:t>— 8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9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.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2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MHz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полоса обзора — 10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>H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>/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div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полоса пропускания — 4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MHz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уровень входного сигнала — -30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dBm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 xml:space="preserve"> (</w:t>
      </w:r>
      <w:r w:rsidRPr="00364AB9">
        <w:rPr>
          <w:rFonts w:ascii="Times New Roman" w:eastAsia="Symbol" w:hAnsi="Times New Roman" w:cs="Symbol"/>
          <w:color w:val="000000"/>
          <w:sz w:val="28"/>
          <w:szCs w:val="28"/>
        </w:rPr>
        <w:t>децибел на милливатт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).</w:t>
      </w:r>
    </w:p>
    <w:p w14:paraId="6BA9FEA8" w14:textId="5447A549" w:rsidR="00364AB9" w:rsidRDefault="00364AB9" w:rsidP="006B127E">
      <w:pPr>
        <w:pStyle w:val="Standard"/>
        <w:spacing w:line="360" w:lineRule="auto"/>
        <w:ind w:firstLine="708"/>
        <w:jc w:val="both"/>
        <w:rPr>
          <w:rFonts w:ascii="Times New Roman" w:eastAsia="Symbol" w:hAnsi="Times New Roman" w:cs="Symbol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Форма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сигналов, создаваемых электромагнитных излучений технических средств, расположенных в лаборатории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показан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а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на рисунке 1.</w:t>
      </w:r>
    </w:p>
    <w:p w14:paraId="5B9CB2D1" w14:textId="77777777" w:rsidR="00693C29" w:rsidRPr="00A424C9" w:rsidRDefault="00693C29" w:rsidP="006B127E">
      <w:pPr>
        <w:pStyle w:val="Standard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39B56D5" w14:textId="77777777" w:rsidR="00364AB9" w:rsidRDefault="00364AB9" w:rsidP="006B127E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CBDB824" wp14:editId="1AA367C9">
            <wp:extent cx="4642182" cy="2617825"/>
            <wp:effectExtent l="0" t="0" r="6350" b="0"/>
            <wp:docPr id="1882227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7179" name="Рисунок 1882227179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19" cy="26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277C" w14:textId="2584D8D7" w:rsidR="00364AB9" w:rsidRDefault="00364AB9" w:rsidP="006B127E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Рисунок 1 – Полученные результаты</w:t>
      </w:r>
    </w:p>
    <w:p w14:paraId="747F6C92" w14:textId="77777777" w:rsidR="00693C29" w:rsidRDefault="00693C29" w:rsidP="006B127E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</w:rPr>
      </w:pPr>
    </w:p>
    <w:p w14:paraId="514217B9" w14:textId="3F1C35AD" w:rsidR="00364AB9" w:rsidRPr="00364AB9" w:rsidRDefault="00364AB9" w:rsidP="006B127E">
      <w:pPr>
        <w:spacing w:before="240" w:after="0" w:line="360" w:lineRule="auto"/>
        <w:ind w:firstLine="709"/>
        <w:jc w:val="center"/>
        <w:rPr>
          <w:b/>
          <w:bCs/>
          <w:sz w:val="32"/>
          <w:szCs w:val="32"/>
          <w:lang w:val="ru-RU"/>
        </w:rPr>
      </w:pPr>
      <w:r w:rsidRPr="00364AB9">
        <w:rPr>
          <w:b/>
          <w:bCs/>
          <w:sz w:val="32"/>
          <w:szCs w:val="32"/>
          <w:lang w:val="ru-RU"/>
        </w:rPr>
        <w:t>ВЫВОД</w:t>
      </w:r>
    </w:p>
    <w:p w14:paraId="6F94F649" w14:textId="77777777" w:rsidR="00364AB9" w:rsidRPr="00A424C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24C9">
        <w:rPr>
          <w:rFonts w:ascii="Times New Roman" w:hAnsi="Times New Roman"/>
          <w:sz w:val="28"/>
          <w:szCs w:val="28"/>
        </w:rPr>
        <w:t xml:space="preserve">В ходе работы были получены навыки работы по проведении технического контроля защиты 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объектов от утечки информации за счет побочных (нежелательных) электромагнитных излучений технических средств с помощью спектрального анализатора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40B945CE" w14:textId="77777777" w:rsidR="00364AB9" w:rsidRPr="00364AB9" w:rsidRDefault="00364AB9" w:rsidP="006B127E">
      <w:pPr>
        <w:spacing w:after="0" w:line="360" w:lineRule="auto"/>
        <w:jc w:val="both"/>
        <w:rPr>
          <w:lang w:val="ru-RU"/>
        </w:rPr>
      </w:pPr>
    </w:p>
    <w:p w14:paraId="641FC1BE" w14:textId="1EB7D045" w:rsidR="00960E8A" w:rsidRPr="00C00B4E" w:rsidRDefault="00960E8A" w:rsidP="00364AB9">
      <w:pPr>
        <w:spacing w:before="160" w:line="360" w:lineRule="auto"/>
        <w:ind w:left="-709" w:firstLine="567"/>
        <w:jc w:val="both"/>
        <w:rPr>
          <w:lang w:val="ru-RU"/>
        </w:rPr>
      </w:pPr>
    </w:p>
    <w:sectPr w:rsidR="00960E8A" w:rsidRPr="00C00B4E" w:rsidSect="003475DB">
      <w:footerReference w:type="default" r:id="rId16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C009B" w14:textId="77777777" w:rsidR="008D0937" w:rsidRDefault="008D0937">
      <w:pPr>
        <w:spacing w:after="0" w:line="240" w:lineRule="auto"/>
      </w:pPr>
      <w:r>
        <w:separator/>
      </w:r>
    </w:p>
  </w:endnote>
  <w:endnote w:type="continuationSeparator" w:id="0">
    <w:p w14:paraId="7279DA27" w14:textId="77777777" w:rsidR="008D0937" w:rsidRDefault="008D0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D5313" w14:textId="77777777" w:rsidR="008D0937" w:rsidRDefault="008D0937">
      <w:pPr>
        <w:spacing w:after="0" w:line="240" w:lineRule="auto"/>
      </w:pPr>
      <w:r>
        <w:separator/>
      </w:r>
    </w:p>
  </w:footnote>
  <w:footnote w:type="continuationSeparator" w:id="0">
    <w:p w14:paraId="12F8A88D" w14:textId="77777777" w:rsidR="008D0937" w:rsidRDefault="008D0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4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A49CB"/>
    <w:multiLevelType w:val="hybridMultilevel"/>
    <w:tmpl w:val="64AC83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4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4"/>
  </w:num>
  <w:num w:numId="5">
    <w:abstractNumId w:val="7"/>
  </w:num>
  <w:num w:numId="6">
    <w:abstractNumId w:val="1"/>
  </w:num>
  <w:num w:numId="7">
    <w:abstractNumId w:val="0"/>
  </w:num>
  <w:num w:numId="8">
    <w:abstractNumId w:val="10"/>
  </w:num>
  <w:num w:numId="9">
    <w:abstractNumId w:val="4"/>
  </w:num>
  <w:num w:numId="10">
    <w:abstractNumId w:val="13"/>
  </w:num>
  <w:num w:numId="11">
    <w:abstractNumId w:val="11"/>
  </w:num>
  <w:num w:numId="12">
    <w:abstractNumId w:val="6"/>
  </w:num>
  <w:num w:numId="13">
    <w:abstractNumId w:val="12"/>
  </w:num>
  <w:num w:numId="14">
    <w:abstractNumId w:val="15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6D5D"/>
    <w:rsid w:val="001E79CD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AB9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5583"/>
    <w:rsid w:val="00464FF8"/>
    <w:rsid w:val="00466B3E"/>
    <w:rsid w:val="00471F1D"/>
    <w:rsid w:val="004721D7"/>
    <w:rsid w:val="0047414A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10994"/>
    <w:rsid w:val="005131E2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BCE"/>
    <w:rsid w:val="005E7729"/>
    <w:rsid w:val="005F2542"/>
    <w:rsid w:val="005F32DA"/>
    <w:rsid w:val="005F735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428B2"/>
    <w:rsid w:val="00643649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3C29"/>
    <w:rsid w:val="0069451E"/>
    <w:rsid w:val="006A007F"/>
    <w:rsid w:val="006A44E6"/>
    <w:rsid w:val="006B127E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0937"/>
    <w:rsid w:val="008D14EC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E0D86"/>
    <w:rsid w:val="009E12E3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5A1D"/>
    <w:rsid w:val="00B25D92"/>
    <w:rsid w:val="00B279CF"/>
    <w:rsid w:val="00B27B9D"/>
    <w:rsid w:val="00B3181C"/>
    <w:rsid w:val="00B31F87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2BA8"/>
    <w:rsid w:val="00BB3402"/>
    <w:rsid w:val="00BB6A14"/>
    <w:rsid w:val="00BC2221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FEA"/>
    <w:rsid w:val="00E9151D"/>
    <w:rsid w:val="00E97F18"/>
    <w:rsid w:val="00EA2D0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011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  <w:style w:type="paragraph" w:customStyle="1" w:styleId="Standard">
    <w:name w:val="Standard"/>
    <w:rsid w:val="00364AB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2</cp:revision>
  <dcterms:created xsi:type="dcterms:W3CDTF">2023-09-27T17:59:00Z</dcterms:created>
  <dcterms:modified xsi:type="dcterms:W3CDTF">2023-09-27T17:59:00Z</dcterms:modified>
</cp:coreProperties>
</file>