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99D" w:rsidRDefault="003A64AD" w:rsidP="003A64AD">
      <w:pPr>
        <w:pStyle w:val="a8"/>
      </w:pP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+产品设计初步构想</w:t>
      </w:r>
    </w:p>
    <w:p w:rsidR="003A64AD" w:rsidRDefault="003A64AD" w:rsidP="003A64AD">
      <w:pPr>
        <w:pStyle w:val="1"/>
      </w:pPr>
      <w:r>
        <w:rPr>
          <w:rFonts w:hint="eastAsia"/>
        </w:rPr>
        <w:t>总体介绍</w:t>
      </w:r>
    </w:p>
    <w:p w:rsidR="003A64AD" w:rsidRDefault="003A64AD" w:rsidP="003A64AD">
      <w:pPr>
        <w:pStyle w:val="af0"/>
        <w:ind w:firstLine="440"/>
      </w:pPr>
      <w:r>
        <w:rPr>
          <w:rFonts w:hint="eastAsia"/>
        </w:rPr>
        <w:t>实现如下目标：</w:t>
      </w:r>
    </w:p>
    <w:p w:rsidR="003A64AD" w:rsidRDefault="003A64AD" w:rsidP="00FF099E">
      <w:pPr>
        <w:pStyle w:val="a"/>
      </w:pPr>
      <w:r>
        <w:rPr>
          <w:rFonts w:hint="eastAsia"/>
        </w:rPr>
        <w:t>引入社交传播机制，通过社交力量，为</w:t>
      </w: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与冠德油站</w:t>
      </w:r>
      <w:proofErr w:type="gramEnd"/>
      <w:r>
        <w:rPr>
          <w:rFonts w:hint="eastAsia"/>
        </w:rPr>
        <w:t>拉新</w:t>
      </w:r>
    </w:p>
    <w:p w:rsidR="00FF099E" w:rsidRDefault="00FF099E" w:rsidP="00FF099E">
      <w:pPr>
        <w:pStyle w:val="a"/>
      </w:pPr>
      <w:r>
        <w:rPr>
          <w:rFonts w:hint="eastAsia"/>
        </w:rPr>
        <w:t>增加车主综合服务内容</w:t>
      </w:r>
    </w:p>
    <w:p w:rsidR="00FF099E" w:rsidRDefault="00FF099E" w:rsidP="00FF099E">
      <w:pPr>
        <w:pStyle w:val="a"/>
      </w:pPr>
      <w:r>
        <w:rPr>
          <w:rFonts w:hint="eastAsia"/>
        </w:rPr>
        <w:t>增加广告与异业的合作</w:t>
      </w:r>
    </w:p>
    <w:p w:rsidR="00FF099E" w:rsidRDefault="00FF099E" w:rsidP="00FF099E">
      <w:pPr>
        <w:pStyle w:val="a"/>
        <w:rPr>
          <w:rFonts w:hint="eastAsia"/>
        </w:rPr>
      </w:pPr>
      <w:r>
        <w:rPr>
          <w:rFonts w:hint="eastAsia"/>
        </w:rPr>
        <w:t>引入虚拟油卡</w:t>
      </w:r>
    </w:p>
    <w:p w:rsidR="003A64AD" w:rsidRPr="003A64AD" w:rsidRDefault="003A64AD" w:rsidP="003A64AD">
      <w:pPr>
        <w:pStyle w:val="af0"/>
        <w:ind w:firstLine="440"/>
      </w:pPr>
      <w:bookmarkStart w:id="0" w:name="_GoBack"/>
      <w:bookmarkEnd w:id="0"/>
    </w:p>
    <w:sectPr w:rsidR="003A64AD" w:rsidRPr="003A64AD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429" w:rsidRDefault="00A97429" w:rsidP="00070697">
      <w:r>
        <w:separator/>
      </w:r>
    </w:p>
  </w:endnote>
  <w:endnote w:type="continuationSeparator" w:id="0">
    <w:p w:rsidR="00A97429" w:rsidRDefault="00A97429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llc-9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99E" w:rsidRPr="00FF099E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099E" w:rsidRPr="00FF099E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370EB7" w:rsidP="00760633">
                          <w:pPr>
                            <w:pStyle w:val="llc-9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</w:t>
                          </w:r>
                          <w:r w:rsidR="006F25E6">
                            <w:rPr>
                              <w:rFonts w:ascii="微软雅黑" w:eastAsia="微软雅黑" w:hAnsi="微软雅黑"/>
                            </w:rPr>
                            <w:t>6double</w:t>
                          </w:r>
                          <w:r w:rsidR="00756B5F">
                            <w:rPr>
                              <w:rFonts w:ascii="微软雅黑" w:eastAsia="微软雅黑" w:hAnsi="微软雅黑"/>
                            </w:rPr>
                            <w:t>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370EB7" w:rsidP="00760633">
                    <w:pPr>
                      <w:pStyle w:val="llc-9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</w:t>
                    </w:r>
                    <w:r w:rsidR="006F25E6">
                      <w:rPr>
                        <w:rFonts w:ascii="微软雅黑" w:eastAsia="微软雅黑" w:hAnsi="微软雅黑"/>
                      </w:rPr>
                      <w:t>6double</w:t>
                    </w:r>
                    <w:r w:rsidR="00756B5F">
                      <w:rPr>
                        <w:rFonts w:ascii="微软雅黑" w:eastAsia="微软雅黑" w:hAnsi="微软雅黑"/>
                      </w:rPr>
                      <w:t>.cn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429" w:rsidRDefault="00A97429" w:rsidP="00070697">
      <w:r>
        <w:separator/>
      </w:r>
    </w:p>
  </w:footnote>
  <w:footnote w:type="continuationSeparator" w:id="0">
    <w:p w:rsidR="00A97429" w:rsidRDefault="00A97429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D7B" w:rsidRDefault="004A2683">
    <w:pPr>
      <w:pStyle w:val="a4"/>
    </w:pPr>
    <w:r>
      <w:rPr>
        <w:noProof/>
        <w:lang w:bidi="ar-SA"/>
      </w:rPr>
      <w:drawing>
        <wp:anchor distT="0" distB="0" distL="114300" distR="114300" simplePos="0" relativeHeight="251658239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37DC">
      <w:rPr>
        <w:rFonts w:hint="eastAsia"/>
      </w:rPr>
      <w:t>深圳市</w:t>
    </w:r>
    <w:r w:rsidR="00B3749E">
      <w:rPr>
        <w:rFonts w:hint="eastAsia"/>
      </w:rPr>
      <w:t>陆陆</w:t>
    </w:r>
    <w:proofErr w:type="gramStart"/>
    <w:r w:rsidR="00B3749E">
      <w:rPr>
        <w:rFonts w:hint="eastAsia"/>
      </w:rPr>
      <w:t>畅</w:t>
    </w:r>
    <w:proofErr w:type="gramEnd"/>
    <w:r w:rsidR="00D437DC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8tG8vvkig0cAcs/8SB+x85oLqOCkeEeY2jYhrNHFEuDdgx+xn7nXxm1a1OxBAyQRGy42R9xV7OjokqixfwQMFw==" w:salt="1yX+fDgweNIJs6rI2piTmA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D4270"/>
    <w:rsid w:val="004F518F"/>
    <w:rsid w:val="004F6FC3"/>
    <w:rsid w:val="00503427"/>
    <w:rsid w:val="00504FE5"/>
    <w:rsid w:val="00505A98"/>
    <w:rsid w:val="005216C2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31195"/>
    <w:rsid w:val="00A3123E"/>
    <w:rsid w:val="00A44B2E"/>
    <w:rsid w:val="00A609DA"/>
    <w:rsid w:val="00A77EAA"/>
    <w:rsid w:val="00A816CA"/>
    <w:rsid w:val="00A97429"/>
    <w:rsid w:val="00AB0EB6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5988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0FCB1DC2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aliases w:val="llc-标题 1"/>
    <w:basedOn w:val="a0"/>
    <w:next w:val="a0"/>
    <w:link w:val="10"/>
    <w:autoRedefine/>
    <w:uiPriority w:val="9"/>
    <w:qFormat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aliases w:val="llc-标题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aliases w:val="llc-标题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aliases w:val="llc-标题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llc-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aliases w:val="llc-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llc-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llc-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llc-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llc-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aliases w:val="llc-正文缩进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aliases w:val="llc-列表项目符号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llc-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aliases w:val="llc-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aliases w:val="llc-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llc-">
    <w:name w:val="llc-表格文本"/>
    <w:basedOn w:val="a0"/>
    <w:link w:val="llc-0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llc-1">
    <w:name w:val="llc-表格第一行"/>
    <w:basedOn w:val="llc-"/>
    <w:qFormat/>
    <w:rsid w:val="00770A98"/>
    <w:pPr>
      <w:jc w:val="center"/>
    </w:pPr>
    <w:rPr>
      <w:b/>
      <w:color w:val="9D3511"/>
    </w:rPr>
  </w:style>
  <w:style w:type="character" w:customStyle="1" w:styleId="llc-0">
    <w:name w:val="llc-表格文本 字符"/>
    <w:basedOn w:val="a1"/>
    <w:link w:val="llc-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llc-2">
    <w:name w:val="llc-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llc-3">
    <w:name w:val="llc-表格文本居中"/>
    <w:basedOn w:val="llc-"/>
    <w:qFormat/>
    <w:rsid w:val="00313DFF"/>
    <w:pPr>
      <w:jc w:val="center"/>
    </w:pPr>
  </w:style>
  <w:style w:type="paragraph" w:customStyle="1" w:styleId="llc-4">
    <w:name w:val="llc-备注"/>
    <w:basedOn w:val="a0"/>
    <w:qFormat/>
    <w:rsid w:val="00402D66"/>
    <w:rPr>
      <w:b/>
      <w:sz w:val="19"/>
    </w:rPr>
  </w:style>
  <w:style w:type="paragraph" w:customStyle="1" w:styleId="llc-5">
    <w:name w:val="llc-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llc-6">
    <w:name w:val="llc-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llc-7">
    <w:name w:val="llc-代码"/>
    <w:basedOn w:val="a0"/>
    <w:next w:val="a0"/>
    <w:link w:val="llc-8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llc-8">
    <w:name w:val="llc-代码 字符"/>
    <w:basedOn w:val="a1"/>
    <w:link w:val="llc-7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llc-9">
    <w:name w:val="llc-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5">
    <w:name w:val="List Paragraph"/>
    <w:basedOn w:val="a0"/>
    <w:uiPriority w:val="34"/>
    <w:qFormat/>
    <w:rsid w:val="0075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87637B0-82AA-40A2-B7DA-8F0C97D5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vkthe</cp:lastModifiedBy>
  <cp:revision>2</cp:revision>
  <dcterms:created xsi:type="dcterms:W3CDTF">2018-02-02T07:52:00Z</dcterms:created>
  <dcterms:modified xsi:type="dcterms:W3CDTF">2018-02-02T07:52:00Z</dcterms:modified>
</cp:coreProperties>
</file>