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E28" w:rsidRPr="00532A78" w:rsidRDefault="00CA1E28" w:rsidP="00CA1E28">
      <w:pPr>
        <w:jc w:val="center"/>
        <w:rPr>
          <w:b/>
          <w:sz w:val="28"/>
          <w:szCs w:val="28"/>
          <w:lang w:val="en-CA"/>
        </w:rPr>
      </w:pPr>
      <w:r w:rsidRPr="00532A78">
        <w:rPr>
          <w:b/>
          <w:sz w:val="28"/>
          <w:szCs w:val="28"/>
          <w:lang w:val="en-CA"/>
        </w:rPr>
        <w:t>Teamwork Evaluation</w:t>
      </w:r>
    </w:p>
    <w:p w:rsidR="00CA1E28" w:rsidRPr="00532A78" w:rsidRDefault="00CA1E28" w:rsidP="00CA1E28">
      <w:pPr>
        <w:spacing w:before="120"/>
        <w:rPr>
          <w:i/>
          <w:u w:val="single"/>
          <w:lang w:val="en-CA"/>
        </w:rPr>
      </w:pPr>
      <w:r>
        <w:rPr>
          <w:lang w:val="en-CA"/>
        </w:rPr>
        <w:t>Project:</w:t>
      </w:r>
      <w:r>
        <w:rPr>
          <w:lang w:val="en-CA"/>
        </w:rPr>
        <w:tab/>
      </w:r>
      <w:r>
        <w:rPr>
          <w:i/>
          <w:u w:val="single"/>
          <w:lang w:val="en-CA"/>
        </w:rPr>
        <w:t xml:space="preserve">Happy Valley Kennels </w:t>
      </w:r>
      <w:r>
        <w:rPr>
          <w:b/>
          <w:lang w:val="en-CA"/>
        </w:rPr>
        <w:tab/>
      </w:r>
      <w:r>
        <w:rPr>
          <w:b/>
          <w:lang w:val="en-CA"/>
        </w:rPr>
        <w:tab/>
        <w:t xml:space="preserve">Team:  </w:t>
      </w:r>
      <w:r w:rsidR="00BF103D">
        <w:rPr>
          <w:b/>
          <w:u w:val="single"/>
          <w:lang w:val="en-CA"/>
        </w:rPr>
        <w:t>Team 2</w:t>
      </w:r>
    </w:p>
    <w:p w:rsidR="00CA1E28" w:rsidRDefault="00CA1E28" w:rsidP="00CA1E28">
      <w:pPr>
        <w:spacing w:before="120"/>
        <w:rPr>
          <w:lang w:val="en-CA"/>
        </w:rPr>
      </w:pPr>
      <w:r>
        <w:rPr>
          <w:lang w:val="en-CA"/>
        </w:rPr>
        <w:t>Date:</w:t>
      </w:r>
      <w:r>
        <w:rPr>
          <w:lang w:val="en-CA"/>
        </w:rPr>
        <w:tab/>
      </w:r>
      <w:r>
        <w:rPr>
          <w:lang w:val="en-CA"/>
        </w:rPr>
        <w:tab/>
        <w:t>_</w:t>
      </w:r>
      <w:r w:rsidR="00BF103D" w:rsidRPr="00BF103D">
        <w:rPr>
          <w:u w:val="single"/>
          <w:lang w:val="en-CA"/>
        </w:rPr>
        <w:t>September 14, 2016</w:t>
      </w:r>
      <w:r>
        <w:rPr>
          <w:lang w:val="en-CA"/>
        </w:rPr>
        <w:t>_</w:t>
      </w:r>
      <w:r w:rsidR="00F624C3">
        <w:rPr>
          <w:lang w:val="en-CA"/>
        </w:rPr>
        <w:tab/>
      </w:r>
      <w:r w:rsidR="00F624C3">
        <w:rPr>
          <w:lang w:val="en-CA"/>
        </w:rPr>
        <w:tab/>
      </w:r>
      <w:r w:rsidR="00EE4550">
        <w:rPr>
          <w:lang w:val="en-CA"/>
        </w:rPr>
        <w:t xml:space="preserve">Evaluator </w:t>
      </w:r>
      <w:r w:rsidR="00BF103D">
        <w:rPr>
          <w:lang w:val="en-CA"/>
        </w:rPr>
        <w:t xml:space="preserve">Name:  </w:t>
      </w:r>
      <w:r w:rsidR="00BF103D">
        <w:rPr>
          <w:b/>
          <w:u w:val="single"/>
          <w:lang w:val="en-CA"/>
        </w:rPr>
        <w:t>Philip</w:t>
      </w:r>
    </w:p>
    <w:p w:rsidR="0002103D" w:rsidRDefault="0002103D" w:rsidP="0002103D"/>
    <w:tbl>
      <w:tblPr>
        <w:tblW w:w="47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622"/>
        <w:gridCol w:w="2147"/>
        <w:gridCol w:w="2040"/>
        <w:gridCol w:w="2100"/>
        <w:gridCol w:w="2251"/>
        <w:gridCol w:w="870"/>
        <w:gridCol w:w="1130"/>
        <w:gridCol w:w="1138"/>
      </w:tblGrid>
      <w:tr w:rsidR="00BF103D" w:rsidRPr="00AE4829" w:rsidTr="00BF103D">
        <w:trPr>
          <w:cantSplit/>
          <w:tblHeader/>
        </w:trPr>
        <w:tc>
          <w:tcPr>
            <w:tcW w:w="1622" w:type="dxa"/>
            <w:shd w:val="clear" w:color="auto" w:fill="FAEBD7"/>
          </w:tcPr>
          <w:p w:rsidR="00BF103D" w:rsidRPr="00AE4829" w:rsidRDefault="00BF103D" w:rsidP="00BD2E50">
            <w:pPr>
              <w:spacing w:line="312" w:lineRule="atLeast"/>
              <w:rPr>
                <w:b/>
                <w:bCs/>
                <w:color w:val="000000"/>
                <w:sz w:val="18"/>
                <w:szCs w:val="18"/>
                <w:lang w:eastAsia="en-CA"/>
              </w:rPr>
            </w:pPr>
            <w:r w:rsidRPr="00AE4829">
              <w:rPr>
                <w:b/>
                <w:bCs/>
                <w:color w:val="000000"/>
                <w:sz w:val="18"/>
                <w:szCs w:val="18"/>
                <w:lang w:eastAsia="en-CA"/>
              </w:rPr>
              <w:t>Category</w:t>
            </w:r>
          </w:p>
        </w:tc>
        <w:tc>
          <w:tcPr>
            <w:tcW w:w="2147" w:type="dxa"/>
            <w:shd w:val="clear" w:color="auto" w:fill="FAEBD7"/>
          </w:tcPr>
          <w:p w:rsidR="00BF103D" w:rsidRPr="00AE4829" w:rsidRDefault="00BF103D" w:rsidP="00BD2E50">
            <w:pPr>
              <w:spacing w:line="312" w:lineRule="atLeast"/>
              <w:rPr>
                <w:b/>
                <w:bCs/>
                <w:color w:val="000000"/>
                <w:sz w:val="18"/>
                <w:szCs w:val="18"/>
                <w:lang w:eastAsia="en-CA"/>
              </w:rPr>
            </w:pPr>
            <w:r w:rsidRPr="00AE4829">
              <w:rPr>
                <w:b/>
                <w:bCs/>
                <w:color w:val="000000"/>
                <w:sz w:val="18"/>
                <w:szCs w:val="18"/>
                <w:lang w:eastAsia="en-CA"/>
              </w:rPr>
              <w:t>Exceptional (4)</w:t>
            </w:r>
          </w:p>
        </w:tc>
        <w:tc>
          <w:tcPr>
            <w:tcW w:w="2040" w:type="dxa"/>
            <w:shd w:val="clear" w:color="auto" w:fill="FAEBD7"/>
          </w:tcPr>
          <w:p w:rsidR="00BF103D" w:rsidRPr="00AE4829" w:rsidRDefault="00BF103D" w:rsidP="00BD2E50">
            <w:pPr>
              <w:spacing w:line="312" w:lineRule="atLeast"/>
              <w:rPr>
                <w:b/>
                <w:bCs/>
                <w:color w:val="000000"/>
                <w:sz w:val="18"/>
                <w:szCs w:val="18"/>
                <w:lang w:eastAsia="en-CA"/>
              </w:rPr>
            </w:pPr>
            <w:r w:rsidRPr="00AE4829">
              <w:rPr>
                <w:b/>
                <w:bCs/>
                <w:color w:val="000000"/>
                <w:sz w:val="18"/>
                <w:szCs w:val="18"/>
                <w:lang w:eastAsia="en-CA"/>
              </w:rPr>
              <w:t>Acceptable (3)</w:t>
            </w:r>
          </w:p>
        </w:tc>
        <w:tc>
          <w:tcPr>
            <w:tcW w:w="2100" w:type="dxa"/>
            <w:shd w:val="clear" w:color="auto" w:fill="FAEBD7"/>
          </w:tcPr>
          <w:p w:rsidR="00BF103D" w:rsidRPr="00AE4829" w:rsidRDefault="00BF103D" w:rsidP="00BD2E50">
            <w:pPr>
              <w:spacing w:line="312" w:lineRule="atLeast"/>
              <w:rPr>
                <w:b/>
                <w:bCs/>
                <w:color w:val="000000"/>
                <w:sz w:val="18"/>
                <w:szCs w:val="18"/>
                <w:lang w:eastAsia="en-CA"/>
              </w:rPr>
            </w:pPr>
            <w:r w:rsidRPr="00AE4829">
              <w:rPr>
                <w:b/>
                <w:bCs/>
                <w:color w:val="000000"/>
                <w:sz w:val="18"/>
                <w:szCs w:val="18"/>
                <w:lang w:eastAsia="en-CA"/>
              </w:rPr>
              <w:t>Amateur (2)</w:t>
            </w:r>
          </w:p>
        </w:tc>
        <w:tc>
          <w:tcPr>
            <w:tcW w:w="2251" w:type="dxa"/>
            <w:shd w:val="clear" w:color="auto" w:fill="FAEBD7"/>
          </w:tcPr>
          <w:p w:rsidR="00BF103D" w:rsidRPr="00AE4829" w:rsidRDefault="00BF103D" w:rsidP="00BD2E50">
            <w:pPr>
              <w:spacing w:line="312" w:lineRule="atLeast"/>
              <w:rPr>
                <w:b/>
                <w:bCs/>
                <w:color w:val="000000"/>
                <w:sz w:val="18"/>
                <w:szCs w:val="18"/>
                <w:lang w:eastAsia="en-CA"/>
              </w:rPr>
            </w:pPr>
            <w:r w:rsidRPr="00AE4829">
              <w:rPr>
                <w:b/>
                <w:bCs/>
                <w:color w:val="000000"/>
                <w:sz w:val="18"/>
                <w:szCs w:val="18"/>
                <w:lang w:eastAsia="en-CA"/>
              </w:rPr>
              <w:t>Unsatisfactory (1)</w:t>
            </w:r>
          </w:p>
        </w:tc>
        <w:tc>
          <w:tcPr>
            <w:tcW w:w="870" w:type="dxa"/>
            <w:shd w:val="clear" w:color="auto" w:fill="FAEBD7"/>
          </w:tcPr>
          <w:p w:rsidR="00BF103D" w:rsidRPr="00BD2E50" w:rsidRDefault="00BF103D" w:rsidP="00AD6B4E">
            <w:pPr>
              <w:jc w:val="center"/>
              <w:rPr>
                <w:rFonts w:cs="Arial"/>
                <w:b/>
                <w:color w:val="000000"/>
                <w:szCs w:val="22"/>
              </w:rPr>
            </w:pPr>
            <w:r>
              <w:rPr>
                <w:rFonts w:cs="Arial"/>
                <w:b/>
                <w:color w:val="000000"/>
                <w:szCs w:val="22"/>
              </w:rPr>
              <w:t>Alex</w:t>
            </w:r>
          </w:p>
        </w:tc>
        <w:tc>
          <w:tcPr>
            <w:tcW w:w="1130" w:type="dxa"/>
            <w:shd w:val="clear" w:color="auto" w:fill="FAEBD7"/>
          </w:tcPr>
          <w:p w:rsidR="00BF103D" w:rsidRPr="00BF103D" w:rsidRDefault="00BF103D" w:rsidP="00BF103D">
            <w:pPr>
              <w:spacing w:line="312" w:lineRule="atLeast"/>
              <w:jc w:val="center"/>
              <w:rPr>
                <w:b/>
                <w:bCs/>
                <w:color w:val="000000"/>
                <w:szCs w:val="22"/>
                <w:lang w:eastAsia="en-CA"/>
              </w:rPr>
            </w:pPr>
            <w:r w:rsidRPr="00BF103D">
              <w:rPr>
                <w:b/>
                <w:bCs/>
                <w:color w:val="000000"/>
                <w:szCs w:val="22"/>
                <w:lang w:eastAsia="en-CA"/>
              </w:rPr>
              <w:t>Jeremy</w:t>
            </w:r>
          </w:p>
        </w:tc>
        <w:tc>
          <w:tcPr>
            <w:tcW w:w="1138" w:type="dxa"/>
            <w:shd w:val="clear" w:color="auto" w:fill="FAEBD7"/>
          </w:tcPr>
          <w:p w:rsidR="00BF103D" w:rsidRPr="00BF103D" w:rsidRDefault="00BF103D" w:rsidP="00BF103D">
            <w:pPr>
              <w:spacing w:line="312" w:lineRule="atLeast"/>
              <w:jc w:val="center"/>
              <w:rPr>
                <w:b/>
                <w:bCs/>
                <w:color w:val="000000"/>
                <w:szCs w:val="22"/>
                <w:lang w:eastAsia="en-CA"/>
              </w:rPr>
            </w:pPr>
            <w:r w:rsidRPr="00BF103D">
              <w:rPr>
                <w:b/>
                <w:bCs/>
                <w:color w:val="000000"/>
                <w:szCs w:val="22"/>
                <w:lang w:eastAsia="en-CA"/>
              </w:rPr>
              <w:t>Philip</w:t>
            </w:r>
          </w:p>
        </w:tc>
      </w:tr>
      <w:tr w:rsidR="00BF103D" w:rsidRPr="00AE4829" w:rsidTr="00BF103D">
        <w:trPr>
          <w:cantSplit/>
        </w:trPr>
        <w:tc>
          <w:tcPr>
            <w:tcW w:w="1622" w:type="dxa"/>
            <w:shd w:val="clear" w:color="auto" w:fill="FAEBD7"/>
            <w:vAlign w:val="center"/>
          </w:tcPr>
          <w:p w:rsidR="00BF103D" w:rsidRPr="00FC68E0" w:rsidRDefault="00BF103D" w:rsidP="00A2536D">
            <w:pPr>
              <w:spacing w:line="312" w:lineRule="atLeast"/>
              <w:jc w:val="center"/>
              <w:rPr>
                <w:b/>
                <w:bCs/>
                <w:color w:val="000000"/>
                <w:sz w:val="18"/>
                <w:szCs w:val="18"/>
                <w:lang w:eastAsia="en-CA"/>
              </w:rPr>
            </w:pPr>
            <w:r w:rsidRPr="00FC68E0">
              <w:rPr>
                <w:b/>
                <w:bCs/>
                <w:color w:val="000000"/>
                <w:sz w:val="18"/>
                <w:szCs w:val="18"/>
                <w:lang w:eastAsia="en-CA"/>
              </w:rPr>
              <w:t>Preparation</w:t>
            </w:r>
          </w:p>
        </w:tc>
        <w:tc>
          <w:tcPr>
            <w:tcW w:w="2147" w:type="dxa"/>
            <w:shd w:val="clear" w:color="auto" w:fill="FAEBD7"/>
          </w:tcPr>
          <w:p w:rsidR="00BF103D" w:rsidRPr="00FC68E0" w:rsidRDefault="00BF103D" w:rsidP="00A2536D">
            <w:pPr>
              <w:rPr>
                <w:color w:val="000000"/>
                <w:sz w:val="18"/>
                <w:szCs w:val="18"/>
                <w:lang w:eastAsia="en-CA"/>
              </w:rPr>
            </w:pPr>
            <w:r w:rsidRPr="00FC68E0">
              <w:rPr>
                <w:color w:val="000000"/>
                <w:sz w:val="18"/>
                <w:szCs w:val="18"/>
                <w:lang w:eastAsia="en-CA"/>
              </w:rPr>
              <w:t>Student arrived on time and was prepared for the meeting with required meeting materials. The student had reviewed the material before the meeting</w:t>
            </w:r>
          </w:p>
        </w:tc>
        <w:tc>
          <w:tcPr>
            <w:tcW w:w="2040" w:type="dxa"/>
            <w:shd w:val="clear" w:color="auto" w:fill="FAEBD7"/>
          </w:tcPr>
          <w:p w:rsidR="00BF103D" w:rsidRPr="00FC68E0" w:rsidRDefault="00BF103D" w:rsidP="00A2536D">
            <w:pPr>
              <w:rPr>
                <w:color w:val="000000"/>
                <w:sz w:val="18"/>
                <w:szCs w:val="18"/>
                <w:lang w:eastAsia="en-CA"/>
              </w:rPr>
            </w:pPr>
            <w:r w:rsidRPr="00FC68E0">
              <w:rPr>
                <w:color w:val="000000"/>
                <w:sz w:val="18"/>
                <w:szCs w:val="18"/>
                <w:lang w:eastAsia="en-CA"/>
              </w:rPr>
              <w:t>Student was less than 5 minutes late and was prepared for the meeting with required meeting materials. The student had read some of the material before the meeting</w:t>
            </w:r>
          </w:p>
        </w:tc>
        <w:tc>
          <w:tcPr>
            <w:tcW w:w="2100" w:type="dxa"/>
            <w:shd w:val="clear" w:color="auto" w:fill="FAEBD7"/>
          </w:tcPr>
          <w:p w:rsidR="00BF103D" w:rsidRPr="00FC68E0" w:rsidRDefault="00BF103D" w:rsidP="00A2536D">
            <w:pPr>
              <w:rPr>
                <w:color w:val="000000"/>
                <w:sz w:val="18"/>
                <w:szCs w:val="18"/>
                <w:lang w:eastAsia="en-CA"/>
              </w:rPr>
            </w:pPr>
            <w:r w:rsidRPr="00FC68E0">
              <w:rPr>
                <w:color w:val="000000"/>
                <w:sz w:val="18"/>
                <w:szCs w:val="18"/>
                <w:lang w:eastAsia="en-CA"/>
              </w:rPr>
              <w:t>Student was more than 5 minutes late and was prepared for the meeting with the required meeting materials. The student had not read any of the material before the meeting.</w:t>
            </w:r>
          </w:p>
        </w:tc>
        <w:tc>
          <w:tcPr>
            <w:tcW w:w="2251" w:type="dxa"/>
            <w:shd w:val="clear" w:color="auto" w:fill="FAEBD7"/>
          </w:tcPr>
          <w:p w:rsidR="00BF103D" w:rsidRPr="00FC68E0" w:rsidRDefault="00BF103D" w:rsidP="00A2536D">
            <w:pPr>
              <w:rPr>
                <w:color w:val="000000"/>
                <w:sz w:val="18"/>
                <w:szCs w:val="18"/>
                <w:lang w:eastAsia="en-CA"/>
              </w:rPr>
            </w:pPr>
            <w:r w:rsidRPr="00FC68E0">
              <w:rPr>
                <w:color w:val="000000"/>
                <w:sz w:val="18"/>
                <w:szCs w:val="18"/>
                <w:lang w:eastAsia="en-CA"/>
              </w:rPr>
              <w:t>Student was not prepared for the meeting with the required meeting materials. The student had not read any of the material before the meeting.</w:t>
            </w:r>
          </w:p>
        </w:tc>
        <w:tc>
          <w:tcPr>
            <w:tcW w:w="870" w:type="dxa"/>
            <w:shd w:val="clear" w:color="auto" w:fill="FAEBD7"/>
          </w:tcPr>
          <w:p w:rsidR="00BF103D" w:rsidRPr="00BD2E50" w:rsidRDefault="00BF103D" w:rsidP="00A2536D">
            <w:pPr>
              <w:spacing w:before="120" w:after="120"/>
              <w:rPr>
                <w:b/>
              </w:rPr>
            </w:pPr>
            <w:r>
              <w:rPr>
                <w:b/>
              </w:rPr>
              <w:t>4</w:t>
            </w:r>
          </w:p>
        </w:tc>
        <w:tc>
          <w:tcPr>
            <w:tcW w:w="1130" w:type="dxa"/>
            <w:shd w:val="clear" w:color="auto" w:fill="FAEBD7"/>
          </w:tcPr>
          <w:p w:rsidR="00BF103D" w:rsidRPr="00BD2E50" w:rsidRDefault="00BF103D" w:rsidP="00A2536D">
            <w:pPr>
              <w:spacing w:before="120" w:after="120"/>
              <w:rPr>
                <w:b/>
              </w:rPr>
            </w:pPr>
            <w:r>
              <w:rPr>
                <w:b/>
              </w:rPr>
              <w:t>4</w:t>
            </w:r>
          </w:p>
        </w:tc>
        <w:tc>
          <w:tcPr>
            <w:tcW w:w="1138" w:type="dxa"/>
            <w:shd w:val="clear" w:color="auto" w:fill="FAEBD7"/>
          </w:tcPr>
          <w:p w:rsidR="00BF103D" w:rsidRPr="00BD2E50" w:rsidRDefault="00BF103D" w:rsidP="00A2536D">
            <w:pPr>
              <w:spacing w:before="120" w:after="120"/>
              <w:rPr>
                <w:b/>
              </w:rPr>
            </w:pPr>
            <w:r>
              <w:rPr>
                <w:b/>
              </w:rPr>
              <w:t>4</w:t>
            </w:r>
          </w:p>
        </w:tc>
      </w:tr>
      <w:tr w:rsidR="00BF103D" w:rsidRPr="00AE4829" w:rsidTr="00BF103D">
        <w:trPr>
          <w:cantSplit/>
        </w:trPr>
        <w:tc>
          <w:tcPr>
            <w:tcW w:w="1622" w:type="dxa"/>
            <w:vAlign w:val="center"/>
          </w:tcPr>
          <w:p w:rsidR="00BF103D" w:rsidRPr="00FC68E0" w:rsidRDefault="00BF103D" w:rsidP="00FC68E0">
            <w:pPr>
              <w:spacing w:line="312" w:lineRule="atLeast"/>
              <w:jc w:val="center"/>
              <w:rPr>
                <w:b/>
                <w:bCs/>
                <w:color w:val="000000"/>
                <w:sz w:val="18"/>
                <w:szCs w:val="18"/>
                <w:lang w:eastAsia="en-CA"/>
              </w:rPr>
            </w:pPr>
            <w:r w:rsidRPr="00FC68E0">
              <w:rPr>
                <w:b/>
                <w:bCs/>
                <w:color w:val="000000"/>
                <w:sz w:val="18"/>
                <w:szCs w:val="18"/>
                <w:lang w:eastAsia="en-CA"/>
              </w:rPr>
              <w:t>Level Of Engagement</w:t>
            </w:r>
          </w:p>
        </w:tc>
        <w:tc>
          <w:tcPr>
            <w:tcW w:w="2147" w:type="dxa"/>
          </w:tcPr>
          <w:p w:rsidR="00BF103D" w:rsidRPr="00FC68E0" w:rsidRDefault="00BF103D" w:rsidP="00D23335">
            <w:pPr>
              <w:rPr>
                <w:color w:val="000000"/>
                <w:sz w:val="18"/>
                <w:szCs w:val="18"/>
                <w:lang w:eastAsia="en-CA"/>
              </w:rPr>
            </w:pPr>
            <w:r w:rsidRPr="00FC68E0">
              <w:rPr>
                <w:color w:val="000000"/>
                <w:sz w:val="18"/>
                <w:szCs w:val="18"/>
                <w:lang w:eastAsia="en-CA"/>
              </w:rPr>
              <w:t>Student proactively contributes to the meeting by offering ideas and asking more than one question.</w:t>
            </w:r>
          </w:p>
        </w:tc>
        <w:tc>
          <w:tcPr>
            <w:tcW w:w="2040" w:type="dxa"/>
          </w:tcPr>
          <w:p w:rsidR="00BF103D" w:rsidRPr="00FC68E0" w:rsidRDefault="00BF103D" w:rsidP="00816714">
            <w:pPr>
              <w:rPr>
                <w:color w:val="000000"/>
                <w:sz w:val="18"/>
                <w:szCs w:val="18"/>
                <w:lang w:eastAsia="en-CA"/>
              </w:rPr>
            </w:pPr>
            <w:r w:rsidRPr="00FC68E0">
              <w:rPr>
                <w:color w:val="000000"/>
                <w:sz w:val="18"/>
                <w:szCs w:val="18"/>
                <w:lang w:eastAsia="en-CA"/>
              </w:rPr>
              <w:t>Student proactively contributes to the meeting by offering ideas and asking questions.</w:t>
            </w:r>
          </w:p>
        </w:tc>
        <w:tc>
          <w:tcPr>
            <w:tcW w:w="2100" w:type="dxa"/>
          </w:tcPr>
          <w:p w:rsidR="00BF103D" w:rsidRPr="00FC68E0" w:rsidRDefault="00BF103D" w:rsidP="00D23335">
            <w:pPr>
              <w:rPr>
                <w:color w:val="000000"/>
                <w:sz w:val="18"/>
                <w:szCs w:val="18"/>
                <w:lang w:eastAsia="en-CA"/>
              </w:rPr>
            </w:pPr>
            <w:r w:rsidRPr="00FC68E0">
              <w:rPr>
                <w:color w:val="000000"/>
                <w:sz w:val="18"/>
                <w:szCs w:val="18"/>
                <w:lang w:eastAsia="en-CA"/>
              </w:rPr>
              <w:t>Student rarely contributes to the meeting by offering ideas and asking questions.</w:t>
            </w:r>
          </w:p>
        </w:tc>
        <w:tc>
          <w:tcPr>
            <w:tcW w:w="2251" w:type="dxa"/>
          </w:tcPr>
          <w:p w:rsidR="00BF103D" w:rsidRPr="00FC68E0" w:rsidRDefault="00BF103D" w:rsidP="00D23335">
            <w:pPr>
              <w:rPr>
                <w:color w:val="000000"/>
                <w:sz w:val="18"/>
                <w:szCs w:val="18"/>
                <w:lang w:eastAsia="en-CA"/>
              </w:rPr>
            </w:pPr>
            <w:r w:rsidRPr="00FC68E0">
              <w:rPr>
                <w:color w:val="000000"/>
                <w:sz w:val="18"/>
                <w:szCs w:val="18"/>
                <w:lang w:eastAsia="en-CA"/>
              </w:rPr>
              <w:t>Student never contributes to the meeting by offering ideas and asking questions.</w:t>
            </w:r>
          </w:p>
        </w:tc>
        <w:tc>
          <w:tcPr>
            <w:tcW w:w="870" w:type="dxa"/>
          </w:tcPr>
          <w:p w:rsidR="00BF103D" w:rsidRPr="00BD2E50" w:rsidRDefault="00BF103D" w:rsidP="00AD6B4E">
            <w:pPr>
              <w:rPr>
                <w:rFonts w:cs="Arial"/>
                <w:b/>
                <w:color w:val="000000"/>
                <w:szCs w:val="22"/>
              </w:rPr>
            </w:pPr>
            <w:r>
              <w:rPr>
                <w:rFonts w:cs="Arial"/>
                <w:b/>
                <w:color w:val="000000"/>
                <w:szCs w:val="22"/>
              </w:rPr>
              <w:t>4</w:t>
            </w:r>
          </w:p>
        </w:tc>
        <w:tc>
          <w:tcPr>
            <w:tcW w:w="1130" w:type="dxa"/>
          </w:tcPr>
          <w:p w:rsidR="00BF103D" w:rsidRPr="00BD2E50" w:rsidRDefault="00BF103D" w:rsidP="00AD6B4E">
            <w:pPr>
              <w:rPr>
                <w:rFonts w:cs="Arial"/>
                <w:b/>
                <w:color w:val="000000"/>
                <w:szCs w:val="22"/>
              </w:rPr>
            </w:pPr>
            <w:r>
              <w:rPr>
                <w:rFonts w:cs="Arial"/>
                <w:b/>
                <w:color w:val="000000"/>
                <w:szCs w:val="22"/>
              </w:rPr>
              <w:t>3</w:t>
            </w:r>
          </w:p>
        </w:tc>
        <w:tc>
          <w:tcPr>
            <w:tcW w:w="1138" w:type="dxa"/>
          </w:tcPr>
          <w:p w:rsidR="00BF103D" w:rsidRPr="00BD2E50" w:rsidRDefault="00BF103D" w:rsidP="00AD6B4E">
            <w:pPr>
              <w:rPr>
                <w:rFonts w:cs="Arial"/>
                <w:b/>
                <w:color w:val="000000"/>
                <w:szCs w:val="22"/>
              </w:rPr>
            </w:pPr>
            <w:r>
              <w:rPr>
                <w:rFonts w:cs="Arial"/>
                <w:b/>
                <w:color w:val="000000"/>
                <w:szCs w:val="22"/>
              </w:rPr>
              <w:t>4</w:t>
            </w:r>
          </w:p>
        </w:tc>
      </w:tr>
      <w:tr w:rsidR="00BF103D" w:rsidRPr="00AE4829" w:rsidTr="00BF103D">
        <w:trPr>
          <w:cantSplit/>
        </w:trPr>
        <w:tc>
          <w:tcPr>
            <w:tcW w:w="1622" w:type="dxa"/>
            <w:shd w:val="clear" w:color="auto" w:fill="FAEBD7"/>
            <w:vAlign w:val="center"/>
          </w:tcPr>
          <w:p w:rsidR="00BF103D" w:rsidRPr="00FC68E0" w:rsidRDefault="00BF103D" w:rsidP="00FC68E0">
            <w:pPr>
              <w:spacing w:line="312" w:lineRule="atLeast"/>
              <w:jc w:val="center"/>
              <w:rPr>
                <w:b/>
                <w:bCs/>
                <w:color w:val="000000"/>
                <w:sz w:val="18"/>
                <w:szCs w:val="18"/>
                <w:lang w:eastAsia="en-CA"/>
              </w:rPr>
            </w:pPr>
            <w:r w:rsidRPr="00FC68E0">
              <w:rPr>
                <w:b/>
                <w:bCs/>
                <w:color w:val="000000"/>
                <w:sz w:val="18"/>
                <w:szCs w:val="18"/>
                <w:lang w:eastAsia="en-CA"/>
              </w:rPr>
              <w:t>Listening Skills</w:t>
            </w:r>
          </w:p>
        </w:tc>
        <w:tc>
          <w:tcPr>
            <w:tcW w:w="2147" w:type="dxa"/>
            <w:shd w:val="clear" w:color="auto" w:fill="FAEBD7"/>
          </w:tcPr>
          <w:p w:rsidR="00BF103D" w:rsidRPr="00FC68E0" w:rsidRDefault="00BF103D" w:rsidP="00D23335">
            <w:pPr>
              <w:rPr>
                <w:color w:val="000000"/>
                <w:sz w:val="18"/>
                <w:szCs w:val="18"/>
                <w:lang w:eastAsia="en-CA"/>
              </w:rPr>
            </w:pPr>
            <w:r w:rsidRPr="00FC68E0">
              <w:rPr>
                <w:color w:val="000000"/>
                <w:sz w:val="18"/>
                <w:szCs w:val="18"/>
                <w:lang w:eastAsia="en-CA"/>
              </w:rPr>
              <w:t>Student listens when others talk, in the meeting. Student incorporates or builds off of the ideas of others.</w:t>
            </w:r>
          </w:p>
        </w:tc>
        <w:tc>
          <w:tcPr>
            <w:tcW w:w="2040" w:type="dxa"/>
            <w:shd w:val="clear" w:color="auto" w:fill="FAEBD7"/>
          </w:tcPr>
          <w:p w:rsidR="00BF103D" w:rsidRPr="00FC68E0" w:rsidRDefault="00BF103D" w:rsidP="00D23335">
            <w:pPr>
              <w:rPr>
                <w:color w:val="000000"/>
                <w:sz w:val="18"/>
                <w:szCs w:val="18"/>
                <w:lang w:eastAsia="en-CA"/>
              </w:rPr>
            </w:pPr>
            <w:r w:rsidRPr="00FC68E0">
              <w:rPr>
                <w:color w:val="000000"/>
                <w:sz w:val="18"/>
                <w:szCs w:val="18"/>
                <w:lang w:eastAsia="en-CA"/>
              </w:rPr>
              <w:t>Student listens when others talk in the meeting.</w:t>
            </w:r>
          </w:p>
        </w:tc>
        <w:tc>
          <w:tcPr>
            <w:tcW w:w="2100" w:type="dxa"/>
            <w:shd w:val="clear" w:color="auto" w:fill="FAEBD7"/>
          </w:tcPr>
          <w:p w:rsidR="00BF103D" w:rsidRPr="00FC68E0" w:rsidRDefault="00BF103D" w:rsidP="00D23335">
            <w:pPr>
              <w:rPr>
                <w:color w:val="000000"/>
                <w:sz w:val="18"/>
                <w:szCs w:val="18"/>
                <w:lang w:eastAsia="en-CA"/>
              </w:rPr>
            </w:pPr>
            <w:r w:rsidRPr="00FC68E0">
              <w:rPr>
                <w:color w:val="000000"/>
                <w:sz w:val="18"/>
                <w:szCs w:val="18"/>
                <w:lang w:eastAsia="en-CA"/>
              </w:rPr>
              <w:t>Student frequently does not listen when others talk n the meeting.</w:t>
            </w:r>
          </w:p>
        </w:tc>
        <w:tc>
          <w:tcPr>
            <w:tcW w:w="2251" w:type="dxa"/>
            <w:shd w:val="clear" w:color="auto" w:fill="FAEBD7"/>
          </w:tcPr>
          <w:p w:rsidR="00BF103D" w:rsidRPr="00FC68E0" w:rsidRDefault="00BF103D" w:rsidP="00D23335">
            <w:pPr>
              <w:rPr>
                <w:color w:val="000000"/>
                <w:sz w:val="18"/>
                <w:szCs w:val="18"/>
                <w:lang w:eastAsia="en-CA"/>
              </w:rPr>
            </w:pPr>
            <w:r w:rsidRPr="00FC68E0">
              <w:rPr>
                <w:color w:val="000000"/>
                <w:sz w:val="18"/>
                <w:szCs w:val="18"/>
                <w:lang w:eastAsia="en-CA"/>
              </w:rPr>
              <w:t>Student does not listen when others talk in the meeting. Student often interrupts when others speak.</w:t>
            </w:r>
          </w:p>
        </w:tc>
        <w:tc>
          <w:tcPr>
            <w:tcW w:w="870" w:type="dxa"/>
            <w:shd w:val="clear" w:color="auto" w:fill="FAEBD7"/>
          </w:tcPr>
          <w:p w:rsidR="00BF103D" w:rsidRPr="00BD2E50" w:rsidRDefault="00BF103D" w:rsidP="00AD6B4E">
            <w:pPr>
              <w:spacing w:before="120" w:after="120"/>
              <w:rPr>
                <w:b/>
              </w:rPr>
            </w:pPr>
            <w:r>
              <w:rPr>
                <w:b/>
              </w:rPr>
              <w:t>3</w:t>
            </w:r>
          </w:p>
        </w:tc>
        <w:tc>
          <w:tcPr>
            <w:tcW w:w="1130" w:type="dxa"/>
            <w:shd w:val="clear" w:color="auto" w:fill="FAEBD7"/>
          </w:tcPr>
          <w:p w:rsidR="00BF103D" w:rsidRPr="00BD2E50" w:rsidRDefault="00BF103D" w:rsidP="00AD6B4E">
            <w:pPr>
              <w:spacing w:before="120" w:after="120"/>
              <w:rPr>
                <w:b/>
              </w:rPr>
            </w:pPr>
            <w:r>
              <w:rPr>
                <w:b/>
              </w:rPr>
              <w:t>4</w:t>
            </w:r>
          </w:p>
        </w:tc>
        <w:tc>
          <w:tcPr>
            <w:tcW w:w="1138" w:type="dxa"/>
            <w:shd w:val="clear" w:color="auto" w:fill="FAEBD7"/>
          </w:tcPr>
          <w:p w:rsidR="00BF103D" w:rsidRPr="00BD2E50" w:rsidRDefault="00BF103D" w:rsidP="00AD6B4E">
            <w:pPr>
              <w:spacing w:before="120" w:after="120"/>
              <w:rPr>
                <w:b/>
              </w:rPr>
            </w:pPr>
            <w:r>
              <w:rPr>
                <w:b/>
              </w:rPr>
              <w:t>3</w:t>
            </w:r>
          </w:p>
        </w:tc>
      </w:tr>
      <w:tr w:rsidR="00BF103D" w:rsidRPr="00AE4829" w:rsidTr="00BF103D">
        <w:trPr>
          <w:cantSplit/>
        </w:trPr>
        <w:tc>
          <w:tcPr>
            <w:tcW w:w="1622" w:type="dxa"/>
            <w:vAlign w:val="center"/>
          </w:tcPr>
          <w:p w:rsidR="00BF103D" w:rsidRPr="00FC68E0" w:rsidRDefault="00BF103D" w:rsidP="00FC68E0">
            <w:pPr>
              <w:spacing w:line="312" w:lineRule="atLeast"/>
              <w:jc w:val="center"/>
              <w:rPr>
                <w:b/>
                <w:bCs/>
                <w:color w:val="000000"/>
                <w:sz w:val="18"/>
                <w:szCs w:val="18"/>
                <w:lang w:eastAsia="en-CA"/>
              </w:rPr>
            </w:pPr>
            <w:r w:rsidRPr="00FC68E0">
              <w:rPr>
                <w:b/>
                <w:bCs/>
                <w:color w:val="000000"/>
                <w:sz w:val="18"/>
                <w:szCs w:val="18"/>
                <w:lang w:eastAsia="en-CA"/>
              </w:rPr>
              <w:t>Behavior</w:t>
            </w:r>
          </w:p>
        </w:tc>
        <w:tc>
          <w:tcPr>
            <w:tcW w:w="2147" w:type="dxa"/>
          </w:tcPr>
          <w:p w:rsidR="00BF103D" w:rsidRPr="00FC68E0" w:rsidRDefault="00BF103D" w:rsidP="00FC68E0">
            <w:pPr>
              <w:rPr>
                <w:color w:val="000000"/>
                <w:sz w:val="18"/>
                <w:szCs w:val="18"/>
                <w:lang w:eastAsia="en-CA"/>
              </w:rPr>
            </w:pPr>
            <w:r w:rsidRPr="00FC68E0">
              <w:rPr>
                <w:color w:val="000000"/>
                <w:sz w:val="18"/>
                <w:szCs w:val="18"/>
                <w:lang w:eastAsia="en-CA"/>
              </w:rPr>
              <w:t>Student did not display any disruptive behavior during the meeting.</w:t>
            </w:r>
          </w:p>
        </w:tc>
        <w:tc>
          <w:tcPr>
            <w:tcW w:w="2040" w:type="dxa"/>
          </w:tcPr>
          <w:p w:rsidR="00BF103D" w:rsidRPr="00FC68E0" w:rsidRDefault="00BF103D" w:rsidP="00FC68E0">
            <w:pPr>
              <w:rPr>
                <w:color w:val="000000"/>
                <w:sz w:val="18"/>
                <w:szCs w:val="18"/>
                <w:lang w:eastAsia="en-CA"/>
              </w:rPr>
            </w:pPr>
            <w:r w:rsidRPr="00FC68E0">
              <w:rPr>
                <w:color w:val="000000"/>
                <w:sz w:val="18"/>
                <w:szCs w:val="18"/>
                <w:lang w:eastAsia="en-CA"/>
              </w:rPr>
              <w:t>Student rarely displayed disruptive behavior during the meeting.</w:t>
            </w:r>
          </w:p>
        </w:tc>
        <w:tc>
          <w:tcPr>
            <w:tcW w:w="2100" w:type="dxa"/>
          </w:tcPr>
          <w:p w:rsidR="00BF103D" w:rsidRPr="00FC68E0" w:rsidRDefault="00BF103D" w:rsidP="00FC68E0">
            <w:pPr>
              <w:rPr>
                <w:color w:val="000000"/>
                <w:sz w:val="18"/>
                <w:szCs w:val="18"/>
                <w:lang w:eastAsia="en-CA"/>
              </w:rPr>
            </w:pPr>
            <w:r w:rsidRPr="00FC68E0">
              <w:rPr>
                <w:color w:val="000000"/>
                <w:sz w:val="18"/>
                <w:szCs w:val="18"/>
                <w:lang w:eastAsia="en-CA"/>
              </w:rPr>
              <w:t>Student occasionally displayed disruptive behavior during the meeting.</w:t>
            </w:r>
          </w:p>
        </w:tc>
        <w:tc>
          <w:tcPr>
            <w:tcW w:w="2251" w:type="dxa"/>
          </w:tcPr>
          <w:p w:rsidR="00BF103D" w:rsidRPr="00FC68E0" w:rsidRDefault="00BF103D" w:rsidP="00D23335">
            <w:pPr>
              <w:spacing w:line="30" w:lineRule="atLeast"/>
              <w:rPr>
                <w:color w:val="000000"/>
                <w:sz w:val="18"/>
                <w:szCs w:val="18"/>
                <w:lang w:eastAsia="en-CA"/>
              </w:rPr>
            </w:pPr>
            <w:r w:rsidRPr="00FC68E0">
              <w:rPr>
                <w:color w:val="000000"/>
                <w:sz w:val="18"/>
                <w:szCs w:val="18"/>
                <w:lang w:eastAsia="en-CA"/>
              </w:rPr>
              <w:t>Student constantly displayed disruptive behavior during the meeting.</w:t>
            </w:r>
          </w:p>
        </w:tc>
        <w:tc>
          <w:tcPr>
            <w:tcW w:w="870" w:type="dxa"/>
          </w:tcPr>
          <w:p w:rsidR="00BF103D" w:rsidRPr="00BD2E50" w:rsidRDefault="00BF103D" w:rsidP="00AD6B4E">
            <w:pPr>
              <w:spacing w:before="120" w:after="120"/>
              <w:rPr>
                <w:b/>
              </w:rPr>
            </w:pPr>
            <w:r>
              <w:rPr>
                <w:b/>
              </w:rPr>
              <w:t>4</w:t>
            </w:r>
          </w:p>
        </w:tc>
        <w:tc>
          <w:tcPr>
            <w:tcW w:w="1130" w:type="dxa"/>
          </w:tcPr>
          <w:p w:rsidR="00BF103D" w:rsidRPr="00BD2E50" w:rsidRDefault="00BF103D" w:rsidP="00AD6B4E">
            <w:pPr>
              <w:spacing w:before="120" w:after="120"/>
              <w:rPr>
                <w:b/>
              </w:rPr>
            </w:pPr>
            <w:r>
              <w:rPr>
                <w:b/>
              </w:rPr>
              <w:t>4</w:t>
            </w:r>
          </w:p>
        </w:tc>
        <w:tc>
          <w:tcPr>
            <w:tcW w:w="1138" w:type="dxa"/>
          </w:tcPr>
          <w:p w:rsidR="00BF103D" w:rsidRPr="00BD2E50" w:rsidRDefault="00BF103D" w:rsidP="00AD6B4E">
            <w:pPr>
              <w:spacing w:before="120" w:after="120"/>
              <w:rPr>
                <w:b/>
              </w:rPr>
            </w:pPr>
            <w:r>
              <w:rPr>
                <w:b/>
              </w:rPr>
              <w:t>4</w:t>
            </w:r>
          </w:p>
        </w:tc>
      </w:tr>
    </w:tbl>
    <w:p w:rsidR="00304834" w:rsidRDefault="00304834" w:rsidP="00304834">
      <w:pPr>
        <w:rPr>
          <w:lang w:val="en-CA"/>
        </w:rPr>
      </w:pPr>
    </w:p>
    <w:p w:rsidR="00BF103D" w:rsidRDefault="00BF103D" w:rsidP="00304834">
      <w:pPr>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2142"/>
      </w:tblGrid>
      <w:tr w:rsidR="00CA1E28" w:rsidRPr="00BD2E50" w:rsidTr="00CA1E28">
        <w:trPr>
          <w:cantSplit/>
        </w:trPr>
        <w:tc>
          <w:tcPr>
            <w:tcW w:w="1536" w:type="dxa"/>
          </w:tcPr>
          <w:p w:rsidR="00CA1E28" w:rsidRPr="00BD2E50" w:rsidRDefault="00CA1E28" w:rsidP="00AD6B4E">
            <w:pPr>
              <w:rPr>
                <w:rFonts w:cs="Arial"/>
                <w:b/>
                <w:color w:val="000000"/>
                <w:szCs w:val="22"/>
              </w:rPr>
            </w:pPr>
            <w:r>
              <w:rPr>
                <w:rFonts w:cs="Arial"/>
                <w:b/>
                <w:color w:val="000000"/>
                <w:szCs w:val="22"/>
              </w:rPr>
              <w:lastRenderedPageBreak/>
              <w:t>Name</w:t>
            </w:r>
          </w:p>
        </w:tc>
        <w:tc>
          <w:tcPr>
            <w:tcW w:w="12342" w:type="dxa"/>
          </w:tcPr>
          <w:p w:rsidR="00CA1E28" w:rsidRPr="00BD2E50" w:rsidRDefault="00CA1E28" w:rsidP="00AD6B4E">
            <w:pPr>
              <w:rPr>
                <w:rFonts w:cs="Arial"/>
                <w:b/>
                <w:color w:val="000000"/>
                <w:szCs w:val="22"/>
              </w:rPr>
            </w:pPr>
            <w:r w:rsidRPr="00204BAF">
              <w:rPr>
                <w:b/>
                <w:noProof/>
              </w:rPr>
              <w:t>Comments</w:t>
            </w:r>
          </w:p>
        </w:tc>
      </w:tr>
      <w:tr w:rsidR="00CA1E28" w:rsidRPr="00BD2E50" w:rsidTr="00CA1E28">
        <w:trPr>
          <w:cantSplit/>
          <w:trHeight w:val="1440"/>
        </w:trPr>
        <w:tc>
          <w:tcPr>
            <w:tcW w:w="1536" w:type="dxa"/>
          </w:tcPr>
          <w:p w:rsidR="00CA1E28" w:rsidRPr="00BD2E50" w:rsidRDefault="005177A1" w:rsidP="00AD6B4E">
            <w:pPr>
              <w:rPr>
                <w:rFonts w:cs="Arial"/>
                <w:b/>
                <w:color w:val="000000"/>
                <w:szCs w:val="22"/>
              </w:rPr>
            </w:pPr>
            <w:r>
              <w:rPr>
                <w:rFonts w:cs="Arial"/>
                <w:b/>
                <w:color w:val="000000"/>
                <w:szCs w:val="22"/>
              </w:rPr>
              <w:t xml:space="preserve">Jeremy </w:t>
            </w:r>
          </w:p>
        </w:tc>
        <w:tc>
          <w:tcPr>
            <w:tcW w:w="12342" w:type="dxa"/>
          </w:tcPr>
          <w:p w:rsidR="00CA1E28" w:rsidRPr="00BD2E50" w:rsidRDefault="005177A1" w:rsidP="00AD6B4E">
            <w:pPr>
              <w:rPr>
                <w:rFonts w:cs="Arial"/>
                <w:b/>
                <w:color w:val="000000"/>
                <w:szCs w:val="22"/>
              </w:rPr>
            </w:pPr>
            <w:r>
              <w:rPr>
                <w:rFonts w:cs="Arial"/>
                <w:b/>
                <w:color w:val="000000"/>
                <w:szCs w:val="22"/>
              </w:rPr>
              <w:t xml:space="preserve">Could’ve talked a little bit more since a lot of it was Alex and I going back and forth but Jeremy didn’t input his thoughts on what we we’re talking about quite as much. I felt like I had to ask him his thoughts a bit more. But maybe he didn’t talk as much just cause Alex and I we’re so much. </w:t>
            </w:r>
            <w:r w:rsidR="00ED1EB0">
              <w:rPr>
                <w:rFonts w:cs="Arial"/>
                <w:b/>
                <w:color w:val="000000"/>
                <w:szCs w:val="22"/>
              </w:rPr>
              <w:t xml:space="preserve">He did a good job of making sure to take some notes and write down some interview questions since Alex wasn’t doing that quite as much as he was supposed to. </w:t>
            </w:r>
            <w:bookmarkStart w:id="0" w:name="_GoBack"/>
            <w:bookmarkEnd w:id="0"/>
          </w:p>
        </w:tc>
      </w:tr>
      <w:tr w:rsidR="00CA1E28" w:rsidRPr="00BD2E50" w:rsidTr="00CA1E28">
        <w:trPr>
          <w:cantSplit/>
          <w:trHeight w:val="1440"/>
        </w:trPr>
        <w:tc>
          <w:tcPr>
            <w:tcW w:w="1536" w:type="dxa"/>
          </w:tcPr>
          <w:p w:rsidR="00CA1E28" w:rsidRPr="00BD2E50" w:rsidRDefault="005177A1" w:rsidP="00AD6B4E">
            <w:pPr>
              <w:rPr>
                <w:rFonts w:cs="Arial"/>
                <w:b/>
                <w:color w:val="000000"/>
                <w:szCs w:val="22"/>
              </w:rPr>
            </w:pPr>
            <w:r>
              <w:rPr>
                <w:rFonts w:cs="Arial"/>
                <w:b/>
                <w:color w:val="000000"/>
                <w:szCs w:val="22"/>
              </w:rPr>
              <w:t>Alex</w:t>
            </w:r>
          </w:p>
        </w:tc>
        <w:tc>
          <w:tcPr>
            <w:tcW w:w="12342" w:type="dxa"/>
          </w:tcPr>
          <w:p w:rsidR="00CA1E28" w:rsidRPr="00BD2E50" w:rsidRDefault="005177A1" w:rsidP="00AD6B4E">
            <w:pPr>
              <w:rPr>
                <w:rFonts w:cs="Arial"/>
                <w:b/>
                <w:color w:val="000000"/>
                <w:szCs w:val="22"/>
              </w:rPr>
            </w:pPr>
            <w:r>
              <w:rPr>
                <w:rFonts w:cs="Arial"/>
                <w:b/>
                <w:color w:val="000000"/>
                <w:szCs w:val="22"/>
              </w:rPr>
              <w:t>Alex talked quite a bit, which was nice, but I feel like sometimes he got stuck on certain ideas that Jeremy and I disagreed with but kept trying to back them up without actually having a reason for it, which kind of hindered progress every now and then, but otherwise it was fine because he had a lot of good ideas.</w:t>
            </w:r>
            <w:r w:rsidR="00ED1EB0">
              <w:rPr>
                <w:rFonts w:cs="Arial"/>
                <w:b/>
                <w:color w:val="000000"/>
                <w:szCs w:val="22"/>
              </w:rPr>
              <w:t xml:space="preserve"> As the note taker, I feel like he could’ve done a little more since Jeremy was often the one writing things down. Alex was too engaged in the actual discussion to remember to do his job.</w:t>
            </w:r>
          </w:p>
        </w:tc>
      </w:tr>
      <w:tr w:rsidR="00CA1E28" w:rsidRPr="00BD2E50" w:rsidTr="00CA1E28">
        <w:trPr>
          <w:cantSplit/>
          <w:trHeight w:val="1440"/>
        </w:trPr>
        <w:tc>
          <w:tcPr>
            <w:tcW w:w="1536" w:type="dxa"/>
          </w:tcPr>
          <w:p w:rsidR="00CA1E28" w:rsidRPr="00BD2E50" w:rsidRDefault="005177A1" w:rsidP="00AD6B4E">
            <w:pPr>
              <w:rPr>
                <w:rFonts w:cs="Arial"/>
                <w:b/>
                <w:color w:val="000000"/>
                <w:szCs w:val="22"/>
              </w:rPr>
            </w:pPr>
            <w:r>
              <w:rPr>
                <w:rFonts w:cs="Arial"/>
                <w:b/>
                <w:color w:val="000000"/>
                <w:szCs w:val="22"/>
              </w:rPr>
              <w:t>Philip</w:t>
            </w:r>
          </w:p>
        </w:tc>
        <w:tc>
          <w:tcPr>
            <w:tcW w:w="12342" w:type="dxa"/>
          </w:tcPr>
          <w:p w:rsidR="00CA1E28" w:rsidRPr="00BD2E50" w:rsidRDefault="005177A1" w:rsidP="00AD6B4E">
            <w:pPr>
              <w:rPr>
                <w:rFonts w:cs="Arial"/>
                <w:b/>
                <w:color w:val="000000"/>
                <w:szCs w:val="22"/>
              </w:rPr>
            </w:pPr>
            <w:r>
              <w:rPr>
                <w:rFonts w:cs="Arial"/>
                <w:b/>
                <w:color w:val="000000"/>
                <w:szCs w:val="22"/>
              </w:rPr>
              <w:t xml:space="preserve">I felt like I did a good job keeping the meeting going. There were a couple times we got a little derailed, but I tried to make sure we got in everything we needed to talk about. I’ve also tried to make sure that we can discuss things and share things as quickly and easily as possible by setting up shared folders in google docs so that we can </w:t>
            </w:r>
            <w:r w:rsidR="00ED1EB0">
              <w:rPr>
                <w:rFonts w:cs="Arial"/>
                <w:b/>
                <w:color w:val="000000"/>
                <w:szCs w:val="22"/>
              </w:rPr>
              <w:t xml:space="preserve">work together more easily. </w:t>
            </w:r>
          </w:p>
        </w:tc>
      </w:tr>
      <w:tr w:rsidR="00CA1E28" w:rsidRPr="00BD2E50" w:rsidTr="00CA1E28">
        <w:trPr>
          <w:cantSplit/>
          <w:trHeight w:val="1440"/>
        </w:trPr>
        <w:tc>
          <w:tcPr>
            <w:tcW w:w="1536" w:type="dxa"/>
          </w:tcPr>
          <w:p w:rsidR="00CA1E28" w:rsidRPr="00BD2E50" w:rsidRDefault="00CA1E28" w:rsidP="00AD6B4E">
            <w:pPr>
              <w:rPr>
                <w:rFonts w:cs="Arial"/>
                <w:b/>
                <w:color w:val="000000"/>
                <w:szCs w:val="22"/>
              </w:rPr>
            </w:pPr>
          </w:p>
        </w:tc>
        <w:tc>
          <w:tcPr>
            <w:tcW w:w="12342" w:type="dxa"/>
          </w:tcPr>
          <w:p w:rsidR="00CA1E28" w:rsidRPr="00BD2E50" w:rsidRDefault="00CA1E28" w:rsidP="00AD6B4E">
            <w:pPr>
              <w:rPr>
                <w:rFonts w:cs="Arial"/>
                <w:b/>
                <w:color w:val="000000"/>
                <w:szCs w:val="22"/>
              </w:rPr>
            </w:pPr>
          </w:p>
        </w:tc>
      </w:tr>
      <w:tr w:rsidR="00FC51DF" w:rsidRPr="00BD2E50" w:rsidTr="00CA1E28">
        <w:trPr>
          <w:cantSplit/>
          <w:trHeight w:val="1440"/>
        </w:trPr>
        <w:tc>
          <w:tcPr>
            <w:tcW w:w="1536" w:type="dxa"/>
          </w:tcPr>
          <w:p w:rsidR="00FC51DF" w:rsidRPr="00BD2E50" w:rsidRDefault="00FC51DF" w:rsidP="00AD6B4E">
            <w:pPr>
              <w:rPr>
                <w:rFonts w:cs="Arial"/>
                <w:b/>
                <w:color w:val="000000"/>
                <w:szCs w:val="22"/>
              </w:rPr>
            </w:pPr>
          </w:p>
        </w:tc>
        <w:tc>
          <w:tcPr>
            <w:tcW w:w="12342" w:type="dxa"/>
          </w:tcPr>
          <w:p w:rsidR="00FC51DF" w:rsidRPr="00BD2E50" w:rsidRDefault="00FC51DF" w:rsidP="00AD6B4E">
            <w:pPr>
              <w:rPr>
                <w:rFonts w:cs="Arial"/>
                <w:b/>
                <w:color w:val="000000"/>
                <w:szCs w:val="22"/>
              </w:rPr>
            </w:pPr>
          </w:p>
        </w:tc>
      </w:tr>
    </w:tbl>
    <w:p w:rsidR="00CA1E28" w:rsidRPr="00532A78" w:rsidRDefault="00CA1E28" w:rsidP="00304834">
      <w:pPr>
        <w:rPr>
          <w:lang w:val="en-CA"/>
        </w:rPr>
      </w:pPr>
    </w:p>
    <w:sectPr w:rsidR="00CA1E28" w:rsidRPr="00532A78" w:rsidSect="00CA1E28">
      <w:pgSz w:w="15840" w:h="12240" w:orient="landscape" w:code="1"/>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4AF" w:rsidRDefault="00E564AF" w:rsidP="00816714">
      <w:r>
        <w:separator/>
      </w:r>
    </w:p>
  </w:endnote>
  <w:endnote w:type="continuationSeparator" w:id="0">
    <w:p w:rsidR="00E564AF" w:rsidRDefault="00E564AF" w:rsidP="00816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4AF" w:rsidRDefault="00E564AF" w:rsidP="00816714">
      <w:r>
        <w:separator/>
      </w:r>
    </w:p>
  </w:footnote>
  <w:footnote w:type="continuationSeparator" w:id="0">
    <w:p w:rsidR="00E564AF" w:rsidRDefault="00E564AF" w:rsidP="008167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78"/>
    <w:rsid w:val="00003E16"/>
    <w:rsid w:val="0002103D"/>
    <w:rsid w:val="000345F0"/>
    <w:rsid w:val="00062ECC"/>
    <w:rsid w:val="0008118C"/>
    <w:rsid w:val="000A1A01"/>
    <w:rsid w:val="000D28CE"/>
    <w:rsid w:val="000D43C9"/>
    <w:rsid w:val="000E4FD8"/>
    <w:rsid w:val="00101FCE"/>
    <w:rsid w:val="00110912"/>
    <w:rsid w:val="00117C69"/>
    <w:rsid w:val="00180536"/>
    <w:rsid w:val="00191F0E"/>
    <w:rsid w:val="001E58C7"/>
    <w:rsid w:val="00204BAF"/>
    <w:rsid w:val="00277FD1"/>
    <w:rsid w:val="002A2A98"/>
    <w:rsid w:val="002B1D7E"/>
    <w:rsid w:val="002C32AF"/>
    <w:rsid w:val="002D412C"/>
    <w:rsid w:val="002D45FA"/>
    <w:rsid w:val="002E0A1D"/>
    <w:rsid w:val="00304834"/>
    <w:rsid w:val="0031196F"/>
    <w:rsid w:val="00325834"/>
    <w:rsid w:val="00346E9B"/>
    <w:rsid w:val="00351780"/>
    <w:rsid w:val="003720D6"/>
    <w:rsid w:val="0039690F"/>
    <w:rsid w:val="00432B24"/>
    <w:rsid w:val="00445C30"/>
    <w:rsid w:val="00462528"/>
    <w:rsid w:val="0047662F"/>
    <w:rsid w:val="004B7BBA"/>
    <w:rsid w:val="004F646C"/>
    <w:rsid w:val="005177A1"/>
    <w:rsid w:val="00532A78"/>
    <w:rsid w:val="00565BDB"/>
    <w:rsid w:val="00665694"/>
    <w:rsid w:val="006A3C57"/>
    <w:rsid w:val="006F15DA"/>
    <w:rsid w:val="007279CD"/>
    <w:rsid w:val="007D4873"/>
    <w:rsid w:val="007F16D4"/>
    <w:rsid w:val="00816714"/>
    <w:rsid w:val="0086268F"/>
    <w:rsid w:val="008658B8"/>
    <w:rsid w:val="008701A8"/>
    <w:rsid w:val="008765C8"/>
    <w:rsid w:val="00891ECA"/>
    <w:rsid w:val="008B7D24"/>
    <w:rsid w:val="008D516D"/>
    <w:rsid w:val="008E1C0F"/>
    <w:rsid w:val="00916635"/>
    <w:rsid w:val="009C24D5"/>
    <w:rsid w:val="009E3607"/>
    <w:rsid w:val="009F5A56"/>
    <w:rsid w:val="00A2536D"/>
    <w:rsid w:val="00A43FC2"/>
    <w:rsid w:val="00A71E41"/>
    <w:rsid w:val="00A74D7C"/>
    <w:rsid w:val="00AA5785"/>
    <w:rsid w:val="00AD6A9F"/>
    <w:rsid w:val="00AD6B4E"/>
    <w:rsid w:val="00AE5AB5"/>
    <w:rsid w:val="00B12E1F"/>
    <w:rsid w:val="00B7240D"/>
    <w:rsid w:val="00B8052F"/>
    <w:rsid w:val="00B845AD"/>
    <w:rsid w:val="00BB2E73"/>
    <w:rsid w:val="00BD2E50"/>
    <w:rsid w:val="00BF103D"/>
    <w:rsid w:val="00C12EDD"/>
    <w:rsid w:val="00C416E7"/>
    <w:rsid w:val="00C51FFC"/>
    <w:rsid w:val="00CA1E28"/>
    <w:rsid w:val="00CD2AC7"/>
    <w:rsid w:val="00D23335"/>
    <w:rsid w:val="00D453D2"/>
    <w:rsid w:val="00D75ED9"/>
    <w:rsid w:val="00D77495"/>
    <w:rsid w:val="00DB229F"/>
    <w:rsid w:val="00DD4E83"/>
    <w:rsid w:val="00DF16BE"/>
    <w:rsid w:val="00E13BD3"/>
    <w:rsid w:val="00E15471"/>
    <w:rsid w:val="00E564AF"/>
    <w:rsid w:val="00E57D39"/>
    <w:rsid w:val="00E633BE"/>
    <w:rsid w:val="00ED05D8"/>
    <w:rsid w:val="00ED1EB0"/>
    <w:rsid w:val="00EE4550"/>
    <w:rsid w:val="00EF4FA7"/>
    <w:rsid w:val="00F36A6B"/>
    <w:rsid w:val="00F44BA0"/>
    <w:rsid w:val="00F624C3"/>
    <w:rsid w:val="00F64745"/>
    <w:rsid w:val="00FC51DF"/>
    <w:rsid w:val="00FC68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CDDED"/>
  <w15:docId w15:val="{6F0B44D1-5DF2-4B39-89EB-1FEB1C67A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279CD"/>
    <w:rPr>
      <w:rFonts w:ascii="Verdana" w:hAnsi="Verdana"/>
      <w:sz w:val="2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F4FA7"/>
    <w:pPr>
      <w:pBdr>
        <w:top w:val="single" w:sz="4" w:space="1" w:color="auto"/>
      </w:pBdr>
      <w:tabs>
        <w:tab w:val="center" w:pos="4320"/>
        <w:tab w:val="right" w:pos="9360"/>
      </w:tabs>
    </w:pPr>
    <w:rPr>
      <w:i/>
      <w:sz w:val="20"/>
    </w:rPr>
  </w:style>
  <w:style w:type="table" w:styleId="TableGrid">
    <w:name w:val="Table Grid"/>
    <w:basedOn w:val="TableNormal"/>
    <w:rsid w:val="002C3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2103D"/>
    <w:rPr>
      <w:rFonts w:ascii="Tahoma" w:hAnsi="Tahoma" w:cs="Tahoma"/>
      <w:sz w:val="16"/>
      <w:szCs w:val="16"/>
    </w:rPr>
  </w:style>
  <w:style w:type="character" w:customStyle="1" w:styleId="BalloonTextChar">
    <w:name w:val="Balloon Text Char"/>
    <w:link w:val="BalloonText"/>
    <w:rsid w:val="0002103D"/>
    <w:rPr>
      <w:rFonts w:ascii="Tahoma" w:hAnsi="Tahoma" w:cs="Tahoma"/>
      <w:sz w:val="16"/>
      <w:szCs w:val="16"/>
    </w:rPr>
  </w:style>
  <w:style w:type="paragraph" w:styleId="Header">
    <w:name w:val="header"/>
    <w:basedOn w:val="Normal"/>
    <w:link w:val="HeaderChar"/>
    <w:rsid w:val="00816714"/>
    <w:pPr>
      <w:tabs>
        <w:tab w:val="center" w:pos="4680"/>
        <w:tab w:val="right" w:pos="9360"/>
      </w:tabs>
    </w:pPr>
  </w:style>
  <w:style w:type="character" w:customStyle="1" w:styleId="HeaderChar">
    <w:name w:val="Header Char"/>
    <w:link w:val="Header"/>
    <w:rsid w:val="00816714"/>
    <w:rPr>
      <w:rFonts w:ascii="Verdana" w:hAnsi="Verdana"/>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Teamwork Evaluation</vt:lpstr>
    </vt:vector>
  </TitlesOfParts>
  <Company>Computer Services</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Evaluation</dc:title>
  <dc:creator>Anne Hamilton</dc:creator>
  <cp:lastModifiedBy>Philip Dumaresq</cp:lastModifiedBy>
  <cp:revision>2</cp:revision>
  <cp:lastPrinted>2010-09-28T16:58:00Z</cp:lastPrinted>
  <dcterms:created xsi:type="dcterms:W3CDTF">2016-09-14T16:53:00Z</dcterms:created>
  <dcterms:modified xsi:type="dcterms:W3CDTF">2016-09-14T16:53:00Z</dcterms:modified>
</cp:coreProperties>
</file>