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12A" w:rsidRDefault="00434514" w:rsidP="001B012A">
      <w:pPr>
        <w:pStyle w:val="Heading1"/>
        <w:widowControl/>
        <w:spacing w:before="0" w:after="0"/>
        <w:rPr>
          <w:i/>
          <w:snapToGrid/>
          <w:kern w:val="0"/>
          <w:sz w:val="32"/>
        </w:rPr>
      </w:pPr>
      <w:r>
        <w:rPr>
          <w:i/>
          <w:snapToGrid/>
          <w:kern w:val="0"/>
          <w:sz w:val="32"/>
        </w:rPr>
        <w:t>Systems II</w:t>
      </w:r>
      <w:r w:rsidR="001B012A">
        <w:rPr>
          <w:i/>
          <w:snapToGrid/>
          <w:kern w:val="0"/>
          <w:sz w:val="32"/>
        </w:rPr>
        <w:t>I (420-E</w:t>
      </w:r>
      <w:r>
        <w:rPr>
          <w:i/>
          <w:snapToGrid/>
          <w:kern w:val="0"/>
          <w:sz w:val="32"/>
        </w:rPr>
        <w:t>3</w:t>
      </w:r>
      <w:r w:rsidR="00917C92">
        <w:rPr>
          <w:i/>
          <w:snapToGrid/>
          <w:kern w:val="0"/>
          <w:sz w:val="32"/>
        </w:rPr>
        <w:t>1</w:t>
      </w:r>
      <w:r w:rsidR="001B012A">
        <w:rPr>
          <w:i/>
          <w:snapToGrid/>
          <w:kern w:val="0"/>
          <w:sz w:val="32"/>
        </w:rPr>
        <w:t>-HR)</w:t>
      </w:r>
    </w:p>
    <w:p w:rsidR="00846AC7" w:rsidRDefault="00CF15F4" w:rsidP="00A23687">
      <w:pPr>
        <w:pStyle w:val="Heading1"/>
        <w:widowControl/>
        <w:spacing w:before="0" w:after="0"/>
        <w:rPr>
          <w:i/>
          <w:snapToGrid/>
          <w:kern w:val="0"/>
          <w:sz w:val="32"/>
        </w:rPr>
      </w:pPr>
      <w:r>
        <w:rPr>
          <w:i/>
          <w:snapToGrid/>
          <w:kern w:val="0"/>
          <w:sz w:val="32"/>
        </w:rPr>
        <w:t>Assignment</w:t>
      </w:r>
      <w:r w:rsidR="00846AC7">
        <w:rPr>
          <w:i/>
          <w:snapToGrid/>
          <w:kern w:val="0"/>
          <w:sz w:val="32"/>
        </w:rPr>
        <w:t xml:space="preserve"> </w:t>
      </w:r>
      <w:r w:rsidR="006D22A4">
        <w:rPr>
          <w:i/>
          <w:snapToGrid/>
          <w:kern w:val="0"/>
          <w:sz w:val="32"/>
        </w:rPr>
        <w:t>2</w:t>
      </w:r>
      <w:r w:rsidR="00846AC7">
        <w:rPr>
          <w:i/>
          <w:snapToGrid/>
          <w:kern w:val="0"/>
          <w:sz w:val="32"/>
        </w:rPr>
        <w:t xml:space="preserve"> </w:t>
      </w:r>
      <w:r w:rsidR="00A23687">
        <w:rPr>
          <w:i/>
          <w:snapToGrid/>
          <w:kern w:val="0"/>
          <w:sz w:val="32"/>
        </w:rPr>
        <w:t>–</w:t>
      </w:r>
      <w:r>
        <w:rPr>
          <w:i/>
          <w:snapToGrid/>
          <w:kern w:val="0"/>
          <w:sz w:val="32"/>
        </w:rPr>
        <w:t xml:space="preserve"> </w:t>
      </w:r>
      <w:r w:rsidR="004B544C">
        <w:rPr>
          <w:i/>
          <w:snapToGrid/>
          <w:kern w:val="0"/>
          <w:sz w:val="32"/>
        </w:rPr>
        <w:t>Standards</w:t>
      </w:r>
    </w:p>
    <w:p w:rsidR="00846AC7" w:rsidRDefault="00846AC7">
      <w:pPr>
        <w:tabs>
          <w:tab w:val="left" w:pos="1800"/>
          <w:tab w:val="left" w:pos="2160"/>
          <w:tab w:val="left" w:pos="2880"/>
          <w:tab w:val="left" w:pos="3840"/>
        </w:tabs>
        <w:suppressAutoHyphens/>
        <w:rPr>
          <w:lang w:val="en-CA"/>
        </w:rPr>
      </w:pPr>
    </w:p>
    <w:p w:rsidR="00846AC7"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BE5431">
        <w:t>Wednesday, Sept 27</w:t>
      </w:r>
      <w:r>
        <w:t xml:space="preserve">, </w:t>
      </w:r>
      <w:r w:rsidR="00B967A9">
        <w:t>201</w:t>
      </w:r>
      <w:r w:rsidR="00BE5431">
        <w:t>7</w:t>
      </w:r>
    </w:p>
    <w:p w:rsidR="00295CF3" w:rsidRPr="00434514" w:rsidRDefault="00846AC7" w:rsidP="00434514">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t>Date due:</w:t>
      </w:r>
      <w:r>
        <w:rPr>
          <w:color w:val="FF0000"/>
        </w:rPr>
        <w:tab/>
      </w:r>
      <w:r w:rsidR="00F1428D">
        <w:rPr>
          <w:b/>
          <w:color w:val="FF0000"/>
        </w:rPr>
        <w:t>Wednesday</w:t>
      </w:r>
      <w:r w:rsidR="00A23687">
        <w:rPr>
          <w:b/>
          <w:color w:val="FF0000"/>
        </w:rPr>
        <w:t xml:space="preserve">, </w:t>
      </w:r>
      <w:r w:rsidR="008E4CB2">
        <w:rPr>
          <w:b/>
          <w:color w:val="FF0000"/>
        </w:rPr>
        <w:t>October</w:t>
      </w:r>
      <w:r w:rsidR="00CF15F4">
        <w:rPr>
          <w:b/>
          <w:color w:val="FF0000"/>
        </w:rPr>
        <w:t xml:space="preserve"> </w:t>
      </w:r>
      <w:r w:rsidR="00F1428D">
        <w:rPr>
          <w:b/>
          <w:color w:val="FF0000"/>
        </w:rPr>
        <w:t>1</w:t>
      </w:r>
      <w:r w:rsidR="00BE5431">
        <w:rPr>
          <w:b/>
          <w:color w:val="FF0000"/>
        </w:rPr>
        <w:t>8</w:t>
      </w:r>
      <w:r w:rsidR="00A23687">
        <w:rPr>
          <w:b/>
          <w:color w:val="FF0000"/>
        </w:rPr>
        <w:t xml:space="preserve">, </w:t>
      </w:r>
      <w:r w:rsidR="00B967A9">
        <w:rPr>
          <w:b/>
          <w:color w:val="FF0000"/>
        </w:rPr>
        <w:t>201</w:t>
      </w:r>
      <w:r w:rsidR="00BE5431">
        <w:rPr>
          <w:b/>
          <w:color w:val="FF0000"/>
        </w:rPr>
        <w:t>7</w:t>
      </w:r>
    </w:p>
    <w:p w:rsidR="00846AC7" w:rsidRDefault="00846AC7">
      <w:pPr>
        <w:pBdr>
          <w:bottom w:val="single" w:sz="4" w:space="1" w:color="auto"/>
        </w:pBdr>
        <w:suppressAutoHyphens/>
        <w:rPr>
          <w:b/>
        </w:rPr>
      </w:pPr>
    </w:p>
    <w:p w:rsidR="005D1ED7" w:rsidRDefault="00A23687" w:rsidP="00C32921">
      <w:pPr>
        <w:pBdr>
          <w:bottom w:val="single" w:sz="4" w:space="1" w:color="auto"/>
        </w:pBdr>
        <w:suppressAutoHyphens/>
      </w:pPr>
      <w:r>
        <w:rPr>
          <w:b/>
        </w:rPr>
        <w:t xml:space="preserve">Learning </w:t>
      </w:r>
      <w:r w:rsidR="00846AC7">
        <w:rPr>
          <w:b/>
        </w:rPr>
        <w:t>Objectives</w:t>
      </w:r>
    </w:p>
    <w:p w:rsidR="00A23687" w:rsidRDefault="00A23687" w:rsidP="00A23687">
      <w:pPr>
        <w:tabs>
          <w:tab w:val="left" w:pos="1800"/>
        </w:tabs>
        <w:suppressAutoHyphens/>
      </w:pPr>
      <w:r>
        <w:t xml:space="preserve">Upon successful completion of this </w:t>
      </w:r>
      <w:r w:rsidR="00CF15F4">
        <w:t>assignment</w:t>
      </w:r>
      <w:r>
        <w:t>, the student will be able to:</w:t>
      </w:r>
    </w:p>
    <w:p w:rsidR="00A720D1" w:rsidRPr="00362BD5" w:rsidRDefault="00F1428D" w:rsidP="000D5D18">
      <w:pPr>
        <w:pStyle w:val="ListBullet"/>
        <w:numPr>
          <w:ilvl w:val="0"/>
          <w:numId w:val="11"/>
        </w:numPr>
        <w:rPr>
          <w:b/>
          <w:lang w:val="en-CA"/>
        </w:rPr>
      </w:pPr>
      <w:r>
        <w:rPr>
          <w:lang w:val="en-CA"/>
        </w:rPr>
        <w:t>Analyze and apply</w:t>
      </w:r>
      <w:r w:rsidR="002C0C56">
        <w:rPr>
          <w:lang w:val="en-CA"/>
        </w:rPr>
        <w:t xml:space="preserve"> standards for development</w:t>
      </w:r>
    </w:p>
    <w:p w:rsidR="00A23687" w:rsidRPr="00434514" w:rsidRDefault="00A23687" w:rsidP="00A23687">
      <w:pPr>
        <w:pStyle w:val="ListBullet"/>
        <w:numPr>
          <w:ilvl w:val="0"/>
          <w:numId w:val="0"/>
        </w:numPr>
        <w:rPr>
          <w:lang w:val="en-CA"/>
        </w:rPr>
      </w:pPr>
    </w:p>
    <w:p w:rsidR="00A170C4" w:rsidRPr="00C32921" w:rsidRDefault="00A23687" w:rsidP="00C32921">
      <w:pPr>
        <w:pStyle w:val="SubHead2"/>
        <w:pBdr>
          <w:bottom w:val="single" w:sz="4" w:space="1" w:color="auto"/>
        </w:pBdr>
        <w:suppressAutoHyphens/>
        <w:spacing w:before="0" w:after="0"/>
      </w:pPr>
      <w:r>
        <w:t>To do:</w:t>
      </w:r>
    </w:p>
    <w:p w:rsidR="00854BE6" w:rsidRDefault="00362BD5" w:rsidP="00854BE6">
      <w:pPr>
        <w:suppressAutoHyphens/>
      </w:pPr>
      <w:r>
        <w:rPr>
          <w:b/>
          <w:bCs/>
        </w:rPr>
        <w:t>Part A</w:t>
      </w:r>
      <w:r w:rsidR="00854BE6" w:rsidRPr="00A170C4">
        <w:rPr>
          <w:b/>
          <w:bCs/>
        </w:rPr>
        <w:t xml:space="preserve">: </w:t>
      </w:r>
      <w:r w:rsidR="00854BE6">
        <w:rPr>
          <w:b/>
          <w:bCs/>
        </w:rPr>
        <w:t xml:space="preserve">Standards </w:t>
      </w:r>
    </w:p>
    <w:p w:rsidR="00A05D50" w:rsidRPr="00C32921" w:rsidRDefault="00A55886" w:rsidP="00C32921">
      <w:pPr>
        <w:pStyle w:val="ListParagraph"/>
        <w:numPr>
          <w:ilvl w:val="0"/>
          <w:numId w:val="43"/>
        </w:numPr>
        <w:rPr>
          <w:rFonts w:ascii="Verdana" w:hAnsi="Verdana"/>
          <w:sz w:val="20"/>
        </w:rPr>
      </w:pPr>
      <w:r>
        <w:rPr>
          <w:rFonts w:ascii="Verdana" w:hAnsi="Verdana"/>
          <w:sz w:val="20"/>
        </w:rPr>
        <w:t>Read the Google Java</w:t>
      </w:r>
      <w:r w:rsidR="00F1428D">
        <w:rPr>
          <w:rFonts w:ascii="Verdana" w:hAnsi="Verdana"/>
          <w:sz w:val="20"/>
        </w:rPr>
        <w:t xml:space="preserve"> coding standards document.</w:t>
      </w:r>
      <w:r w:rsidR="003D219D">
        <w:rPr>
          <w:rFonts w:ascii="Verdana" w:hAnsi="Verdana"/>
          <w:sz w:val="20"/>
        </w:rPr>
        <w:t xml:space="preserve"> </w:t>
      </w:r>
      <w:hyperlink r:id="rId8" w:history="1">
        <w:r w:rsidR="003D219D" w:rsidRPr="003D219D">
          <w:rPr>
            <w:rStyle w:val="Hyperlink"/>
            <w:rFonts w:ascii="Verdana" w:hAnsi="Verdana"/>
            <w:sz w:val="20"/>
          </w:rPr>
          <w:t>Java S</w:t>
        </w:r>
        <w:r w:rsidR="003D219D" w:rsidRPr="003D219D">
          <w:rPr>
            <w:rStyle w:val="Hyperlink"/>
            <w:rFonts w:ascii="Verdana" w:hAnsi="Verdana"/>
            <w:sz w:val="20"/>
          </w:rPr>
          <w:t>t</w:t>
        </w:r>
        <w:r w:rsidR="003D219D" w:rsidRPr="003D219D">
          <w:rPr>
            <w:rStyle w:val="Hyperlink"/>
            <w:rFonts w:ascii="Verdana" w:hAnsi="Verdana"/>
            <w:sz w:val="20"/>
          </w:rPr>
          <w:t>yle Guide</w:t>
        </w:r>
      </w:hyperlink>
    </w:p>
    <w:p w:rsidR="00F1428D" w:rsidRPr="00C32921" w:rsidRDefault="00F1428D" w:rsidP="00C32921">
      <w:pPr>
        <w:pStyle w:val="ListParagraph"/>
        <w:ind w:left="360"/>
        <w:rPr>
          <w:rFonts w:ascii="Verdana" w:hAnsi="Verdana"/>
          <w:sz w:val="20"/>
        </w:rPr>
      </w:pPr>
      <w:r>
        <w:rPr>
          <w:rFonts w:ascii="Verdana" w:hAnsi="Verdana"/>
          <w:sz w:val="20"/>
        </w:rPr>
        <w:t xml:space="preserve">Using the source file provided. Fill out the code-inspection/defect list below for </w:t>
      </w:r>
      <w:r w:rsidR="00495F3D">
        <w:rPr>
          <w:rFonts w:ascii="Verdana" w:hAnsi="Verdana"/>
          <w:sz w:val="20"/>
        </w:rPr>
        <w:t xml:space="preserve">the </w:t>
      </w:r>
      <w:r w:rsidR="00C32921">
        <w:rPr>
          <w:rFonts w:ascii="Verdana" w:hAnsi="Verdana"/>
          <w:sz w:val="20"/>
        </w:rPr>
        <w:t>file</w:t>
      </w:r>
      <w:r>
        <w:rPr>
          <w:rFonts w:ascii="Verdana" w:hAnsi="Verdana"/>
          <w:sz w:val="20"/>
        </w:rPr>
        <w:t>:</w:t>
      </w:r>
    </w:p>
    <w:tbl>
      <w:tblPr>
        <w:tblStyle w:val="TableGrid"/>
        <w:tblW w:w="12049" w:type="dxa"/>
        <w:tblInd w:w="-1281" w:type="dxa"/>
        <w:tblLook w:val="04A0" w:firstRow="1" w:lastRow="0" w:firstColumn="1" w:lastColumn="0" w:noHBand="0" w:noVBand="1"/>
      </w:tblPr>
      <w:tblGrid>
        <w:gridCol w:w="1683"/>
        <w:gridCol w:w="3716"/>
        <w:gridCol w:w="1689"/>
        <w:gridCol w:w="4961"/>
      </w:tblGrid>
      <w:tr w:rsidR="00C32921" w:rsidTr="00C32921">
        <w:tc>
          <w:tcPr>
            <w:tcW w:w="1683" w:type="dxa"/>
          </w:tcPr>
          <w:p w:rsidR="00F1428D" w:rsidRDefault="00F1428D" w:rsidP="00F1428D">
            <w:pPr>
              <w:pStyle w:val="ListParagraph"/>
              <w:ind w:left="0"/>
            </w:pPr>
            <w:r>
              <w:t>File name:</w:t>
            </w:r>
          </w:p>
        </w:tc>
        <w:tc>
          <w:tcPr>
            <w:tcW w:w="3716" w:type="dxa"/>
            <w:tcBorders>
              <w:right w:val="single" w:sz="4" w:space="0" w:color="auto"/>
            </w:tcBorders>
          </w:tcPr>
          <w:p w:rsidR="00F1428D" w:rsidRDefault="00C32921" w:rsidP="00F1428D">
            <w:pPr>
              <w:pStyle w:val="ListParagraph"/>
              <w:ind w:left="0"/>
            </w:pPr>
            <w:r>
              <w:t>SimpleCountingIdlingResource.java</w:t>
            </w:r>
          </w:p>
        </w:tc>
        <w:tc>
          <w:tcPr>
            <w:tcW w:w="1689" w:type="dxa"/>
            <w:tcBorders>
              <w:top w:val="nil"/>
              <w:left w:val="single" w:sz="4" w:space="0" w:color="auto"/>
              <w:bottom w:val="nil"/>
              <w:right w:val="nil"/>
            </w:tcBorders>
          </w:tcPr>
          <w:p w:rsidR="00F1428D" w:rsidRDefault="00F1428D" w:rsidP="00F1428D">
            <w:pPr>
              <w:pStyle w:val="ListParagraph"/>
              <w:ind w:left="0"/>
            </w:pPr>
          </w:p>
        </w:tc>
        <w:tc>
          <w:tcPr>
            <w:tcW w:w="4961" w:type="dxa"/>
            <w:tcBorders>
              <w:top w:val="nil"/>
              <w:left w:val="nil"/>
              <w:bottom w:val="nil"/>
              <w:right w:val="nil"/>
            </w:tcBorders>
          </w:tcPr>
          <w:p w:rsidR="00F1428D" w:rsidRDefault="00F1428D" w:rsidP="00F1428D">
            <w:pPr>
              <w:pStyle w:val="ListParagraph"/>
              <w:ind w:left="0"/>
            </w:pPr>
          </w:p>
        </w:tc>
      </w:tr>
      <w:tr w:rsidR="00C32921" w:rsidTr="00C32921">
        <w:tc>
          <w:tcPr>
            <w:tcW w:w="1683" w:type="dxa"/>
          </w:tcPr>
          <w:p w:rsidR="00F1428D" w:rsidRDefault="00F1428D" w:rsidP="00F1428D">
            <w:pPr>
              <w:pStyle w:val="ListParagraph"/>
              <w:ind w:left="0"/>
            </w:pPr>
            <w:r>
              <w:t>Version/Date</w:t>
            </w:r>
          </w:p>
        </w:tc>
        <w:tc>
          <w:tcPr>
            <w:tcW w:w="3716" w:type="dxa"/>
          </w:tcPr>
          <w:p w:rsidR="00F1428D" w:rsidRDefault="00C32921" w:rsidP="00F1428D">
            <w:pPr>
              <w:pStyle w:val="ListParagraph"/>
              <w:ind w:left="0"/>
            </w:pPr>
            <w:r>
              <w:t>October 6, 2017</w:t>
            </w:r>
          </w:p>
        </w:tc>
        <w:tc>
          <w:tcPr>
            <w:tcW w:w="1689" w:type="dxa"/>
            <w:tcBorders>
              <w:top w:val="nil"/>
              <w:right w:val="nil"/>
            </w:tcBorders>
          </w:tcPr>
          <w:p w:rsidR="00F1428D" w:rsidRDefault="00F1428D" w:rsidP="00F1428D">
            <w:pPr>
              <w:pStyle w:val="ListParagraph"/>
              <w:ind w:left="0"/>
            </w:pPr>
          </w:p>
        </w:tc>
        <w:tc>
          <w:tcPr>
            <w:tcW w:w="4961" w:type="dxa"/>
            <w:tcBorders>
              <w:top w:val="nil"/>
              <w:left w:val="nil"/>
              <w:right w:val="nil"/>
            </w:tcBorders>
          </w:tcPr>
          <w:p w:rsidR="00F1428D" w:rsidRDefault="00F1428D" w:rsidP="00F1428D">
            <w:pPr>
              <w:pStyle w:val="ListParagraph"/>
              <w:ind w:left="0"/>
            </w:pPr>
          </w:p>
        </w:tc>
      </w:tr>
      <w:tr w:rsidR="00C32921" w:rsidTr="00C32921">
        <w:tc>
          <w:tcPr>
            <w:tcW w:w="1683" w:type="dxa"/>
          </w:tcPr>
          <w:p w:rsidR="00F1428D" w:rsidRPr="00F1428D" w:rsidRDefault="00F1428D" w:rsidP="00F1428D">
            <w:pPr>
              <w:pStyle w:val="ListParagraph"/>
              <w:ind w:left="0"/>
              <w:rPr>
                <w:b/>
              </w:rPr>
            </w:pPr>
            <w:r w:rsidRPr="00F1428D">
              <w:rPr>
                <w:b/>
              </w:rPr>
              <w:t>Line Number</w:t>
            </w:r>
          </w:p>
        </w:tc>
        <w:tc>
          <w:tcPr>
            <w:tcW w:w="3716" w:type="dxa"/>
          </w:tcPr>
          <w:p w:rsidR="00F1428D" w:rsidRPr="00F1428D" w:rsidRDefault="00F1428D" w:rsidP="00F1428D">
            <w:pPr>
              <w:pStyle w:val="ListParagraph"/>
              <w:ind w:left="0"/>
              <w:rPr>
                <w:b/>
              </w:rPr>
            </w:pPr>
            <w:r w:rsidRPr="00F1428D">
              <w:rPr>
                <w:b/>
              </w:rPr>
              <w:t xml:space="preserve">Defect/Violation </w:t>
            </w:r>
            <w:r w:rsidR="00793C08">
              <w:rPr>
                <w:b/>
              </w:rPr>
              <w:t>Description</w:t>
            </w:r>
          </w:p>
        </w:tc>
        <w:tc>
          <w:tcPr>
            <w:tcW w:w="1689" w:type="dxa"/>
          </w:tcPr>
          <w:p w:rsidR="00F1428D" w:rsidRPr="00F1428D" w:rsidRDefault="00F1428D" w:rsidP="00793C08">
            <w:pPr>
              <w:pStyle w:val="ListParagraph"/>
              <w:ind w:left="0"/>
              <w:rPr>
                <w:b/>
              </w:rPr>
            </w:pPr>
            <w:r w:rsidRPr="00F1428D">
              <w:rPr>
                <w:b/>
              </w:rPr>
              <w:t>Section Ref</w:t>
            </w:r>
            <w:r w:rsidR="00793C08">
              <w:rPr>
                <w:b/>
              </w:rPr>
              <w:t xml:space="preserve"> (from Guide)</w:t>
            </w:r>
          </w:p>
        </w:tc>
        <w:tc>
          <w:tcPr>
            <w:tcW w:w="4961" w:type="dxa"/>
          </w:tcPr>
          <w:p w:rsidR="00F1428D" w:rsidRPr="00F1428D" w:rsidRDefault="00F1428D" w:rsidP="00F1428D">
            <w:pPr>
              <w:pStyle w:val="ListParagraph"/>
              <w:ind w:left="0"/>
              <w:rPr>
                <w:b/>
              </w:rPr>
            </w:pPr>
            <w:r w:rsidRPr="00F1428D">
              <w:rPr>
                <w:b/>
              </w:rPr>
              <w:t>Fix</w:t>
            </w:r>
            <w:r w:rsidR="00793C08">
              <w:rPr>
                <w:b/>
              </w:rPr>
              <w:t>ed code</w:t>
            </w:r>
          </w:p>
        </w:tc>
      </w:tr>
      <w:tr w:rsidR="007D175C" w:rsidTr="00C32921">
        <w:tc>
          <w:tcPr>
            <w:tcW w:w="1683" w:type="dxa"/>
          </w:tcPr>
          <w:p w:rsidR="007D175C" w:rsidRDefault="007D175C" w:rsidP="007D175C">
            <w:pPr>
              <w:pStyle w:val="ListParagraph"/>
              <w:ind w:left="0"/>
            </w:pPr>
            <w:r>
              <w:t>Whole doc</w:t>
            </w:r>
          </w:p>
        </w:tc>
        <w:tc>
          <w:tcPr>
            <w:tcW w:w="3716" w:type="dxa"/>
          </w:tcPr>
          <w:p w:rsidR="007D175C" w:rsidRDefault="007D175C" w:rsidP="007D175C">
            <w:pPr>
              <w:pStyle w:val="ListParagraph"/>
              <w:ind w:left="0"/>
            </w:pPr>
            <w:r>
              <w:t>4 spaces instead of 2</w:t>
            </w:r>
          </w:p>
        </w:tc>
        <w:tc>
          <w:tcPr>
            <w:tcW w:w="1689" w:type="dxa"/>
          </w:tcPr>
          <w:p w:rsidR="007D175C" w:rsidRDefault="007D175C" w:rsidP="007D175C">
            <w:pPr>
              <w:pStyle w:val="ListParagraph"/>
              <w:ind w:left="0"/>
            </w:pPr>
            <w:r>
              <w:t>4.2</w:t>
            </w:r>
          </w:p>
        </w:tc>
        <w:tc>
          <w:tcPr>
            <w:tcW w:w="4961" w:type="dxa"/>
          </w:tcPr>
          <w:p w:rsidR="007D175C" w:rsidRPr="00F1428D" w:rsidRDefault="007D175C" w:rsidP="007D175C">
            <w:pPr>
              <w:pStyle w:val="ListParagraph"/>
              <w:ind w:left="0"/>
              <w:rPr>
                <w:b/>
              </w:rPr>
            </w:pPr>
          </w:p>
        </w:tc>
      </w:tr>
      <w:tr w:rsidR="007D175C" w:rsidTr="00C32921">
        <w:tc>
          <w:tcPr>
            <w:tcW w:w="1683" w:type="dxa"/>
          </w:tcPr>
          <w:p w:rsidR="007D175C" w:rsidRDefault="007D175C" w:rsidP="007D175C">
            <w:pPr>
              <w:pStyle w:val="ListParagraph"/>
              <w:ind w:left="0"/>
            </w:pPr>
            <w:r>
              <w:t>22</w:t>
            </w:r>
          </w:p>
        </w:tc>
        <w:tc>
          <w:tcPr>
            <w:tcW w:w="3716" w:type="dxa"/>
          </w:tcPr>
          <w:p w:rsidR="007D175C" w:rsidRDefault="007D175C" w:rsidP="007D175C">
            <w:pPr>
              <w:pStyle w:val="ListParagraph"/>
              <w:ind w:left="0"/>
            </w:pPr>
            <w:r>
              <w:t>Static import supposed to be before non-static imports</w:t>
            </w:r>
          </w:p>
        </w:tc>
        <w:tc>
          <w:tcPr>
            <w:tcW w:w="1689" w:type="dxa"/>
          </w:tcPr>
          <w:p w:rsidR="007D175C" w:rsidRDefault="007D175C" w:rsidP="007D175C">
            <w:pPr>
              <w:pStyle w:val="ListParagraph"/>
              <w:ind w:left="0"/>
            </w:pPr>
            <w:r>
              <w:t>3.3.3</w:t>
            </w:r>
          </w:p>
        </w:tc>
        <w:tc>
          <w:tcPr>
            <w:tcW w:w="4961" w:type="dxa"/>
          </w:tcPr>
          <w:p w:rsidR="007D175C" w:rsidRDefault="007D175C" w:rsidP="007D175C">
            <w:pPr>
              <w:rPr>
                <w:rFonts w:ascii="Courier New" w:hAnsi="Courier New" w:cs="Courier New"/>
                <w:sz w:val="12"/>
                <w:szCs w:val="12"/>
              </w:rPr>
            </w:pPr>
            <w:r w:rsidRPr="00177B4A">
              <w:rPr>
                <w:rFonts w:ascii="Courier New" w:hAnsi="Courier New" w:cs="Courier New"/>
                <w:sz w:val="12"/>
                <w:szCs w:val="12"/>
              </w:rPr>
              <w:t xml:space="preserve">import static </w:t>
            </w:r>
            <w:proofErr w:type="spellStart"/>
            <w:proofErr w:type="gramStart"/>
            <w:r w:rsidRPr="00177B4A">
              <w:rPr>
                <w:rFonts w:ascii="Courier New" w:hAnsi="Courier New" w:cs="Courier New"/>
                <w:sz w:val="12"/>
                <w:szCs w:val="12"/>
              </w:rPr>
              <w:t>com.google</w:t>
            </w:r>
            <w:proofErr w:type="gramEnd"/>
            <w:r w:rsidRPr="00177B4A">
              <w:rPr>
                <w:rFonts w:ascii="Courier New" w:hAnsi="Courier New" w:cs="Courier New"/>
                <w:sz w:val="12"/>
                <w:szCs w:val="12"/>
              </w:rPr>
              <w:t>.common.base.Preconditions.checkNotNull</w:t>
            </w:r>
            <w:proofErr w:type="spellEnd"/>
            <w:r w:rsidRPr="00177B4A">
              <w:rPr>
                <w:rFonts w:ascii="Courier New" w:hAnsi="Courier New" w:cs="Courier New"/>
                <w:sz w:val="12"/>
                <w:szCs w:val="12"/>
              </w:rPr>
              <w:t>;</w:t>
            </w:r>
          </w:p>
          <w:p w:rsidR="007D175C" w:rsidRPr="00177B4A" w:rsidRDefault="007D175C" w:rsidP="007D175C">
            <w:pPr>
              <w:rPr>
                <w:rFonts w:ascii="Courier New" w:hAnsi="Courier New" w:cs="Courier New"/>
                <w:sz w:val="12"/>
                <w:szCs w:val="12"/>
              </w:rPr>
            </w:pPr>
            <w:r w:rsidRPr="00AE27DC">
              <w:rPr>
                <w:rFonts w:ascii="Courier New" w:hAnsi="Courier New" w:cs="Courier New"/>
                <w:sz w:val="12"/>
                <w:szCs w:val="12"/>
              </w:rPr>
              <w:t xml:space="preserve">import </w:t>
            </w:r>
            <w:proofErr w:type="spellStart"/>
            <w:proofErr w:type="gramStart"/>
            <w:r w:rsidRPr="00AE27DC">
              <w:rPr>
                <w:rFonts w:ascii="Courier New" w:hAnsi="Courier New" w:cs="Courier New"/>
                <w:sz w:val="12"/>
                <w:szCs w:val="12"/>
              </w:rPr>
              <w:t>android.support</w:t>
            </w:r>
            <w:proofErr w:type="gramEnd"/>
            <w:r w:rsidRPr="00AE27DC">
              <w:rPr>
                <w:rFonts w:ascii="Courier New" w:hAnsi="Courier New" w:cs="Courier New"/>
                <w:sz w:val="12"/>
                <w:szCs w:val="12"/>
              </w:rPr>
              <w:t>.annotation.NonNull</w:t>
            </w:r>
            <w:proofErr w:type="spellEnd"/>
            <w:r w:rsidRPr="00AE27DC">
              <w:rPr>
                <w:rFonts w:ascii="Courier New" w:hAnsi="Courier New" w:cs="Courier New"/>
                <w:sz w:val="12"/>
                <w:szCs w:val="12"/>
              </w:rPr>
              <w:t>;</w:t>
            </w:r>
          </w:p>
        </w:tc>
      </w:tr>
      <w:tr w:rsidR="007D175C" w:rsidTr="00C32921">
        <w:tc>
          <w:tcPr>
            <w:tcW w:w="1683" w:type="dxa"/>
          </w:tcPr>
          <w:p w:rsidR="007D175C" w:rsidRDefault="007D175C" w:rsidP="007D175C">
            <w:pPr>
              <w:pStyle w:val="ListParagraph"/>
              <w:ind w:left="0"/>
            </w:pPr>
            <w:r>
              <w:t>22</w:t>
            </w:r>
          </w:p>
        </w:tc>
        <w:tc>
          <w:tcPr>
            <w:tcW w:w="3716" w:type="dxa"/>
          </w:tcPr>
          <w:p w:rsidR="007D175C" w:rsidRDefault="007D175C" w:rsidP="007D175C">
            <w:pPr>
              <w:pStyle w:val="ListParagraph"/>
              <w:ind w:left="0"/>
            </w:pPr>
            <w:r>
              <w:t>No blank line separating static and non-static imports</w:t>
            </w:r>
          </w:p>
        </w:tc>
        <w:tc>
          <w:tcPr>
            <w:tcW w:w="1689" w:type="dxa"/>
          </w:tcPr>
          <w:p w:rsidR="007D175C" w:rsidRDefault="007D175C" w:rsidP="007D175C">
            <w:pPr>
              <w:pStyle w:val="ListParagraph"/>
              <w:ind w:left="0"/>
            </w:pPr>
            <w:r>
              <w:t>3.3.3</w:t>
            </w:r>
          </w:p>
        </w:tc>
        <w:tc>
          <w:tcPr>
            <w:tcW w:w="4961" w:type="dxa"/>
          </w:tcPr>
          <w:p w:rsidR="007D175C" w:rsidRDefault="007D175C" w:rsidP="007D175C">
            <w:pPr>
              <w:rPr>
                <w:rFonts w:ascii="Courier New" w:hAnsi="Courier New" w:cs="Courier New"/>
                <w:sz w:val="12"/>
                <w:szCs w:val="12"/>
              </w:rPr>
            </w:pPr>
            <w:r w:rsidRPr="00177B4A">
              <w:rPr>
                <w:rFonts w:ascii="Courier New" w:hAnsi="Courier New" w:cs="Courier New"/>
                <w:sz w:val="12"/>
                <w:szCs w:val="12"/>
              </w:rPr>
              <w:t xml:space="preserve">import static </w:t>
            </w:r>
            <w:proofErr w:type="spellStart"/>
            <w:proofErr w:type="gramStart"/>
            <w:r w:rsidRPr="00177B4A">
              <w:rPr>
                <w:rFonts w:ascii="Courier New" w:hAnsi="Courier New" w:cs="Courier New"/>
                <w:sz w:val="12"/>
                <w:szCs w:val="12"/>
              </w:rPr>
              <w:t>com.google</w:t>
            </w:r>
            <w:proofErr w:type="gramEnd"/>
            <w:r w:rsidRPr="00177B4A">
              <w:rPr>
                <w:rFonts w:ascii="Courier New" w:hAnsi="Courier New" w:cs="Courier New"/>
                <w:sz w:val="12"/>
                <w:szCs w:val="12"/>
              </w:rPr>
              <w:t>.common.base.Preconditions.checkNotNull</w:t>
            </w:r>
            <w:proofErr w:type="spellEnd"/>
            <w:r w:rsidRPr="00177B4A">
              <w:rPr>
                <w:rFonts w:ascii="Courier New" w:hAnsi="Courier New" w:cs="Courier New"/>
                <w:sz w:val="12"/>
                <w:szCs w:val="12"/>
              </w:rPr>
              <w:t>;</w:t>
            </w:r>
          </w:p>
          <w:p w:rsidR="007D175C" w:rsidRDefault="007D175C" w:rsidP="007D175C">
            <w:pPr>
              <w:rPr>
                <w:rFonts w:ascii="Courier New" w:hAnsi="Courier New" w:cs="Courier New"/>
                <w:sz w:val="12"/>
                <w:szCs w:val="12"/>
              </w:rPr>
            </w:pPr>
          </w:p>
          <w:p w:rsidR="007D175C" w:rsidRPr="00177B4A" w:rsidRDefault="007D175C" w:rsidP="007D175C">
            <w:pPr>
              <w:pStyle w:val="ListParagraph"/>
              <w:ind w:left="0"/>
              <w:rPr>
                <w:sz w:val="12"/>
                <w:szCs w:val="12"/>
              </w:rPr>
            </w:pPr>
            <w:r w:rsidRPr="00AE27DC">
              <w:rPr>
                <w:rFonts w:ascii="Courier New" w:hAnsi="Courier New" w:cs="Courier New"/>
                <w:sz w:val="12"/>
                <w:szCs w:val="12"/>
              </w:rPr>
              <w:t xml:space="preserve">import </w:t>
            </w:r>
            <w:proofErr w:type="spellStart"/>
            <w:proofErr w:type="gramStart"/>
            <w:r w:rsidRPr="00AE27DC">
              <w:rPr>
                <w:rFonts w:ascii="Courier New" w:hAnsi="Courier New" w:cs="Courier New"/>
                <w:sz w:val="12"/>
                <w:szCs w:val="12"/>
              </w:rPr>
              <w:t>android.support</w:t>
            </w:r>
            <w:proofErr w:type="gramEnd"/>
            <w:r w:rsidRPr="00AE27DC">
              <w:rPr>
                <w:rFonts w:ascii="Courier New" w:hAnsi="Courier New" w:cs="Courier New"/>
                <w:sz w:val="12"/>
                <w:szCs w:val="12"/>
              </w:rPr>
              <w:t>.annotation.NonNull</w:t>
            </w:r>
            <w:proofErr w:type="spellEnd"/>
            <w:r w:rsidRPr="00AE27DC">
              <w:rPr>
                <w:rFonts w:ascii="Courier New" w:hAnsi="Courier New" w:cs="Courier New"/>
                <w:sz w:val="12"/>
                <w:szCs w:val="12"/>
              </w:rPr>
              <w:t>;</w:t>
            </w:r>
          </w:p>
        </w:tc>
      </w:tr>
      <w:tr w:rsidR="007D175C" w:rsidTr="00C32921">
        <w:tc>
          <w:tcPr>
            <w:tcW w:w="1683" w:type="dxa"/>
          </w:tcPr>
          <w:p w:rsidR="007D175C" w:rsidRDefault="007D175C" w:rsidP="007D175C">
            <w:pPr>
              <w:pStyle w:val="ListParagraph"/>
              <w:ind w:left="0"/>
            </w:pPr>
            <w:r>
              <w:t>27</w:t>
            </w:r>
          </w:p>
        </w:tc>
        <w:tc>
          <w:tcPr>
            <w:tcW w:w="3716" w:type="dxa"/>
          </w:tcPr>
          <w:p w:rsidR="007D175C" w:rsidRDefault="007D175C" w:rsidP="007D175C">
            <w:pPr>
              <w:pStyle w:val="ListParagraph"/>
              <w:ind w:left="0"/>
            </w:pPr>
            <w:r>
              <w:t xml:space="preserve">Column limit 100 </w:t>
            </w:r>
          </w:p>
        </w:tc>
        <w:tc>
          <w:tcPr>
            <w:tcW w:w="1689" w:type="dxa"/>
          </w:tcPr>
          <w:p w:rsidR="007D175C" w:rsidRDefault="007D175C" w:rsidP="007D175C">
            <w:pPr>
              <w:pStyle w:val="ListParagraph"/>
              <w:ind w:left="0"/>
            </w:pPr>
            <w:r>
              <w:t>4.4</w:t>
            </w:r>
          </w:p>
        </w:tc>
        <w:tc>
          <w:tcPr>
            <w:tcW w:w="4961" w:type="dxa"/>
          </w:tcPr>
          <w:p w:rsidR="007D175C" w:rsidRPr="00177B4A" w:rsidRDefault="007D175C" w:rsidP="007D175C">
            <w:pPr>
              <w:pStyle w:val="ListParagraph"/>
              <w:ind w:left="0"/>
              <w:rPr>
                <w:rFonts w:ascii="Courier New" w:hAnsi="Courier New" w:cs="Courier New"/>
                <w:sz w:val="12"/>
                <w:szCs w:val="12"/>
              </w:rPr>
            </w:pPr>
            <w:r w:rsidRPr="00177B4A">
              <w:rPr>
                <w:rFonts w:ascii="Courier New" w:hAnsi="Courier New" w:cs="Courier New"/>
                <w:sz w:val="12"/>
                <w:szCs w:val="12"/>
              </w:rPr>
              <w:t xml:space="preserve">* non-zero it is not idle. This is very similar to the way a </w:t>
            </w:r>
          </w:p>
          <w:p w:rsidR="007D175C" w:rsidRDefault="007D175C" w:rsidP="007D175C">
            <w:pPr>
              <w:pStyle w:val="ListParagraph"/>
              <w:ind w:left="0"/>
            </w:pPr>
            <w:r w:rsidRPr="00177B4A">
              <w:rPr>
                <w:rFonts w:ascii="Courier New" w:hAnsi="Courier New" w:cs="Courier New"/>
                <w:sz w:val="12"/>
                <w:szCs w:val="12"/>
              </w:rPr>
              <w:t>*</w:t>
            </w:r>
            <w:r>
              <w:rPr>
                <w:rFonts w:ascii="Courier New" w:hAnsi="Courier New" w:cs="Courier New"/>
                <w:sz w:val="12"/>
                <w:szCs w:val="12"/>
              </w:rPr>
              <w:t xml:space="preserve"> </w:t>
            </w:r>
            <w:r w:rsidRPr="00177B4A">
              <w:rPr>
                <w:rFonts w:ascii="Courier New" w:hAnsi="Courier New" w:cs="Courier New"/>
                <w:sz w:val="12"/>
                <w:szCs w:val="12"/>
              </w:rPr>
              <w:t xml:space="preserve">{@link </w:t>
            </w:r>
            <w:proofErr w:type="spellStart"/>
            <w:proofErr w:type="gramStart"/>
            <w:r w:rsidRPr="00177B4A">
              <w:rPr>
                <w:rFonts w:ascii="Courier New" w:hAnsi="Courier New" w:cs="Courier New"/>
                <w:sz w:val="12"/>
                <w:szCs w:val="12"/>
              </w:rPr>
              <w:t>java.util</w:t>
            </w:r>
            <w:proofErr w:type="gramEnd"/>
            <w:r w:rsidRPr="00177B4A">
              <w:rPr>
                <w:rFonts w:ascii="Courier New" w:hAnsi="Courier New" w:cs="Courier New"/>
                <w:sz w:val="12"/>
                <w:szCs w:val="12"/>
              </w:rPr>
              <w:t>.concurrent.Semaphore</w:t>
            </w:r>
            <w:proofErr w:type="spellEnd"/>
            <w:r w:rsidRPr="00177B4A">
              <w:rPr>
                <w:rFonts w:ascii="Courier New" w:hAnsi="Courier New" w:cs="Courier New"/>
                <w:sz w:val="12"/>
                <w:szCs w:val="12"/>
              </w:rPr>
              <w:t>}</w:t>
            </w:r>
          </w:p>
        </w:tc>
      </w:tr>
      <w:tr w:rsidR="007D175C" w:rsidTr="00C32921">
        <w:tc>
          <w:tcPr>
            <w:tcW w:w="1683" w:type="dxa"/>
          </w:tcPr>
          <w:p w:rsidR="007D175C" w:rsidRDefault="007D175C" w:rsidP="007D175C">
            <w:pPr>
              <w:pStyle w:val="ListParagraph"/>
              <w:ind w:left="0"/>
            </w:pPr>
            <w:r>
              <w:t>38</w:t>
            </w:r>
          </w:p>
        </w:tc>
        <w:tc>
          <w:tcPr>
            <w:tcW w:w="3716" w:type="dxa"/>
          </w:tcPr>
          <w:p w:rsidR="007D175C" w:rsidRDefault="007D175C" w:rsidP="007D175C">
            <w:pPr>
              <w:pStyle w:val="ListParagraph"/>
              <w:ind w:left="0"/>
            </w:pPr>
            <w:proofErr w:type="spellStart"/>
            <w:r>
              <w:t>mResourceName</w:t>
            </w:r>
            <w:proofErr w:type="spellEnd"/>
            <w:r>
              <w:t xml:space="preserve"> variable has a prefix to it, that should not happen </w:t>
            </w:r>
          </w:p>
        </w:tc>
        <w:tc>
          <w:tcPr>
            <w:tcW w:w="1689" w:type="dxa"/>
          </w:tcPr>
          <w:p w:rsidR="007D175C" w:rsidRDefault="007D175C" w:rsidP="007D175C">
            <w:pPr>
              <w:pStyle w:val="ListParagraph"/>
              <w:ind w:left="0"/>
            </w:pPr>
            <w:r>
              <w:t>5.1</w:t>
            </w:r>
          </w:p>
        </w:tc>
        <w:tc>
          <w:tcPr>
            <w:tcW w:w="4961" w:type="dxa"/>
          </w:tcPr>
          <w:p w:rsidR="007D175C" w:rsidRPr="00177B4A" w:rsidRDefault="007D175C" w:rsidP="007D175C">
            <w:pPr>
              <w:pStyle w:val="ListParagraph"/>
              <w:ind w:left="0"/>
              <w:rPr>
                <w:rFonts w:ascii="Courier New" w:hAnsi="Courier New" w:cs="Courier New"/>
                <w:sz w:val="12"/>
                <w:szCs w:val="12"/>
              </w:rPr>
            </w:pPr>
            <w:r>
              <w:rPr>
                <w:rFonts w:ascii="Courier New" w:hAnsi="Courier New" w:cs="Courier New"/>
                <w:sz w:val="12"/>
                <w:szCs w:val="12"/>
              </w:rPr>
              <w:t xml:space="preserve">private final String </w:t>
            </w:r>
            <w:proofErr w:type="spellStart"/>
            <w:r>
              <w:rPr>
                <w:rFonts w:ascii="Courier New" w:hAnsi="Courier New" w:cs="Courier New"/>
                <w:sz w:val="12"/>
                <w:szCs w:val="12"/>
              </w:rPr>
              <w:t>r</w:t>
            </w:r>
            <w:r w:rsidRPr="007D175C">
              <w:rPr>
                <w:rFonts w:ascii="Courier New" w:hAnsi="Courier New" w:cs="Courier New"/>
                <w:sz w:val="12"/>
                <w:szCs w:val="12"/>
              </w:rPr>
              <w:t>esourceName</w:t>
            </w:r>
            <w:proofErr w:type="spellEnd"/>
            <w:r w:rsidRPr="007D175C">
              <w:rPr>
                <w:rFonts w:ascii="Courier New" w:hAnsi="Courier New" w:cs="Courier New"/>
                <w:sz w:val="12"/>
                <w:szCs w:val="12"/>
              </w:rPr>
              <w:t>;</w:t>
            </w:r>
          </w:p>
        </w:tc>
      </w:tr>
      <w:tr w:rsidR="007D175C" w:rsidTr="00C32921">
        <w:tc>
          <w:tcPr>
            <w:tcW w:w="1683" w:type="dxa"/>
          </w:tcPr>
          <w:p w:rsidR="007D175C" w:rsidRDefault="007D175C" w:rsidP="007D175C">
            <w:pPr>
              <w:pStyle w:val="ListParagraph"/>
              <w:ind w:left="0"/>
            </w:pPr>
            <w:r>
              <w:t>56</w:t>
            </w:r>
          </w:p>
        </w:tc>
        <w:tc>
          <w:tcPr>
            <w:tcW w:w="3716" w:type="dxa"/>
          </w:tcPr>
          <w:p w:rsidR="007D175C" w:rsidRDefault="007D175C" w:rsidP="007D175C">
            <w:pPr>
              <w:pStyle w:val="ListParagraph"/>
              <w:ind w:left="0"/>
            </w:pPr>
            <w:r>
              <w:t xml:space="preserve">Method name is not a verb or phrase </w:t>
            </w:r>
          </w:p>
        </w:tc>
        <w:tc>
          <w:tcPr>
            <w:tcW w:w="1689" w:type="dxa"/>
          </w:tcPr>
          <w:p w:rsidR="007D175C" w:rsidRDefault="007D175C" w:rsidP="007D175C">
            <w:pPr>
              <w:pStyle w:val="ListParagraph"/>
              <w:ind w:left="0"/>
            </w:pPr>
            <w:r>
              <w:t>5.2.3</w:t>
            </w:r>
          </w:p>
        </w:tc>
        <w:tc>
          <w:tcPr>
            <w:tcW w:w="4961" w:type="dxa"/>
          </w:tcPr>
          <w:p w:rsidR="007D175C" w:rsidRDefault="007D175C" w:rsidP="007D175C">
            <w:pPr>
              <w:pStyle w:val="ListParagraph"/>
              <w:ind w:left="0"/>
              <w:rPr>
                <w:rFonts w:ascii="Courier New" w:hAnsi="Courier New" w:cs="Courier New"/>
                <w:sz w:val="12"/>
                <w:szCs w:val="12"/>
              </w:rPr>
            </w:pPr>
            <w:r w:rsidRPr="007D175C">
              <w:rPr>
                <w:rFonts w:ascii="Courier New" w:hAnsi="Courier New" w:cs="Courier New"/>
                <w:sz w:val="12"/>
                <w:szCs w:val="12"/>
              </w:rPr>
              <w:t xml:space="preserve">public </w:t>
            </w:r>
            <w:proofErr w:type="spellStart"/>
            <w:r w:rsidRPr="007D175C">
              <w:rPr>
                <w:rFonts w:ascii="Courier New" w:hAnsi="Courier New" w:cs="Courier New"/>
                <w:sz w:val="12"/>
                <w:szCs w:val="12"/>
              </w:rPr>
              <w:t>boolean</w:t>
            </w:r>
            <w:proofErr w:type="spellEnd"/>
            <w:r w:rsidRPr="007D175C">
              <w:rPr>
                <w:rFonts w:ascii="Courier New" w:hAnsi="Courier New" w:cs="Courier New"/>
                <w:sz w:val="12"/>
                <w:szCs w:val="12"/>
              </w:rPr>
              <w:t xml:space="preserve"> </w:t>
            </w:r>
            <w:proofErr w:type="spellStart"/>
            <w:proofErr w:type="gramStart"/>
            <w:r>
              <w:rPr>
                <w:rFonts w:ascii="Courier New" w:hAnsi="Courier New" w:cs="Courier New"/>
                <w:sz w:val="12"/>
                <w:szCs w:val="12"/>
              </w:rPr>
              <w:t>getIsIdle</w:t>
            </w:r>
            <w:proofErr w:type="spellEnd"/>
            <w:r w:rsidRPr="007D175C">
              <w:rPr>
                <w:rFonts w:ascii="Courier New" w:hAnsi="Courier New" w:cs="Courier New"/>
                <w:sz w:val="12"/>
                <w:szCs w:val="12"/>
              </w:rPr>
              <w:t>(</w:t>
            </w:r>
            <w:proofErr w:type="gramEnd"/>
            <w:r w:rsidRPr="007D175C">
              <w:rPr>
                <w:rFonts w:ascii="Courier New" w:hAnsi="Courier New" w:cs="Courier New"/>
                <w:sz w:val="12"/>
                <w:szCs w:val="12"/>
              </w:rPr>
              <w:t>) {</w:t>
            </w:r>
          </w:p>
        </w:tc>
      </w:tr>
      <w:tr w:rsidR="00227A24" w:rsidTr="00C32921">
        <w:tc>
          <w:tcPr>
            <w:tcW w:w="1683" w:type="dxa"/>
          </w:tcPr>
          <w:p w:rsidR="00227A24" w:rsidRDefault="00227A24" w:rsidP="007D175C">
            <w:pPr>
              <w:pStyle w:val="ListParagraph"/>
              <w:ind w:left="0"/>
            </w:pPr>
            <w:r>
              <w:t>60-63</w:t>
            </w:r>
          </w:p>
        </w:tc>
        <w:tc>
          <w:tcPr>
            <w:tcW w:w="3716" w:type="dxa"/>
          </w:tcPr>
          <w:p w:rsidR="00227A24" w:rsidRDefault="00227A24" w:rsidP="007D175C">
            <w:pPr>
              <w:pStyle w:val="ListParagraph"/>
              <w:ind w:left="0"/>
            </w:pPr>
            <w:r>
              <w:t>Methods not in the most logical order</w:t>
            </w:r>
            <w:bookmarkStart w:id="0" w:name="_GoBack"/>
            <w:bookmarkEnd w:id="0"/>
          </w:p>
        </w:tc>
        <w:tc>
          <w:tcPr>
            <w:tcW w:w="1689" w:type="dxa"/>
          </w:tcPr>
          <w:p w:rsidR="00227A24" w:rsidRDefault="00227A24" w:rsidP="007D175C">
            <w:pPr>
              <w:pStyle w:val="ListParagraph"/>
              <w:ind w:left="0"/>
            </w:pPr>
            <w:r>
              <w:t>3.4.2</w:t>
            </w:r>
          </w:p>
        </w:tc>
        <w:tc>
          <w:tcPr>
            <w:tcW w:w="4961" w:type="dxa"/>
          </w:tcPr>
          <w:p w:rsidR="00227A24" w:rsidRPr="007D175C" w:rsidRDefault="00227A24" w:rsidP="007D175C">
            <w:pPr>
              <w:pStyle w:val="ListParagraph"/>
              <w:ind w:left="0"/>
              <w:rPr>
                <w:rFonts w:ascii="Courier New" w:hAnsi="Courier New" w:cs="Courier New"/>
                <w:sz w:val="12"/>
                <w:szCs w:val="12"/>
              </w:rPr>
            </w:pPr>
            <w:r>
              <w:rPr>
                <w:rFonts w:ascii="Courier New" w:hAnsi="Courier New" w:cs="Courier New"/>
                <w:sz w:val="12"/>
                <w:szCs w:val="12"/>
              </w:rPr>
              <w:t xml:space="preserve">Move </w:t>
            </w:r>
            <w:proofErr w:type="spellStart"/>
            <w:r w:rsidRPr="00227A24">
              <w:rPr>
                <w:rFonts w:ascii="Courier New" w:hAnsi="Courier New" w:cs="Courier New"/>
                <w:sz w:val="12"/>
                <w:szCs w:val="12"/>
              </w:rPr>
              <w:t>registerIdleTransitionCallback</w:t>
            </w:r>
            <w:proofErr w:type="spellEnd"/>
            <w:r>
              <w:rPr>
                <w:rFonts w:ascii="Courier New" w:hAnsi="Courier New" w:cs="Courier New"/>
                <w:sz w:val="12"/>
                <w:szCs w:val="12"/>
              </w:rPr>
              <w:t xml:space="preserve"> to the underneath the class’s constructor, since both methods are technically </w:t>
            </w:r>
            <w:proofErr w:type="spellStart"/>
            <w:r>
              <w:rPr>
                <w:rFonts w:ascii="Courier New" w:hAnsi="Courier New" w:cs="Courier New"/>
                <w:sz w:val="12"/>
                <w:szCs w:val="12"/>
              </w:rPr>
              <w:t>mutator</w:t>
            </w:r>
            <w:proofErr w:type="spellEnd"/>
            <w:r>
              <w:rPr>
                <w:rFonts w:ascii="Courier New" w:hAnsi="Courier New" w:cs="Courier New"/>
                <w:sz w:val="12"/>
                <w:szCs w:val="12"/>
              </w:rPr>
              <w:t xml:space="preserve"> methods.</w:t>
            </w:r>
          </w:p>
        </w:tc>
      </w:tr>
      <w:tr w:rsidR="00227A24" w:rsidTr="00C32921">
        <w:tc>
          <w:tcPr>
            <w:tcW w:w="1683" w:type="dxa"/>
          </w:tcPr>
          <w:p w:rsidR="00227A24" w:rsidRDefault="00227A24" w:rsidP="007D175C">
            <w:pPr>
              <w:pStyle w:val="ListParagraph"/>
              <w:ind w:left="0"/>
            </w:pPr>
          </w:p>
        </w:tc>
        <w:tc>
          <w:tcPr>
            <w:tcW w:w="3716" w:type="dxa"/>
          </w:tcPr>
          <w:p w:rsidR="00227A24" w:rsidRDefault="00227A24" w:rsidP="007D175C">
            <w:pPr>
              <w:pStyle w:val="ListParagraph"/>
              <w:ind w:left="0"/>
            </w:pPr>
          </w:p>
        </w:tc>
        <w:tc>
          <w:tcPr>
            <w:tcW w:w="1689" w:type="dxa"/>
          </w:tcPr>
          <w:p w:rsidR="00227A24" w:rsidRDefault="00227A24" w:rsidP="007D175C">
            <w:pPr>
              <w:pStyle w:val="ListParagraph"/>
              <w:ind w:left="0"/>
            </w:pPr>
          </w:p>
        </w:tc>
        <w:tc>
          <w:tcPr>
            <w:tcW w:w="4961" w:type="dxa"/>
          </w:tcPr>
          <w:p w:rsidR="00227A24" w:rsidRDefault="00227A24" w:rsidP="007D175C">
            <w:pPr>
              <w:pStyle w:val="ListParagraph"/>
              <w:ind w:left="0"/>
              <w:rPr>
                <w:rFonts w:ascii="Courier New" w:hAnsi="Courier New" w:cs="Courier New"/>
                <w:sz w:val="12"/>
                <w:szCs w:val="12"/>
              </w:rPr>
            </w:pPr>
          </w:p>
        </w:tc>
      </w:tr>
    </w:tbl>
    <w:p w:rsidR="00DB6821" w:rsidRDefault="00F1428D" w:rsidP="00F1428D">
      <w:pPr>
        <w:pStyle w:val="ListParagraph"/>
        <w:ind w:left="360"/>
      </w:pPr>
      <w:r>
        <w:t xml:space="preserve"> </w:t>
      </w:r>
    </w:p>
    <w:p w:rsidR="00F1428D" w:rsidRDefault="00793C08" w:rsidP="00F1428D">
      <w:pPr>
        <w:pStyle w:val="ListParagraph"/>
        <w:ind w:left="360"/>
      </w:pPr>
      <w:r>
        <w:t>Hint: Identify at least seven violations.</w:t>
      </w:r>
    </w:p>
    <w:p w:rsidR="008D249B" w:rsidRDefault="008D249B" w:rsidP="00F1428D">
      <w:pPr>
        <w:pStyle w:val="ListParagraph"/>
        <w:ind w:left="360"/>
      </w:pPr>
    </w:p>
    <w:p w:rsidR="009A6D0D" w:rsidRDefault="009A6D0D" w:rsidP="00F1428D">
      <w:pPr>
        <w:pStyle w:val="ListParagraph"/>
        <w:ind w:left="360"/>
      </w:pPr>
    </w:p>
    <w:p w:rsidR="009A6D0D" w:rsidRDefault="009A6D0D" w:rsidP="00F1428D">
      <w:pPr>
        <w:pStyle w:val="ListParagraph"/>
        <w:ind w:left="360"/>
      </w:pPr>
    </w:p>
    <w:p w:rsidR="009A6D0D" w:rsidRDefault="009A6D0D" w:rsidP="00F1428D">
      <w:pPr>
        <w:pStyle w:val="ListParagraph"/>
        <w:ind w:left="360"/>
      </w:pPr>
    </w:p>
    <w:p w:rsidR="009A6D0D" w:rsidRDefault="009A6D0D" w:rsidP="00F1428D">
      <w:pPr>
        <w:pStyle w:val="ListParagraph"/>
        <w:ind w:left="360"/>
      </w:pPr>
    </w:p>
    <w:p w:rsidR="009A6D0D" w:rsidRDefault="009A6D0D" w:rsidP="00F1428D">
      <w:pPr>
        <w:pStyle w:val="ListParagraph"/>
        <w:ind w:left="360"/>
      </w:pPr>
    </w:p>
    <w:p w:rsidR="009A6D0D" w:rsidRDefault="009A6D0D" w:rsidP="00F1428D">
      <w:pPr>
        <w:pStyle w:val="ListParagraph"/>
        <w:ind w:left="360"/>
      </w:pPr>
    </w:p>
    <w:p w:rsidR="009A6D0D" w:rsidRDefault="009A6D0D" w:rsidP="00F1428D">
      <w:pPr>
        <w:pStyle w:val="ListParagraph"/>
        <w:ind w:left="360"/>
      </w:pPr>
    </w:p>
    <w:p w:rsidR="009A6D0D" w:rsidRDefault="009A6D0D" w:rsidP="00F1428D">
      <w:pPr>
        <w:pStyle w:val="ListParagraph"/>
        <w:ind w:left="360"/>
      </w:pPr>
    </w:p>
    <w:p w:rsidR="009A6D0D" w:rsidRDefault="009A6D0D" w:rsidP="00F1428D">
      <w:pPr>
        <w:pStyle w:val="ListParagraph"/>
        <w:ind w:left="360"/>
      </w:pPr>
    </w:p>
    <w:p w:rsidR="009A6D0D" w:rsidRDefault="009A6D0D" w:rsidP="00F1428D">
      <w:pPr>
        <w:pStyle w:val="ListParagraph"/>
        <w:ind w:left="360"/>
      </w:pPr>
    </w:p>
    <w:p w:rsidR="009A6D0D" w:rsidRDefault="009A6D0D" w:rsidP="00F1428D">
      <w:pPr>
        <w:pStyle w:val="ListParagraph"/>
        <w:ind w:left="360"/>
      </w:pPr>
    </w:p>
    <w:p w:rsidR="008D249B" w:rsidRPr="00FC2271" w:rsidRDefault="008D249B" w:rsidP="008D249B">
      <w:pPr>
        <w:pStyle w:val="ListParagraph"/>
        <w:numPr>
          <w:ilvl w:val="0"/>
          <w:numId w:val="43"/>
        </w:numPr>
      </w:pPr>
      <w:r>
        <w:rPr>
          <w:rFonts w:ascii="Verdana" w:hAnsi="Verdana"/>
          <w:sz w:val="20"/>
        </w:rPr>
        <w:lastRenderedPageBreak/>
        <w:t xml:space="preserve">Read about the Google Java Coding standards at </w:t>
      </w:r>
      <w:hyperlink r:id="rId9" w:history="1">
        <w:r w:rsidRPr="008D249B">
          <w:rPr>
            <w:rStyle w:val="Hyperlink"/>
            <w:rFonts w:ascii="Verdana" w:hAnsi="Verdana"/>
            <w:sz w:val="20"/>
          </w:rPr>
          <w:t>this l</w:t>
        </w:r>
        <w:r w:rsidRPr="008D249B">
          <w:rPr>
            <w:rStyle w:val="Hyperlink"/>
            <w:rFonts w:ascii="Verdana" w:hAnsi="Verdana"/>
            <w:sz w:val="20"/>
          </w:rPr>
          <w:t>i</w:t>
        </w:r>
        <w:r w:rsidRPr="008D249B">
          <w:rPr>
            <w:rStyle w:val="Hyperlink"/>
            <w:rFonts w:ascii="Verdana" w:hAnsi="Verdana"/>
            <w:sz w:val="20"/>
          </w:rPr>
          <w:t>nk</w:t>
        </w:r>
      </w:hyperlink>
      <w:r>
        <w:rPr>
          <w:rFonts w:ascii="Verdana" w:hAnsi="Verdana"/>
          <w:sz w:val="20"/>
        </w:rPr>
        <w:t xml:space="preserve">.  Note that Google is doing this for </w:t>
      </w:r>
      <w:hyperlink r:id="rId10" w:history="1">
        <w:r w:rsidRPr="008B1C25">
          <w:rPr>
            <w:rStyle w:val="Hyperlink"/>
            <w:rFonts w:ascii="Verdana" w:hAnsi="Verdana"/>
            <w:sz w:val="20"/>
          </w:rPr>
          <w:t xml:space="preserve">all the languages that it </w:t>
        </w:r>
        <w:r w:rsidRPr="008B1C25">
          <w:rPr>
            <w:rStyle w:val="Hyperlink"/>
            <w:rFonts w:ascii="Verdana" w:hAnsi="Verdana"/>
            <w:sz w:val="20"/>
          </w:rPr>
          <w:t>u</w:t>
        </w:r>
        <w:r w:rsidRPr="008B1C25">
          <w:rPr>
            <w:rStyle w:val="Hyperlink"/>
            <w:rFonts w:ascii="Verdana" w:hAnsi="Verdana"/>
            <w:sz w:val="20"/>
          </w:rPr>
          <w:t>ses</w:t>
        </w:r>
      </w:hyperlink>
      <w:r>
        <w:rPr>
          <w:rFonts w:ascii="Verdana" w:hAnsi="Verdana"/>
          <w:sz w:val="20"/>
        </w:rPr>
        <w:t xml:space="preserve">, not just Java.  Why is Google going to this effort to impose </w:t>
      </w:r>
      <w:r w:rsidR="00FC2271">
        <w:rPr>
          <w:rFonts w:ascii="Verdana" w:hAnsi="Verdana"/>
          <w:sz w:val="20"/>
        </w:rPr>
        <w:t>its</w:t>
      </w:r>
      <w:r>
        <w:rPr>
          <w:rFonts w:ascii="Verdana" w:hAnsi="Verdana"/>
          <w:sz w:val="20"/>
        </w:rPr>
        <w:t xml:space="preserve"> iron fist over the free will of creative, everyone is a special snowflake –type programmers?  Explain the benefits of using a coding standard.</w:t>
      </w:r>
    </w:p>
    <w:p w:rsidR="00FC2271" w:rsidRDefault="00FC2271" w:rsidP="00FC2271">
      <w:pPr>
        <w:pStyle w:val="ListParagraph"/>
        <w:ind w:left="360"/>
        <w:rPr>
          <w:rFonts w:ascii="Verdana" w:hAnsi="Verdana"/>
          <w:sz w:val="20"/>
        </w:rPr>
      </w:pPr>
    </w:p>
    <w:p w:rsidR="009A6D0D" w:rsidRDefault="009A6D0D" w:rsidP="00FC2271">
      <w:pPr>
        <w:pStyle w:val="ListParagraph"/>
        <w:ind w:left="360"/>
        <w:rPr>
          <w:rFonts w:ascii="Verdana" w:hAnsi="Verdana"/>
          <w:sz w:val="20"/>
        </w:rPr>
      </w:pPr>
      <w:r>
        <w:rPr>
          <w:rFonts w:ascii="Verdana" w:hAnsi="Verdana"/>
          <w:sz w:val="20"/>
        </w:rPr>
        <w:t xml:space="preserve">Coding standards maximize the maintainability of the code. Even if some people prefer one method over another, if you follow some sort of brace structure/logical indenting, then all code is going to be readable. But this gives massive projects consistency the whole way through. This makes it very easy for a programmer to open-up a source file and locate a specific method, since the style guide requires logical ordering of the file contents. When someone opens a google file, they know what they can expect from it, and they know that not every file is going to contain some new funky format. Looking at two files with different styles can be confusing when jumping between them, and this gives consistency everywhere. </w:t>
      </w:r>
    </w:p>
    <w:p w:rsidR="009A6D0D" w:rsidRDefault="009A6D0D" w:rsidP="00FC2271">
      <w:pPr>
        <w:pStyle w:val="ListParagraph"/>
        <w:ind w:left="360"/>
        <w:rPr>
          <w:rFonts w:ascii="Verdana" w:hAnsi="Verdana"/>
          <w:sz w:val="20"/>
        </w:rPr>
      </w:pPr>
    </w:p>
    <w:p w:rsidR="009A6D0D" w:rsidRPr="008D249B" w:rsidRDefault="009A6D0D" w:rsidP="00FC2271">
      <w:pPr>
        <w:pStyle w:val="ListParagraph"/>
        <w:ind w:left="360"/>
      </w:pPr>
      <w:r>
        <w:rPr>
          <w:rFonts w:ascii="Verdana" w:hAnsi="Verdana"/>
          <w:sz w:val="20"/>
        </w:rPr>
        <w:t xml:space="preserve">The creativity in programming comes from the way that you solve a problem; not the language, constructs or style in which you code. All they require is that you throw your code through a formatter before uploading it, which really isn’t that much to ask. </w:t>
      </w:r>
    </w:p>
    <w:p w:rsidR="00400494" w:rsidRPr="005A1F69" w:rsidRDefault="00400494" w:rsidP="00400494">
      <w:pPr>
        <w:pStyle w:val="ListParagraph"/>
        <w:ind w:left="360"/>
        <w:rPr>
          <w:rFonts w:ascii="Verdana" w:hAnsi="Verdana"/>
          <w:sz w:val="20"/>
        </w:rPr>
      </w:pPr>
    </w:p>
    <w:p w:rsidR="00854BE6" w:rsidRDefault="00854BE6" w:rsidP="00854BE6">
      <w:pPr>
        <w:pBdr>
          <w:bottom w:val="single" w:sz="4" w:space="1" w:color="auto"/>
        </w:pBdr>
        <w:suppressAutoHyphens/>
      </w:pPr>
      <w:r w:rsidRPr="00465C5F">
        <w:rPr>
          <w:b/>
        </w:rPr>
        <w:t>Marking Sche</w:t>
      </w:r>
      <w:r>
        <w:rPr>
          <w:b/>
        </w:rPr>
        <w:t>me</w:t>
      </w:r>
    </w:p>
    <w:p w:rsidR="00854BE6" w:rsidRDefault="00854BE6" w:rsidP="00854BE6"/>
    <w:tbl>
      <w:tblPr>
        <w:tblStyle w:val="TableGrid"/>
        <w:tblW w:w="0" w:type="auto"/>
        <w:tblInd w:w="1458" w:type="dxa"/>
        <w:tblLook w:val="04A0" w:firstRow="1" w:lastRow="0" w:firstColumn="1" w:lastColumn="0" w:noHBand="0" w:noVBand="1"/>
      </w:tblPr>
      <w:tblGrid>
        <w:gridCol w:w="4770"/>
        <w:gridCol w:w="1350"/>
      </w:tblGrid>
      <w:tr w:rsidR="00854BE6" w:rsidTr="00BF223F">
        <w:tc>
          <w:tcPr>
            <w:tcW w:w="4770" w:type="dxa"/>
          </w:tcPr>
          <w:p w:rsidR="00854BE6" w:rsidRDefault="00854BE6" w:rsidP="00BF223F"/>
        </w:tc>
        <w:tc>
          <w:tcPr>
            <w:tcW w:w="1350" w:type="dxa"/>
          </w:tcPr>
          <w:p w:rsidR="00854BE6" w:rsidRDefault="00854BE6" w:rsidP="00BF223F">
            <w:pPr>
              <w:jc w:val="center"/>
            </w:pPr>
            <w:r>
              <w:t>Marks</w:t>
            </w:r>
          </w:p>
        </w:tc>
      </w:tr>
      <w:tr w:rsidR="00854BE6" w:rsidTr="00BF223F">
        <w:tc>
          <w:tcPr>
            <w:tcW w:w="4770" w:type="dxa"/>
          </w:tcPr>
          <w:p w:rsidR="00854BE6" w:rsidRDefault="00853FC0" w:rsidP="00D77953">
            <w:r>
              <w:t>Part A</w:t>
            </w:r>
            <w:r w:rsidR="00854BE6">
              <w:t xml:space="preserve"> – </w:t>
            </w:r>
            <w:r w:rsidR="00F1428D">
              <w:t xml:space="preserve">Development </w:t>
            </w:r>
            <w:r w:rsidR="00D77953">
              <w:t>Standard</w:t>
            </w:r>
          </w:p>
        </w:tc>
        <w:tc>
          <w:tcPr>
            <w:tcW w:w="1350" w:type="dxa"/>
          </w:tcPr>
          <w:p w:rsidR="00854BE6" w:rsidRDefault="00F1428D" w:rsidP="00495F3D">
            <w:pPr>
              <w:jc w:val="center"/>
            </w:pPr>
            <w:r>
              <w:t>1</w:t>
            </w:r>
            <w:r w:rsidR="008D249B">
              <w:t>8</w:t>
            </w:r>
          </w:p>
        </w:tc>
      </w:tr>
      <w:tr w:rsidR="00854BE6" w:rsidTr="00BF223F">
        <w:tc>
          <w:tcPr>
            <w:tcW w:w="4770" w:type="dxa"/>
          </w:tcPr>
          <w:p w:rsidR="00854BE6" w:rsidRDefault="00854BE6" w:rsidP="00BF223F">
            <w:r>
              <w:t>Organization/English</w:t>
            </w:r>
          </w:p>
        </w:tc>
        <w:tc>
          <w:tcPr>
            <w:tcW w:w="1350" w:type="dxa"/>
          </w:tcPr>
          <w:p w:rsidR="00854BE6" w:rsidRDefault="00C179DF" w:rsidP="00BF223F">
            <w:pPr>
              <w:jc w:val="center"/>
            </w:pPr>
            <w:r>
              <w:t>5</w:t>
            </w:r>
          </w:p>
        </w:tc>
      </w:tr>
      <w:tr w:rsidR="00854BE6" w:rsidTr="00BF223F">
        <w:tc>
          <w:tcPr>
            <w:tcW w:w="4770" w:type="dxa"/>
          </w:tcPr>
          <w:p w:rsidR="00854BE6" w:rsidRDefault="00854BE6" w:rsidP="00BF223F">
            <w:r>
              <w:t>Total</w:t>
            </w:r>
          </w:p>
        </w:tc>
        <w:tc>
          <w:tcPr>
            <w:tcW w:w="1350" w:type="dxa"/>
          </w:tcPr>
          <w:p w:rsidR="00854BE6" w:rsidRDefault="00BE5431" w:rsidP="00BF223F">
            <w:pPr>
              <w:jc w:val="center"/>
            </w:pPr>
            <w:r>
              <w:t>23</w:t>
            </w:r>
          </w:p>
        </w:tc>
      </w:tr>
    </w:tbl>
    <w:p w:rsidR="00854BE6" w:rsidRPr="00790357" w:rsidRDefault="00854BE6" w:rsidP="00854BE6">
      <w:pPr>
        <w:tabs>
          <w:tab w:val="left" w:pos="180"/>
        </w:tabs>
        <w:suppressAutoHyphens/>
        <w:rPr>
          <w:b/>
        </w:rPr>
      </w:pPr>
    </w:p>
    <w:p w:rsidR="000C0B8D" w:rsidRPr="004F5EA9" w:rsidRDefault="000C0B8D" w:rsidP="000C0B8D">
      <w:pPr>
        <w:pBdr>
          <w:bottom w:val="single" w:sz="4" w:space="1" w:color="auto"/>
        </w:pBdr>
        <w:suppressAutoHyphens/>
      </w:pPr>
      <w:r w:rsidRPr="004F5EA9">
        <w:rPr>
          <w:b/>
        </w:rPr>
        <w:t>To submit</w:t>
      </w:r>
    </w:p>
    <w:p w:rsidR="000C0B8D" w:rsidRPr="004F5EA9" w:rsidRDefault="000C0B8D" w:rsidP="000C0B8D"/>
    <w:p w:rsidR="00B750E8" w:rsidRPr="004F5EA9" w:rsidRDefault="000C0B8D" w:rsidP="000C0B8D">
      <w:r w:rsidRPr="004F5EA9">
        <w:t xml:space="preserve">When you have completed the assignment, </w:t>
      </w:r>
      <w:r w:rsidR="005C313E" w:rsidRPr="004F5EA9">
        <w:t>upload the</w:t>
      </w:r>
      <w:r w:rsidR="00B750E8" w:rsidRPr="004F5EA9">
        <w:t xml:space="preserve"> following documents to Moodle:</w:t>
      </w:r>
    </w:p>
    <w:p w:rsidR="00B750E8" w:rsidRPr="00BE5431" w:rsidRDefault="006D22A4" w:rsidP="00BE5431">
      <w:pPr>
        <w:pStyle w:val="ListParagraph"/>
        <w:numPr>
          <w:ilvl w:val="0"/>
          <w:numId w:val="44"/>
        </w:numPr>
        <w:rPr>
          <w:rFonts w:ascii="Verdana" w:hAnsi="Verdana"/>
          <w:sz w:val="20"/>
        </w:rPr>
      </w:pPr>
      <w:r>
        <w:rPr>
          <w:rFonts w:ascii="Verdana" w:hAnsi="Verdana"/>
          <w:b/>
          <w:sz w:val="20"/>
        </w:rPr>
        <w:t>YourUserName_E31_A02</w:t>
      </w:r>
      <w:r w:rsidR="005C313E" w:rsidRPr="004F5EA9">
        <w:rPr>
          <w:rFonts w:ascii="Verdana" w:hAnsi="Verdana"/>
          <w:b/>
          <w:sz w:val="20"/>
        </w:rPr>
        <w:t>_</w:t>
      </w:r>
      <w:r>
        <w:rPr>
          <w:rFonts w:ascii="Verdana" w:hAnsi="Verdana"/>
          <w:b/>
          <w:sz w:val="20"/>
        </w:rPr>
        <w:t>StandardsSecurity</w:t>
      </w:r>
      <w:r w:rsidR="005C313E" w:rsidRPr="004F5EA9">
        <w:rPr>
          <w:rFonts w:ascii="Verdana" w:hAnsi="Verdana"/>
          <w:b/>
          <w:sz w:val="20"/>
        </w:rPr>
        <w:t xml:space="preserve">.docx </w:t>
      </w:r>
    </w:p>
    <w:sectPr w:rsidR="00B750E8" w:rsidRPr="00BE5431" w:rsidSect="001B614B">
      <w:headerReference w:type="even" r:id="rId11"/>
      <w:footerReference w:type="even" r:id="rId12"/>
      <w:footerReference w:type="default" r:id="rId13"/>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074E" w:rsidRDefault="001B074E">
      <w:r>
        <w:separator/>
      </w:r>
    </w:p>
  </w:endnote>
  <w:endnote w:type="continuationSeparator" w:id="0">
    <w:p w:rsidR="001B074E" w:rsidRDefault="001B0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3FFA" w:rsidRDefault="00B43FF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3FFA" w:rsidRPr="00AE0292" w:rsidRDefault="00B43FFA" w:rsidP="00434514">
    <w:pPr>
      <w:pStyle w:val="Footer"/>
      <w:pBdr>
        <w:top w:val="single" w:sz="4" w:space="1" w:color="auto"/>
      </w:pBdr>
      <w:tabs>
        <w:tab w:val="clear" w:pos="4320"/>
        <w:tab w:val="clear" w:pos="8640"/>
        <w:tab w:val="right" w:pos="9360"/>
      </w:tabs>
      <w:ind w:right="0"/>
      <w:rPr>
        <w:rFonts w:ascii="Verdana" w:hAnsi="Verdana"/>
        <w:i/>
        <w:sz w:val="16"/>
        <w:szCs w:val="16"/>
      </w:rPr>
    </w:pPr>
    <w:r>
      <w:rPr>
        <w:rFonts w:ascii="Verdana" w:hAnsi="Verdana"/>
        <w:i/>
        <w:sz w:val="16"/>
        <w:szCs w:val="16"/>
      </w:rPr>
      <w:t>Systems III</w:t>
    </w:r>
    <w:r w:rsidRPr="00AE0292">
      <w:rPr>
        <w:rFonts w:ascii="Verdana" w:hAnsi="Verdana"/>
        <w:i/>
        <w:sz w:val="16"/>
        <w:szCs w:val="16"/>
      </w:rPr>
      <w:t xml:space="preserve"> (420-E</w:t>
    </w:r>
    <w:r>
      <w:rPr>
        <w:rFonts w:ascii="Verdana" w:hAnsi="Verdana"/>
        <w:i/>
        <w:sz w:val="16"/>
        <w:szCs w:val="16"/>
      </w:rPr>
      <w:t>3</w:t>
    </w:r>
    <w:r w:rsidR="00917C92">
      <w:rPr>
        <w:rFonts w:ascii="Verdana" w:hAnsi="Verdana"/>
        <w:i/>
        <w:sz w:val="16"/>
        <w:szCs w:val="16"/>
      </w:rPr>
      <w:t>1</w:t>
    </w:r>
    <w:r w:rsidRPr="00AE0292">
      <w:rPr>
        <w:rFonts w:ascii="Verdana" w:hAnsi="Verdana"/>
        <w:i/>
        <w:sz w:val="16"/>
        <w:szCs w:val="16"/>
      </w:rPr>
      <w:t xml:space="preserve">-HR) </w:t>
    </w:r>
    <w:r>
      <w:rPr>
        <w:rFonts w:ascii="Verdana" w:hAnsi="Verdana"/>
        <w:i/>
        <w:sz w:val="16"/>
        <w:szCs w:val="16"/>
      </w:rPr>
      <w:t>–</w:t>
    </w:r>
    <w:r w:rsidRPr="00AE0292">
      <w:rPr>
        <w:rFonts w:ascii="Verdana" w:hAnsi="Verdana"/>
        <w:i/>
        <w:sz w:val="16"/>
        <w:szCs w:val="16"/>
      </w:rPr>
      <w:t xml:space="preserve"> </w:t>
    </w:r>
    <w:r w:rsidR="00917C92">
      <w:rPr>
        <w:rFonts w:ascii="Verdana" w:hAnsi="Verdana"/>
        <w:i/>
        <w:sz w:val="16"/>
        <w:szCs w:val="16"/>
      </w:rPr>
      <w:t>Assignment 1</w:t>
    </w:r>
    <w:r w:rsidRPr="00AE0292">
      <w:rPr>
        <w:rFonts w:ascii="Verdana" w:hAnsi="Verdana"/>
        <w:i/>
        <w:sz w:val="16"/>
        <w:szCs w:val="16"/>
      </w:rPr>
      <w:tab/>
      <w:t xml:space="preserve">Page </w:t>
    </w:r>
    <w:r w:rsidRPr="00AE0292">
      <w:rPr>
        <w:rStyle w:val="PageNumber"/>
        <w:rFonts w:ascii="Verdana" w:hAnsi="Verdana"/>
        <w:i/>
        <w:sz w:val="16"/>
        <w:szCs w:val="16"/>
      </w:rPr>
      <w:fldChar w:fldCharType="begin"/>
    </w:r>
    <w:r w:rsidRPr="00AE0292">
      <w:rPr>
        <w:rStyle w:val="PageNumber"/>
        <w:rFonts w:ascii="Verdana" w:hAnsi="Verdana"/>
        <w:i/>
        <w:sz w:val="16"/>
        <w:szCs w:val="16"/>
      </w:rPr>
      <w:instrText xml:space="preserve"> PAGE </w:instrText>
    </w:r>
    <w:r w:rsidRPr="00AE0292">
      <w:rPr>
        <w:rStyle w:val="PageNumber"/>
        <w:rFonts w:ascii="Verdana" w:hAnsi="Verdana"/>
        <w:i/>
        <w:sz w:val="16"/>
        <w:szCs w:val="16"/>
      </w:rPr>
      <w:fldChar w:fldCharType="separate"/>
    </w:r>
    <w:r w:rsidR="000A15E6">
      <w:rPr>
        <w:rStyle w:val="PageNumber"/>
        <w:rFonts w:ascii="Verdana" w:hAnsi="Verdana"/>
        <w:i/>
        <w:noProof/>
        <w:sz w:val="16"/>
        <w:szCs w:val="16"/>
      </w:rPr>
      <w:t>2</w:t>
    </w:r>
    <w:r w:rsidRPr="00AE0292">
      <w:rPr>
        <w:rStyle w:val="PageNumber"/>
        <w:rFonts w:ascii="Verdana" w:hAnsi="Verdana"/>
        <w:i/>
        <w:sz w:val="16"/>
        <w:szCs w:val="16"/>
      </w:rPr>
      <w:fldChar w:fldCharType="end"/>
    </w:r>
    <w:r w:rsidRPr="00AE0292">
      <w:rPr>
        <w:rStyle w:val="PageNumber"/>
        <w:rFonts w:ascii="Verdana" w:hAnsi="Verdana"/>
        <w:i/>
        <w:sz w:val="16"/>
        <w:szCs w:val="16"/>
      </w:rPr>
      <w:t xml:space="preserve"> of </w:t>
    </w:r>
    <w:r w:rsidRPr="00AE0292">
      <w:rPr>
        <w:rStyle w:val="PageNumber"/>
        <w:rFonts w:ascii="Verdana" w:hAnsi="Verdana"/>
        <w:i/>
        <w:sz w:val="16"/>
        <w:szCs w:val="16"/>
      </w:rPr>
      <w:fldChar w:fldCharType="begin"/>
    </w:r>
    <w:r w:rsidRPr="00AE0292">
      <w:rPr>
        <w:rStyle w:val="PageNumber"/>
        <w:rFonts w:ascii="Verdana" w:hAnsi="Verdana"/>
        <w:i/>
        <w:sz w:val="16"/>
        <w:szCs w:val="16"/>
      </w:rPr>
      <w:instrText xml:space="preserve"> NUMPAGES </w:instrText>
    </w:r>
    <w:r w:rsidRPr="00AE0292">
      <w:rPr>
        <w:rStyle w:val="PageNumber"/>
        <w:rFonts w:ascii="Verdana" w:hAnsi="Verdana"/>
        <w:i/>
        <w:sz w:val="16"/>
        <w:szCs w:val="16"/>
      </w:rPr>
      <w:fldChar w:fldCharType="separate"/>
    </w:r>
    <w:r w:rsidR="000A15E6">
      <w:rPr>
        <w:rStyle w:val="PageNumber"/>
        <w:rFonts w:ascii="Verdana" w:hAnsi="Verdana"/>
        <w:i/>
        <w:noProof/>
        <w:sz w:val="16"/>
        <w:szCs w:val="16"/>
      </w:rPr>
      <w:t>2</w:t>
    </w:r>
    <w:r w:rsidRPr="00AE0292">
      <w:rPr>
        <w:rStyle w:val="PageNumber"/>
        <w:rFonts w:ascii="Verdana" w:hAnsi="Verdana"/>
        <w:i/>
        <w:sz w:val="16"/>
        <w:szCs w:val="16"/>
      </w:rPr>
      <w:fldChar w:fldCharType="end"/>
    </w:r>
  </w:p>
  <w:p w:rsidR="00B43FFA" w:rsidRDefault="00B43FFA">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074E" w:rsidRDefault="001B074E">
      <w:r>
        <w:separator/>
      </w:r>
    </w:p>
  </w:footnote>
  <w:footnote w:type="continuationSeparator" w:id="0">
    <w:p w:rsidR="001B074E" w:rsidRDefault="001B07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3FFA" w:rsidRDefault="00B43FFA">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sidR="0080477F">
      <w:rPr>
        <w:bCs/>
        <w:noProof/>
      </w:rPr>
      <w:t>Error! No text of specified style in document.</w:t>
    </w:r>
    <w:r>
      <w:rPr>
        <w:b/>
      </w:rPr>
      <w:fldChar w:fldCharType="end"/>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45A9C"/>
    <w:multiLevelType w:val="singleLevel"/>
    <w:tmpl w:val="BEFEAF22"/>
    <w:lvl w:ilvl="0">
      <w:start w:val="1"/>
      <w:numFmt w:val="decimal"/>
      <w:lvlText w:val="%1."/>
      <w:legacy w:legacy="1" w:legacySpace="0" w:legacyIndent="360"/>
      <w:lvlJc w:val="left"/>
      <w:pPr>
        <w:ind w:left="360" w:hanging="360"/>
      </w:pPr>
    </w:lvl>
  </w:abstractNum>
  <w:abstractNum w:abstractNumId="1" w15:restartNumberingAfterBreak="0">
    <w:nsid w:val="0911091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B363DF6"/>
    <w:multiLevelType w:val="multilevel"/>
    <w:tmpl w:val="F372E99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ascii="Verdana" w:hAnsi="Verdana" w:hint="default"/>
        <w:sz w:val="20"/>
        <w:szCs w:val="2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1E70EC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3026224"/>
    <w:multiLevelType w:val="hybridMultilevel"/>
    <w:tmpl w:val="115A2274"/>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50F18A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1CBE4C43"/>
    <w:multiLevelType w:val="multilevel"/>
    <w:tmpl w:val="BFC8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E084C"/>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1F7457AF"/>
    <w:multiLevelType w:val="hybridMultilevel"/>
    <w:tmpl w:val="25963F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1992968"/>
    <w:multiLevelType w:val="hybridMultilevel"/>
    <w:tmpl w:val="F490E1E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7E52C63"/>
    <w:multiLevelType w:val="hybridMultilevel"/>
    <w:tmpl w:val="F520713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33EB0E05"/>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35455DC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356355F4"/>
    <w:multiLevelType w:val="hybridMultilevel"/>
    <w:tmpl w:val="2356E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E34FA1"/>
    <w:multiLevelType w:val="multilevel"/>
    <w:tmpl w:val="3E10479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9" w15:restartNumberingAfterBreak="0">
    <w:nsid w:val="3E3D624E"/>
    <w:multiLevelType w:val="multilevel"/>
    <w:tmpl w:val="1E748928"/>
    <w:lvl w:ilvl="0">
      <w:start w:val="1"/>
      <w:numFmt w:val="decimal"/>
      <w:lvlText w:val="%1."/>
      <w:legacy w:legacy="1" w:legacySpace="0" w:legacyIndent="360"/>
      <w:lvlJc w:val="left"/>
      <w:pPr>
        <w:ind w:left="360" w:hanging="360"/>
      </w:pPr>
    </w:lvl>
    <w:lvl w:ilvl="1">
      <w:start w:val="1"/>
      <w:numFmt w:val="lowerLetter"/>
      <w:lvlText w:val="%2)"/>
      <w:legacy w:legacy="1" w:legacySpace="0" w:legacyIndent="360"/>
      <w:lvlJc w:val="left"/>
      <w:pPr>
        <w:ind w:left="720" w:hanging="360"/>
      </w:pPr>
    </w:lvl>
    <w:lvl w:ilvl="2">
      <w:start w:val="1"/>
      <w:numFmt w:val="lowerRoman"/>
      <w:lvlText w:val="%3)"/>
      <w:legacy w:legacy="1" w:legacySpace="0" w:legacyIndent="720"/>
      <w:lvlJc w:val="left"/>
      <w:pPr>
        <w:ind w:left="1440" w:hanging="720"/>
      </w:pPr>
    </w:lvl>
    <w:lvl w:ilvl="3">
      <w:start w:val="1"/>
      <w:numFmt w:val="lowerLetter"/>
      <w:lvlText w:val="%4)"/>
      <w:legacy w:legacy="1" w:legacySpace="0" w:legacyIndent="720"/>
      <w:lvlJc w:val="left"/>
      <w:pPr>
        <w:ind w:left="2160" w:hanging="720"/>
      </w:pPr>
    </w:lvl>
    <w:lvl w:ilvl="4">
      <w:start w:val="1"/>
      <w:numFmt w:val="decimal"/>
      <w:lvlText w:val="(%5)"/>
      <w:legacy w:legacy="1" w:legacySpace="0" w:legacyIndent="720"/>
      <w:lvlJc w:val="left"/>
      <w:pPr>
        <w:ind w:left="2880" w:hanging="720"/>
      </w:pPr>
    </w:lvl>
    <w:lvl w:ilvl="5">
      <w:start w:val="1"/>
      <w:numFmt w:val="lowerLetter"/>
      <w:lvlText w:val="(%6)"/>
      <w:legacy w:legacy="1" w:legacySpace="0" w:legacyIndent="720"/>
      <w:lvlJc w:val="left"/>
      <w:pPr>
        <w:ind w:left="3600" w:hanging="720"/>
      </w:pPr>
    </w:lvl>
    <w:lvl w:ilvl="6">
      <w:start w:val="1"/>
      <w:numFmt w:val="lowerRoman"/>
      <w:lvlText w:val="(%7)"/>
      <w:legacy w:legacy="1" w:legacySpace="0" w:legacyIndent="720"/>
      <w:lvlJc w:val="left"/>
      <w:pPr>
        <w:ind w:left="4320" w:hanging="720"/>
      </w:pPr>
    </w:lvl>
    <w:lvl w:ilvl="7">
      <w:start w:val="1"/>
      <w:numFmt w:val="lowerLetter"/>
      <w:lvlText w:val="(%8)"/>
      <w:legacy w:legacy="1" w:legacySpace="0" w:legacyIndent="720"/>
      <w:lvlJc w:val="left"/>
      <w:pPr>
        <w:ind w:left="5040" w:hanging="720"/>
      </w:pPr>
    </w:lvl>
    <w:lvl w:ilvl="8">
      <w:start w:val="1"/>
      <w:numFmt w:val="lowerRoman"/>
      <w:lvlText w:val="(%9)"/>
      <w:legacy w:legacy="1" w:legacySpace="0" w:legacyIndent="720"/>
      <w:lvlJc w:val="left"/>
      <w:pPr>
        <w:ind w:left="5760" w:hanging="720"/>
      </w:pPr>
    </w:lvl>
  </w:abstractNum>
  <w:abstractNum w:abstractNumId="20"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91168B"/>
    <w:multiLevelType w:val="multilevel"/>
    <w:tmpl w:val="F372E99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ascii="Verdana" w:hAnsi="Verdana" w:hint="default"/>
        <w:sz w:val="20"/>
        <w:szCs w:val="2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43A95A00"/>
    <w:multiLevelType w:val="hybridMultilevel"/>
    <w:tmpl w:val="C6E6E640"/>
    <w:lvl w:ilvl="0" w:tplc="04090005">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3" w15:restartNumberingAfterBreak="0">
    <w:nsid w:val="45482836"/>
    <w:multiLevelType w:val="hybridMultilevel"/>
    <w:tmpl w:val="DE26E5B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90801FD"/>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4ADE5CC1"/>
    <w:multiLevelType w:val="hybridMultilevel"/>
    <w:tmpl w:val="2356E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651FC1"/>
    <w:multiLevelType w:val="hybridMultilevel"/>
    <w:tmpl w:val="B874B00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0CD0936"/>
    <w:multiLevelType w:val="multilevel"/>
    <w:tmpl w:val="FF20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73433B"/>
    <w:multiLevelType w:val="hybridMultilevel"/>
    <w:tmpl w:val="E7122A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4D36221"/>
    <w:multiLevelType w:val="hybridMultilevel"/>
    <w:tmpl w:val="A95E001C"/>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A4C6B91"/>
    <w:multiLevelType w:val="multilevel"/>
    <w:tmpl w:val="D346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9B355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6062585D"/>
    <w:multiLevelType w:val="hybridMultilevel"/>
    <w:tmpl w:val="E48A331A"/>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3" w15:restartNumberingAfterBreak="0">
    <w:nsid w:val="646D7F8E"/>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65857A8E"/>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66B63057"/>
    <w:multiLevelType w:val="multilevel"/>
    <w:tmpl w:val="04DCC0D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Letter"/>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672375DB"/>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15:restartNumberingAfterBreak="0">
    <w:nsid w:val="6EFF0953"/>
    <w:multiLevelType w:val="hybridMultilevel"/>
    <w:tmpl w:val="C96EF3BC"/>
    <w:lvl w:ilvl="0" w:tplc="200AA1A0">
      <w:start w:val="1"/>
      <w:numFmt w:val="bullet"/>
      <w:lvlText w:val="•"/>
      <w:lvlJc w:val="left"/>
      <w:pPr>
        <w:tabs>
          <w:tab w:val="num" w:pos="720"/>
        </w:tabs>
        <w:ind w:left="720" w:hanging="360"/>
      </w:pPr>
      <w:rPr>
        <w:rFonts w:ascii="Arial" w:hAnsi="Arial" w:hint="default"/>
      </w:rPr>
    </w:lvl>
    <w:lvl w:ilvl="1" w:tplc="08983130" w:tentative="1">
      <w:start w:val="1"/>
      <w:numFmt w:val="bullet"/>
      <w:lvlText w:val="•"/>
      <w:lvlJc w:val="left"/>
      <w:pPr>
        <w:tabs>
          <w:tab w:val="num" w:pos="1440"/>
        </w:tabs>
        <w:ind w:left="1440" w:hanging="360"/>
      </w:pPr>
      <w:rPr>
        <w:rFonts w:ascii="Arial" w:hAnsi="Arial" w:hint="default"/>
      </w:rPr>
    </w:lvl>
    <w:lvl w:ilvl="2" w:tplc="6F4C1E9E" w:tentative="1">
      <w:start w:val="1"/>
      <w:numFmt w:val="bullet"/>
      <w:lvlText w:val="•"/>
      <w:lvlJc w:val="left"/>
      <w:pPr>
        <w:tabs>
          <w:tab w:val="num" w:pos="2160"/>
        </w:tabs>
        <w:ind w:left="2160" w:hanging="360"/>
      </w:pPr>
      <w:rPr>
        <w:rFonts w:ascii="Arial" w:hAnsi="Arial" w:hint="default"/>
      </w:rPr>
    </w:lvl>
    <w:lvl w:ilvl="3" w:tplc="E884B9A8" w:tentative="1">
      <w:start w:val="1"/>
      <w:numFmt w:val="bullet"/>
      <w:lvlText w:val="•"/>
      <w:lvlJc w:val="left"/>
      <w:pPr>
        <w:tabs>
          <w:tab w:val="num" w:pos="2880"/>
        </w:tabs>
        <w:ind w:left="2880" w:hanging="360"/>
      </w:pPr>
      <w:rPr>
        <w:rFonts w:ascii="Arial" w:hAnsi="Arial" w:hint="default"/>
      </w:rPr>
    </w:lvl>
    <w:lvl w:ilvl="4" w:tplc="19785246" w:tentative="1">
      <w:start w:val="1"/>
      <w:numFmt w:val="bullet"/>
      <w:lvlText w:val="•"/>
      <w:lvlJc w:val="left"/>
      <w:pPr>
        <w:tabs>
          <w:tab w:val="num" w:pos="3600"/>
        </w:tabs>
        <w:ind w:left="3600" w:hanging="360"/>
      </w:pPr>
      <w:rPr>
        <w:rFonts w:ascii="Arial" w:hAnsi="Arial" w:hint="default"/>
      </w:rPr>
    </w:lvl>
    <w:lvl w:ilvl="5" w:tplc="CA3CE94E" w:tentative="1">
      <w:start w:val="1"/>
      <w:numFmt w:val="bullet"/>
      <w:lvlText w:val="•"/>
      <w:lvlJc w:val="left"/>
      <w:pPr>
        <w:tabs>
          <w:tab w:val="num" w:pos="4320"/>
        </w:tabs>
        <w:ind w:left="4320" w:hanging="360"/>
      </w:pPr>
      <w:rPr>
        <w:rFonts w:ascii="Arial" w:hAnsi="Arial" w:hint="default"/>
      </w:rPr>
    </w:lvl>
    <w:lvl w:ilvl="6" w:tplc="E4C4EFBA" w:tentative="1">
      <w:start w:val="1"/>
      <w:numFmt w:val="bullet"/>
      <w:lvlText w:val="•"/>
      <w:lvlJc w:val="left"/>
      <w:pPr>
        <w:tabs>
          <w:tab w:val="num" w:pos="5040"/>
        </w:tabs>
        <w:ind w:left="5040" w:hanging="360"/>
      </w:pPr>
      <w:rPr>
        <w:rFonts w:ascii="Arial" w:hAnsi="Arial" w:hint="default"/>
      </w:rPr>
    </w:lvl>
    <w:lvl w:ilvl="7" w:tplc="6040F60C" w:tentative="1">
      <w:start w:val="1"/>
      <w:numFmt w:val="bullet"/>
      <w:lvlText w:val="•"/>
      <w:lvlJc w:val="left"/>
      <w:pPr>
        <w:tabs>
          <w:tab w:val="num" w:pos="5760"/>
        </w:tabs>
        <w:ind w:left="5760" w:hanging="360"/>
      </w:pPr>
      <w:rPr>
        <w:rFonts w:ascii="Arial" w:hAnsi="Arial" w:hint="default"/>
      </w:rPr>
    </w:lvl>
    <w:lvl w:ilvl="8" w:tplc="F1B67924"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2B30F67"/>
    <w:multiLevelType w:val="multilevel"/>
    <w:tmpl w:val="F372E99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ascii="Verdana" w:hAnsi="Verdana" w:hint="default"/>
        <w:sz w:val="20"/>
        <w:szCs w:val="2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1" w15:restartNumberingAfterBreak="0">
    <w:nsid w:val="777F0631"/>
    <w:multiLevelType w:val="hybridMultilevel"/>
    <w:tmpl w:val="4EF687E8"/>
    <w:lvl w:ilvl="0" w:tplc="71DC79EA">
      <w:start w:val="1"/>
      <w:numFmt w:val="bullet"/>
      <w:lvlText w:val=""/>
      <w:lvlJc w:val="left"/>
      <w:pPr>
        <w:tabs>
          <w:tab w:val="num" w:pos="720"/>
        </w:tabs>
        <w:ind w:left="720" w:hanging="360"/>
      </w:pPr>
      <w:rPr>
        <w:rFonts w:ascii="Wingdings 3" w:hAnsi="Wingdings 3" w:hint="default"/>
      </w:rPr>
    </w:lvl>
    <w:lvl w:ilvl="1" w:tplc="890E86D8" w:tentative="1">
      <w:start w:val="1"/>
      <w:numFmt w:val="bullet"/>
      <w:lvlText w:val=""/>
      <w:lvlJc w:val="left"/>
      <w:pPr>
        <w:tabs>
          <w:tab w:val="num" w:pos="1440"/>
        </w:tabs>
        <w:ind w:left="1440" w:hanging="360"/>
      </w:pPr>
      <w:rPr>
        <w:rFonts w:ascii="Wingdings 3" w:hAnsi="Wingdings 3" w:hint="default"/>
      </w:rPr>
    </w:lvl>
    <w:lvl w:ilvl="2" w:tplc="78B42C34" w:tentative="1">
      <w:start w:val="1"/>
      <w:numFmt w:val="bullet"/>
      <w:lvlText w:val=""/>
      <w:lvlJc w:val="left"/>
      <w:pPr>
        <w:tabs>
          <w:tab w:val="num" w:pos="2160"/>
        </w:tabs>
        <w:ind w:left="2160" w:hanging="360"/>
      </w:pPr>
      <w:rPr>
        <w:rFonts w:ascii="Wingdings 3" w:hAnsi="Wingdings 3" w:hint="default"/>
      </w:rPr>
    </w:lvl>
    <w:lvl w:ilvl="3" w:tplc="30D4B910" w:tentative="1">
      <w:start w:val="1"/>
      <w:numFmt w:val="bullet"/>
      <w:lvlText w:val=""/>
      <w:lvlJc w:val="left"/>
      <w:pPr>
        <w:tabs>
          <w:tab w:val="num" w:pos="2880"/>
        </w:tabs>
        <w:ind w:left="2880" w:hanging="360"/>
      </w:pPr>
      <w:rPr>
        <w:rFonts w:ascii="Wingdings 3" w:hAnsi="Wingdings 3" w:hint="default"/>
      </w:rPr>
    </w:lvl>
    <w:lvl w:ilvl="4" w:tplc="3AD0C812" w:tentative="1">
      <w:start w:val="1"/>
      <w:numFmt w:val="bullet"/>
      <w:lvlText w:val=""/>
      <w:lvlJc w:val="left"/>
      <w:pPr>
        <w:tabs>
          <w:tab w:val="num" w:pos="3600"/>
        </w:tabs>
        <w:ind w:left="3600" w:hanging="360"/>
      </w:pPr>
      <w:rPr>
        <w:rFonts w:ascii="Wingdings 3" w:hAnsi="Wingdings 3" w:hint="default"/>
      </w:rPr>
    </w:lvl>
    <w:lvl w:ilvl="5" w:tplc="E4D663FC" w:tentative="1">
      <w:start w:val="1"/>
      <w:numFmt w:val="bullet"/>
      <w:lvlText w:val=""/>
      <w:lvlJc w:val="left"/>
      <w:pPr>
        <w:tabs>
          <w:tab w:val="num" w:pos="4320"/>
        </w:tabs>
        <w:ind w:left="4320" w:hanging="360"/>
      </w:pPr>
      <w:rPr>
        <w:rFonts w:ascii="Wingdings 3" w:hAnsi="Wingdings 3" w:hint="default"/>
      </w:rPr>
    </w:lvl>
    <w:lvl w:ilvl="6" w:tplc="38A45D60" w:tentative="1">
      <w:start w:val="1"/>
      <w:numFmt w:val="bullet"/>
      <w:lvlText w:val=""/>
      <w:lvlJc w:val="left"/>
      <w:pPr>
        <w:tabs>
          <w:tab w:val="num" w:pos="5040"/>
        </w:tabs>
        <w:ind w:left="5040" w:hanging="360"/>
      </w:pPr>
      <w:rPr>
        <w:rFonts w:ascii="Wingdings 3" w:hAnsi="Wingdings 3" w:hint="default"/>
      </w:rPr>
    </w:lvl>
    <w:lvl w:ilvl="7" w:tplc="9972397E" w:tentative="1">
      <w:start w:val="1"/>
      <w:numFmt w:val="bullet"/>
      <w:lvlText w:val=""/>
      <w:lvlJc w:val="left"/>
      <w:pPr>
        <w:tabs>
          <w:tab w:val="num" w:pos="5760"/>
        </w:tabs>
        <w:ind w:left="5760" w:hanging="360"/>
      </w:pPr>
      <w:rPr>
        <w:rFonts w:ascii="Wingdings 3" w:hAnsi="Wingdings 3" w:hint="default"/>
      </w:rPr>
    </w:lvl>
    <w:lvl w:ilvl="8" w:tplc="E376D82C" w:tentative="1">
      <w:start w:val="1"/>
      <w:numFmt w:val="bullet"/>
      <w:lvlText w:val=""/>
      <w:lvlJc w:val="left"/>
      <w:pPr>
        <w:tabs>
          <w:tab w:val="num" w:pos="6480"/>
        </w:tabs>
        <w:ind w:left="6480" w:hanging="360"/>
      </w:pPr>
      <w:rPr>
        <w:rFonts w:ascii="Wingdings 3" w:hAnsi="Wingdings 3" w:hint="default"/>
      </w:rPr>
    </w:lvl>
  </w:abstractNum>
  <w:abstractNum w:abstractNumId="42" w15:restartNumberingAfterBreak="0">
    <w:nsid w:val="7BDA24FC"/>
    <w:multiLevelType w:val="hybridMultilevel"/>
    <w:tmpl w:val="F014B486"/>
    <w:lvl w:ilvl="0" w:tplc="99C0DD8A">
      <w:start w:val="1"/>
      <w:numFmt w:val="bullet"/>
      <w:pStyle w:val="ListBullet"/>
      <w:lvlText w:val=""/>
      <w:lvlJc w:val="left"/>
      <w:pPr>
        <w:tabs>
          <w:tab w:val="num" w:pos="720"/>
        </w:tabs>
        <w:ind w:left="720" w:hanging="360"/>
      </w:pPr>
      <w:rPr>
        <w:rFonts w:ascii="Wingdings" w:hAnsi="Wingdings" w:hint="default"/>
        <w:sz w:val="16"/>
      </w:rPr>
    </w:lvl>
    <w:lvl w:ilvl="1" w:tplc="81C0063C">
      <w:start w:val="1"/>
      <w:numFmt w:val="bullet"/>
      <w:lvlText w:val="o"/>
      <w:lvlJc w:val="left"/>
      <w:pPr>
        <w:tabs>
          <w:tab w:val="num" w:pos="1440"/>
        </w:tabs>
        <w:ind w:left="1440" w:hanging="360"/>
      </w:pPr>
      <w:rPr>
        <w:rFonts w:ascii="Courier New" w:hAnsi="Courier New" w:hint="default"/>
      </w:rPr>
    </w:lvl>
    <w:lvl w:ilvl="2" w:tplc="93BAD794" w:tentative="1">
      <w:start w:val="1"/>
      <w:numFmt w:val="bullet"/>
      <w:lvlText w:val=""/>
      <w:lvlJc w:val="left"/>
      <w:pPr>
        <w:tabs>
          <w:tab w:val="num" w:pos="2160"/>
        </w:tabs>
        <w:ind w:left="2160" w:hanging="360"/>
      </w:pPr>
      <w:rPr>
        <w:rFonts w:ascii="Wingdings" w:hAnsi="Wingdings" w:hint="default"/>
      </w:rPr>
    </w:lvl>
    <w:lvl w:ilvl="3" w:tplc="088C4CAA" w:tentative="1">
      <w:start w:val="1"/>
      <w:numFmt w:val="bullet"/>
      <w:lvlText w:val=""/>
      <w:lvlJc w:val="left"/>
      <w:pPr>
        <w:tabs>
          <w:tab w:val="num" w:pos="2880"/>
        </w:tabs>
        <w:ind w:left="2880" w:hanging="360"/>
      </w:pPr>
      <w:rPr>
        <w:rFonts w:ascii="Symbol" w:hAnsi="Symbol" w:hint="default"/>
      </w:rPr>
    </w:lvl>
    <w:lvl w:ilvl="4" w:tplc="AA90F39E" w:tentative="1">
      <w:start w:val="1"/>
      <w:numFmt w:val="bullet"/>
      <w:lvlText w:val="o"/>
      <w:lvlJc w:val="left"/>
      <w:pPr>
        <w:tabs>
          <w:tab w:val="num" w:pos="3600"/>
        </w:tabs>
        <w:ind w:left="3600" w:hanging="360"/>
      </w:pPr>
      <w:rPr>
        <w:rFonts w:ascii="Courier New" w:hAnsi="Courier New" w:hint="default"/>
      </w:rPr>
    </w:lvl>
    <w:lvl w:ilvl="5" w:tplc="BC547376" w:tentative="1">
      <w:start w:val="1"/>
      <w:numFmt w:val="bullet"/>
      <w:lvlText w:val=""/>
      <w:lvlJc w:val="left"/>
      <w:pPr>
        <w:tabs>
          <w:tab w:val="num" w:pos="4320"/>
        </w:tabs>
        <w:ind w:left="4320" w:hanging="360"/>
      </w:pPr>
      <w:rPr>
        <w:rFonts w:ascii="Wingdings" w:hAnsi="Wingdings" w:hint="default"/>
      </w:rPr>
    </w:lvl>
    <w:lvl w:ilvl="6" w:tplc="F9E2D4E2" w:tentative="1">
      <w:start w:val="1"/>
      <w:numFmt w:val="bullet"/>
      <w:lvlText w:val=""/>
      <w:lvlJc w:val="left"/>
      <w:pPr>
        <w:tabs>
          <w:tab w:val="num" w:pos="5040"/>
        </w:tabs>
        <w:ind w:left="5040" w:hanging="360"/>
      </w:pPr>
      <w:rPr>
        <w:rFonts w:ascii="Symbol" w:hAnsi="Symbol" w:hint="default"/>
      </w:rPr>
    </w:lvl>
    <w:lvl w:ilvl="7" w:tplc="730AAB00" w:tentative="1">
      <w:start w:val="1"/>
      <w:numFmt w:val="bullet"/>
      <w:lvlText w:val="o"/>
      <w:lvlJc w:val="left"/>
      <w:pPr>
        <w:tabs>
          <w:tab w:val="num" w:pos="5760"/>
        </w:tabs>
        <w:ind w:left="5760" w:hanging="360"/>
      </w:pPr>
      <w:rPr>
        <w:rFonts w:ascii="Courier New" w:hAnsi="Courier New" w:hint="default"/>
      </w:rPr>
    </w:lvl>
    <w:lvl w:ilvl="8" w:tplc="88D847B8" w:tentative="1">
      <w:start w:val="1"/>
      <w:numFmt w:val="bullet"/>
      <w:lvlText w:val=""/>
      <w:lvlJc w:val="left"/>
      <w:pPr>
        <w:tabs>
          <w:tab w:val="num" w:pos="6480"/>
        </w:tabs>
        <w:ind w:left="6480" w:hanging="360"/>
      </w:pPr>
      <w:rPr>
        <w:rFonts w:ascii="Wingdings" w:hAnsi="Wingdings" w:hint="default"/>
      </w:rPr>
    </w:lvl>
  </w:abstractNum>
  <w:num w:numId="1">
    <w:abstractNumId w:val="38"/>
  </w:num>
  <w:num w:numId="2">
    <w:abstractNumId w:val="18"/>
  </w:num>
  <w:num w:numId="3">
    <w:abstractNumId w:val="42"/>
  </w:num>
  <w:num w:numId="4">
    <w:abstractNumId w:val="20"/>
  </w:num>
  <w:num w:numId="5">
    <w:abstractNumId w:val="42"/>
  </w:num>
  <w:num w:numId="6">
    <w:abstractNumId w:val="12"/>
  </w:num>
  <w:num w:numId="7">
    <w:abstractNumId w:val="36"/>
  </w:num>
  <w:num w:numId="8">
    <w:abstractNumId w:val="17"/>
  </w:num>
  <w:num w:numId="9">
    <w:abstractNumId w:val="3"/>
  </w:num>
  <w:num w:numId="10">
    <w:abstractNumId w:val="0"/>
    <w:lvlOverride w:ilvl="0">
      <w:lvl w:ilvl="0">
        <w:start w:val="1"/>
        <w:numFmt w:val="decimal"/>
        <w:lvlText w:val="%1."/>
        <w:legacy w:legacy="1" w:legacySpace="0" w:legacyIndent="360"/>
        <w:lvlJc w:val="left"/>
        <w:pPr>
          <w:ind w:left="360" w:hanging="360"/>
        </w:pPr>
      </w:lvl>
    </w:lvlOverride>
  </w:num>
  <w:num w:numId="11">
    <w:abstractNumId w:val="29"/>
  </w:num>
  <w:num w:numId="12">
    <w:abstractNumId w:val="0"/>
    <w:lvlOverride w:ilvl="0">
      <w:lvl w:ilvl="0">
        <w:start w:val="1"/>
        <w:numFmt w:val="decimal"/>
        <w:lvlText w:val="%1."/>
        <w:legacy w:legacy="1" w:legacySpace="0" w:legacyIndent="360"/>
        <w:lvlJc w:val="left"/>
        <w:pPr>
          <w:ind w:left="360" w:hanging="360"/>
        </w:pPr>
      </w:lvl>
    </w:lvlOverride>
  </w:num>
  <w:num w:numId="13">
    <w:abstractNumId w:val="32"/>
  </w:num>
  <w:num w:numId="14">
    <w:abstractNumId w:val="28"/>
  </w:num>
  <w:num w:numId="15">
    <w:abstractNumId w:val="42"/>
  </w:num>
  <w:num w:numId="16">
    <w:abstractNumId w:val="4"/>
  </w:num>
  <w:num w:numId="17">
    <w:abstractNumId w:val="10"/>
  </w:num>
  <w:num w:numId="18">
    <w:abstractNumId w:val="14"/>
  </w:num>
  <w:num w:numId="19">
    <w:abstractNumId w:val="39"/>
  </w:num>
  <w:num w:numId="20">
    <w:abstractNumId w:val="6"/>
  </w:num>
  <w:num w:numId="21">
    <w:abstractNumId w:val="24"/>
  </w:num>
  <w:num w:numId="22">
    <w:abstractNumId w:val="31"/>
  </w:num>
  <w:num w:numId="23">
    <w:abstractNumId w:val="2"/>
  </w:num>
  <w:num w:numId="24">
    <w:abstractNumId w:val="9"/>
  </w:num>
  <w:num w:numId="25">
    <w:abstractNumId w:val="13"/>
  </w:num>
  <w:num w:numId="26">
    <w:abstractNumId w:val="35"/>
  </w:num>
  <w:num w:numId="27">
    <w:abstractNumId w:val="5"/>
  </w:num>
  <w:num w:numId="28">
    <w:abstractNumId w:val="27"/>
  </w:num>
  <w:num w:numId="29">
    <w:abstractNumId w:val="7"/>
  </w:num>
  <w:num w:numId="30">
    <w:abstractNumId w:val="30"/>
  </w:num>
  <w:num w:numId="31">
    <w:abstractNumId w:val="23"/>
  </w:num>
  <w:num w:numId="32">
    <w:abstractNumId w:val="19"/>
  </w:num>
  <w:num w:numId="33">
    <w:abstractNumId w:val="11"/>
  </w:num>
  <w:num w:numId="34">
    <w:abstractNumId w:val="16"/>
  </w:num>
  <w:num w:numId="35">
    <w:abstractNumId w:val="2"/>
  </w:num>
  <w:num w:numId="36">
    <w:abstractNumId w:val="1"/>
  </w:num>
  <w:num w:numId="37">
    <w:abstractNumId w:val="26"/>
  </w:num>
  <w:num w:numId="38">
    <w:abstractNumId w:val="41"/>
  </w:num>
  <w:num w:numId="39">
    <w:abstractNumId w:val="21"/>
  </w:num>
  <w:num w:numId="40">
    <w:abstractNumId w:val="40"/>
  </w:num>
  <w:num w:numId="41">
    <w:abstractNumId w:val="8"/>
  </w:num>
  <w:num w:numId="42">
    <w:abstractNumId w:val="37"/>
  </w:num>
  <w:num w:numId="43">
    <w:abstractNumId w:val="33"/>
  </w:num>
  <w:num w:numId="44">
    <w:abstractNumId w:val="22"/>
  </w:num>
  <w:num w:numId="45">
    <w:abstractNumId w:val="25"/>
  </w:num>
  <w:num w:numId="46">
    <w:abstractNumId w:val="15"/>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1047D"/>
    <w:rsid w:val="0001199C"/>
    <w:rsid w:val="00011D78"/>
    <w:rsid w:val="00013702"/>
    <w:rsid w:val="000143BF"/>
    <w:rsid w:val="000264D1"/>
    <w:rsid w:val="00026803"/>
    <w:rsid w:val="000307F9"/>
    <w:rsid w:val="00043276"/>
    <w:rsid w:val="00054021"/>
    <w:rsid w:val="00062636"/>
    <w:rsid w:val="000662C8"/>
    <w:rsid w:val="00073BE3"/>
    <w:rsid w:val="000742AC"/>
    <w:rsid w:val="0007506C"/>
    <w:rsid w:val="00085E0B"/>
    <w:rsid w:val="00092E81"/>
    <w:rsid w:val="00095256"/>
    <w:rsid w:val="0009781F"/>
    <w:rsid w:val="000A0F76"/>
    <w:rsid w:val="000A15E6"/>
    <w:rsid w:val="000A2E0C"/>
    <w:rsid w:val="000A2F2D"/>
    <w:rsid w:val="000A5B35"/>
    <w:rsid w:val="000B206D"/>
    <w:rsid w:val="000B20AD"/>
    <w:rsid w:val="000B210B"/>
    <w:rsid w:val="000B4CE6"/>
    <w:rsid w:val="000B50F4"/>
    <w:rsid w:val="000B7574"/>
    <w:rsid w:val="000C0B8D"/>
    <w:rsid w:val="000D5D18"/>
    <w:rsid w:val="000D638C"/>
    <w:rsid w:val="000D660C"/>
    <w:rsid w:val="000D6744"/>
    <w:rsid w:val="000D7DBC"/>
    <w:rsid w:val="000E30FB"/>
    <w:rsid w:val="000E7986"/>
    <w:rsid w:val="000F674C"/>
    <w:rsid w:val="001019A3"/>
    <w:rsid w:val="001046F3"/>
    <w:rsid w:val="00104900"/>
    <w:rsid w:val="00105A87"/>
    <w:rsid w:val="001065BE"/>
    <w:rsid w:val="00111F91"/>
    <w:rsid w:val="00115098"/>
    <w:rsid w:val="00116131"/>
    <w:rsid w:val="001217E5"/>
    <w:rsid w:val="00121A52"/>
    <w:rsid w:val="00125125"/>
    <w:rsid w:val="00130EF9"/>
    <w:rsid w:val="00131C90"/>
    <w:rsid w:val="00135B81"/>
    <w:rsid w:val="00160886"/>
    <w:rsid w:val="001625C2"/>
    <w:rsid w:val="001628B3"/>
    <w:rsid w:val="001761D3"/>
    <w:rsid w:val="00176A28"/>
    <w:rsid w:val="00177B4A"/>
    <w:rsid w:val="0018638C"/>
    <w:rsid w:val="00192787"/>
    <w:rsid w:val="001954A4"/>
    <w:rsid w:val="001A0923"/>
    <w:rsid w:val="001B012A"/>
    <w:rsid w:val="001B074E"/>
    <w:rsid w:val="001B614B"/>
    <w:rsid w:val="001B7367"/>
    <w:rsid w:val="001B7D76"/>
    <w:rsid w:val="001D586F"/>
    <w:rsid w:val="001E3E0C"/>
    <w:rsid w:val="001E4B3D"/>
    <w:rsid w:val="001F142C"/>
    <w:rsid w:val="001F2A5B"/>
    <w:rsid w:val="001F2C2C"/>
    <w:rsid w:val="00202BBC"/>
    <w:rsid w:val="00205EEC"/>
    <w:rsid w:val="00210CCA"/>
    <w:rsid w:val="00222D21"/>
    <w:rsid w:val="00222F8E"/>
    <w:rsid w:val="0022416F"/>
    <w:rsid w:val="0022588D"/>
    <w:rsid w:val="00226CD8"/>
    <w:rsid w:val="00227409"/>
    <w:rsid w:val="0022756B"/>
    <w:rsid w:val="00227A24"/>
    <w:rsid w:val="00241D51"/>
    <w:rsid w:val="002458A6"/>
    <w:rsid w:val="0024696D"/>
    <w:rsid w:val="002473FD"/>
    <w:rsid w:val="00250EE3"/>
    <w:rsid w:val="00256048"/>
    <w:rsid w:val="00256EBD"/>
    <w:rsid w:val="00281B45"/>
    <w:rsid w:val="00285D22"/>
    <w:rsid w:val="0028776A"/>
    <w:rsid w:val="00292144"/>
    <w:rsid w:val="00295626"/>
    <w:rsid w:val="00295A39"/>
    <w:rsid w:val="00295CF3"/>
    <w:rsid w:val="002A10BA"/>
    <w:rsid w:val="002A315A"/>
    <w:rsid w:val="002A3F48"/>
    <w:rsid w:val="002A4EF3"/>
    <w:rsid w:val="002B278A"/>
    <w:rsid w:val="002B686F"/>
    <w:rsid w:val="002B6B9E"/>
    <w:rsid w:val="002B7247"/>
    <w:rsid w:val="002C02CB"/>
    <w:rsid w:val="002C0C56"/>
    <w:rsid w:val="002C5F2D"/>
    <w:rsid w:val="002C753C"/>
    <w:rsid w:val="002D229D"/>
    <w:rsid w:val="002D39C1"/>
    <w:rsid w:val="002D5C2D"/>
    <w:rsid w:val="002D67E1"/>
    <w:rsid w:val="002E536E"/>
    <w:rsid w:val="002F059C"/>
    <w:rsid w:val="002F0845"/>
    <w:rsid w:val="002F0ECD"/>
    <w:rsid w:val="002F36EB"/>
    <w:rsid w:val="003019A0"/>
    <w:rsid w:val="003044BB"/>
    <w:rsid w:val="00304CC6"/>
    <w:rsid w:val="00310884"/>
    <w:rsid w:val="0032024B"/>
    <w:rsid w:val="003246B4"/>
    <w:rsid w:val="00325206"/>
    <w:rsid w:val="00327FA2"/>
    <w:rsid w:val="003306CB"/>
    <w:rsid w:val="003422FB"/>
    <w:rsid w:val="0034365F"/>
    <w:rsid w:val="00346D71"/>
    <w:rsid w:val="003477A0"/>
    <w:rsid w:val="00351E99"/>
    <w:rsid w:val="00352014"/>
    <w:rsid w:val="00354050"/>
    <w:rsid w:val="00355276"/>
    <w:rsid w:val="003568DE"/>
    <w:rsid w:val="00360430"/>
    <w:rsid w:val="00362510"/>
    <w:rsid w:val="00362BD5"/>
    <w:rsid w:val="00367439"/>
    <w:rsid w:val="003720E9"/>
    <w:rsid w:val="00375F8D"/>
    <w:rsid w:val="00377147"/>
    <w:rsid w:val="00392227"/>
    <w:rsid w:val="003932E1"/>
    <w:rsid w:val="003A32C6"/>
    <w:rsid w:val="003A3B60"/>
    <w:rsid w:val="003A474D"/>
    <w:rsid w:val="003A6B2E"/>
    <w:rsid w:val="003C016A"/>
    <w:rsid w:val="003C20D6"/>
    <w:rsid w:val="003D219D"/>
    <w:rsid w:val="003D2F32"/>
    <w:rsid w:val="003E189F"/>
    <w:rsid w:val="003E3D49"/>
    <w:rsid w:val="003E68B3"/>
    <w:rsid w:val="003E71CF"/>
    <w:rsid w:val="003F24A2"/>
    <w:rsid w:val="003F3AAE"/>
    <w:rsid w:val="00400494"/>
    <w:rsid w:val="0040334F"/>
    <w:rsid w:val="004132CB"/>
    <w:rsid w:val="00421178"/>
    <w:rsid w:val="00421DC0"/>
    <w:rsid w:val="004231A1"/>
    <w:rsid w:val="00426F30"/>
    <w:rsid w:val="004327CD"/>
    <w:rsid w:val="0043443B"/>
    <w:rsid w:val="00434514"/>
    <w:rsid w:val="00436544"/>
    <w:rsid w:val="00442FC2"/>
    <w:rsid w:val="00447478"/>
    <w:rsid w:val="00450016"/>
    <w:rsid w:val="0045627F"/>
    <w:rsid w:val="0047039A"/>
    <w:rsid w:val="00472021"/>
    <w:rsid w:val="00472E3E"/>
    <w:rsid w:val="00474028"/>
    <w:rsid w:val="00481B42"/>
    <w:rsid w:val="004834A9"/>
    <w:rsid w:val="00487284"/>
    <w:rsid w:val="004923C6"/>
    <w:rsid w:val="00495F3D"/>
    <w:rsid w:val="00497F08"/>
    <w:rsid w:val="004A2C80"/>
    <w:rsid w:val="004B46E1"/>
    <w:rsid w:val="004B544C"/>
    <w:rsid w:val="004B7A23"/>
    <w:rsid w:val="004C1056"/>
    <w:rsid w:val="004C4E3C"/>
    <w:rsid w:val="004C594F"/>
    <w:rsid w:val="004C5DB3"/>
    <w:rsid w:val="004D20EB"/>
    <w:rsid w:val="004D459F"/>
    <w:rsid w:val="004E14CF"/>
    <w:rsid w:val="004E5495"/>
    <w:rsid w:val="004E703E"/>
    <w:rsid w:val="004F5862"/>
    <w:rsid w:val="004F5EA9"/>
    <w:rsid w:val="00503AC8"/>
    <w:rsid w:val="00506B77"/>
    <w:rsid w:val="00507794"/>
    <w:rsid w:val="0051082E"/>
    <w:rsid w:val="00512617"/>
    <w:rsid w:val="005129DC"/>
    <w:rsid w:val="005214A4"/>
    <w:rsid w:val="005237EA"/>
    <w:rsid w:val="00524C13"/>
    <w:rsid w:val="00526D70"/>
    <w:rsid w:val="00530C04"/>
    <w:rsid w:val="005413DA"/>
    <w:rsid w:val="00543F4B"/>
    <w:rsid w:val="0054447E"/>
    <w:rsid w:val="0054539C"/>
    <w:rsid w:val="005474CB"/>
    <w:rsid w:val="005520DD"/>
    <w:rsid w:val="00552FFE"/>
    <w:rsid w:val="00553C72"/>
    <w:rsid w:val="00554360"/>
    <w:rsid w:val="00565B6F"/>
    <w:rsid w:val="00575246"/>
    <w:rsid w:val="00577105"/>
    <w:rsid w:val="00583089"/>
    <w:rsid w:val="00593383"/>
    <w:rsid w:val="005A32A8"/>
    <w:rsid w:val="005A34C1"/>
    <w:rsid w:val="005A3624"/>
    <w:rsid w:val="005B5F7C"/>
    <w:rsid w:val="005C0886"/>
    <w:rsid w:val="005C0912"/>
    <w:rsid w:val="005C313E"/>
    <w:rsid w:val="005C59DE"/>
    <w:rsid w:val="005C6D0C"/>
    <w:rsid w:val="005D0990"/>
    <w:rsid w:val="005D1ED7"/>
    <w:rsid w:val="005D785F"/>
    <w:rsid w:val="005E0BB5"/>
    <w:rsid w:val="005E298F"/>
    <w:rsid w:val="005E6399"/>
    <w:rsid w:val="005F44DA"/>
    <w:rsid w:val="005F6E33"/>
    <w:rsid w:val="006100D9"/>
    <w:rsid w:val="0061679A"/>
    <w:rsid w:val="00626667"/>
    <w:rsid w:val="00637D09"/>
    <w:rsid w:val="00640C39"/>
    <w:rsid w:val="00642EE8"/>
    <w:rsid w:val="00645450"/>
    <w:rsid w:val="006508D0"/>
    <w:rsid w:val="0065137F"/>
    <w:rsid w:val="0065170C"/>
    <w:rsid w:val="006562BF"/>
    <w:rsid w:val="006564CD"/>
    <w:rsid w:val="006630C2"/>
    <w:rsid w:val="00664789"/>
    <w:rsid w:val="00664F24"/>
    <w:rsid w:val="00667D20"/>
    <w:rsid w:val="00672F23"/>
    <w:rsid w:val="006767E5"/>
    <w:rsid w:val="006829EA"/>
    <w:rsid w:val="006863D5"/>
    <w:rsid w:val="006868EE"/>
    <w:rsid w:val="00690147"/>
    <w:rsid w:val="00694C33"/>
    <w:rsid w:val="00697C74"/>
    <w:rsid w:val="006A1830"/>
    <w:rsid w:val="006A34F1"/>
    <w:rsid w:val="006A7C0F"/>
    <w:rsid w:val="006B1FB9"/>
    <w:rsid w:val="006B564C"/>
    <w:rsid w:val="006B5BF0"/>
    <w:rsid w:val="006B69E9"/>
    <w:rsid w:val="006B6F23"/>
    <w:rsid w:val="006C2E12"/>
    <w:rsid w:val="006C30ED"/>
    <w:rsid w:val="006C3AC3"/>
    <w:rsid w:val="006C5371"/>
    <w:rsid w:val="006D22A4"/>
    <w:rsid w:val="006D6F9C"/>
    <w:rsid w:val="006E5900"/>
    <w:rsid w:val="006F3E1B"/>
    <w:rsid w:val="00702E33"/>
    <w:rsid w:val="0070631E"/>
    <w:rsid w:val="007077B2"/>
    <w:rsid w:val="007160B3"/>
    <w:rsid w:val="00720785"/>
    <w:rsid w:val="00735475"/>
    <w:rsid w:val="00735BAF"/>
    <w:rsid w:val="00741BCE"/>
    <w:rsid w:val="007545E9"/>
    <w:rsid w:val="00756C40"/>
    <w:rsid w:val="0076127C"/>
    <w:rsid w:val="00761DAB"/>
    <w:rsid w:val="007649C6"/>
    <w:rsid w:val="007759ED"/>
    <w:rsid w:val="00777098"/>
    <w:rsid w:val="007816CF"/>
    <w:rsid w:val="0078213D"/>
    <w:rsid w:val="00784721"/>
    <w:rsid w:val="00793C08"/>
    <w:rsid w:val="007950A0"/>
    <w:rsid w:val="00796C47"/>
    <w:rsid w:val="00797B5D"/>
    <w:rsid w:val="007A0BDD"/>
    <w:rsid w:val="007A1F90"/>
    <w:rsid w:val="007A2E91"/>
    <w:rsid w:val="007B038B"/>
    <w:rsid w:val="007B10C6"/>
    <w:rsid w:val="007B38B0"/>
    <w:rsid w:val="007B478F"/>
    <w:rsid w:val="007B5A4D"/>
    <w:rsid w:val="007C3F70"/>
    <w:rsid w:val="007C5950"/>
    <w:rsid w:val="007C6583"/>
    <w:rsid w:val="007D175C"/>
    <w:rsid w:val="007D508A"/>
    <w:rsid w:val="007D6D7A"/>
    <w:rsid w:val="007F0BE2"/>
    <w:rsid w:val="007F1B37"/>
    <w:rsid w:val="008011E9"/>
    <w:rsid w:val="0080477F"/>
    <w:rsid w:val="008054A8"/>
    <w:rsid w:val="00815443"/>
    <w:rsid w:val="008241B9"/>
    <w:rsid w:val="00824902"/>
    <w:rsid w:val="00834126"/>
    <w:rsid w:val="008351E5"/>
    <w:rsid w:val="00835DFB"/>
    <w:rsid w:val="00837DE0"/>
    <w:rsid w:val="00840E98"/>
    <w:rsid w:val="00845B56"/>
    <w:rsid w:val="00846AC7"/>
    <w:rsid w:val="00853FC0"/>
    <w:rsid w:val="00854BE6"/>
    <w:rsid w:val="00864005"/>
    <w:rsid w:val="0086402E"/>
    <w:rsid w:val="008647C8"/>
    <w:rsid w:val="00873DD6"/>
    <w:rsid w:val="00877401"/>
    <w:rsid w:val="00877695"/>
    <w:rsid w:val="00884B04"/>
    <w:rsid w:val="00885A6D"/>
    <w:rsid w:val="00887D32"/>
    <w:rsid w:val="00891386"/>
    <w:rsid w:val="00894E29"/>
    <w:rsid w:val="00895B08"/>
    <w:rsid w:val="008964DF"/>
    <w:rsid w:val="008A511A"/>
    <w:rsid w:val="008B1C25"/>
    <w:rsid w:val="008B5F68"/>
    <w:rsid w:val="008C41E9"/>
    <w:rsid w:val="008C58FF"/>
    <w:rsid w:val="008C6450"/>
    <w:rsid w:val="008D249B"/>
    <w:rsid w:val="008D49CE"/>
    <w:rsid w:val="008D6501"/>
    <w:rsid w:val="008E1844"/>
    <w:rsid w:val="008E4CB2"/>
    <w:rsid w:val="008F2629"/>
    <w:rsid w:val="008F4B00"/>
    <w:rsid w:val="008F551A"/>
    <w:rsid w:val="009047D0"/>
    <w:rsid w:val="009104AC"/>
    <w:rsid w:val="0091257E"/>
    <w:rsid w:val="009141A3"/>
    <w:rsid w:val="00917C92"/>
    <w:rsid w:val="0093031F"/>
    <w:rsid w:val="00931A19"/>
    <w:rsid w:val="00931EFA"/>
    <w:rsid w:val="0093217C"/>
    <w:rsid w:val="00943AF4"/>
    <w:rsid w:val="009455E1"/>
    <w:rsid w:val="00946BC1"/>
    <w:rsid w:val="00967741"/>
    <w:rsid w:val="00970CE7"/>
    <w:rsid w:val="0097664E"/>
    <w:rsid w:val="009768B8"/>
    <w:rsid w:val="00982A14"/>
    <w:rsid w:val="0099141F"/>
    <w:rsid w:val="009A6D0D"/>
    <w:rsid w:val="009B44AA"/>
    <w:rsid w:val="009B5D56"/>
    <w:rsid w:val="009B6C94"/>
    <w:rsid w:val="009B6D08"/>
    <w:rsid w:val="009C2782"/>
    <w:rsid w:val="009C7DF7"/>
    <w:rsid w:val="009D073F"/>
    <w:rsid w:val="009E7BF4"/>
    <w:rsid w:val="009F4DFC"/>
    <w:rsid w:val="009F7ABE"/>
    <w:rsid w:val="00A00FD3"/>
    <w:rsid w:val="00A05D50"/>
    <w:rsid w:val="00A0614B"/>
    <w:rsid w:val="00A12A95"/>
    <w:rsid w:val="00A170C4"/>
    <w:rsid w:val="00A17284"/>
    <w:rsid w:val="00A23687"/>
    <w:rsid w:val="00A334E7"/>
    <w:rsid w:val="00A47902"/>
    <w:rsid w:val="00A51F0E"/>
    <w:rsid w:val="00A54B57"/>
    <w:rsid w:val="00A55886"/>
    <w:rsid w:val="00A5761D"/>
    <w:rsid w:val="00A6730B"/>
    <w:rsid w:val="00A720D1"/>
    <w:rsid w:val="00A73A6E"/>
    <w:rsid w:val="00A874DE"/>
    <w:rsid w:val="00A914D2"/>
    <w:rsid w:val="00A96A6A"/>
    <w:rsid w:val="00AA0709"/>
    <w:rsid w:val="00AA1AA6"/>
    <w:rsid w:val="00AB0130"/>
    <w:rsid w:val="00AC00FD"/>
    <w:rsid w:val="00AC7C93"/>
    <w:rsid w:val="00AD42AD"/>
    <w:rsid w:val="00AD44BB"/>
    <w:rsid w:val="00AD5A33"/>
    <w:rsid w:val="00AE0292"/>
    <w:rsid w:val="00AE27DC"/>
    <w:rsid w:val="00AF1EAF"/>
    <w:rsid w:val="00AF3235"/>
    <w:rsid w:val="00AF6B14"/>
    <w:rsid w:val="00B0250F"/>
    <w:rsid w:val="00B04D73"/>
    <w:rsid w:val="00B164AB"/>
    <w:rsid w:val="00B20C84"/>
    <w:rsid w:val="00B20D69"/>
    <w:rsid w:val="00B357BD"/>
    <w:rsid w:val="00B43FFA"/>
    <w:rsid w:val="00B55B92"/>
    <w:rsid w:val="00B6140A"/>
    <w:rsid w:val="00B6579A"/>
    <w:rsid w:val="00B65892"/>
    <w:rsid w:val="00B65E17"/>
    <w:rsid w:val="00B66F57"/>
    <w:rsid w:val="00B750E8"/>
    <w:rsid w:val="00B967A9"/>
    <w:rsid w:val="00B9798E"/>
    <w:rsid w:val="00BA2882"/>
    <w:rsid w:val="00BA49CA"/>
    <w:rsid w:val="00BA5DD5"/>
    <w:rsid w:val="00BA7140"/>
    <w:rsid w:val="00BC6A60"/>
    <w:rsid w:val="00BE269D"/>
    <w:rsid w:val="00BE31CC"/>
    <w:rsid w:val="00BE41B6"/>
    <w:rsid w:val="00BE5431"/>
    <w:rsid w:val="00BE596D"/>
    <w:rsid w:val="00BE5AF0"/>
    <w:rsid w:val="00BF1001"/>
    <w:rsid w:val="00BF223F"/>
    <w:rsid w:val="00BF5DCB"/>
    <w:rsid w:val="00BF7A12"/>
    <w:rsid w:val="00C0089A"/>
    <w:rsid w:val="00C11A21"/>
    <w:rsid w:val="00C13021"/>
    <w:rsid w:val="00C1615F"/>
    <w:rsid w:val="00C179DF"/>
    <w:rsid w:val="00C23FB5"/>
    <w:rsid w:val="00C25D6B"/>
    <w:rsid w:val="00C32921"/>
    <w:rsid w:val="00C33AC1"/>
    <w:rsid w:val="00C33BD2"/>
    <w:rsid w:val="00C456B5"/>
    <w:rsid w:val="00C505AC"/>
    <w:rsid w:val="00C50AD6"/>
    <w:rsid w:val="00C53072"/>
    <w:rsid w:val="00C566D9"/>
    <w:rsid w:val="00C61C3A"/>
    <w:rsid w:val="00C62514"/>
    <w:rsid w:val="00C64ADB"/>
    <w:rsid w:val="00C6642D"/>
    <w:rsid w:val="00C7098F"/>
    <w:rsid w:val="00C745B4"/>
    <w:rsid w:val="00C75BAF"/>
    <w:rsid w:val="00C80C3B"/>
    <w:rsid w:val="00C82D8B"/>
    <w:rsid w:val="00C83B52"/>
    <w:rsid w:val="00C85EDF"/>
    <w:rsid w:val="00C92EB4"/>
    <w:rsid w:val="00C94EF4"/>
    <w:rsid w:val="00C9590E"/>
    <w:rsid w:val="00CB3E78"/>
    <w:rsid w:val="00CC27CA"/>
    <w:rsid w:val="00CC3B17"/>
    <w:rsid w:val="00CC3BDA"/>
    <w:rsid w:val="00CC4B0C"/>
    <w:rsid w:val="00CC71BE"/>
    <w:rsid w:val="00CC71C5"/>
    <w:rsid w:val="00CD2AD7"/>
    <w:rsid w:val="00CD617C"/>
    <w:rsid w:val="00CE0073"/>
    <w:rsid w:val="00CE3212"/>
    <w:rsid w:val="00CF15F4"/>
    <w:rsid w:val="00CF1815"/>
    <w:rsid w:val="00CF2134"/>
    <w:rsid w:val="00CF2AAD"/>
    <w:rsid w:val="00CF6773"/>
    <w:rsid w:val="00D0133B"/>
    <w:rsid w:val="00D018C4"/>
    <w:rsid w:val="00D03DE1"/>
    <w:rsid w:val="00D04A53"/>
    <w:rsid w:val="00D04AC9"/>
    <w:rsid w:val="00D11260"/>
    <w:rsid w:val="00D120CF"/>
    <w:rsid w:val="00D136A1"/>
    <w:rsid w:val="00D166E2"/>
    <w:rsid w:val="00D24198"/>
    <w:rsid w:val="00D24B59"/>
    <w:rsid w:val="00D30C65"/>
    <w:rsid w:val="00D37B56"/>
    <w:rsid w:val="00D4159F"/>
    <w:rsid w:val="00D4470B"/>
    <w:rsid w:val="00D65036"/>
    <w:rsid w:val="00D65390"/>
    <w:rsid w:val="00D718AB"/>
    <w:rsid w:val="00D71DC1"/>
    <w:rsid w:val="00D76E38"/>
    <w:rsid w:val="00D77953"/>
    <w:rsid w:val="00D80F69"/>
    <w:rsid w:val="00D82C29"/>
    <w:rsid w:val="00D8752C"/>
    <w:rsid w:val="00DA418B"/>
    <w:rsid w:val="00DA494D"/>
    <w:rsid w:val="00DA4ABB"/>
    <w:rsid w:val="00DB6821"/>
    <w:rsid w:val="00DC0D59"/>
    <w:rsid w:val="00DC3A3F"/>
    <w:rsid w:val="00DC580B"/>
    <w:rsid w:val="00DE138F"/>
    <w:rsid w:val="00DE2CA9"/>
    <w:rsid w:val="00DE5215"/>
    <w:rsid w:val="00DF0B87"/>
    <w:rsid w:val="00DF41CF"/>
    <w:rsid w:val="00DF78F6"/>
    <w:rsid w:val="00DF7BE3"/>
    <w:rsid w:val="00E03B76"/>
    <w:rsid w:val="00E058EA"/>
    <w:rsid w:val="00E0715F"/>
    <w:rsid w:val="00E076A5"/>
    <w:rsid w:val="00E10CED"/>
    <w:rsid w:val="00E113ED"/>
    <w:rsid w:val="00E128C0"/>
    <w:rsid w:val="00E15B7B"/>
    <w:rsid w:val="00E16B0C"/>
    <w:rsid w:val="00E20093"/>
    <w:rsid w:val="00E21D54"/>
    <w:rsid w:val="00E228D7"/>
    <w:rsid w:val="00E306E0"/>
    <w:rsid w:val="00E327FA"/>
    <w:rsid w:val="00E36642"/>
    <w:rsid w:val="00E37457"/>
    <w:rsid w:val="00E40BE4"/>
    <w:rsid w:val="00E416BE"/>
    <w:rsid w:val="00E43762"/>
    <w:rsid w:val="00E50D96"/>
    <w:rsid w:val="00E5612C"/>
    <w:rsid w:val="00E60BEE"/>
    <w:rsid w:val="00E60F2F"/>
    <w:rsid w:val="00E62332"/>
    <w:rsid w:val="00E62F37"/>
    <w:rsid w:val="00E6404E"/>
    <w:rsid w:val="00E6669D"/>
    <w:rsid w:val="00E66922"/>
    <w:rsid w:val="00E66F7A"/>
    <w:rsid w:val="00E7256F"/>
    <w:rsid w:val="00E766B3"/>
    <w:rsid w:val="00E80352"/>
    <w:rsid w:val="00E80395"/>
    <w:rsid w:val="00E820E3"/>
    <w:rsid w:val="00E862AF"/>
    <w:rsid w:val="00E8768B"/>
    <w:rsid w:val="00E90F53"/>
    <w:rsid w:val="00E93FEE"/>
    <w:rsid w:val="00E95FD9"/>
    <w:rsid w:val="00E97AF0"/>
    <w:rsid w:val="00EB495F"/>
    <w:rsid w:val="00EB6703"/>
    <w:rsid w:val="00EC32B1"/>
    <w:rsid w:val="00EC3792"/>
    <w:rsid w:val="00EC395B"/>
    <w:rsid w:val="00EE3F1F"/>
    <w:rsid w:val="00EE5F26"/>
    <w:rsid w:val="00EE6AF7"/>
    <w:rsid w:val="00EF3C8E"/>
    <w:rsid w:val="00F04E8F"/>
    <w:rsid w:val="00F11AC5"/>
    <w:rsid w:val="00F1428D"/>
    <w:rsid w:val="00F16705"/>
    <w:rsid w:val="00F174FB"/>
    <w:rsid w:val="00F21FDD"/>
    <w:rsid w:val="00F23AE5"/>
    <w:rsid w:val="00F2520F"/>
    <w:rsid w:val="00F32C80"/>
    <w:rsid w:val="00F34DAD"/>
    <w:rsid w:val="00F40F44"/>
    <w:rsid w:val="00F42054"/>
    <w:rsid w:val="00F42A87"/>
    <w:rsid w:val="00F525B2"/>
    <w:rsid w:val="00F6199C"/>
    <w:rsid w:val="00F66851"/>
    <w:rsid w:val="00F7517F"/>
    <w:rsid w:val="00F769A8"/>
    <w:rsid w:val="00F76C69"/>
    <w:rsid w:val="00F80479"/>
    <w:rsid w:val="00F82CF5"/>
    <w:rsid w:val="00F853E8"/>
    <w:rsid w:val="00F92A56"/>
    <w:rsid w:val="00F94516"/>
    <w:rsid w:val="00F96B86"/>
    <w:rsid w:val="00F96F37"/>
    <w:rsid w:val="00F971B2"/>
    <w:rsid w:val="00FB2132"/>
    <w:rsid w:val="00FB54D1"/>
    <w:rsid w:val="00FC18C8"/>
    <w:rsid w:val="00FC2271"/>
    <w:rsid w:val="00FC3ADC"/>
    <w:rsid w:val="00FC48C4"/>
    <w:rsid w:val="00FC4D00"/>
    <w:rsid w:val="00FD0D8E"/>
    <w:rsid w:val="00FD25CB"/>
    <w:rsid w:val="00FD4771"/>
    <w:rsid w:val="00FE1409"/>
    <w:rsid w:val="00FE5CE3"/>
    <w:rsid w:val="00FE793B"/>
    <w:rsid w:val="00FE7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F1EE73"/>
  <w15:docId w15:val="{BEE9AD1A-6502-4191-848B-8510C7A5D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E0292"/>
    <w:rPr>
      <w:rFonts w:ascii="Verdana" w:hAnsi="Verdana"/>
    </w:rPr>
  </w:style>
  <w:style w:type="paragraph" w:styleId="Heading1">
    <w:name w:val="heading 1"/>
    <w:basedOn w:val="Normal"/>
    <w:next w:val="Normal"/>
    <w:qFormat/>
    <w:rsid w:val="001B614B"/>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1B614B"/>
    <w:pPr>
      <w:spacing w:before="120" w:after="40"/>
      <w:ind w:left="200"/>
      <w:outlineLvl w:val="1"/>
    </w:pPr>
    <w:rPr>
      <w:sz w:val="36"/>
    </w:rPr>
  </w:style>
  <w:style w:type="paragraph" w:styleId="Heading3">
    <w:name w:val="heading 3"/>
    <w:basedOn w:val="Heading2"/>
    <w:next w:val="Normal"/>
    <w:qFormat/>
    <w:rsid w:val="001B614B"/>
    <w:pPr>
      <w:ind w:left="0"/>
      <w:outlineLvl w:val="2"/>
    </w:pPr>
    <w:rPr>
      <w:sz w:val="32"/>
    </w:rPr>
  </w:style>
  <w:style w:type="paragraph" w:styleId="Heading4">
    <w:name w:val="heading 4"/>
    <w:basedOn w:val="Normal"/>
    <w:next w:val="Normal"/>
    <w:qFormat/>
    <w:rsid w:val="001B614B"/>
    <w:pPr>
      <w:keepNext/>
      <w:numPr>
        <w:ilvl w:val="3"/>
        <w:numId w:val="2"/>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1B614B"/>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1B614B"/>
    <w:pPr>
      <w:tabs>
        <w:tab w:val="left" w:pos="420"/>
      </w:tabs>
      <w:spacing w:after="80"/>
      <w:ind w:left="420" w:right="200" w:hanging="220"/>
    </w:pPr>
  </w:style>
  <w:style w:type="paragraph" w:customStyle="1" w:styleId="Lb2">
    <w:name w:val="Lb2"/>
    <w:basedOn w:val="Lb1"/>
    <w:rsid w:val="001B614B"/>
    <w:pPr>
      <w:tabs>
        <w:tab w:val="clear" w:pos="420"/>
        <w:tab w:val="left" w:pos="640"/>
      </w:tabs>
      <w:ind w:left="640"/>
    </w:pPr>
  </w:style>
  <w:style w:type="paragraph" w:customStyle="1" w:styleId="Le">
    <w:name w:val="Le"/>
    <w:basedOn w:val="Normal"/>
    <w:next w:val="Normal"/>
    <w:rsid w:val="001B614B"/>
    <w:pPr>
      <w:spacing w:line="80" w:lineRule="exact"/>
      <w:ind w:left="200" w:right="200"/>
      <w:jc w:val="right"/>
    </w:pPr>
    <w:rPr>
      <w:rFonts w:ascii="Arial" w:hAnsi="Arial"/>
      <w:sz w:val="12"/>
    </w:rPr>
  </w:style>
  <w:style w:type="paragraph" w:customStyle="1" w:styleId="Ln1">
    <w:name w:val="Ln1"/>
    <w:basedOn w:val="Normal"/>
    <w:rsid w:val="001B614B"/>
    <w:pPr>
      <w:tabs>
        <w:tab w:val="right" w:pos="360"/>
        <w:tab w:val="left" w:pos="420"/>
      </w:tabs>
      <w:spacing w:after="80"/>
      <w:ind w:left="418" w:hanging="418"/>
    </w:pPr>
  </w:style>
  <w:style w:type="paragraph" w:customStyle="1" w:styleId="Ln2">
    <w:name w:val="Ln2"/>
    <w:basedOn w:val="Ln1"/>
    <w:rsid w:val="001B614B"/>
    <w:pPr>
      <w:tabs>
        <w:tab w:val="clear" w:pos="360"/>
        <w:tab w:val="clear" w:pos="420"/>
        <w:tab w:val="right" w:pos="580"/>
        <w:tab w:val="left" w:pos="640"/>
      </w:tabs>
      <w:ind w:left="640" w:hanging="640"/>
    </w:pPr>
  </w:style>
  <w:style w:type="paragraph" w:customStyle="1" w:styleId="Lp1">
    <w:name w:val="Lp1"/>
    <w:basedOn w:val="Normal"/>
    <w:rsid w:val="001B614B"/>
    <w:pPr>
      <w:spacing w:after="80"/>
      <w:ind w:left="418" w:right="202"/>
    </w:pPr>
  </w:style>
  <w:style w:type="paragraph" w:customStyle="1" w:styleId="Lp2">
    <w:name w:val="Lp2"/>
    <w:basedOn w:val="Lp1"/>
    <w:rsid w:val="001B614B"/>
    <w:pPr>
      <w:ind w:left="634" w:right="0"/>
    </w:pPr>
    <w:rPr>
      <w:sz w:val="24"/>
    </w:rPr>
  </w:style>
  <w:style w:type="paragraph" w:customStyle="1" w:styleId="Ne">
    <w:name w:val="Ne"/>
    <w:basedOn w:val="Normal"/>
    <w:next w:val="Normal"/>
    <w:rsid w:val="001B614B"/>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1B614B"/>
    <w:pPr>
      <w:ind w:left="420"/>
    </w:pPr>
  </w:style>
  <w:style w:type="paragraph" w:customStyle="1" w:styleId="Np1">
    <w:name w:val="Np1"/>
    <w:basedOn w:val="Normal"/>
    <w:next w:val="Ne"/>
    <w:rsid w:val="001B614B"/>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1B614B"/>
    <w:pPr>
      <w:ind w:left="420"/>
    </w:pPr>
    <w:rPr>
      <w:sz w:val="24"/>
    </w:rPr>
  </w:style>
  <w:style w:type="paragraph" w:customStyle="1" w:styleId="Ns">
    <w:name w:val="Ns"/>
    <w:basedOn w:val="Normal"/>
    <w:next w:val="Np1"/>
    <w:rsid w:val="001B614B"/>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1B614B"/>
    <w:pPr>
      <w:ind w:left="420"/>
    </w:pPr>
  </w:style>
  <w:style w:type="paragraph" w:customStyle="1" w:styleId="Proch">
    <w:name w:val="Proch"/>
    <w:basedOn w:val="Normal"/>
    <w:next w:val="Ln1"/>
    <w:rsid w:val="001B614B"/>
    <w:pPr>
      <w:tabs>
        <w:tab w:val="right" w:pos="360"/>
        <w:tab w:val="left" w:pos="420"/>
      </w:tabs>
      <w:spacing w:before="80" w:after="80"/>
      <w:ind w:left="418" w:hanging="418"/>
    </w:pPr>
    <w:rPr>
      <w:b/>
    </w:rPr>
  </w:style>
  <w:style w:type="paragraph" w:customStyle="1" w:styleId="SubHead1">
    <w:name w:val="Sub Head 1"/>
    <w:basedOn w:val="Normal"/>
    <w:next w:val="Normal"/>
    <w:rsid w:val="001B614B"/>
    <w:pPr>
      <w:spacing w:before="80" w:after="40"/>
    </w:pPr>
    <w:rPr>
      <w:rFonts w:ascii="Times New Roman" w:hAnsi="Times New Roman"/>
      <w:sz w:val="28"/>
    </w:rPr>
  </w:style>
  <w:style w:type="paragraph" w:customStyle="1" w:styleId="SubHead2">
    <w:name w:val="Sub Head 2"/>
    <w:basedOn w:val="SubHead1"/>
    <w:next w:val="Normal"/>
    <w:rsid w:val="001B614B"/>
    <w:pPr>
      <w:spacing w:after="20"/>
    </w:pPr>
    <w:rPr>
      <w:b/>
      <w:sz w:val="24"/>
    </w:rPr>
  </w:style>
  <w:style w:type="paragraph" w:styleId="Footer">
    <w:name w:val="footer"/>
    <w:basedOn w:val="Normal"/>
    <w:rsid w:val="001B614B"/>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1B614B"/>
    <w:pPr>
      <w:spacing w:before="80" w:after="120"/>
      <w:ind w:left="20" w:right="-20"/>
    </w:pPr>
  </w:style>
  <w:style w:type="paragraph" w:customStyle="1" w:styleId="Th">
    <w:name w:val="Th"/>
    <w:basedOn w:val="Normal"/>
    <w:next w:val="Normal"/>
    <w:rsid w:val="001B614B"/>
    <w:pPr>
      <w:spacing w:before="40" w:after="40"/>
      <w:ind w:left="144" w:right="144"/>
    </w:pPr>
    <w:rPr>
      <w:rFonts w:ascii="Arial" w:hAnsi="Arial"/>
      <w:b/>
      <w:sz w:val="18"/>
    </w:rPr>
  </w:style>
  <w:style w:type="paragraph" w:customStyle="1" w:styleId="Thf">
    <w:name w:val="Thf"/>
    <w:basedOn w:val="Normal"/>
    <w:rsid w:val="001B614B"/>
    <w:pPr>
      <w:spacing w:before="40" w:after="40"/>
      <w:ind w:right="144"/>
    </w:pPr>
    <w:rPr>
      <w:b/>
    </w:rPr>
  </w:style>
  <w:style w:type="paragraph" w:customStyle="1" w:styleId="Tp">
    <w:name w:val="Tp"/>
    <w:basedOn w:val="Normal"/>
    <w:rsid w:val="001B614B"/>
    <w:pPr>
      <w:spacing w:before="40" w:after="40"/>
      <w:ind w:left="144" w:right="144"/>
    </w:pPr>
  </w:style>
  <w:style w:type="paragraph" w:customStyle="1" w:styleId="Tpf">
    <w:name w:val="Tpf"/>
    <w:basedOn w:val="Normal"/>
    <w:rsid w:val="001B614B"/>
    <w:pPr>
      <w:spacing w:before="40" w:after="40"/>
      <w:ind w:right="144"/>
    </w:pPr>
  </w:style>
  <w:style w:type="paragraph" w:customStyle="1" w:styleId="Art">
    <w:name w:val="Art"/>
    <w:basedOn w:val="Normal"/>
    <w:next w:val="Normal"/>
    <w:rsid w:val="001B614B"/>
    <w:pPr>
      <w:tabs>
        <w:tab w:val="left" w:pos="0"/>
        <w:tab w:val="left" w:pos="280"/>
      </w:tabs>
      <w:spacing w:before="120" w:after="120"/>
      <w:ind w:left="200" w:right="200"/>
    </w:pPr>
    <w:rPr>
      <w:rFonts w:ascii="Arial" w:hAnsi="Arial"/>
      <w:b/>
      <w:sz w:val="18"/>
    </w:rPr>
  </w:style>
  <w:style w:type="paragraph" w:customStyle="1" w:styleId="Tr">
    <w:name w:val="Tr"/>
    <w:basedOn w:val="Normal"/>
    <w:rsid w:val="001B614B"/>
    <w:pPr>
      <w:pBdr>
        <w:top w:val="single" w:sz="6" w:space="1" w:color="auto"/>
      </w:pBdr>
      <w:spacing w:line="40" w:lineRule="exact"/>
    </w:pPr>
    <w:rPr>
      <w:sz w:val="21"/>
    </w:rPr>
  </w:style>
  <w:style w:type="paragraph" w:customStyle="1" w:styleId="HeadingSelfcheck">
    <w:name w:val="Heading Selfcheck"/>
    <w:basedOn w:val="Normal"/>
    <w:rsid w:val="001B614B"/>
    <w:pPr>
      <w:spacing w:after="160"/>
      <w:ind w:left="200" w:right="200"/>
    </w:pPr>
  </w:style>
  <w:style w:type="paragraph" w:styleId="Header">
    <w:name w:val="header"/>
    <w:basedOn w:val="Normal"/>
    <w:rsid w:val="001B614B"/>
    <w:pPr>
      <w:tabs>
        <w:tab w:val="center" w:pos="4320"/>
        <w:tab w:val="right" w:pos="8640"/>
      </w:tabs>
    </w:pPr>
  </w:style>
  <w:style w:type="paragraph" w:styleId="EndnoteText">
    <w:name w:val="endnote text"/>
    <w:basedOn w:val="Normal"/>
    <w:semiHidden/>
    <w:rsid w:val="001B614B"/>
  </w:style>
  <w:style w:type="paragraph" w:styleId="BodyTextIndent">
    <w:name w:val="Body Text Indent"/>
    <w:basedOn w:val="Normal"/>
    <w:rsid w:val="001B614B"/>
    <w:pPr>
      <w:suppressAutoHyphens/>
      <w:ind w:left="360"/>
    </w:pPr>
  </w:style>
  <w:style w:type="character" w:styleId="Hyperlink">
    <w:name w:val="Hyperlink"/>
    <w:basedOn w:val="DefaultParagraphFont"/>
    <w:rsid w:val="001B614B"/>
    <w:rPr>
      <w:color w:val="0000FF"/>
      <w:u w:val="single"/>
    </w:rPr>
  </w:style>
  <w:style w:type="paragraph" w:styleId="ListBullet">
    <w:name w:val="List Bullet"/>
    <w:basedOn w:val="Normal"/>
    <w:rsid w:val="001B614B"/>
    <w:pPr>
      <w:numPr>
        <w:numId w:val="3"/>
      </w:numPr>
    </w:pPr>
    <w:rPr>
      <w:lang w:val="en-GB"/>
    </w:rPr>
  </w:style>
  <w:style w:type="paragraph" w:styleId="NormalWeb">
    <w:name w:val="Normal (Web)"/>
    <w:basedOn w:val="Normal"/>
    <w:rsid w:val="001B614B"/>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1B614B"/>
  </w:style>
  <w:style w:type="character" w:styleId="FollowedHyperlink">
    <w:name w:val="FollowedHyperlink"/>
    <w:basedOn w:val="DefaultParagraphFont"/>
    <w:rsid w:val="001B614B"/>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34514"/>
    <w:rPr>
      <w:rFonts w:ascii="Tahoma" w:hAnsi="Tahoma" w:cs="Tahoma"/>
      <w:sz w:val="16"/>
      <w:szCs w:val="16"/>
    </w:rPr>
  </w:style>
  <w:style w:type="character" w:customStyle="1" w:styleId="BalloonTextChar">
    <w:name w:val="Balloon Text Char"/>
    <w:basedOn w:val="DefaultParagraphFont"/>
    <w:link w:val="BalloonText"/>
    <w:rsid w:val="00434514"/>
    <w:rPr>
      <w:rFonts w:ascii="Tahoma" w:hAnsi="Tahoma" w:cs="Tahoma"/>
      <w:sz w:val="16"/>
      <w:szCs w:val="16"/>
    </w:rPr>
  </w:style>
  <w:style w:type="paragraph" w:styleId="ListParagraph">
    <w:name w:val="List Paragraph"/>
    <w:basedOn w:val="Normal"/>
    <w:uiPriority w:val="34"/>
    <w:qFormat/>
    <w:rsid w:val="00434514"/>
    <w:pPr>
      <w:ind w:left="720"/>
      <w:contextualSpacing/>
    </w:pPr>
    <w:rPr>
      <w:rFonts w:ascii="Times New Roman" w:hAnsi="Times New Roman"/>
      <w:sz w:val="24"/>
    </w:rPr>
  </w:style>
  <w:style w:type="character" w:customStyle="1" w:styleId="content">
    <w:name w:val="content"/>
    <w:basedOn w:val="DefaultParagraphFont"/>
    <w:rsid w:val="00761DAB"/>
  </w:style>
  <w:style w:type="character" w:customStyle="1" w:styleId="apple-style-span">
    <w:name w:val="apple-style-span"/>
    <w:basedOn w:val="DefaultParagraphFont"/>
    <w:rsid w:val="00B20D69"/>
  </w:style>
  <w:style w:type="character" w:customStyle="1" w:styleId="apple-converted-space">
    <w:name w:val="apple-converted-space"/>
    <w:basedOn w:val="DefaultParagraphFont"/>
    <w:rsid w:val="00B20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21072">
      <w:bodyDiv w:val="1"/>
      <w:marLeft w:val="0"/>
      <w:marRight w:val="0"/>
      <w:marTop w:val="0"/>
      <w:marBottom w:val="0"/>
      <w:divBdr>
        <w:top w:val="none" w:sz="0" w:space="0" w:color="auto"/>
        <w:left w:val="none" w:sz="0" w:space="0" w:color="auto"/>
        <w:bottom w:val="none" w:sz="0" w:space="0" w:color="auto"/>
        <w:right w:val="none" w:sz="0" w:space="0" w:color="auto"/>
      </w:divBdr>
    </w:div>
    <w:div w:id="316762293">
      <w:bodyDiv w:val="1"/>
      <w:marLeft w:val="0"/>
      <w:marRight w:val="0"/>
      <w:marTop w:val="0"/>
      <w:marBottom w:val="0"/>
      <w:divBdr>
        <w:top w:val="none" w:sz="0" w:space="0" w:color="auto"/>
        <w:left w:val="none" w:sz="0" w:space="0" w:color="auto"/>
        <w:bottom w:val="none" w:sz="0" w:space="0" w:color="auto"/>
        <w:right w:val="none" w:sz="0" w:space="0" w:color="auto"/>
      </w:divBdr>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17255">
      <w:bodyDiv w:val="1"/>
      <w:marLeft w:val="0"/>
      <w:marRight w:val="0"/>
      <w:marTop w:val="0"/>
      <w:marBottom w:val="0"/>
      <w:divBdr>
        <w:top w:val="none" w:sz="0" w:space="0" w:color="auto"/>
        <w:left w:val="none" w:sz="0" w:space="0" w:color="auto"/>
        <w:bottom w:val="none" w:sz="0" w:space="0" w:color="auto"/>
        <w:right w:val="none" w:sz="0" w:space="0" w:color="auto"/>
      </w:divBdr>
      <w:divsChild>
        <w:div w:id="1397168343">
          <w:marLeft w:val="547"/>
          <w:marRight w:val="0"/>
          <w:marTop w:val="154"/>
          <w:marBottom w:val="0"/>
          <w:divBdr>
            <w:top w:val="none" w:sz="0" w:space="0" w:color="auto"/>
            <w:left w:val="none" w:sz="0" w:space="0" w:color="auto"/>
            <w:bottom w:val="none" w:sz="0" w:space="0" w:color="auto"/>
            <w:right w:val="none" w:sz="0" w:space="0" w:color="auto"/>
          </w:divBdr>
        </w:div>
        <w:div w:id="1541357518">
          <w:marLeft w:val="547"/>
          <w:marRight w:val="0"/>
          <w:marTop w:val="154"/>
          <w:marBottom w:val="0"/>
          <w:divBdr>
            <w:top w:val="none" w:sz="0" w:space="0" w:color="auto"/>
            <w:left w:val="none" w:sz="0" w:space="0" w:color="auto"/>
            <w:bottom w:val="none" w:sz="0" w:space="0" w:color="auto"/>
            <w:right w:val="none" w:sz="0" w:space="0" w:color="auto"/>
          </w:divBdr>
        </w:div>
        <w:div w:id="1867867477">
          <w:marLeft w:val="547"/>
          <w:marRight w:val="0"/>
          <w:marTop w:val="154"/>
          <w:marBottom w:val="0"/>
          <w:divBdr>
            <w:top w:val="none" w:sz="0" w:space="0" w:color="auto"/>
            <w:left w:val="none" w:sz="0" w:space="0" w:color="auto"/>
            <w:bottom w:val="none" w:sz="0" w:space="0" w:color="auto"/>
            <w:right w:val="none" w:sz="0" w:space="0" w:color="auto"/>
          </w:divBdr>
        </w:div>
        <w:div w:id="2023777510">
          <w:marLeft w:val="547"/>
          <w:marRight w:val="0"/>
          <w:marTop w:val="154"/>
          <w:marBottom w:val="0"/>
          <w:divBdr>
            <w:top w:val="none" w:sz="0" w:space="0" w:color="auto"/>
            <w:left w:val="none" w:sz="0" w:space="0" w:color="auto"/>
            <w:bottom w:val="none" w:sz="0" w:space="0" w:color="auto"/>
            <w:right w:val="none" w:sz="0" w:space="0" w:color="auto"/>
          </w:divBdr>
        </w:div>
      </w:divsChild>
    </w:div>
    <w:div w:id="576941025">
      <w:bodyDiv w:val="1"/>
      <w:marLeft w:val="0"/>
      <w:marRight w:val="0"/>
      <w:marTop w:val="0"/>
      <w:marBottom w:val="0"/>
      <w:divBdr>
        <w:top w:val="none" w:sz="0" w:space="0" w:color="auto"/>
        <w:left w:val="none" w:sz="0" w:space="0" w:color="auto"/>
        <w:bottom w:val="none" w:sz="0" w:space="0" w:color="auto"/>
        <w:right w:val="none" w:sz="0" w:space="0" w:color="auto"/>
      </w:divBdr>
    </w:div>
    <w:div w:id="594438688">
      <w:bodyDiv w:val="1"/>
      <w:marLeft w:val="0"/>
      <w:marRight w:val="0"/>
      <w:marTop w:val="0"/>
      <w:marBottom w:val="0"/>
      <w:divBdr>
        <w:top w:val="none" w:sz="0" w:space="0" w:color="auto"/>
        <w:left w:val="none" w:sz="0" w:space="0" w:color="auto"/>
        <w:bottom w:val="none" w:sz="0" w:space="0" w:color="auto"/>
        <w:right w:val="none" w:sz="0" w:space="0" w:color="auto"/>
      </w:divBdr>
      <w:divsChild>
        <w:div w:id="356927734">
          <w:marLeft w:val="0"/>
          <w:marRight w:val="0"/>
          <w:marTop w:val="0"/>
          <w:marBottom w:val="0"/>
          <w:divBdr>
            <w:top w:val="none" w:sz="0" w:space="8" w:color="auto"/>
            <w:left w:val="single" w:sz="6" w:space="0" w:color="BBBBBB"/>
            <w:bottom w:val="none" w:sz="0" w:space="0" w:color="auto"/>
            <w:right w:val="none" w:sz="0" w:space="0" w:color="auto"/>
          </w:divBdr>
          <w:divsChild>
            <w:div w:id="1077626448">
              <w:marLeft w:val="0"/>
              <w:marRight w:val="0"/>
              <w:marTop w:val="0"/>
              <w:marBottom w:val="0"/>
              <w:divBdr>
                <w:top w:val="none" w:sz="0" w:space="0" w:color="auto"/>
                <w:left w:val="none" w:sz="0" w:space="0" w:color="auto"/>
                <w:bottom w:val="none" w:sz="0" w:space="0" w:color="auto"/>
                <w:right w:val="none" w:sz="0" w:space="0" w:color="auto"/>
              </w:divBdr>
              <w:divsChild>
                <w:div w:id="142804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09842">
      <w:bodyDiv w:val="1"/>
      <w:marLeft w:val="0"/>
      <w:marRight w:val="0"/>
      <w:marTop w:val="0"/>
      <w:marBottom w:val="0"/>
      <w:divBdr>
        <w:top w:val="none" w:sz="0" w:space="0" w:color="auto"/>
        <w:left w:val="none" w:sz="0" w:space="0" w:color="auto"/>
        <w:bottom w:val="none" w:sz="0" w:space="0" w:color="auto"/>
        <w:right w:val="none" w:sz="0" w:space="0" w:color="auto"/>
      </w:divBdr>
    </w:div>
    <w:div w:id="800533633">
      <w:bodyDiv w:val="1"/>
      <w:marLeft w:val="0"/>
      <w:marRight w:val="0"/>
      <w:marTop w:val="0"/>
      <w:marBottom w:val="0"/>
      <w:divBdr>
        <w:top w:val="none" w:sz="0" w:space="0" w:color="auto"/>
        <w:left w:val="none" w:sz="0" w:space="0" w:color="auto"/>
        <w:bottom w:val="none" w:sz="0" w:space="0" w:color="auto"/>
        <w:right w:val="none" w:sz="0" w:space="0" w:color="auto"/>
      </w:divBdr>
    </w:div>
    <w:div w:id="847060650">
      <w:bodyDiv w:val="1"/>
      <w:marLeft w:val="0"/>
      <w:marRight w:val="0"/>
      <w:marTop w:val="0"/>
      <w:marBottom w:val="0"/>
      <w:divBdr>
        <w:top w:val="none" w:sz="0" w:space="0" w:color="auto"/>
        <w:left w:val="none" w:sz="0" w:space="0" w:color="auto"/>
        <w:bottom w:val="none" w:sz="0" w:space="0" w:color="auto"/>
        <w:right w:val="none" w:sz="0" w:space="0" w:color="auto"/>
      </w:divBdr>
    </w:div>
    <w:div w:id="1130824517">
      <w:bodyDiv w:val="1"/>
      <w:marLeft w:val="0"/>
      <w:marRight w:val="0"/>
      <w:marTop w:val="0"/>
      <w:marBottom w:val="0"/>
      <w:divBdr>
        <w:top w:val="none" w:sz="0" w:space="0" w:color="auto"/>
        <w:left w:val="none" w:sz="0" w:space="0" w:color="auto"/>
        <w:bottom w:val="none" w:sz="0" w:space="0" w:color="auto"/>
        <w:right w:val="none" w:sz="0" w:space="0" w:color="auto"/>
      </w:divBdr>
      <w:divsChild>
        <w:div w:id="501042891">
          <w:marLeft w:val="547"/>
          <w:marRight w:val="0"/>
          <w:marTop w:val="154"/>
          <w:marBottom w:val="0"/>
          <w:divBdr>
            <w:top w:val="none" w:sz="0" w:space="0" w:color="auto"/>
            <w:left w:val="none" w:sz="0" w:space="0" w:color="auto"/>
            <w:bottom w:val="none" w:sz="0" w:space="0" w:color="auto"/>
            <w:right w:val="none" w:sz="0" w:space="0" w:color="auto"/>
          </w:divBdr>
        </w:div>
        <w:div w:id="710963153">
          <w:marLeft w:val="547"/>
          <w:marRight w:val="0"/>
          <w:marTop w:val="154"/>
          <w:marBottom w:val="0"/>
          <w:divBdr>
            <w:top w:val="none" w:sz="0" w:space="0" w:color="auto"/>
            <w:left w:val="none" w:sz="0" w:space="0" w:color="auto"/>
            <w:bottom w:val="none" w:sz="0" w:space="0" w:color="auto"/>
            <w:right w:val="none" w:sz="0" w:space="0" w:color="auto"/>
          </w:divBdr>
        </w:div>
        <w:div w:id="1335910501">
          <w:marLeft w:val="547"/>
          <w:marRight w:val="0"/>
          <w:marTop w:val="154"/>
          <w:marBottom w:val="0"/>
          <w:divBdr>
            <w:top w:val="none" w:sz="0" w:space="0" w:color="auto"/>
            <w:left w:val="none" w:sz="0" w:space="0" w:color="auto"/>
            <w:bottom w:val="none" w:sz="0" w:space="0" w:color="auto"/>
            <w:right w:val="none" w:sz="0" w:space="0" w:color="auto"/>
          </w:divBdr>
        </w:div>
        <w:div w:id="1774667975">
          <w:marLeft w:val="547"/>
          <w:marRight w:val="0"/>
          <w:marTop w:val="154"/>
          <w:marBottom w:val="0"/>
          <w:divBdr>
            <w:top w:val="none" w:sz="0" w:space="0" w:color="auto"/>
            <w:left w:val="none" w:sz="0" w:space="0" w:color="auto"/>
            <w:bottom w:val="none" w:sz="0" w:space="0" w:color="auto"/>
            <w:right w:val="none" w:sz="0" w:space="0" w:color="auto"/>
          </w:divBdr>
        </w:div>
      </w:divsChild>
    </w:div>
    <w:div w:id="1416512766">
      <w:bodyDiv w:val="1"/>
      <w:marLeft w:val="0"/>
      <w:marRight w:val="0"/>
      <w:marTop w:val="0"/>
      <w:marBottom w:val="0"/>
      <w:divBdr>
        <w:top w:val="none" w:sz="0" w:space="0" w:color="auto"/>
        <w:left w:val="none" w:sz="0" w:space="0" w:color="auto"/>
        <w:bottom w:val="none" w:sz="0" w:space="0" w:color="auto"/>
        <w:right w:val="none" w:sz="0" w:space="0" w:color="auto"/>
      </w:divBdr>
      <w:divsChild>
        <w:div w:id="1848061267">
          <w:marLeft w:val="0"/>
          <w:marRight w:val="0"/>
          <w:marTop w:val="0"/>
          <w:marBottom w:val="0"/>
          <w:divBdr>
            <w:top w:val="none" w:sz="0" w:space="8" w:color="auto"/>
            <w:left w:val="single" w:sz="6" w:space="0" w:color="BBBBBB"/>
            <w:bottom w:val="none" w:sz="0" w:space="0" w:color="auto"/>
            <w:right w:val="none" w:sz="0" w:space="0" w:color="auto"/>
          </w:divBdr>
          <w:divsChild>
            <w:div w:id="584608952">
              <w:marLeft w:val="0"/>
              <w:marRight w:val="0"/>
              <w:marTop w:val="0"/>
              <w:marBottom w:val="0"/>
              <w:divBdr>
                <w:top w:val="none" w:sz="0" w:space="0" w:color="auto"/>
                <w:left w:val="none" w:sz="0" w:space="0" w:color="auto"/>
                <w:bottom w:val="none" w:sz="0" w:space="0" w:color="auto"/>
                <w:right w:val="none" w:sz="0" w:space="0" w:color="auto"/>
              </w:divBdr>
              <w:divsChild>
                <w:div w:id="4287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717533">
      <w:bodyDiv w:val="1"/>
      <w:marLeft w:val="0"/>
      <w:marRight w:val="0"/>
      <w:marTop w:val="0"/>
      <w:marBottom w:val="0"/>
      <w:divBdr>
        <w:top w:val="none" w:sz="0" w:space="0" w:color="auto"/>
        <w:left w:val="none" w:sz="0" w:space="0" w:color="auto"/>
        <w:bottom w:val="none" w:sz="0" w:space="0" w:color="auto"/>
        <w:right w:val="none" w:sz="0" w:space="0" w:color="auto"/>
      </w:divBdr>
      <w:divsChild>
        <w:div w:id="653146312">
          <w:marLeft w:val="576"/>
          <w:marRight w:val="0"/>
          <w:marTop w:val="80"/>
          <w:marBottom w:val="0"/>
          <w:divBdr>
            <w:top w:val="none" w:sz="0" w:space="0" w:color="auto"/>
            <w:left w:val="none" w:sz="0" w:space="0" w:color="auto"/>
            <w:bottom w:val="none" w:sz="0" w:space="0" w:color="auto"/>
            <w:right w:val="none" w:sz="0" w:space="0" w:color="auto"/>
          </w:divBdr>
        </w:div>
        <w:div w:id="867180174">
          <w:marLeft w:val="576"/>
          <w:marRight w:val="0"/>
          <w:marTop w:val="80"/>
          <w:marBottom w:val="0"/>
          <w:divBdr>
            <w:top w:val="none" w:sz="0" w:space="0" w:color="auto"/>
            <w:left w:val="none" w:sz="0" w:space="0" w:color="auto"/>
            <w:bottom w:val="none" w:sz="0" w:space="0" w:color="auto"/>
            <w:right w:val="none" w:sz="0" w:space="0" w:color="auto"/>
          </w:divBdr>
        </w:div>
        <w:div w:id="1554729993">
          <w:marLeft w:val="576"/>
          <w:marRight w:val="0"/>
          <w:marTop w:val="80"/>
          <w:marBottom w:val="0"/>
          <w:divBdr>
            <w:top w:val="none" w:sz="0" w:space="0" w:color="auto"/>
            <w:left w:val="none" w:sz="0" w:space="0" w:color="auto"/>
            <w:bottom w:val="none" w:sz="0" w:space="0" w:color="auto"/>
            <w:right w:val="none" w:sz="0" w:space="0" w:color="auto"/>
          </w:divBdr>
        </w:div>
        <w:div w:id="1759710675">
          <w:marLeft w:val="576"/>
          <w:marRight w:val="0"/>
          <w:marTop w:val="80"/>
          <w:marBottom w:val="0"/>
          <w:divBdr>
            <w:top w:val="none" w:sz="0" w:space="0" w:color="auto"/>
            <w:left w:val="none" w:sz="0" w:space="0" w:color="auto"/>
            <w:bottom w:val="none" w:sz="0" w:space="0" w:color="auto"/>
            <w:right w:val="none" w:sz="0" w:space="0" w:color="auto"/>
          </w:divBdr>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1861">
      <w:bodyDiv w:val="1"/>
      <w:marLeft w:val="0"/>
      <w:marRight w:val="0"/>
      <w:marTop w:val="0"/>
      <w:marBottom w:val="0"/>
      <w:divBdr>
        <w:top w:val="none" w:sz="0" w:space="0" w:color="auto"/>
        <w:left w:val="none" w:sz="0" w:space="0" w:color="auto"/>
        <w:bottom w:val="none" w:sz="0" w:space="0" w:color="auto"/>
        <w:right w:val="none" w:sz="0" w:space="0" w:color="auto"/>
      </w:divBdr>
      <w:divsChild>
        <w:div w:id="599145098">
          <w:marLeft w:val="0"/>
          <w:marRight w:val="0"/>
          <w:marTop w:val="0"/>
          <w:marBottom w:val="0"/>
          <w:divBdr>
            <w:top w:val="none" w:sz="0" w:space="0" w:color="auto"/>
            <w:left w:val="none" w:sz="0" w:space="0" w:color="auto"/>
            <w:bottom w:val="none" w:sz="0" w:space="0" w:color="auto"/>
            <w:right w:val="none" w:sz="0" w:space="0" w:color="auto"/>
          </w:divBdr>
        </w:div>
      </w:divsChild>
    </w:div>
    <w:div w:id="1775008173">
      <w:bodyDiv w:val="1"/>
      <w:marLeft w:val="0"/>
      <w:marRight w:val="0"/>
      <w:marTop w:val="0"/>
      <w:marBottom w:val="0"/>
      <w:divBdr>
        <w:top w:val="none" w:sz="0" w:space="0" w:color="auto"/>
        <w:left w:val="none" w:sz="0" w:space="0" w:color="auto"/>
        <w:bottom w:val="none" w:sz="0" w:space="0" w:color="auto"/>
        <w:right w:val="none" w:sz="0" w:space="0" w:color="auto"/>
      </w:divBdr>
    </w:div>
    <w:div w:id="1861552782">
      <w:bodyDiv w:val="1"/>
      <w:marLeft w:val="0"/>
      <w:marRight w:val="0"/>
      <w:marTop w:val="0"/>
      <w:marBottom w:val="0"/>
      <w:divBdr>
        <w:top w:val="none" w:sz="0" w:space="0" w:color="auto"/>
        <w:left w:val="none" w:sz="0" w:space="0" w:color="auto"/>
        <w:bottom w:val="none" w:sz="0" w:space="0" w:color="auto"/>
        <w:right w:val="none" w:sz="0" w:space="0" w:color="auto"/>
      </w:divBdr>
    </w:div>
    <w:div w:id="209952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github.io/styleguide/javaguide.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oogle.github.io/styleguide/" TargetMode="External"/><Relationship Id="rId4" Type="http://schemas.openxmlformats.org/officeDocument/2006/relationships/settings" Target="settings.xml"/><Relationship Id="rId9" Type="http://schemas.openxmlformats.org/officeDocument/2006/relationships/hyperlink" Target="https://www.infoq.com/news/2014/02/google-java-coding-standar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F4FED-E79A-4435-BAC3-E240EC961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6312</TotalTime>
  <Pages>2</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3297</CharactersWithSpaces>
  <SharedDoc>false</SharedDoc>
  <HLinks>
    <vt:vector size="6" baseType="variant">
      <vt:variant>
        <vt:i4>6225924</vt:i4>
      </vt:variant>
      <vt:variant>
        <vt:i4>0</vt:i4>
      </vt:variant>
      <vt:variant>
        <vt:i4>0</vt:i4>
      </vt:variant>
      <vt:variant>
        <vt:i4>5</vt:i4>
      </vt:variant>
      <vt:variant>
        <vt:lpwstr>http://www.chemeng.queensu.ca/undergraduate/course/reports/guide.php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subject/>
  <dc:creator>Heritage College</dc:creator>
  <cp:keywords/>
  <dc:description/>
  <cp:lastModifiedBy>Philip Dumaresq</cp:lastModifiedBy>
  <cp:revision>4</cp:revision>
  <cp:lastPrinted>2014-09-22T13:46:00Z</cp:lastPrinted>
  <dcterms:created xsi:type="dcterms:W3CDTF">2017-10-06T20:26:00Z</dcterms:created>
  <dcterms:modified xsi:type="dcterms:W3CDTF">2017-10-15T15:33:00Z</dcterms:modified>
</cp:coreProperties>
</file>