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21" w14:textId="77777777" w:rsidR="00594B11" w:rsidRDefault="00536DD4">
      <w:r>
        <w:t xml:space="preserve">Для осуществления образовательной деятельности учредитель (государство) наделяет образовательное учреждение, в том числе и вуз, собственностью на </w:t>
      </w:r>
      <w:r>
        <w:t>праве оперативного управления или же на праве хозяйственного ведения. Под собственностью образовательного учреждения понимаются земельные участки, недвижимое и движимое имущество. В совокупности они состоят в имущественном комплексе образовательного учрежд</w:t>
      </w:r>
      <w:r>
        <w:t>ения.</w:t>
      </w:r>
    </w:p>
    <w:p w14:paraId="00000022" w14:textId="77777777" w:rsidR="00594B11" w:rsidRDefault="00594B11"/>
    <w:p w14:paraId="00000023" w14:textId="77777777" w:rsidR="00594B11" w:rsidRDefault="00536DD4">
      <w:r>
        <w:t>Отличительными признаками недвижимости являются постоянство местоположения объекта и его прочная связь с землей.</w:t>
      </w:r>
    </w:p>
    <w:p w14:paraId="00000024" w14:textId="77777777" w:rsidR="00594B11" w:rsidRDefault="00594B11"/>
    <w:p w14:paraId="00000025" w14:textId="77777777" w:rsidR="00594B11" w:rsidRDefault="00536DD4">
      <w:r>
        <w:t>Всё имущество университетского городка находится в федеральной собственности, функции и полномочия собственника в отношении этого имуще</w:t>
      </w:r>
      <w:r>
        <w:t>ства, переданного вузу, осуществляет учредитель — Министерство образования и науки Российской Федерации. На праве оперативного управления за университетом учредитель закрепляет здания, сооружения, оборудование, а также иное необходимое имущество, а выделен</w:t>
      </w:r>
      <w:r>
        <w:t>ные в установленном порядке земельные участки — в постоянное (бессрочное) пользование. В рамках своих полномочий, высшее учебное заведение может заключать договоры о предоставлении в пользование движимого и недвижимого имущества научным организациям, сдава</w:t>
      </w:r>
      <w:r>
        <w:t>ть помещения в аренду и безвозмездно использовать движимое и недвижимое имущество, принадлежащее научным организациям, в т. ч. на безвозмездной основе. Эта информация должна содержаться в реестре имущества и своевременно обновляться.</w:t>
      </w:r>
    </w:p>
    <w:p w14:paraId="00000026" w14:textId="77777777" w:rsidR="00594B11" w:rsidRDefault="00594B11"/>
    <w:p w14:paraId="00000027" w14:textId="77777777" w:rsidR="00594B11" w:rsidRDefault="00536DD4">
      <w:r>
        <w:t>Учет федерального иму</w:t>
      </w:r>
      <w:r>
        <w:t>щества включает в себя описание объекта учета с указанием его индивидуальных особенностей, позволяющее однозначно отличить его от других объектов. Для этого представитель от юридического лица в лице сотрудника бухгалтерии или имущественного отдела универси</w:t>
      </w:r>
      <w:r>
        <w:t>тета представляет в соответствующий территориальный орган Министерства государственного имущества Российской Федерации (Росимущество) или в орган по управлению государственным имуществом субъекта Российской Федерации (орган исполнительной власти субъекта Р</w:t>
      </w:r>
      <w:r>
        <w:t xml:space="preserve">оссийской Федерации), наделенный правами территориального органа Министерства государственного имущества Российской Федерации, через </w:t>
      </w:r>
      <w:r>
        <w:rPr>
          <w:b/>
          <w:bCs/>
        </w:rPr>
        <w:t>делопроизводителя</w:t>
      </w:r>
      <w:r>
        <w:t>:</w:t>
      </w:r>
    </w:p>
    <w:p w14:paraId="00000028" w14:textId="77777777" w:rsidR="00594B11" w:rsidRDefault="00536DD4">
      <w:r>
        <w:t xml:space="preserve">а) заявление за подписью руководителя образовательного учреждения на получение свидетельства о внесении </w:t>
      </w:r>
      <w:r>
        <w:t>в реестр федерального имущества объекта учета;</w:t>
      </w:r>
    </w:p>
    <w:p w14:paraId="00000029" w14:textId="77777777" w:rsidR="00594B11" w:rsidRDefault="00536DD4">
      <w:r>
        <w:lastRenderedPageBreak/>
        <w:t>б) карту учета федерального имущества с перечнем объектов недвижимости;</w:t>
      </w:r>
    </w:p>
    <w:p w14:paraId="0000002A" w14:textId="77777777" w:rsidR="00594B11" w:rsidRDefault="00536DD4">
      <w:r>
        <w:t>в) копии документов, подтверждающих приведенные в карте учета данные об объекте учета.</w:t>
      </w:r>
    </w:p>
    <w:p w14:paraId="0000002B" w14:textId="77777777" w:rsidR="00594B11" w:rsidRDefault="00594B11">
      <w:pPr>
        <w:ind w:firstLine="0"/>
      </w:pPr>
    </w:p>
    <w:p w14:paraId="0000002C" w14:textId="77777777" w:rsidR="00594B11" w:rsidRDefault="00536DD4">
      <w:r>
        <w:t>По каждому виду имущества указывается их общая ст</w:t>
      </w:r>
      <w:r>
        <w:t xml:space="preserve">оимость, адреса расположения, площадь земельных участков, общее количество имущества с указанием площади с приложением подтверждающих документов. </w:t>
      </w:r>
    </w:p>
    <w:p w14:paraId="0000002D" w14:textId="77777777" w:rsidR="00594B11" w:rsidRDefault="00594B11"/>
    <w:p w14:paraId="0000002E" w14:textId="77777777" w:rsidR="00594B11" w:rsidRDefault="00536DD4">
      <w:r>
        <w:t xml:space="preserve">Росимущество после заполнения документов </w:t>
      </w:r>
      <w:r>
        <w:rPr>
          <w:b/>
          <w:bCs/>
        </w:rPr>
        <w:t xml:space="preserve">бухгалтерами </w:t>
      </w:r>
      <w:r>
        <w:t>регистрирует заявление в день его представления, и в м</w:t>
      </w:r>
      <w:r>
        <w:t xml:space="preserve">есячный срок </w:t>
      </w:r>
      <w:r>
        <w:rPr>
          <w:b/>
          <w:bCs/>
        </w:rPr>
        <w:t xml:space="preserve">специалисты </w:t>
      </w:r>
      <w:r>
        <w:t>проводят экспертизу представленных данных и заносят их в государственную базу данных.</w:t>
      </w:r>
    </w:p>
    <w:p w14:paraId="0000002F" w14:textId="77777777" w:rsidR="00594B11" w:rsidRDefault="00594B11"/>
    <w:p w14:paraId="00000030" w14:textId="77777777" w:rsidR="00594B11" w:rsidRDefault="00536DD4">
      <w:r>
        <w:t>В случае возникновения у Росимущества сомнений в достоверности представленных данных он обязан приостановить проведение учёта и немедленно извес</w:t>
      </w:r>
      <w:r>
        <w:t>тить об этом заявителя, который вправе в течение месяца представить дополнительные сведения, при этом срок проведения учета продлевается, но не более чем на месяц со дня представления дополнительных сведений.</w:t>
      </w:r>
    </w:p>
    <w:p w14:paraId="00000031" w14:textId="77777777" w:rsidR="00594B11" w:rsidRDefault="00594B11"/>
    <w:p w14:paraId="00000032" w14:textId="77777777" w:rsidR="00594B11" w:rsidRDefault="00536DD4">
      <w:r>
        <w:t xml:space="preserve">При принятии решения об отказе </w:t>
      </w:r>
      <w:r>
        <w:rPr>
          <w:b/>
          <w:bCs/>
        </w:rPr>
        <w:t xml:space="preserve">юристами </w:t>
      </w:r>
      <w:r>
        <w:t>в выда</w:t>
      </w:r>
      <w:r>
        <w:t>че свидетельства заявителю не позднее пяти дней после его принятия направляется сообщение об отказе (с указанием его причины), а в Министерство государственного имущества Российской Федерации — копия этого сообщения с копиями представленных заявителем мате</w:t>
      </w:r>
      <w:r>
        <w:t>риалов.</w:t>
      </w:r>
    </w:p>
    <w:p w14:paraId="00000033" w14:textId="77777777" w:rsidR="00594B11" w:rsidRDefault="00594B11"/>
    <w:p w14:paraId="00000034" w14:textId="77777777" w:rsidR="00594B11" w:rsidRDefault="00536DD4">
      <w:r>
        <w:t>Заявитель вправе обжаловать отказ в установленном законодательством порядке, в том числе в Министерство государственного имущества Российской Федерации.</w:t>
      </w:r>
    </w:p>
    <w:p w14:paraId="00000035" w14:textId="77777777" w:rsidR="00594B11" w:rsidRDefault="00594B11"/>
    <w:p w14:paraId="00000036" w14:textId="77777777" w:rsidR="00594B11" w:rsidRDefault="00536DD4">
      <w:r>
        <w:t>Росимущество принимает решение об отказе в выдаче свидетельства в случае, если:</w:t>
      </w:r>
    </w:p>
    <w:p w14:paraId="00000037" w14:textId="77777777" w:rsidR="00594B11" w:rsidRDefault="00536DD4">
      <w:r>
        <w:t>а) установлено, что об</w:t>
      </w:r>
      <w:r>
        <w:t>ъект учета не является федеральным имуществом;</w:t>
      </w:r>
    </w:p>
    <w:p w14:paraId="00000038" w14:textId="77777777" w:rsidR="00594B11" w:rsidRDefault="00536DD4">
      <w:r>
        <w:t>б) заявитель после приостановки учета не представил в установленный срок дополнительные сведения;</w:t>
      </w:r>
    </w:p>
    <w:p w14:paraId="00000039" w14:textId="77777777" w:rsidR="00594B11" w:rsidRDefault="00536DD4">
      <w:r>
        <w:t>в) представленные материалы не соответствуют требованиям законодательства Российской Федерации.</w:t>
      </w:r>
    </w:p>
    <w:p w14:paraId="0000003A" w14:textId="77777777" w:rsidR="00594B11" w:rsidRDefault="00594B11"/>
    <w:p w14:paraId="0000003B" w14:textId="77777777" w:rsidR="00594B11" w:rsidRDefault="00536DD4">
      <w:r>
        <w:lastRenderedPageBreak/>
        <w:t>Объекту учета,</w:t>
      </w:r>
      <w:r>
        <w:t xml:space="preserve"> прошедшему процедуру учета, присваивается реестровый номер, а заявителю направляется свидетельство не позднее пяти дней с даты его присвоения.</w:t>
      </w:r>
    </w:p>
    <w:p w14:paraId="0000003C" w14:textId="77777777" w:rsidR="00594B11" w:rsidRDefault="00594B11"/>
    <w:p w14:paraId="0000003D" w14:textId="77777777" w:rsidR="00594B11" w:rsidRDefault="00536DD4">
      <w:r>
        <w:t>Документом, подтверждающим факт учета федерального имущества в реестре, является выписка из реестра, содержащая</w:t>
      </w:r>
      <w:r>
        <w:t xml:space="preserve"> номер и дату присвоения реестрового номера федерального имущества и иные достаточные для идентификации федерального имущества сведения по их состоянию в реестре на дату выдачи выписки из него. В случае изменения сведений об объекте сотрудники бухгалтерии</w:t>
      </w:r>
      <w:r>
        <w:br/>
      </w:r>
      <w:r>
        <w:br/>
      </w:r>
      <w:r>
        <w:tab/>
      </w:r>
    </w:p>
    <w:sectPr w:rsidR="00594B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816339C-D863-4341-9839-7359E20A9BFF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2063B66-9D1F-4B27-A224-1084A87077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11"/>
    <w:rsid w:val="00536DD4"/>
    <w:rsid w:val="0059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C59E01"/>
  <w15:docId w15:val="{C22A8FE3-61F1-444C-BF1E-51ACC836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" w:eastAsia="ja-JP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Ксения Мягкова</cp:lastModifiedBy>
  <cp:revision>2</cp:revision>
  <dcterms:created xsi:type="dcterms:W3CDTF">2026-09-15T12:28:00Z</dcterms:created>
  <dcterms:modified xsi:type="dcterms:W3CDTF">2026-09-15T12:28:00Z</dcterms:modified>
</cp:coreProperties>
</file>