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r>
        <w:t>Project Alpha — Status Review</w:t>
      </w:r>
    </w:p>
    <w:p/>
    <w:p>
      <w:pPr>
        <w:pStyle w:val="Heading1"/>
      </w:pPr>
      <w:r>
        <w:t>Attendees</w:t>
      </w:r>
    </w:p>
    <w:p>
      <w:r>
        <w:t>J. Doe,  S. Chen (Meridian FG),  M. Patel</w:t>
      </w:r>
    </w:p>
    <w:p>
      <w:pPr>
        <w:pStyle w:val="Heading1"/>
      </w:pPr>
      <w:r>
        <w:t>Discussion</w:t>
      </w:r>
    </w:p>
    <w:p>
      <w:pPr>
        <w:pStyle w:val="ListBullet"/>
      </w:pPr>
      <w:r>
        <w:t>Phase 2 migration scripts tested successfully in staging environment</w:t>
      </w:r>
    </w:p>
    <w:p>
      <w:pPr>
        <w:pStyle w:val="ListBullet"/>
      </w:pPr>
      <w:r>
        <w:t>All deliverables packaged and staged for transfer</w:t>
      </w:r>
    </w:p>
    <w:p>
      <w:pPr>
        <w:pStyle w:val="ListBullet"/>
      </w:pPr>
      <w:r>
        <w:t>Client requested delivery no later than end of November</w:t>
      </w:r>
    </w:p>
    <w:p>
      <w:pPr>
        <w:pStyle w:val="ListBullet"/>
      </w:pPr>
      <w:r>
        <w:t>ACTION: Confirm secure drop location with S. Chen before transfer</w:t>
      </w:r>
    </w:p>
    <w:p>
      <w:pPr>
        <w:pStyle w:val="ListBullet"/>
      </w:pPr>
      <w:r>
        <w:t>ACTION: Verify integrity checksums prior to handoff</w:t>
      </w:r>
    </w:p>
    <w:p>
      <w:pPr>
        <w:pStyle w:val="Heading1"/>
      </w:pPr>
      <w:r>
        <w:t>Next Steps</w:t>
      </w:r>
    </w:p>
    <w:p>
      <w:r>
        <w:t>Transfer to be completed before 2024-11-30. No further project meetings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