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M3 Strategic Reconnaissance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Source-Level Inventory for HomeSynapse Core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Commit: ed5862c on main  |  Build: GREEN  |  19 modules  |  ~1,377 tests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May 19,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A: Integration Test Module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DOES NOT EXIST</w:t>
      </w:r>
      <w:r>
        <w:rPr>
          <w:rFonts w:ascii="Arial" w:cs="Arial" w:eastAsia="Arial" w:hAnsi="Arial"/>
          <w:sz w:val="22"/>
          <w:szCs w:val="22"/>
        </w:rPr>
        <w:t xml:space="preserve"> — must be created for M3.4.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module </w:t>
      </w:r>
      <w:r>
        <w:rPr>
          <w:rFonts w:ascii="Courier New" w:cs="Courier New" w:eastAsia="Courier New" w:hAnsi="Courier New"/>
          <w:sz w:val="20"/>
          <w:szCs w:val="20"/>
        </w:rPr>
        <w:t xml:space="preserve">testing:integration-tests</w:t>
      </w:r>
      <w:r>
        <w:rPr>
          <w:rFonts w:ascii="Arial" w:cs="Arial" w:eastAsia="Arial" w:hAnsi="Arial"/>
          <w:sz w:val="22"/>
          <w:szCs w:val="22"/>
        </w:rPr>
        <w:t xml:space="preserve"> is not present in </w:t>
      </w:r>
      <w:r>
        <w:rPr>
          <w:rFonts w:ascii="Courier New" w:cs="Courier New" w:eastAsia="Courier New" w:hAnsi="Courier New"/>
          <w:sz w:val="20"/>
          <w:szCs w:val="20"/>
        </w:rPr>
        <w:t xml:space="preserve">settings.gradle.kts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sz w:val="20"/>
          <w:szCs w:val="20"/>
        </w:rPr>
        <w:t xml:space="preserve">testing/</w:t>
      </w:r>
      <w:r>
        <w:rPr>
          <w:rFonts w:ascii="Arial" w:cs="Arial" w:eastAsia="Arial" w:hAnsi="Arial"/>
          <w:sz w:val="22"/>
          <w:szCs w:val="22"/>
        </w:rPr>
        <w:t xml:space="preserve"> directory contains only </w:t>
      </w:r>
      <w:r>
        <w:rPr>
          <w:rFonts w:ascii="Courier New" w:cs="Courier New" w:eastAsia="Courier New" w:hAnsi="Courier New"/>
          <w:sz w:val="20"/>
          <w:szCs w:val="20"/>
        </w:rPr>
        <w:t xml:space="preserve">test-support/</w:t>
      </w:r>
      <w:r>
        <w:rPr>
          <w:rFonts w:ascii="Arial" w:cs="Arial" w:eastAsia="Arial" w:hAnsi="Arial"/>
          <w:sz w:val="22"/>
          <w:szCs w:val="22"/>
        </w:rPr>
        <w:t xml:space="preserve">. PLAN-M3-CONSOLIDATED-02 explicitly lists as a precondition gate that this directory and settings include do not yet exist. DEC-M3-13 prescribes creation of this module as part of M3.4.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Existing testing:test-support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cross-cutting test infrastructure module provides 11 source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TestClock.java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Controllable java.time.Clock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SynchronousEventBus.java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Single-threaded event bus for deterministic tests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NoRealIoExtension.java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 extension preventing accidental real I/O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RealIo.java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 to opt out of NoRealIoExtension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GivenWhenThen.java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Event-sourced assertion DSL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EventCollector.java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Push-based event capture for assertions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TestSubscriber.java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Pull-based test subscriber driving EventStore directly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EventEnvelopeAssert.java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AssertJ assertion for EventEnvelope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CausalContextAssert.java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AssertJ assertion for CausalContext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SubjectRefAssert.java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AssertJ assertion for SubjectRef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HomeSynapseAssertions.java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for custom assertions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testFixtures Across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modules provide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29 substantive testFixtures classes</w:t>
      </w:r>
      <w:r>
        <w:rPr>
          <w:rFonts w:ascii="Arial" w:cs="Arial" w:eastAsia="Arial" w:hAnsi="Arial"/>
          <w:sz w:val="22"/>
          <w:szCs w:val="22"/>
        </w:rPr>
        <w:t xml:space="preserve"> (~9,800 lines) implementing the contract test pattern consistently: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core/event-model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EventStoreContractTest (567 LOC, 27 tests), InMemoryEventStore, TestEventFactory, TestCausalContext, TestEventTypes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core/event-bus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EventBusContractTest (1,716 LOC — largest test class), CheckpointStoreContractTest, DeadLetterStoreContractTest, InMemoryCheckpointStore, InMemoryEventBus, RecordingReadConnectionFactory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core/state-store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StateProjectionContractTest, SubscriberContractTest, ProjectionAdvancerContractTest, ViewCheckpointStoreContractTest, InMemoryProjectionAdvancer, InMemoryStateStore, InMemoryViewCheckpointStore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core/persistence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WriteCoordinatorContractTest, ReadExecutorContractTest, InMemoryWriteCoordinator, InMemoryReadExecutor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core/device-model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TestCapabilityFactory (561 LOC), TestEntityFactory, TestDeviceFactory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integration/integration-api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StubIntegrationContext (760 LOC — largest test double), TestAdapter, StubCommandHandler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config/configuration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InMemoryConfigAccess, TestConfigFactory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major interface has an abstract contract test in testFixtures that concrete implementations must pass. M3.4 integration tests can depend on all of these.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B: Composition Root Readiness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Lifecycle Module (lifecycle:lifecycle)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2 complete (interfaces only).</w:t>
      </w:r>
      <w:r>
        <w:rPr>
          <w:rFonts w:ascii="Arial" w:cs="Arial" w:eastAsia="Arial" w:hAnsi="Arial"/>
          <w:sz w:val="22"/>
          <w:szCs w:val="22"/>
        </w:rPr>
        <w:t xml:space="preserve"> Contains 6 public types in a single flat package. Zero implementation 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LifecyclePhase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sequential states: BOOTSTRAP through STOPPED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SubsystemStatus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6-value FSM per subsystem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LifecycleEventType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class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string constants in system.* namespace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SubsystemState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6-field per-subsystem snapshot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SystemHealthSnapshot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8-field system-wide health snapshot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SystemLifecycleManager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methods: start(), shutdown(), currentPhase(), healthSnapshot(), subsystemStates()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Gradle dependencies: api on observability, event-model, platform-api; implementation on configuration. Does NOT depend on event-bus, event-store, state-store, or persistence — by design the lifecycle module defines the orchestration interface but actual subsystem construction happens in homesynapse-app.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module-info.java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requires transitive</w:t>
      </w:r>
      <w:r>
        <w:rPr>
          <w:rFonts w:ascii="Arial" w:cs="Arial" w:eastAsia="Arial" w:hAnsi="Arial"/>
          <w:sz w:val="22"/>
          <w:szCs w:val="22"/>
        </w:rPr>
        <w:t xml:space="preserve"> com.homesynapse.observability, com.homesynapse.event, com.homesynapse.platform. </w:t>
      </w:r>
      <w:r>
        <w:rPr>
          <w:rFonts w:ascii="Courier New" w:cs="Courier New" w:eastAsia="Courier New" w:hAnsi="Courier New"/>
          <w:sz w:val="20"/>
          <w:szCs w:val="20"/>
        </w:rPr>
        <w:t xml:space="preserve">exports</w:t>
      </w:r>
      <w:r>
        <w:rPr>
          <w:rFonts w:ascii="Arial" w:cs="Arial" w:eastAsia="Arial" w:hAnsi="Arial"/>
          <w:sz w:val="22"/>
          <w:szCs w:val="22"/>
        </w:rPr>
        <w:t xml:space="preserve"> com.homesynapse.lifecycle.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homesynapse-app Module (Assembly Apex)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 of the dependency graph. Contains 2 public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Main.java — entry point. Currently a stub printing a placeholder message. Phase 3 will wire all subsystems via manual constructor 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ExitCode.java — 5-value enum: CONFIGURATION_FAILURE(10), PERSISTENCE_FAILURE(11), EVENT_BUS_FAILURE(12), SUBSYSTEM_INIT_TIMEOUT(13), UNEXPECTED_ERROR(99).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Pulls 16 implementation dependencies (every module in the project) plus runtimeOnly for dashboard, logback. Test sources include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 ArchUnit rules</w:t>
      </w:r>
      <w:r>
        <w:rPr>
          <w:rFonts w:ascii="Arial" w:cs="Arial" w:eastAsia="Arial" w:hAnsi="Arial"/>
          <w:sz w:val="22"/>
          <w:szCs w:val="22"/>
        </w:rPr>
        <w:t xml:space="preserve"> that enforce constitutional constraints on every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NO_SYNCHRONIZED_METHODS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LTD-11: No synchronized in com.homesynapse — must use ReentrantLock for virtual threads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NO_DIRECT_TIME_ACCESS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Instant.now(), System.currentTimeMillis() etc. outside app/platform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NO_SERVICE_LOADER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DECIDE-04: No ServiceLoader anywhere — factories instantiated directly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NO_REVERSE_DEPENDENCIES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must NOT depend on integration, API, lifecycle, or app layers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NO_DIRECT_FILESYSTEM_IN_CORE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must NOT use java.io.File / java.nio.file.Files — must use PlatformPaths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NO_INTERNAL_PACKAGE_ACCESS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cross-module access to .internal packages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NO_JSON_TYPE_INFO_IN_EVENTS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use EventSerializer with logical type names, not @JsonTypeInfo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Quantification for M3.6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composition root requires creating: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implementation class: SystemLifecycleManager impl (the most complex class in the project — orchestrates 7 init phases, health loop, watchdog, shutdown)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rewrite: Main.main() from stub to full manual constructor DI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StateQueryService interface + implementation (the read path for materialized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wiring connections: PersistentDlqWriter, real StateCheckpointSource, DerivedWriteRateLimit scheduler, and all seam connections across event-bus, state-store, persistence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DECIDE-04 conflict note:</w:t>
      </w:r>
      <w:r>
        <w:rPr>
          <w:rFonts w:ascii="Arial" w:cs="Arial" w:eastAsia="Arial" w:hAnsi="Arial"/>
          <w:sz w:val="22"/>
          <w:szCs w:val="22"/>
        </w:rPr>
        <w:t xml:space="preserve"> The lifecycle MODULE_CONTEXT Phase 3 notes mention ServiceLoader for integration discovery, but the ArchUnit rule NO_SERVICE_LOADER explicitly bans it project-wide. The MODULE_CONTEXT predates DECIDE-04 and is stale on this point.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C: Module Maturity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six assessed modules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 2 complete</w:t>
      </w:r>
      <w:r>
        <w:rPr>
          <w:rFonts w:ascii="Arial" w:cs="Arial" w:eastAsia="Arial" w:hAnsi="Arial"/>
          <w:sz w:val="22"/>
          <w:szCs w:val="22"/>
        </w:rPr>
        <w:t xml:space="preserve"> — interfaces, records, enums, and sealed hierarchies defined with no implementation code. None have entered Phase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1300"/>
        <w:gridCol w:w="52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Blockers / Notes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core/automation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dependency removed (FIX-07); json-schema-validator needed in libs.versions.toml; 14 impl-level review findings; 3 independent event bus subscribers required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integration-runtime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event-model/event-bus requires; massive Phase 3 scope (OTP-style health FSM, Kahn’s topological sort, restart backoff, JFR, ManagedHttpClient)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api/rest-api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requires in module-info (Phase 2 uses only java.base types); needs ~9 requires for Phase 3; HTTP server choice (Javalin 6.x) not finalized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api/websocket-api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scaffold package-info at wrong package; RestApiServer may need WS extension for upgrade handler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state-store + integration requires; AMD-43 metric names mandated for M3.3; previous transitive dep bug documented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core/device-model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module by type count; JSR 385 deferred; startup ordering dependency with StateProjection; sub-ms lookup targets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config/configuration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2*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module with testFixtures delivered; SecretStore exception type undecided; typed subsystem records deferred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 config/configuration has testFixtures (InMemoryConfigAccess, TestConfigFactory) but no production implementations.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Combined type count across these 6 modules: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205 types</w:t>
      </w:r>
      <w:r>
        <w:rPr>
          <w:rFonts w:ascii="Arial" w:cs="Arial" w:eastAsia="Arial" w:hAnsi="Arial"/>
          <w:sz w:val="22"/>
          <w:szCs w:val="22"/>
        </w:rPr>
        <w:t xml:space="preserve">. All are contract definitions awaiting Phase 3 implementation.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D: M3.4 Plan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PLAN-M3-CONSOLIDATED-02, Section 8 (lines 1318–1486). M3.4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empirical validation milestone</w:t>
      </w:r>
      <w:r>
        <w:rPr>
          <w:rFonts w:ascii="Arial" w:cs="Arial" w:eastAsia="Arial" w:hAnsi="Arial"/>
          <w:sz w:val="22"/>
          <w:szCs w:val="22"/>
        </w:rPr>
        <w:t xml:space="preserve"> — it introduces no new production code, only test infrastructure.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Five Prescribed Integration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live in a new module </w:t>
      </w:r>
      <w:r>
        <w:rPr>
          <w:rFonts w:ascii="Courier New" w:cs="Courier New" w:eastAsia="Courier New" w:hAnsi="Courier New"/>
          <w:sz w:val="20"/>
          <w:szCs w:val="20"/>
        </w:rPr>
        <w:t xml:space="preserve">testing/integration-tests/</w:t>
      </w:r>
      <w:r>
        <w:rPr>
          <w:rFonts w:ascii="Arial" w:cs="Arial" w:eastAsia="Arial" w:hAnsi="Arial"/>
          <w:sz w:val="22"/>
          <w:szCs w:val="22"/>
        </w:rPr>
        <w:t xml:space="preserve"> under flat package </w:t>
      </w:r>
      <w:r>
        <w:rPr>
          <w:rFonts w:ascii="Courier New" w:cs="Courier New" w:eastAsia="Courier New" w:hAnsi="Courier New"/>
          <w:sz w:val="20"/>
          <w:szCs w:val="20"/>
        </w:rPr>
        <w:t xml:space="preserve">com.homesynapse.it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Pi4SustainedLoadIT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events/sec sustained for 1 hour (CI: 10 min via -PsustainedMinutes=10). Asserts: WAL ≤ 100 MB, no publisher blocked, subscriber lag p99 ≤ 500ms, no SUSPENDED transitions, no DLQ entries.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BurstLoadIT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entities × 5 events in 1 second (500 total). Asserts: all 500 ingested within 5s (200 ev/s floor), derived state_changed count ≤ 500, no DLQ entries.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CrashRecoveryIT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5,000 events, let projection reach ~3,000, hard-kill JVM via Runtime.halt(137), restart. Asserts: checkpoint at restart ≤ 3,000, REPLAY→TRANSITION→LIVE completes, no event delivered more than twice, onCaughtUp() fires once.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Pi4D1SpikeIT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events/sec for 30 min with injected 200ms fsync latency spikes at 0.5% probability. Asserts: AMD-38 cadence holds, subscriber lag p99 ≤ 1,500ms, no SUSPENDED, WAL ≤ 50 MB.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HeapBudgetIT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distinct entities each emitting 1 event/min for 10 min. Asserts: peak resident heap ≤ 256 MB (after full GC), no OOM, SelfProducedFilter size bounded.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Infrastructure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Pi-4-equivalent CI profile</w:t>
      </w:r>
      <w:r>
        <w:rPr>
          <w:rFonts w:ascii="Arial" w:cs="Arial" w:eastAsia="Arial" w:hAnsi="Arial"/>
          <w:sz w:val="22"/>
          <w:szCs w:val="22"/>
        </w:rPr>
        <w:t xml:space="preserve"> (selected by </w:t>
      </w:r>
      <w:r>
        <w:rPr>
          <w:rFonts w:ascii="Courier New" w:cs="Courier New" w:eastAsia="Courier New" w:hAnsi="Courier New"/>
          <w:sz w:val="20"/>
          <w:szCs w:val="20"/>
        </w:rPr>
        <w:t xml:space="preserve">-PpiProfile=throttled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JVM flags: -Xmx256m -Xms256m, -XX:ActiveProcessorCount=4, -XX:+UseG1GC -XX:MaxGCPauseMillis=100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Disk test double layered over on-disk SQLite with configurable fsync latencies (baseline 10ms, D1-spike 200ms at 0.5% probability)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Properties file: testing/integration-tests/src/test/resources/pi4-throttled.properties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On-device Pi 4 validation:</w:t>
      </w:r>
      <w:r>
        <w:rPr>
          <w:rFonts w:ascii="Arial" w:cs="Arial" w:eastAsia="Arial" w:hAnsi="Arial"/>
          <w:sz w:val="22"/>
          <w:szCs w:val="22"/>
        </w:rPr>
        <w:t xml:space="preserve"> Script </w:t>
      </w:r>
      <w:r>
        <w:rPr>
          <w:rFonts w:ascii="Courier New" w:cs="Courier New" w:eastAsia="Courier New" w:hAnsi="Courier New"/>
          <w:sz w:val="20"/>
          <w:szCs w:val="20"/>
        </w:rPr>
        <w:t xml:space="preserve">scripts/pi4-validation.sh</w:t>
      </w:r>
      <w:r>
        <w:rPr>
          <w:rFonts w:ascii="Arial" w:cs="Arial" w:eastAsia="Arial" w:hAnsi="Arial"/>
          <w:sz w:val="22"/>
          <w:szCs w:val="22"/>
        </w:rPr>
        <w:t xml:space="preserve"> produced by Coder, run manually by Nick on hs-dev-1. Full 1-hour Pi4SustainedLoadIT run. Result logged to </w:t>
      </w:r>
      <w:r>
        <w:rPr>
          <w:rFonts w:ascii="Courier New" w:cs="Courier New" w:eastAsia="Courier New" w:hAnsi="Courier New"/>
          <w:sz w:val="20"/>
          <w:szCs w:val="20"/>
        </w:rPr>
        <w:t xml:space="preserve">homesynapse-core-docs/log/M3.4-pi4-validation.md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DEC-M3-13 (Integration Test Module Decision)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Defined inline in PLAN-M3-CONSOLIDATED-02. Prescribes: module </w:t>
      </w:r>
      <w:r>
        <w:rPr>
          <w:rFonts w:ascii="Courier New" w:cs="Courier New" w:eastAsia="Courier New" w:hAnsi="Courier New"/>
          <w:sz w:val="20"/>
          <w:szCs w:val="20"/>
        </w:rPr>
        <w:t xml:space="preserve">testing:integration-tests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library-conventions</w:t>
      </w:r>
      <w:r>
        <w:rPr>
          <w:rFonts w:ascii="Arial" w:cs="Arial" w:eastAsia="Arial" w:hAnsi="Arial"/>
          <w:sz w:val="22"/>
          <w:szCs w:val="22"/>
        </w:rPr>
        <w:t xml:space="preserve"> plugin and JPMS requires for com.homesynapse.event, .event.bus, .persistence, .state, .observability. Tests in </w:t>
      </w:r>
      <w:r>
        <w:rPr>
          <w:rFonts w:ascii="Courier New" w:cs="Courier New" w:eastAsia="Courier New" w:hAnsi="Courier New"/>
          <w:sz w:val="20"/>
          <w:szCs w:val="20"/>
        </w:rPr>
        <w:t xml:space="preserve">src/test/java/com/homesynapse/it/</w:t>
      </w:r>
      <w:r>
        <w:rPr>
          <w:rFonts w:ascii="Arial" w:cs="Arial" w:eastAsia="Arial" w:hAnsi="Arial"/>
          <w:sz w:val="22"/>
          <w:szCs w:val="22"/>
        </w:rPr>
        <w:t xml:space="preserve">. Rationale: ArchUnit rules prevent core modules from exercising the full stack; the testing/ tree is already authorized for cross-tree dependencies.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Files to Create (9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testing/integration-tests/build.gradle.kts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testing/integration-tests/src/main/java/module-info.java (empty production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test Java files in src/test/java/com/homesynapse/it/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testing/integration-tests/src/test/resources/pi4-throttled.properties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scripts/pi4-validation.sh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settings.gradle.kts edit to add include("testing:integration-tests") (module #20)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Exists at </w:t>
      </w:r>
      <w:r>
        <w:rPr>
          <w:rFonts w:ascii="Courier New" w:cs="Courier New" w:eastAsia="Courier New" w:hAnsi="Courier New"/>
          <w:sz w:val="20"/>
          <w:szCs w:val="20"/>
        </w:rPr>
        <w:t xml:space="preserve">core/persistence/.../DeploymentProfile.java</w:t>
      </w:r>
      <w:r>
        <w:rPr>
          <w:rFonts w:ascii="Arial" w:cs="Arial" w:eastAsia="Arial" w:hAnsi="Arial"/>
          <w:sz w:val="22"/>
          <w:szCs w:val="22"/>
        </w:rPr>
        <w:t xml:space="preserve">. Three profiles controlling SQLite PRAGMAs: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700"/>
        <w:gridCol w:w="1700"/>
        <w:gridCol w:w="1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cache_size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mmap_size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journal_limit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4, SD card, ≤ 4 GB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MB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5, NVMe, 4-8 GB (MVP default)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MB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 mini-PC, NVMe/SATA, ≥ 16 GB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MB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TestProfile or IntegrationTestProfile Java type exists. M3.4 achieves throttling via JVM flags and a Disk test double, not a dedicated profile enum.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E: Pi 5 Readiness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 Dev Scripts (5 scripts + README)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complete suite exists in </w:t>
      </w:r>
      <w:r>
        <w:rPr>
          <w:rFonts w:ascii="Courier New" w:cs="Courier New" w:eastAsia="Courier New" w:hAnsi="Courier New"/>
          <w:sz w:val="20"/>
          <w:szCs w:val="20"/>
        </w:rPr>
        <w:t xml:space="preserve">scripts/dev/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pi-health.sh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Preflight: 10 batched SSH checks (connectivity, CPU temp, memory, NVMe mount, FHS symlink, disk space, Java 21 Corretto, Tailscale, uptime, FHS directory integrity across 6 paths)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pi-deploy.sh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locally, syncs via rsync (falls back to tar+scp on Windows/Git Bash). Supports --skip-build and --module for single-module deploys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pi-test.sh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any Gradle task on Pi remotely via ssh -t. Returns remote exit code for CI compatibility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pi-jfr-pull.sh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.jfr files from Pi (FHS production + Gradle test output). Timestamps filenames to prevent overwrites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pi-clean.sh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Cleans Pi state: SQLite DBs, JFR recordings, temp files. Optional --all clears Gradle caches. Requires confirmation unless --force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Shared env vars: PI_HOST (default: pi), PI_USER (default: homesynapse), PI_PROJECT_DIR (default: homesynapse-core). All Git Bash compatible.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workflow (</w:t>
      </w:r>
      <w:r>
        <w:rPr>
          <w:rFonts w:ascii="Courier New" w:cs="Courier New" w:eastAsia="Courier New" w:hAnsi="Courier New"/>
          <w:sz w:val="20"/>
          <w:szCs w:val="20"/>
        </w:rPr>
        <w:t xml:space="preserve">.github/workflows/ci.yml</w:t>
      </w:r>
      <w:r>
        <w:rPr>
          <w:rFonts w:ascii="Arial" w:cs="Arial" w:eastAsia="Arial" w:hAnsi="Arial"/>
          <w:sz w:val="22"/>
          <w:szCs w:val="22"/>
        </w:rPr>
        <w:t xml:space="preserve">): ubuntu-latest, JDK 21 Corretto, Gradle 8.8, runs </w:t>
      </w:r>
      <w:r>
        <w:rPr>
          <w:rFonts w:ascii="Courier New" w:cs="Courier New" w:eastAsia="Courier New" w:hAnsi="Courier New"/>
          <w:sz w:val="20"/>
          <w:szCs w:val="20"/>
        </w:rPr>
        <w:t xml:space="preserve">./gradlew check --no-daemon</w:t>
      </w:r>
      <w:r>
        <w:rPr>
          <w:rFonts w:ascii="Arial" w:cs="Arial" w:eastAsia="Arial" w:hAnsi="Arial"/>
          <w:sz w:val="22"/>
          <w:szCs w:val="22"/>
        </w:rPr>
        <w:t xml:space="preserve">, 15-minute timeout. Uploads test reports on failure (7-day retention).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gradle.properties file exists</w:t>
      </w:r>
      <w:r>
        <w:rPr>
          <w:rFonts w:ascii="Arial" w:cs="Arial" w:eastAsia="Arial" w:hAnsi="Arial"/>
          <w:sz w:val="22"/>
          <w:szCs w:val="22"/>
        </w:rPr>
        <w:t xml:space="preserve"> anywhere in the project. No Pi-specific JVM args, test tags, or remote execution properties are configured via properties files.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@Tag annotations exist</w:t>
      </w:r>
      <w:r>
        <w:rPr>
          <w:rFonts w:ascii="Arial" w:cs="Arial" w:eastAsia="Arial" w:hAnsi="Arial"/>
          <w:sz w:val="22"/>
          <w:szCs w:val="22"/>
        </w:rPr>
        <w:t xml:space="preserve"> in any test class. Zero uses of @Tag("integration"), @Tag("pi"), @Tag("slow"), or any JUnit 5 tag. No includeTags/excludeTags in any Gradle build file. There is currently no mechanism to selectively run fast vs. slow tests.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integration test source set or custom test task</w:t>
      </w:r>
      <w:r>
        <w:rPr>
          <w:rFonts w:ascii="Arial" w:cs="Arial" w:eastAsia="Arial" w:hAnsi="Arial"/>
          <w:sz w:val="22"/>
          <w:szCs w:val="22"/>
        </w:rPr>
        <w:t xml:space="preserve"> exists. All tests run in a single </w:t>
      </w:r>
      <w:r>
        <w:rPr>
          <w:rFonts w:ascii="Courier New" w:cs="Courier New" w:eastAsia="Courier New" w:hAnsi="Courier New"/>
          <w:sz w:val="20"/>
          <w:szCs w:val="20"/>
        </w:rPr>
        <w:t xml:space="preserve">test</w:t>
      </w:r>
      <w:r>
        <w:rPr>
          <w:rFonts w:ascii="Arial" w:cs="Arial" w:eastAsia="Arial" w:hAnsi="Arial"/>
          <w:sz w:val="22"/>
          <w:szCs w:val="22"/>
        </w:rPr>
        <w:t xml:space="preserve"> task with no tag-based filtering.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Infrastructure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scripts/clean.sh</w:t>
      </w:r>
      <w:r>
        <w:rPr>
          <w:rFonts w:ascii="Arial" w:cs="Arial" w:eastAsia="Arial" w:hAnsi="Arial"/>
          <w:sz w:val="22"/>
          <w:szCs w:val="22"/>
        </w:rPr>
        <w:t xml:space="preserve"> does more than gradlew clean: also removes build-logic/build (not covered by root clean), finds orphan build/ directories from removed modules, and with --deep cleans .gradle caches, .idea, *.iml, .DS_Store, *.log, hs_err_pid* files.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build-logic/</w:t>
      </w:r>
      <w:r>
        <w:rPr>
          <w:rFonts w:ascii="Arial" w:cs="Arial" w:eastAsia="Arial" w:hAnsi="Arial"/>
          <w:sz w:val="22"/>
          <w:szCs w:val="22"/>
        </w:rPr>
        <w:t xml:space="preserve"> contains 4 convention plugins: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homesynapse.java-conventions — Base: Java 21 toolchain, -Xlint:all -Werror, JUnit 5 + AssertJ, Spotless, -XX:+EnableDynamicAgentLoading for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homesynapse.library-conventions — Adds java-library plugin for API/implementation separation (11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homesynapse.test-fixtures-conventions — Adds java-test-fixtures (6 modules: event-model, device-model, state-store, persistence, integration-api, configuration)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homesynapse.application-conventions — Adds application plugin, sets mainClass to com.homesynapse.app.Main (homesynapse-app only)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Pi dev environment scripts are comprehensive and operational. The gap is entirely on the Gradle side: no test tagging, no integration test source set, no properties-file-based profile selection. M3.4 must create this infrastructure.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F: Schema and Migration Completeness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production migration files exist in </w:t>
      </w:r>
      <w:r>
        <w:rPr>
          <w:rFonts w:ascii="Courier New" w:cs="Courier New" w:eastAsia="Courier New" w:hAnsi="Courier New"/>
          <w:sz w:val="20"/>
          <w:szCs w:val="20"/>
        </w:rPr>
        <w:t xml:space="preserve">core/persistence/src/main/resources/db/migration/events/</w:t>
      </w:r>
      <w:r>
        <w:rPr>
          <w:rFonts w:ascii="Arial" w:cs="Arial" w:eastAsia="Arial" w:hAnsi="Arial"/>
          <w:sz w:val="22"/>
          <w:szCs w:val="22"/>
        </w:rPr>
        <w:t xml:space="preserve">. A </w:t>
      </w:r>
      <w:r>
        <w:rPr>
          <w:rFonts w:ascii="Courier New" w:cs="Courier New" w:eastAsia="Courier New" w:hAnsi="Courier New"/>
          <w:sz w:val="20"/>
          <w:szCs w:val="20"/>
        </w:rPr>
        <w:t xml:space="preserve">telemetry/</w:t>
      </w:r>
      <w:r>
        <w:rPr>
          <w:rFonts w:ascii="Arial" w:cs="Arial" w:eastAsia="Arial" w:hAnsi="Arial"/>
          <w:sz w:val="22"/>
          <w:szCs w:val="22"/>
        </w:rPr>
        <w:t xml:space="preserve"> directory exists but contains only .gitkeep.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60"/>
        <w:gridCol w:w="320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Creates/Modifies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V001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event store schema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(25 cols, UNIQUE on subject_ref+subject_sequence), subscriber_checkpoints, view_checkpoints + 7 indices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V002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dead letter queue (AMD-36)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subscriber_dead_letters (11 cols, UNIQUE on subscriber_id+event_position). LOCAL-ONLY.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V003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 + redundant index cleanup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 (8 cols) + idx_snapshots_subject. Drops idx_events_subject (redundant with autoindex, saves ~725 MB/year).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V004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operational indices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 only: idx_sdl_subscriber, idx_sdl_sub_last_attempt on subscriber_dead_letters.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MigrationRunner: Fresh Database Support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Fully supports fresh databases.</w:t>
      </w:r>
      <w:r>
        <w:rPr>
          <w:rFonts w:ascii="Arial" w:cs="Arial" w:eastAsia="Arial" w:hAnsi="Arial"/>
          <w:sz w:val="22"/>
          <w:szCs w:val="22"/>
        </w:rPr>
        <w:t xml:space="preserve"> The ensureTrackingTable() method executes CREATE TABLE IF NOT EXISTS hs_schema_version unconditionally. Fresh installs with MigrationConfig.freshInstall() bypass the backup gate. Version gap detection validates contiguous range starting at 1. SHA-256 checksums stored for tamper detection. Failed migrations recorded with success=0; recovery requires explicit MigrationConfig.recovery() with forceRetryFailed=true.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Migration Chain Test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dedicated test runs all four migrations in isolation. MigrationRunnerTest exercises V001 alone and V001+V002 together. However,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V001-through-V004 chain is exercised indirectly</w:t>
      </w:r>
      <w:r>
        <w:rPr>
          <w:rFonts w:ascii="Arial" w:cs="Arial" w:eastAsia="Arial" w:hAnsi="Arial"/>
          <w:sz w:val="22"/>
          <w:szCs w:val="22"/>
        </w:rPr>
        <w:t xml:space="preserve"> by AtomicCheckpointWriterDlqTest and SqliteDeadLetterStoreContractTest, which run all 4 migrations as setup.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  <w:r>
        <w:rPr>
          <w:rFonts w:ascii="Arial" w:cs="Arial" w:eastAsia="Arial" w:hAnsi="Arial"/>
          <w:sz w:val="22"/>
          <w:szCs w:val="22"/>
        </w:rPr>
        <w:t xml:space="preserve"> No test explicitly validates V003’s snapshots table schema or confirms idx_events_subject was dropped. This is a minor coverage gap — the chain runs, but V003/V004 correctness is validated only transitively.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The migration chain is runnable from scratch on a fresh database. MigrationRunner handles this natively. M3.4 can rely on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G: Observability Module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2 complete (interfaces only).</w:t>
      </w:r>
      <w:r>
        <w:rPr>
          <w:rFonts w:ascii="Arial" w:cs="Arial" w:eastAsia="Arial" w:hAnsi="Arial"/>
          <w:sz w:val="22"/>
          <w:szCs w:val="22"/>
        </w:rPr>
        <w:t xml:space="preserve"> Contains 18 public types: 3 enums, 3 health model records, 4 trace model types, 2 utility records, 6 service interfaces. Zero implementation classes. No test directory exists.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JFR Placement 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JFR metric classes (AMD-43, M3.3) live in </w:t>
      </w:r>
      <w:r>
        <w:rPr>
          <w:rFonts w:ascii="Courier New" w:cs="Courier New" w:eastAsia="Courier New" w:hAnsi="Courier New"/>
          <w:sz w:val="20"/>
          <w:szCs w:val="20"/>
        </w:rPr>
        <w:t xml:space="preserve">core/event-bus</w:t>
      </w:r>
      <w:r>
        <w:rPr>
          <w:rFonts w:ascii="Arial" w:cs="Arial" w:eastAsia="Arial" w:hAnsi="Arial"/>
          <w:sz w:val="22"/>
          <w:szCs w:val="22"/>
        </w:rPr>
        <w:t xml:space="preserve">, not </w:t>
      </w:r>
      <w:r>
        <w:rPr>
          <w:rFonts w:ascii="Courier New" w:cs="Courier New" w:eastAsia="Courier New" w:hAnsi="Courier New"/>
          <w:sz w:val="20"/>
          <w:szCs w:val="20"/>
        </w:rPr>
        <w:t xml:space="preserve">observability</w:t>
      </w:r>
      <w:r>
        <w:rPr>
          <w:rFonts w:ascii="Arial" w:cs="Arial" w:eastAsia="Arial" w:hAnsi="Arial"/>
          <w:sz w:val="22"/>
          <w:szCs w:val="22"/>
        </w:rPr>
        <w:t xml:space="preserve">, for a documented, deliberate reason: M3.3 chose JFR-native emission where each bus operation directly constructs and commits a jdk.jfr.Event subclass at the point of observation. The event-bus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BusMetrics — public typed facade (6 metric methods + noop()/jfr() factories)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BusMetricsJfr — package-private JFR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JFR event classes: BusPublishLatencyEvent, BusPublisherBlockedEvent, BusWriterQueueDepthEvent, BusSubscriberLagEvent, BusWriteAcceptedEvent, BusWriteParkedEvent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QueueSaturationHealthCheck — hysteresis health check on writer queue depth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observability module’s MetricsStreamBridge is the consumer of JFR events (via RecordingStream), not the emitter. Emission must be co-located with the observation point for zero-overhead fire-and-forget semantics. A typed adapter layer in observability is accepted M4+ design debt.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for M3.4:</w:t>
      </w:r>
      <w:r>
        <w:rPr>
          <w:rFonts w:ascii="Arial" w:cs="Arial" w:eastAsia="Arial" w:hAnsi="Arial"/>
          <w:sz w:val="22"/>
          <w:szCs w:val="22"/>
        </w:rPr>
        <w:t xml:space="preserve"> The observability module needs no work before M3.4. Integration tests consume BusMetrics (already in event-bus), not observability types. The observability module’s Phase 3 implementation (health aggregation, trace queries, MetricsStreamBridge) is needed for M3.6, not M3.4.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for M3.6:</w:t>
      </w:r>
      <w:r>
        <w:rPr>
          <w:rFonts w:ascii="Arial" w:cs="Arial" w:eastAsia="Arial" w:hAnsi="Arial"/>
          <w:sz w:val="22"/>
          <w:szCs w:val="22"/>
        </w:rPr>
        <w:t xml:space="preserve"> The observability module will need Phase 3 implementations (HealthAggregator, MetricsStreamBridge) before the composition root can wire the health loop. This is additional scope within M3.6.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H: Critical Path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Can M3.4 (On-Device Tests) Be Executed with the Current Codebase?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No, but the gap is narrow and well-defined.</w:t>
      </w:r>
      <w:r>
        <w:rPr>
          <w:rFonts w:ascii="Arial" w:cs="Arial" w:eastAsia="Arial" w:hAnsi="Arial"/>
          <w:sz w:val="22"/>
          <w:szCs w:val="22"/>
        </w:rPr>
        <w:t xml:space="preserve"> The codebase has everything M3.4 tests exercise (event-bus, state-store, persistence, all testFixtures). What’s missing is purely test infrastructure: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testing:integration-tests module (does not exist — must be created per DEC-M3-13)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Gradle test profile mechanism (no @Tag usage, no integration test source set, no -PpiProfile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Disk test double for injecting fsync latencies (Pi4D1SpikeIT needs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pi4-validation.sh script (prescribed by the plan, distinct from existing pi-test.sh)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pi4-throttled.properties configuration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production modules exercised by M3.4 (event-bus, state-store, persistence with full V001-V004 migration chain) are complete and tested. The 29 testFixtures classes provide the contract tests and test doubles the integration tests depend 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Can M3.6 (StateQueryService + Composition Root) Be Executed with the Current Codebase?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No. The gap is significantly larger than M3.4.</w:t>
      </w:r>
      <w:r>
        <w:rPr>
          <w:rFonts w:ascii="Arial" w:cs="Arial" w:eastAsia="Arial" w:hAnsi="Arial"/>
          <w:sz w:val="22"/>
          <w:szCs w:val="22"/>
        </w:rPr>
        <w:t xml:space="preserve"> M3.6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StateQueryService interface definition + implementation (the read path for materialized state — neither exists)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SystemLifecycleManager implementation (the single most complex class in the project: 7-phase init, health loop, watchdog, shutdown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Main.main() rewrite from stub to full manual constructor DI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wiring of all seams: PersistentDlqWriter, real StateCheckpointSource, DerivedWriteRateLimit scheduler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 Phase 3 implementations (at minimum HealthAggregator for the health loop)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Potentially config/configuration Phase 3 (SystemLifecycleManager reads config for timeouts/grace periods)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M3.6 also builds on assumptions about SQLite performance, WAL behavior, and virtual thread scheduling that M3.4 is designed to validate.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Smallest WU to Unblock M3.4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work unit</w:t>
      </w:r>
      <w:r>
        <w:rPr>
          <w:rFonts w:ascii="Arial" w:cs="Arial" w:eastAsia="Arial" w:hAnsi="Arial"/>
          <w:sz w:val="22"/>
          <w:szCs w:val="22"/>
        </w:rPr>
        <w:t xml:space="preserve"> that creates the testing:integration-tests module with Gradle infrastructure: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module directory, build.gradle.kts, module-info.java, add to settings.gradle.kts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-PpiProfile=throttled mechanism (JVM arg injection via Gradle properties)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Disk test double for configurable fsync latency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all 5 integration test classes per PLAN-M3-CONSOLIDATED-02 Section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pi4-throttled.properties and pi4-validation.sh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M3.4 WU itself. There is no prerequisite WU needed — the production codebase is ready. The entire WU is test infrastructure creation.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Smallest WU to Unblock M3.6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least two work units</w:t>
      </w:r>
      <w:r>
        <w:rPr>
          <w:rFonts w:ascii="Arial" w:cs="Arial" w:eastAsia="Arial" w:hAnsi="Arial"/>
          <w:sz w:val="22"/>
          <w:szCs w:val="22"/>
        </w:rPr>
        <w:t xml:space="preserve">, possibly three: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WU 1: StateQueryService interface + implementation (defines and implements the read-path API for materialized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WU 2: SystemLifecycleManager implementation + Main.main() wiring (the composition root itself)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WU 3 (possibly merged with WU 2): Observability Phase 3 minimum viable (HealthAggregator impl for the health loop)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M3.6 is inherently larger scope and depends on design decisions not yet finalized (health loop polling details, subsystem init ordering, graceful degradation policy).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Modules Blocking M3.4 or M3.6 That the PM Doesn’t Know About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M3.4: No hidden blockers.</w:t>
      </w:r>
      <w:r>
        <w:rPr>
          <w:rFonts w:ascii="Arial" w:cs="Arial" w:eastAsia="Arial" w:hAnsi="Arial"/>
          <w:sz w:val="22"/>
          <w:szCs w:val="22"/>
        </w:rPr>
        <w:t xml:space="preserve"> All modules exercised by the prescribed tests are fully implemented. The PM’s deep knowledge of event-bus, state-store, and persistence covers the entire production surface that M3.4 touches. The Pi dev scripts are more mature than expected (5 scripts, not just deployment).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M3.6: Two potential concerns: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config/configuration has zero production implementations. SystemLifecycleManager reads config for timeouts and grace periods. If M3.6 needs real config (not just in-memory test doubles), the config module needs Phase 3 work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DECIDE-04 / ServiceLoader conflict: lifecycle MODULE_CONTEXT mentions ServiceLoader for integration discovery, but ArchUnit bans it. This needs a design decision before M3.6 implementation can proceed on integration startup ordering.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this source-level inventory,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M3.4 is clearly the right next move.</w:t>
      </w:r>
      <w:r>
        <w:rPr>
          <w:rFonts w:ascii="Arial" w:cs="Arial" w:eastAsia="Arial" w:hAnsi="Arial"/>
          <w:sz w:val="22"/>
          <w:szCs w:val="22"/>
        </w:rPr>
        <w:t xml:space="preserve"> The production codebase is complete for everything M3.4 needs to exercise. The gap is a single, self-contained work unit of test infrastructure creation. The Pi dev environment is operational with comprehensive scripts already in place.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M3.6 is at least 2-3 WUs away and depends on design decisions not yet made. It would also build more software on hardware assumptions that M3.4 is specifically designed to validate.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retry-loop WU remains lowest priority — the DLQ parks on first failure as a correct safety valve; retry is an optimization that can wait.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HomeSynapse Core — M3 Strategic Reconnaissance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2026-05-19T09:48:53.040Z</dcterms:created>
  <dcterms:modified xsi:type="dcterms:W3CDTF">2026-05-19T09:48:53.040Z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