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2697" w14:textId="76B5319D" w:rsidR="004E6A90" w:rsidRDefault="0019291B" w:rsidP="004E6A90">
      <w:pPr>
        <w:pStyle w:val="Title"/>
        <w:jc w:val="center"/>
      </w:pPr>
      <w:bookmarkStart w:id="0" w:name="_htdilp7ein0o" w:colFirst="0" w:colLast="0"/>
      <w:bookmarkEnd w:id="0"/>
      <w:r>
        <w:t>CS4248 Assignment 1:</w:t>
      </w:r>
    </w:p>
    <w:p w14:paraId="00000001" w14:textId="1C1FE9FC" w:rsidR="00DA7492" w:rsidRDefault="0019291B" w:rsidP="004E6A90">
      <w:pPr>
        <w:pStyle w:val="Title"/>
        <w:jc w:val="center"/>
      </w:pPr>
      <w:r>
        <w:t>Regex</w:t>
      </w:r>
      <w:r w:rsidR="004E6A90">
        <w:rPr>
          <w:rFonts w:hint="eastAsia"/>
          <w:lang w:eastAsia="zh-CN"/>
        </w:rPr>
        <w:t>e</w:t>
      </w:r>
      <w:r>
        <w:t>s and Language Models</w:t>
      </w:r>
    </w:p>
    <w:p w14:paraId="00000002" w14:textId="646AB0FE" w:rsidR="00DA7492" w:rsidRDefault="0019291B">
      <w:r>
        <w:t xml:space="preserve">By </w:t>
      </w:r>
      <w:r w:rsidR="006837D1">
        <w:t>A0236430N</w:t>
      </w:r>
      <w:r>
        <w:t xml:space="preserve"> </w:t>
      </w:r>
    </w:p>
    <w:p w14:paraId="00000003" w14:textId="77777777" w:rsidR="00DA7492" w:rsidRDefault="00DA7492"/>
    <w:p w14:paraId="00000004" w14:textId="77777777" w:rsidR="00DA7492" w:rsidRDefault="0019291B">
      <w:pPr>
        <w:rPr>
          <w:i/>
        </w:rPr>
      </w:pPr>
      <w:r>
        <w:rPr>
          <w:i/>
        </w:rPr>
        <w:t>This is a sample writeup.pdf file, to illustrate the expected format.  You may choose to use this source file but need not to.  Just follow the instructions required in the Assignment 1 instructions.</w:t>
      </w:r>
    </w:p>
    <w:p w14:paraId="00000005" w14:textId="77777777" w:rsidR="00DA7492" w:rsidRDefault="00DA7492"/>
    <w:p w14:paraId="00000006" w14:textId="77777777" w:rsidR="00DA7492" w:rsidRDefault="0019291B">
      <w:r>
        <w:t xml:space="preserve">1. </w:t>
      </w:r>
      <w:r>
        <w:rPr>
          <w:b/>
        </w:rPr>
        <w:t>Declaration of Original Work</w:t>
      </w:r>
      <w:r>
        <w:t xml:space="preserve">. </w:t>
      </w:r>
    </w:p>
    <w:p w14:paraId="00000007" w14:textId="77777777" w:rsidR="00DA7492" w:rsidRDefault="00DA7492"/>
    <w:p w14:paraId="00000008" w14:textId="535E003B" w:rsidR="00DA7492" w:rsidRDefault="0019291B">
      <w:r>
        <w:t xml:space="preserve">By entering my Student ID below, I certify that I completed my assignment independently of all others (except where sanctioned during in-class sessions), obeying the class policy outlined in the introductory lecture. </w:t>
      </w:r>
      <w:proofErr w:type="gramStart"/>
      <w:r>
        <w:t>In particular, I</w:t>
      </w:r>
      <w:proofErr w:type="gramEnd"/>
      <w:r>
        <w:t xml:space="preserve"> am allowed to discuss the problems and solutions in this </w:t>
      </w:r>
      <w:r w:rsidR="00206245">
        <w:t>assignment but</w:t>
      </w:r>
      <w:r>
        <w:t xml:space="preserve"> have waited at least 30 minutes by doing other activities unrelated to class before attempting to complete or modify my answers as per</w:t>
      </w:r>
      <w:r w:rsidR="000F2A97">
        <w:t xml:space="preserve"> </w:t>
      </w:r>
      <w:r>
        <w:t>the Pokémon Go rule.</w:t>
      </w:r>
    </w:p>
    <w:p w14:paraId="00000009" w14:textId="77777777" w:rsidR="00DA7492" w:rsidRDefault="00DA7492"/>
    <w:p w14:paraId="0000000A" w14:textId="1F11387D" w:rsidR="00DA7492" w:rsidRDefault="0019291B">
      <w:pPr>
        <w:rPr>
          <w:u w:val="single"/>
        </w:rPr>
      </w:pPr>
      <w:r>
        <w:t xml:space="preserve">Signed, </w:t>
      </w:r>
      <w:r w:rsidR="006837D1">
        <w:rPr>
          <w:u w:val="single"/>
        </w:rPr>
        <w:t>A0236430N</w:t>
      </w:r>
    </w:p>
    <w:p w14:paraId="0000000B" w14:textId="77777777" w:rsidR="00DA7492" w:rsidRDefault="00DA7492"/>
    <w:p w14:paraId="0000000C" w14:textId="77777777" w:rsidR="00DA7492" w:rsidRDefault="0019291B">
      <w:r>
        <w:t xml:space="preserve">2. </w:t>
      </w:r>
      <w:r>
        <w:rPr>
          <w:b/>
        </w:rPr>
        <w:t>References</w:t>
      </w:r>
      <w:r>
        <w:t xml:space="preserve">.  </w:t>
      </w:r>
    </w:p>
    <w:p w14:paraId="0000000D" w14:textId="77777777" w:rsidR="00DA7492" w:rsidRDefault="00DA7492"/>
    <w:p w14:paraId="0000000E" w14:textId="77777777" w:rsidR="00DA7492" w:rsidRDefault="0019291B">
      <w:r>
        <w:t>I give credit where credit is due. I acknowledge that I used the following websites or contacts to complete this assignment</w:t>
      </w:r>
    </w:p>
    <w:p w14:paraId="0000000F" w14:textId="77777777" w:rsidR="00DA7492" w:rsidRDefault="00DA7492"/>
    <w:p w14:paraId="1BFC2E34" w14:textId="2085ABEB" w:rsidR="001253A3" w:rsidRDefault="00000000" w:rsidP="008A551F">
      <w:pPr>
        <w:numPr>
          <w:ilvl w:val="0"/>
          <w:numId w:val="2"/>
        </w:numPr>
      </w:pPr>
      <w:hyperlink r:id="rId5" w:history="1">
        <w:r w:rsidR="001253A3" w:rsidRPr="00BB0AC4">
          <w:rPr>
            <w:rStyle w:val="Hyperlink"/>
          </w:rPr>
          <w:t>https://regex101.com/</w:t>
        </w:r>
      </w:hyperlink>
    </w:p>
    <w:p w14:paraId="4321268B" w14:textId="301CCE75" w:rsidR="008F6A48" w:rsidRDefault="008F6A48" w:rsidP="008A551F">
      <w:pPr>
        <w:numPr>
          <w:ilvl w:val="0"/>
          <w:numId w:val="2"/>
        </w:numPr>
      </w:pPr>
      <w:r>
        <w:t>Lecture notes</w:t>
      </w:r>
    </w:p>
    <w:p w14:paraId="00000011" w14:textId="14029378" w:rsidR="00DA7492" w:rsidRDefault="0019291B">
      <w:pPr>
        <w:pStyle w:val="Heading1"/>
      </w:pPr>
      <w:r>
        <w:t>Part 1</w:t>
      </w:r>
      <w:r w:rsidR="004E6A90">
        <w:t>. Programming</w:t>
      </w:r>
    </w:p>
    <w:p w14:paraId="00000012" w14:textId="25405CC8" w:rsidR="00DA7492" w:rsidRDefault="0019291B">
      <w:pPr>
        <w:pStyle w:val="Heading2"/>
      </w:pPr>
      <w:bookmarkStart w:id="1" w:name="_3geiboqt7m3f" w:colFirst="0" w:colLast="0"/>
      <w:bookmarkEnd w:id="1"/>
      <w:r>
        <w:t xml:space="preserve">Objective 1 — </w:t>
      </w:r>
      <w:r w:rsidR="00720B4D">
        <w:t>Regular Expressions</w:t>
      </w:r>
    </w:p>
    <w:p w14:paraId="00000015" w14:textId="232BD973" w:rsidR="00DA7492" w:rsidRDefault="00206245" w:rsidP="00206245">
      <w:pPr>
        <w:pStyle w:val="ListParagraph"/>
        <w:numPr>
          <w:ilvl w:val="0"/>
          <w:numId w:val="9"/>
        </w:numPr>
      </w:pPr>
      <w:r>
        <w:rPr>
          <w:lang w:eastAsia="zh-CN"/>
        </w:rPr>
        <w:t>Descriptions of relations between R3, R4, and R</w:t>
      </w:r>
      <w:r w:rsidR="00B26586">
        <w:rPr>
          <w:lang w:eastAsia="zh-CN"/>
        </w:rPr>
        <w:t>1</w:t>
      </w:r>
      <w:r>
        <w:rPr>
          <w:lang w:eastAsia="zh-CN"/>
        </w:rPr>
        <w:t xml:space="preserve"> i</w:t>
      </w:r>
      <w:r w:rsidR="00720B4D">
        <w:rPr>
          <w:lang w:eastAsia="zh-CN"/>
        </w:rPr>
        <w:t>n FSA</w:t>
      </w:r>
      <w:r>
        <w:rPr>
          <w:lang w:eastAsia="zh-CN"/>
        </w:rPr>
        <w:t>.</w:t>
      </w:r>
    </w:p>
    <w:p w14:paraId="35BF500F" w14:textId="03ABC1E3" w:rsidR="00206245" w:rsidRDefault="00206245" w:rsidP="00720B4D">
      <w:pPr>
        <w:pStyle w:val="ListParagraph"/>
      </w:pPr>
      <w:r>
        <w:t xml:space="preserve">Answer here: </w:t>
      </w:r>
    </w:p>
    <w:p w14:paraId="6F39CD72" w14:textId="44CD2B73" w:rsidR="00036C19" w:rsidRDefault="00036C19" w:rsidP="00036C19">
      <w:pPr>
        <w:pStyle w:val="ListParagraph"/>
        <w:jc w:val="both"/>
      </w:pPr>
      <m:oMath>
        <m:r>
          <w:rPr>
            <w:rFonts w:ascii="Cambria Math" w:hAnsi="Cambria Math"/>
          </w:rPr>
          <m:t>R3=R1∩R2</m:t>
        </m:r>
      </m:oMath>
      <w:r>
        <w:t xml:space="preserve">  and I set </w:t>
      </w:r>
      <m:oMath>
        <m:r>
          <w:rPr>
            <w:rFonts w:ascii="Cambria Math" w:hAnsi="Cambria Math"/>
          </w:rPr>
          <m:t>R</m:t>
        </m:r>
        <m:r>
          <w:rPr>
            <w:rFonts w:ascii="Cambria Math" w:hAnsi="Cambria Math"/>
          </w:rPr>
          <m:t>4</m:t>
        </m:r>
        <m:r>
          <w:rPr>
            <w:rFonts w:ascii="Cambria Math" w:hAnsi="Cambria Math"/>
          </w:rPr>
          <m:t>=R1</m:t>
        </m:r>
        <m:r>
          <w:rPr>
            <w:rFonts w:ascii="Cambria Math" w:hAnsi="Cambria Math"/>
          </w:rPr>
          <m:t>∩~</m:t>
        </m:r>
        <m:r>
          <w:rPr>
            <w:rFonts w:ascii="Cambria Math" w:hAnsi="Cambria Math"/>
          </w:rPr>
          <m:t>R2</m:t>
        </m:r>
      </m:oMath>
      <w:r>
        <w:t xml:space="preserve"> </w:t>
      </w:r>
      <w:r>
        <w:t xml:space="preserve">thus fulfilling the requirement that </w:t>
      </w:r>
      <m:oMath>
        <m:r>
          <w:rPr>
            <w:rFonts w:ascii="Cambria Math" w:hAnsi="Cambria Math"/>
          </w:rPr>
          <m:t>R</m:t>
        </m:r>
        <m:r>
          <w:rPr>
            <w:rFonts w:ascii="Cambria Math" w:hAnsi="Cambria Math"/>
          </w:rPr>
          <m:t>1</m:t>
        </m:r>
        <m:r>
          <w:rPr>
            <w:rFonts w:ascii="Cambria Math" w:hAnsi="Cambria Math"/>
          </w:rPr>
          <m:t>=R</m:t>
        </m:r>
        <m:r>
          <w:rPr>
            <w:rFonts w:ascii="Cambria Math" w:hAnsi="Cambria Math"/>
          </w:rPr>
          <m:t>3</m:t>
        </m:r>
        <m:r>
          <w:rPr>
            <w:rFonts w:ascii="Cambria Math" w:hAnsi="Cambria Math"/>
          </w:rPr>
          <m:t>∪R</m:t>
        </m:r>
        <m:r>
          <w:rPr>
            <w:rFonts w:ascii="Cambria Math" w:hAnsi="Cambria Math"/>
          </w:rPr>
          <m:t>4</m:t>
        </m:r>
      </m:oMath>
      <w:r>
        <w:t xml:space="preserve">. We also can deduce </w:t>
      </w:r>
      <m:oMath>
        <m:r>
          <w:rPr>
            <w:rFonts w:ascii="Cambria Math" w:hAnsi="Cambria Math"/>
          </w:rPr>
          <m:t>R</m:t>
        </m:r>
        <m:r>
          <w:rPr>
            <w:rFonts w:ascii="Cambria Math" w:hAnsi="Cambria Math"/>
          </w:rPr>
          <m:t>3∩R4=∅</m:t>
        </m:r>
      </m:oMath>
      <w:r>
        <w:t>. Therefore, the FSA of R1 is the union of R3’s FSA and R4’s FSA, and the FSA of R3 and R4 does not have common transitions or states since R3 and R4 have no intersection.</w:t>
      </w:r>
    </w:p>
    <w:p w14:paraId="00000018" w14:textId="1324F716" w:rsidR="00DA7492" w:rsidRDefault="0019291B" w:rsidP="00720B4D">
      <w:pPr>
        <w:pStyle w:val="Heading2"/>
      </w:pPr>
      <w:bookmarkStart w:id="2" w:name="_ed0guhqv4377" w:colFirst="0" w:colLast="0"/>
      <w:bookmarkEnd w:id="2"/>
      <w:r>
        <w:lastRenderedPageBreak/>
        <w:t xml:space="preserve">Objective 2 — </w:t>
      </w:r>
      <w:r w:rsidR="00720B4D">
        <w:t>Tokenization</w:t>
      </w:r>
      <w:r w:rsidR="007C3D4E">
        <w:t xml:space="preserve">, </w:t>
      </w:r>
      <w:proofErr w:type="spellStart"/>
      <w:r w:rsidR="00720B4D">
        <w:t>Zipf’s</w:t>
      </w:r>
      <w:proofErr w:type="spellEnd"/>
      <w:r w:rsidR="00720B4D">
        <w:t xml:space="preserve"> Law</w:t>
      </w:r>
    </w:p>
    <w:p w14:paraId="5C02F150" w14:textId="4899868C" w:rsidR="00720B4D" w:rsidRDefault="00720B4D" w:rsidP="00720B4D">
      <w:pPr>
        <w:pStyle w:val="NormalWeb"/>
        <w:numPr>
          <w:ilvl w:val="0"/>
          <w:numId w:val="11"/>
        </w:numPr>
        <w:rPr>
          <w:rFonts w:ascii="ArialMT" w:hAnsi="ArialMT"/>
          <w:sz w:val="22"/>
          <w:szCs w:val="22"/>
        </w:rPr>
      </w:pPr>
      <w:r>
        <w:rPr>
          <w:rFonts w:ascii="ArialMT" w:hAnsi="ArialMT"/>
          <w:sz w:val="22"/>
          <w:szCs w:val="22"/>
        </w:rPr>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44CB7BA8" wp14:editId="34E0F326">
            <wp:extent cx="5842000" cy="4381500"/>
            <wp:effectExtent l="0" t="0" r="0" b="0"/>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F076A1" w14:textId="6C877479" w:rsidR="00720B4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238C27E4" w14:textId="3CFBFBE0" w:rsidR="008A551F" w:rsidRDefault="008A551F" w:rsidP="008A551F">
      <w:pPr>
        <w:pStyle w:val="NormalWeb"/>
        <w:ind w:left="720"/>
        <w:jc w:val="both"/>
        <w:rPr>
          <w:rFonts w:ascii="ArialMT" w:hAnsi="ArialMT"/>
          <w:sz w:val="22"/>
          <w:szCs w:val="22"/>
        </w:rPr>
      </w:pPr>
      <w:r>
        <w:rPr>
          <w:rFonts w:ascii="ArialMT" w:hAnsi="ArialMT"/>
          <w:sz w:val="22"/>
          <w:szCs w:val="22"/>
        </w:rPr>
        <w:t xml:space="preserve">Yes, the figure is consistent with </w:t>
      </w:r>
      <w:proofErr w:type="spellStart"/>
      <w:r>
        <w:rPr>
          <w:rFonts w:ascii="ArialMT" w:hAnsi="ArialMT"/>
          <w:sz w:val="22"/>
          <w:szCs w:val="22"/>
        </w:rPr>
        <w:t>Zipf’s</w:t>
      </w:r>
      <w:proofErr w:type="spellEnd"/>
      <w:r>
        <w:rPr>
          <w:rFonts w:ascii="ArialMT" w:hAnsi="ArialMT"/>
          <w:sz w:val="22"/>
          <w:szCs w:val="22"/>
        </w:rPr>
        <w:t xml:space="preserve"> law. As we can see, the slope of the curve is approximately -1, which means frequency is approximately inversely proportional to rank. </w:t>
      </w:r>
      <w:proofErr w:type="spellStart"/>
      <w:r>
        <w:rPr>
          <w:rFonts w:ascii="ArialMT" w:hAnsi="ArialMT"/>
          <w:sz w:val="22"/>
          <w:szCs w:val="22"/>
        </w:rPr>
        <w:t>Zipf’s</w:t>
      </w:r>
      <w:proofErr w:type="spellEnd"/>
      <w:r>
        <w:rPr>
          <w:rFonts w:ascii="ArialMT" w:hAnsi="ArialMT"/>
          <w:sz w:val="22"/>
          <w:szCs w:val="22"/>
        </w:rPr>
        <w:t xml:space="preserve"> law shows that </w:t>
      </w:r>
      <w:r w:rsidRPr="008A551F">
        <w:rPr>
          <w:rFonts w:ascii="ArialMT" w:hAnsi="ArialMT"/>
          <w:sz w:val="22"/>
          <w:szCs w:val="22"/>
        </w:rPr>
        <w:t>a few items occur very frequently, while many others occur rarely.</w:t>
      </w:r>
      <w:r>
        <w:rPr>
          <w:rFonts w:ascii="ArialMT" w:hAnsi="ArialMT"/>
          <w:sz w:val="22"/>
          <w:szCs w:val="22"/>
        </w:rPr>
        <w:t xml:space="preserve"> </w:t>
      </w:r>
      <w:proofErr w:type="spellStart"/>
      <w:r w:rsidRPr="008A551F">
        <w:rPr>
          <w:rFonts w:ascii="ArialMT" w:hAnsi="ArialMT"/>
          <w:sz w:val="22"/>
          <w:szCs w:val="22"/>
        </w:rPr>
        <w:t>Zipf's</w:t>
      </w:r>
      <w:proofErr w:type="spellEnd"/>
      <w:r w:rsidRPr="008A551F">
        <w:rPr>
          <w:rFonts w:ascii="ArialMT" w:hAnsi="ArialMT"/>
          <w:sz w:val="22"/>
          <w:szCs w:val="22"/>
        </w:rPr>
        <w:t xml:space="preserve"> law is a specific example of a power-law distribution. Many natural phenomena, including language, exhibit power-law distributions, where a small number of items have a very high frequency, while the vast majority have low frequencies. Tokenization deals with language, which follows such distributions.</w:t>
      </w:r>
      <w:r>
        <w:rPr>
          <w:rFonts w:ascii="ArialMT" w:hAnsi="ArialMT"/>
          <w:sz w:val="22"/>
          <w:szCs w:val="22"/>
        </w:rPr>
        <w:t xml:space="preserve"> </w:t>
      </w:r>
      <w:r w:rsidRPr="008A551F">
        <w:rPr>
          <w:rFonts w:ascii="ArialMT" w:hAnsi="ArialMT"/>
          <w:sz w:val="22"/>
          <w:szCs w:val="22"/>
        </w:rPr>
        <w:t xml:space="preserve">The structure of </w:t>
      </w:r>
      <w:r>
        <w:rPr>
          <w:rFonts w:ascii="ArialMT" w:hAnsi="ArialMT"/>
          <w:sz w:val="22"/>
          <w:szCs w:val="22"/>
        </w:rPr>
        <w:t xml:space="preserve">English </w:t>
      </w:r>
      <w:r w:rsidRPr="008A551F">
        <w:rPr>
          <w:rFonts w:ascii="ArialMT" w:hAnsi="ArialMT"/>
          <w:sz w:val="22"/>
          <w:szCs w:val="22"/>
        </w:rPr>
        <w:t xml:space="preserve">language itself contributes to </w:t>
      </w:r>
      <w:proofErr w:type="spellStart"/>
      <w:r w:rsidRPr="008A551F">
        <w:rPr>
          <w:rFonts w:ascii="ArialMT" w:hAnsi="ArialMT"/>
          <w:sz w:val="22"/>
          <w:szCs w:val="22"/>
        </w:rPr>
        <w:t>Zipf's</w:t>
      </w:r>
      <w:proofErr w:type="spellEnd"/>
      <w:r w:rsidRPr="008A551F">
        <w:rPr>
          <w:rFonts w:ascii="ArialMT" w:hAnsi="ArialMT"/>
          <w:sz w:val="22"/>
          <w:szCs w:val="22"/>
        </w:rPr>
        <w:t xml:space="preserve"> law in tokenization. Certain grammatical structures and semantic patterns lead to certain words or phrases occurring more frequently than others.</w:t>
      </w:r>
    </w:p>
    <w:p w14:paraId="5F040642" w14:textId="51F29416" w:rsidR="00720B4D" w:rsidRDefault="00720B4D" w:rsidP="00720B4D">
      <w:pPr>
        <w:pStyle w:val="NormalWeb"/>
        <w:numPr>
          <w:ilvl w:val="0"/>
          <w:numId w:val="11"/>
        </w:numPr>
        <w:rPr>
          <w:rFonts w:ascii="ArialMT" w:hAnsi="ArialMT"/>
          <w:sz w:val="22"/>
          <w:szCs w:val="22"/>
        </w:rPr>
      </w:pPr>
      <w:r>
        <w:rPr>
          <w:rFonts w:ascii="ArialMT" w:hAnsi="ArialMT"/>
          <w:sz w:val="22"/>
          <w:szCs w:val="22"/>
        </w:rPr>
        <w:lastRenderedPageBreak/>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6227F90A" wp14:editId="30A9B093">
            <wp:extent cx="5842000" cy="4381500"/>
            <wp:effectExtent l="0" t="0" r="0" b="0"/>
            <wp:docPr id="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E8BD3D" w14:textId="29FA957F" w:rsidR="00C9592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0D45E9CE" w14:textId="243A6E9C" w:rsidR="008A551F" w:rsidRPr="00720B4D" w:rsidRDefault="008A551F" w:rsidP="00B7110B">
      <w:pPr>
        <w:pStyle w:val="NormalWeb"/>
        <w:ind w:left="720"/>
        <w:jc w:val="both"/>
        <w:rPr>
          <w:rFonts w:ascii="ArialMT" w:hAnsi="ArialMT"/>
          <w:sz w:val="22"/>
          <w:szCs w:val="22"/>
        </w:rPr>
      </w:pPr>
      <w:r>
        <w:rPr>
          <w:rFonts w:ascii="ArialMT" w:hAnsi="ArialMT"/>
          <w:sz w:val="22"/>
          <w:szCs w:val="22"/>
        </w:rPr>
        <w:t xml:space="preserve">Yes, the result is still consistent with </w:t>
      </w:r>
      <w:proofErr w:type="spellStart"/>
      <w:r>
        <w:rPr>
          <w:rFonts w:ascii="ArialMT" w:hAnsi="ArialMT"/>
          <w:sz w:val="22"/>
          <w:szCs w:val="22"/>
        </w:rPr>
        <w:t>Zipf’s</w:t>
      </w:r>
      <w:proofErr w:type="spellEnd"/>
      <w:r>
        <w:rPr>
          <w:rFonts w:ascii="ArialMT" w:hAnsi="ArialMT"/>
          <w:sz w:val="22"/>
          <w:szCs w:val="22"/>
        </w:rPr>
        <w:t xml:space="preserve"> law. One </w:t>
      </w:r>
      <w:r w:rsidR="00B7110B">
        <w:rPr>
          <w:rFonts w:ascii="ArialMT" w:hAnsi="ArialMT"/>
          <w:sz w:val="22"/>
          <w:szCs w:val="22"/>
        </w:rPr>
        <w:t>explanation</w:t>
      </w:r>
      <w:r>
        <w:rPr>
          <w:rFonts w:ascii="ArialMT" w:hAnsi="ArialMT"/>
          <w:sz w:val="22"/>
          <w:szCs w:val="22"/>
        </w:rPr>
        <w:t xml:space="preserve"> is </w:t>
      </w:r>
      <w:r w:rsidR="00B7110B">
        <w:rPr>
          <w:rFonts w:ascii="ArialMT" w:hAnsi="ArialMT"/>
          <w:sz w:val="22"/>
          <w:szCs w:val="22"/>
        </w:rPr>
        <w:t>that</w:t>
      </w:r>
      <w:r>
        <w:rPr>
          <w:rFonts w:ascii="ArialMT" w:hAnsi="ArialMT"/>
          <w:sz w:val="22"/>
          <w:szCs w:val="22"/>
        </w:rPr>
        <w:t xml:space="preserve"> </w:t>
      </w:r>
      <w:r w:rsidR="00B7110B">
        <w:rPr>
          <w:rFonts w:ascii="ArialMT" w:hAnsi="ArialMT"/>
          <w:sz w:val="22"/>
          <w:szCs w:val="22"/>
        </w:rPr>
        <w:t>BPE should be closer and closer to basic tokenization when number of iteration increases. This is because BPE merges tokens that are empirically common, whereas basic tokenization merges tokens based on predefined language rules. Since we set the number of iterations until the number of vocabs equals that of basic tokenization, the result should be quite similar. However, we can see the line is more concave and not exactly as straight as basic tokenization, which may happen because BPE analyses the common tokens and merge them together based on the training data so we can expect higher frequencies of medium rank tokens.</w:t>
      </w:r>
    </w:p>
    <w:p w14:paraId="0000001A" w14:textId="21379B0A" w:rsidR="00DA7492" w:rsidRDefault="0019291B">
      <w:pPr>
        <w:pStyle w:val="Heading2"/>
      </w:pPr>
      <w:bookmarkStart w:id="3" w:name="_7a9xcwr6o5l2" w:colFirst="0" w:colLast="0"/>
      <w:bookmarkEnd w:id="3"/>
      <w:r>
        <w:t xml:space="preserve">Objective </w:t>
      </w:r>
      <w:r w:rsidR="00E128BC">
        <w:t>3</w:t>
      </w:r>
      <w:r>
        <w:t xml:space="preserve"> — Language Modeling</w:t>
      </w:r>
      <w:r w:rsidR="00720B4D">
        <w:t>, Regular Expressions</w:t>
      </w:r>
    </w:p>
    <w:p w14:paraId="0000001B" w14:textId="54D3EEC5" w:rsidR="00DA7492" w:rsidRDefault="0019291B">
      <w:r>
        <w:t xml:space="preserve">Here are some of the </w:t>
      </w:r>
      <w:r w:rsidR="00C9592D">
        <w:t>input-</w:t>
      </w:r>
      <w:r>
        <w:t xml:space="preserve">output </w:t>
      </w:r>
      <w:r w:rsidR="00C9592D">
        <w:t>pairs</w:t>
      </w:r>
      <w:r>
        <w:t xml:space="preserve"> with respect to the </w:t>
      </w:r>
      <w:proofErr w:type="spellStart"/>
      <w:r>
        <w:t>generate_word</w:t>
      </w:r>
      <w:proofErr w:type="spellEnd"/>
      <w:r>
        <w:t xml:space="preserve">, </w:t>
      </w:r>
      <w:proofErr w:type="spellStart"/>
      <w:r>
        <w:t>generate_text</w:t>
      </w:r>
      <w:proofErr w:type="spellEnd"/>
      <w:r>
        <w:t>, an</w:t>
      </w:r>
      <w:r w:rsidR="00C9592D">
        <w:t>d</w:t>
      </w:r>
      <w:r>
        <w:t xml:space="preserve"> </w:t>
      </w:r>
      <w:proofErr w:type="spellStart"/>
      <w:r w:rsidR="00720B4D">
        <w:t>get_</w:t>
      </w:r>
      <w:r>
        <w:t>perplexity</w:t>
      </w:r>
      <w:proofErr w:type="spellEnd"/>
      <w:r>
        <w:t xml:space="preserve"> calls using the text corpus</w:t>
      </w:r>
      <w:r w:rsidR="00D92C8E">
        <w:t>:</w:t>
      </w:r>
    </w:p>
    <w:p w14:paraId="617BDD59" w14:textId="67E77ABE" w:rsidR="00D92C8E" w:rsidRDefault="00D92C8E"/>
    <w:p w14:paraId="365CBBF1" w14:textId="3375CF13" w:rsidR="00D92C8E" w:rsidRDefault="00D92C8E">
      <w:r w:rsidRPr="00D92C8E">
        <w:rPr>
          <w:noProof/>
        </w:rPr>
        <w:lastRenderedPageBreak/>
        <w:drawing>
          <wp:inline distT="0" distB="0" distL="0" distR="0" wp14:anchorId="08BFF76F" wp14:editId="05414161">
            <wp:extent cx="5943600" cy="742950"/>
            <wp:effectExtent l="0" t="0" r="0" b="635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8"/>
                    <a:stretch>
                      <a:fillRect/>
                    </a:stretch>
                  </pic:blipFill>
                  <pic:spPr>
                    <a:xfrm>
                      <a:off x="0" y="0"/>
                      <a:ext cx="5943600" cy="742950"/>
                    </a:xfrm>
                    <a:prstGeom prst="rect">
                      <a:avLst/>
                    </a:prstGeom>
                  </pic:spPr>
                </pic:pic>
              </a:graphicData>
            </a:graphic>
          </wp:inline>
        </w:drawing>
      </w:r>
    </w:p>
    <w:p w14:paraId="4995E584" w14:textId="1692DC16" w:rsidR="00D92C8E" w:rsidRDefault="00D92C8E"/>
    <w:p w14:paraId="1B11F762" w14:textId="384BD1AD" w:rsidR="00D92C8E" w:rsidRDefault="00D92C8E">
      <w:r w:rsidRPr="00D92C8E">
        <w:rPr>
          <w:noProof/>
        </w:rPr>
        <w:drawing>
          <wp:inline distT="0" distB="0" distL="0" distR="0" wp14:anchorId="7044E666" wp14:editId="73A266BA">
            <wp:extent cx="5943600" cy="1663065"/>
            <wp:effectExtent l="0" t="0" r="0" b="635"/>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9"/>
                    <a:stretch>
                      <a:fillRect/>
                    </a:stretch>
                  </pic:blipFill>
                  <pic:spPr>
                    <a:xfrm>
                      <a:off x="0" y="0"/>
                      <a:ext cx="5943600" cy="1663065"/>
                    </a:xfrm>
                    <a:prstGeom prst="rect">
                      <a:avLst/>
                    </a:prstGeom>
                  </pic:spPr>
                </pic:pic>
              </a:graphicData>
            </a:graphic>
          </wp:inline>
        </w:drawing>
      </w:r>
    </w:p>
    <w:p w14:paraId="4FB7A719" w14:textId="53924E56" w:rsidR="00D92C8E" w:rsidRDefault="00D92C8E"/>
    <w:p w14:paraId="2ED4146E" w14:textId="3559A4FE" w:rsidR="00D92C8E" w:rsidRDefault="00D92C8E">
      <w:r w:rsidRPr="00D92C8E">
        <w:rPr>
          <w:noProof/>
        </w:rPr>
        <w:drawing>
          <wp:inline distT="0" distB="0" distL="0" distR="0" wp14:anchorId="4B1B7E7D" wp14:editId="2CCDE3F6">
            <wp:extent cx="5943600" cy="21621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2162175"/>
                    </a:xfrm>
                    <a:prstGeom prst="rect">
                      <a:avLst/>
                    </a:prstGeom>
                  </pic:spPr>
                </pic:pic>
              </a:graphicData>
            </a:graphic>
          </wp:inline>
        </w:drawing>
      </w:r>
    </w:p>
    <w:p w14:paraId="0000001C" w14:textId="77777777" w:rsidR="00DA7492" w:rsidRDefault="00DA7492"/>
    <w:p w14:paraId="0000001D" w14:textId="77777777" w:rsidR="00DA7492" w:rsidRDefault="0019291B">
      <w:r>
        <w:t>...</w:t>
      </w:r>
    </w:p>
    <w:p w14:paraId="0000001E" w14:textId="77777777" w:rsidR="00DA7492" w:rsidRDefault="00DA7492"/>
    <w:p w14:paraId="0000001F" w14:textId="50524B6F" w:rsidR="00DA7492" w:rsidRDefault="0019291B">
      <w:r>
        <w:t>If you implemented any additional LM variants, you’re welcomed to give high level documentation here.</w:t>
      </w:r>
    </w:p>
    <w:p w14:paraId="0024B805" w14:textId="1BB4515D" w:rsidR="00924117" w:rsidRDefault="00924117"/>
    <w:p w14:paraId="6FA22371" w14:textId="02899010" w:rsidR="00924117" w:rsidRDefault="00924117">
      <w:r>
        <w:t>High level documentation:</w:t>
      </w:r>
    </w:p>
    <w:p w14:paraId="72685C9F" w14:textId="458E1ACC" w:rsidR="00924117" w:rsidRDefault="00924117" w:rsidP="00924117">
      <w:pPr>
        <w:pStyle w:val="ListParagraph"/>
        <w:numPr>
          <w:ilvl w:val="0"/>
          <w:numId w:val="12"/>
        </w:numPr>
        <w:jc w:val="both"/>
      </w:pPr>
      <w:r>
        <w:t xml:space="preserve">I use dictionaries as a LM to store the counts of unigram tokens and </w:t>
      </w:r>
      <w:proofErr w:type="spellStart"/>
      <w:r>
        <w:t>dict</w:t>
      </w:r>
      <w:proofErr w:type="spellEnd"/>
      <w:r>
        <w:t xml:space="preserve"> of </w:t>
      </w:r>
      <w:proofErr w:type="spellStart"/>
      <w:r>
        <w:t>dicts</w:t>
      </w:r>
      <w:proofErr w:type="spellEnd"/>
      <w:r>
        <w:t xml:space="preserve"> to store bigram counts.</w:t>
      </w:r>
    </w:p>
    <w:p w14:paraId="77A6DA0D" w14:textId="3985B094" w:rsidR="00924117" w:rsidRDefault="00924117" w:rsidP="00924117">
      <w:pPr>
        <w:pStyle w:val="ListParagraph"/>
        <w:numPr>
          <w:ilvl w:val="0"/>
          <w:numId w:val="12"/>
        </w:numPr>
        <w:jc w:val="both"/>
      </w:pPr>
      <w:r>
        <w:t xml:space="preserve">Preprocess the text using </w:t>
      </w:r>
      <w:proofErr w:type="spellStart"/>
      <w:r>
        <w:t>nltk</w:t>
      </w:r>
      <w:proofErr w:type="spellEnd"/>
      <w:r>
        <w:t xml:space="preserve"> </w:t>
      </w:r>
      <w:proofErr w:type="spellStart"/>
      <w:r>
        <w:t>sent_tokenize</w:t>
      </w:r>
      <w:proofErr w:type="spellEnd"/>
      <w:r>
        <w:t xml:space="preserve"> and then append BOS and EOS. Use </w:t>
      </w:r>
      <w:proofErr w:type="spellStart"/>
      <w:r>
        <w:t>nltk</w:t>
      </w:r>
      <w:proofErr w:type="spellEnd"/>
      <w:r>
        <w:t xml:space="preserve"> </w:t>
      </w:r>
      <w:proofErr w:type="spellStart"/>
      <w:r>
        <w:t>word_tokenize</w:t>
      </w:r>
      <w:proofErr w:type="spellEnd"/>
      <w:r>
        <w:t xml:space="preserve"> to get individual word tokens.</w:t>
      </w:r>
    </w:p>
    <w:p w14:paraId="58D3E133" w14:textId="77CAFBDE" w:rsidR="00924117" w:rsidRDefault="00924117" w:rsidP="00924117">
      <w:pPr>
        <w:pStyle w:val="ListParagraph"/>
        <w:numPr>
          <w:ilvl w:val="0"/>
          <w:numId w:val="12"/>
        </w:numPr>
        <w:jc w:val="both"/>
      </w:pPr>
      <w:r>
        <w:t>Count the occurrences of each token.</w:t>
      </w:r>
    </w:p>
    <w:p w14:paraId="412D72BA" w14:textId="6071A8A0" w:rsidR="00924117" w:rsidRDefault="00924117" w:rsidP="00924117">
      <w:pPr>
        <w:pStyle w:val="ListParagraph"/>
        <w:numPr>
          <w:ilvl w:val="0"/>
          <w:numId w:val="12"/>
        </w:numPr>
        <w:jc w:val="both"/>
      </w:pPr>
      <w:r>
        <w:t xml:space="preserve">To generate word, count the probability of all potential tokens (given the previous word if bigram) and use </w:t>
      </w:r>
      <w:proofErr w:type="spellStart"/>
      <w:proofErr w:type="gramStart"/>
      <w:r>
        <w:t>random.choices</w:t>
      </w:r>
      <w:proofErr w:type="spellEnd"/>
      <w:proofErr w:type="gramEnd"/>
      <w:r>
        <w:t>() to simulate random variable of tokens with assigned weight as their calculated probabilities.</w:t>
      </w:r>
    </w:p>
    <w:p w14:paraId="5D09B3FA" w14:textId="435EF826" w:rsidR="00924117" w:rsidRDefault="00924117" w:rsidP="00924117">
      <w:pPr>
        <w:pStyle w:val="ListParagraph"/>
        <w:numPr>
          <w:ilvl w:val="0"/>
          <w:numId w:val="12"/>
        </w:numPr>
        <w:jc w:val="both"/>
      </w:pPr>
      <w:r>
        <w:t>To generate sentence, generate word from BOS</w:t>
      </w:r>
      <w:r w:rsidR="00F046DA">
        <w:t xml:space="preserve"> and use the generated words as “previous” words of the next generated word.</w:t>
      </w:r>
    </w:p>
    <w:p w14:paraId="232F23FE" w14:textId="3E06A8A1" w:rsidR="00924117" w:rsidRDefault="00924117" w:rsidP="00924117">
      <w:pPr>
        <w:pStyle w:val="ListParagraph"/>
        <w:numPr>
          <w:ilvl w:val="0"/>
          <w:numId w:val="12"/>
        </w:numPr>
        <w:jc w:val="both"/>
      </w:pPr>
      <w:r>
        <w:lastRenderedPageBreak/>
        <w:t xml:space="preserve">To calculate perplexity, use the perplexity formula given in the lecture with probabilities calculated </w:t>
      </w:r>
      <w:r w:rsidR="00A27127">
        <w:t>from the</w:t>
      </w:r>
      <w:r>
        <w:t xml:space="preserve"> text data (Pride and Prejudice).</w:t>
      </w:r>
    </w:p>
    <w:p w14:paraId="00000020" w14:textId="77777777" w:rsidR="00DA7492" w:rsidRDefault="0019291B">
      <w:r>
        <w:t xml:space="preserve"> </w:t>
      </w:r>
    </w:p>
    <w:p w14:paraId="00000021" w14:textId="77777777" w:rsidR="00DA7492" w:rsidRDefault="0019291B">
      <w:pPr>
        <w:pStyle w:val="Heading1"/>
      </w:pPr>
      <w:bookmarkStart w:id="4" w:name="_m876aq74l1am" w:colFirst="0" w:colLast="0"/>
      <w:bookmarkEnd w:id="4"/>
      <w:r>
        <w:t>Part 2</w:t>
      </w:r>
    </w:p>
    <w:p w14:paraId="00000022" w14:textId="77777777" w:rsidR="00DA7492" w:rsidRDefault="00DA7492"/>
    <w:p w14:paraId="00000027" w14:textId="77777777" w:rsidR="00DA7492" w:rsidRDefault="0019291B">
      <w:pPr>
        <w:numPr>
          <w:ilvl w:val="0"/>
          <w:numId w:val="1"/>
        </w:numPr>
        <w:rPr>
          <w:b/>
        </w:rPr>
      </w:pPr>
      <w:r>
        <w:rPr>
          <w:b/>
        </w:rPr>
        <w:t>Language Models</w:t>
      </w:r>
    </w:p>
    <w:p w14:paraId="00000028" w14:textId="77777777" w:rsidR="00DA7492" w:rsidRDefault="00DA7492">
      <w:pPr>
        <w:ind w:left="720"/>
      </w:pPr>
    </w:p>
    <w:p w14:paraId="00000029" w14:textId="4D43512D" w:rsidR="00DA7492" w:rsidRDefault="00DD3A44" w:rsidP="00F01B0F">
      <w:pPr>
        <w:numPr>
          <w:ilvl w:val="1"/>
          <w:numId w:val="1"/>
        </w:numPr>
      </w:pPr>
      <w:r>
        <w:t>True.</w:t>
      </w:r>
      <w:r>
        <w:br/>
      </w:r>
      <w:r w:rsidR="00F01B0F">
        <w:t>For any sentences</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&gt;0</m:t>
        </m:r>
      </m:oMath>
      <w:r>
        <w:t>.</w:t>
      </w:r>
      <w:r>
        <w:br/>
        <w:t>We have P(W) &gt; 0 for all test corpus</w:t>
      </w:r>
      <w:r w:rsidR="00F01B0F">
        <w:t xml:space="preserve"> since all words are in V.</w:t>
      </w:r>
      <w:r w:rsidR="00F01B0F">
        <w:br/>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&gt;0⇒</m:t>
        </m:r>
        <m:f>
          <m:fPr>
            <m:ctrlPr>
              <w:rPr>
                <w:rFonts w:ascii="Cambria Math" w:hAnsi="Cambria Math"/>
                <w:i/>
              </w:rPr>
            </m:ctrlPr>
          </m:fPr>
          <m:num>
            <m:r>
              <w:rPr>
                <w:rFonts w:ascii="Cambria Math" w:hAnsi="Cambria Math"/>
              </w:rPr>
              <m:t>1</m:t>
            </m:r>
          </m:num>
          <m:den>
            <m:r>
              <w:rPr>
                <w:rFonts w:ascii="Cambria Math" w:hAnsi="Cambria Math"/>
              </w:rPr>
              <m:t>P(W)</m:t>
            </m:r>
          </m:den>
        </m:f>
        <m:r>
          <w:rPr>
            <w:rFonts w:ascii="Cambria Math" w:hAnsi="Cambria Math"/>
          </w:rPr>
          <m:t>&lt;</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P(W)</m:t>
            </m:r>
          </m:e>
          <m:sup>
            <m:r>
              <w:rPr>
                <w:rFonts w:ascii="Cambria Math" w:hAnsi="Cambria Math"/>
              </w:rPr>
              <m:t>-1/N</m:t>
            </m:r>
          </m:sup>
        </m:sSup>
        <m:r>
          <w:rPr>
            <w:rFonts w:ascii="Cambria Math" w:hAnsi="Cambria Math"/>
          </w:rPr>
          <m:t>&lt;</m:t>
        </m:r>
        <m:r>
          <w:rPr>
            <w:rFonts w:ascii="Cambria Math" w:hAnsi="Cambria Math"/>
          </w:rPr>
          <m:t>∞</m:t>
        </m:r>
        <m:r>
          <w:rPr>
            <w:rFonts w:ascii="Cambria Math" w:hAnsi="Cambria Math"/>
          </w:rPr>
          <m:t>⇒PP</m:t>
        </m:r>
        <m:d>
          <m:dPr>
            <m:ctrlPr>
              <w:rPr>
                <w:rFonts w:ascii="Cambria Math" w:hAnsi="Cambria Math"/>
                <w:i/>
              </w:rPr>
            </m:ctrlPr>
          </m:dPr>
          <m:e>
            <m:r>
              <w:rPr>
                <w:rFonts w:ascii="Cambria Math" w:hAnsi="Cambria Math"/>
              </w:rPr>
              <m:t>W</m:t>
            </m:r>
          </m:e>
        </m:d>
        <m:r>
          <w:rPr>
            <w:rFonts w:ascii="Cambria Math" w:hAnsi="Cambria Math"/>
          </w:rPr>
          <m:t>&lt;</m:t>
        </m:r>
        <m:r>
          <w:rPr>
            <w:rFonts w:ascii="Cambria Math" w:hAnsi="Cambria Math"/>
          </w:rPr>
          <m:t>∞</m:t>
        </m:r>
      </m:oMath>
      <w:r w:rsidR="00F01B0F">
        <w:t xml:space="preserve">  </w:t>
      </w:r>
      <w:r w:rsidR="00F01B0F">
        <w:t>for any test corpus.</w:t>
      </w:r>
      <w:r w:rsidR="00F01B0F">
        <w:br/>
      </w:r>
      <w:r w:rsidR="00F01B0F">
        <w:br/>
        <w:t>Perplexity of infinity means it is impossible to get the corpus. However, because we assume that the probability of all sentences is &gt; 0 and there will not be a word outside V, the probability for us to get any corpus will be &gt; 0 and hence finite perplexity.</w:t>
      </w:r>
      <w:r w:rsidR="0019291B">
        <w:br/>
      </w:r>
    </w:p>
    <w:p w14:paraId="0000002A" w14:textId="7631D04C" w:rsidR="00DA7492" w:rsidRDefault="00F01B0F" w:rsidP="00E751FF">
      <w:pPr>
        <w:numPr>
          <w:ilvl w:val="1"/>
          <w:numId w:val="1"/>
        </w:numPr>
      </w:pPr>
      <w:r>
        <w:t>False.</w:t>
      </w:r>
      <w:r>
        <w:br/>
      </w:r>
      <w:r w:rsidR="002211B5">
        <w:t>Proof by counterexample:</w:t>
      </w:r>
      <w:r w:rsidR="002211B5">
        <w:br/>
        <w:t>Suppose V consists of ‘a’ and ‘b’ hence N = 2. Counts of bigrams ‘aa’ = 10, ‘ab’ = 10, ‘</w:t>
      </w:r>
      <w:proofErr w:type="spellStart"/>
      <w:r w:rsidR="002211B5">
        <w:t>ba</w:t>
      </w:r>
      <w:proofErr w:type="spellEnd"/>
      <w:r w:rsidR="002211B5">
        <w:t xml:space="preserve">’ = 10, ‘bb’ = 1. With test corpus of ‘bb’, </w:t>
      </w:r>
      <m:oMath>
        <m:r>
          <w:rPr>
            <w:rFonts w:ascii="Cambria Math" w:hAnsi="Cambria Math"/>
          </w:rPr>
          <m:t>P</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11-0.5</m:t>
            </m:r>
          </m:den>
        </m:f>
      </m:oMath>
      <w:r w:rsidR="002211B5">
        <w:t>.</w:t>
      </w:r>
      <w:r w:rsidR="002211B5">
        <w:br/>
      </w:r>
      <m:oMathPara>
        <m:oMath>
          <m:r>
            <w:rPr>
              <w:rFonts w:ascii="Cambria Math" w:hAnsi="Cambria Math"/>
            </w:rPr>
            <m:t>PP</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P('b</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e>
            <m:sup>
              <m:r>
                <w:rPr>
                  <w:rFonts w:ascii="Cambria Math" w:hAnsi="Cambria Math"/>
                </w:rPr>
                <m:t>-1/2</m:t>
              </m:r>
            </m:sup>
          </m:sSup>
          <m:r>
            <w:rPr>
              <w:rFonts w:ascii="Cambria Math" w:hAnsi="Cambria Math"/>
            </w:rPr>
            <m:t>=4.58&gt;N+1=3</m:t>
          </m:r>
          <m:r>
            <w:br/>
          </m:r>
          <m:r>
            <w:br/>
            <w:t xml:space="preserve">We can pick any bigram rare enough as our test corpus which has perplexity more than N + 1. Since there </w:t>
          </m:r>
        </m:oMath>
      </m:oMathPara>
      <w:proofErr w:type="gramStart"/>
      <w:r w:rsidR="00E751FF">
        <w:t>is</w:t>
      </w:r>
      <w:proofErr w:type="gramEnd"/>
      <w:r w:rsidR="00E751FF">
        <w:t xml:space="preserve"> no other constraints for the frequencies of the bigrams, we can simply pick rare bigrams to have high enough perplexity.</w:t>
      </w:r>
      <w:r w:rsidR="0019291B">
        <w:br/>
      </w:r>
    </w:p>
    <w:p w14:paraId="0000002B" w14:textId="473F5662" w:rsidR="00DA7492" w:rsidRDefault="0019291B">
      <w:pPr>
        <w:numPr>
          <w:ilvl w:val="1"/>
          <w:numId w:val="1"/>
        </w:numPr>
      </w:pPr>
      <w:r>
        <w:t>True</w:t>
      </w:r>
      <w:r w:rsidR="00647395">
        <w:t>.</w:t>
      </w:r>
      <w:r w:rsidR="00647395">
        <w:br/>
      </w:r>
      <w:r w:rsidR="00E20F5E">
        <w:t xml:space="preserve">For any test corpus, </w:t>
      </w:r>
      <m:oMath>
        <m:r>
          <w:rPr>
            <w:rFonts w:ascii="Cambria Math" w:hAnsi="Cambria Math"/>
          </w:rPr>
          <m:t>PP</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1/(N+1)</m:t>
            </m:r>
          </m:e>
          <m:sup>
            <m:r>
              <w:rPr>
                <w:rFonts w:ascii="Cambria Math" w:hAnsi="Cambria Math"/>
              </w:rPr>
              <m:t>-n/n</m:t>
            </m:r>
          </m:sup>
        </m:sSup>
        <m:r>
          <w:rPr>
            <w:rFonts w:ascii="Cambria Math" w:hAnsi="Cambria Math"/>
          </w:rPr>
          <m:t>=N+1</m:t>
        </m:r>
      </m:oMath>
      <w:r w:rsidR="00E20F5E">
        <w:br/>
        <w:t>by the assumptions in the problem. Thus, the perplexity of any test corpus is constant in this language model.</w:t>
      </w:r>
      <w:r w:rsidR="00E20F5E">
        <w:br/>
      </w:r>
      <w:r w:rsidR="00E20F5E">
        <w:br/>
        <w:t xml:space="preserve">The intuition for this is that given the assumption of q for any bigrams is constant, the probability of the “next” word in a sentence is the same for all words. Since perplexity is normalized for the number of words in the test corpus, constant probabilities for all words in the sentence lead to constant perplexity for any test corpus. </w:t>
      </w:r>
    </w:p>
    <w:p w14:paraId="0000002C" w14:textId="77777777" w:rsidR="00DA7492" w:rsidRDefault="00DA7492"/>
    <w:sectPr w:rsidR="00DA7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16EAA"/>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D6AEB"/>
    <w:multiLevelType w:val="hybridMultilevel"/>
    <w:tmpl w:val="26DA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0E329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AF5E38"/>
    <w:multiLevelType w:val="hybridMultilevel"/>
    <w:tmpl w:val="2E168C7E"/>
    <w:lvl w:ilvl="0" w:tplc="329846E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3A15C6"/>
    <w:multiLevelType w:val="hybridMultilevel"/>
    <w:tmpl w:val="1576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458"/>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C14E6F"/>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463381"/>
    <w:multiLevelType w:val="hybridMultilevel"/>
    <w:tmpl w:val="E69EF344"/>
    <w:lvl w:ilvl="0" w:tplc="342E54A0">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034C89"/>
    <w:multiLevelType w:val="multilevel"/>
    <w:tmpl w:val="CABE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77598">
    <w:abstractNumId w:val="0"/>
  </w:num>
  <w:num w:numId="2" w16cid:durableId="589655053">
    <w:abstractNumId w:val="9"/>
  </w:num>
  <w:num w:numId="3" w16cid:durableId="302850240">
    <w:abstractNumId w:val="10"/>
  </w:num>
  <w:num w:numId="4" w16cid:durableId="583151548">
    <w:abstractNumId w:val="2"/>
  </w:num>
  <w:num w:numId="5" w16cid:durableId="1834645162">
    <w:abstractNumId w:val="7"/>
  </w:num>
  <w:num w:numId="6" w16cid:durableId="914361324">
    <w:abstractNumId w:val="6"/>
  </w:num>
  <w:num w:numId="7" w16cid:durableId="1484810203">
    <w:abstractNumId w:val="1"/>
  </w:num>
  <w:num w:numId="8" w16cid:durableId="1715227382">
    <w:abstractNumId w:val="3"/>
  </w:num>
  <w:num w:numId="9" w16cid:durableId="1287389320">
    <w:abstractNumId w:val="8"/>
  </w:num>
  <w:num w:numId="10" w16cid:durableId="1055540818">
    <w:abstractNumId w:val="11"/>
  </w:num>
  <w:num w:numId="11" w16cid:durableId="140469471">
    <w:abstractNumId w:val="4"/>
  </w:num>
  <w:num w:numId="12" w16cid:durableId="1885408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036C19"/>
    <w:rsid w:val="000F2A97"/>
    <w:rsid w:val="001253A3"/>
    <w:rsid w:val="0019291B"/>
    <w:rsid w:val="00206245"/>
    <w:rsid w:val="002211B5"/>
    <w:rsid w:val="003F6042"/>
    <w:rsid w:val="004E6A90"/>
    <w:rsid w:val="00613A26"/>
    <w:rsid w:val="00647395"/>
    <w:rsid w:val="006837D1"/>
    <w:rsid w:val="00720B4D"/>
    <w:rsid w:val="007C3D4E"/>
    <w:rsid w:val="008A551F"/>
    <w:rsid w:val="008F6A48"/>
    <w:rsid w:val="00924117"/>
    <w:rsid w:val="009A50F0"/>
    <w:rsid w:val="00A27127"/>
    <w:rsid w:val="00B26586"/>
    <w:rsid w:val="00B56541"/>
    <w:rsid w:val="00B7110B"/>
    <w:rsid w:val="00C9592D"/>
    <w:rsid w:val="00CD5461"/>
    <w:rsid w:val="00D92C8E"/>
    <w:rsid w:val="00DA7492"/>
    <w:rsid w:val="00DD3A44"/>
    <w:rsid w:val="00E128BC"/>
    <w:rsid w:val="00E20F5E"/>
    <w:rsid w:val="00E751FF"/>
    <w:rsid w:val="00F01B0F"/>
    <w:rsid w:val="00F046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0B4D"/>
    <w:pPr>
      <w:ind w:left="720"/>
      <w:contextualSpacing/>
    </w:pPr>
  </w:style>
  <w:style w:type="paragraph" w:styleId="NormalWeb">
    <w:name w:val="Normal (Web)"/>
    <w:basedOn w:val="Normal"/>
    <w:uiPriority w:val="99"/>
    <w:unhideWhenUsed/>
    <w:rsid w:val="00720B4D"/>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Hyperlink">
    <w:name w:val="Hyperlink"/>
    <w:basedOn w:val="DefaultParagraphFont"/>
    <w:uiPriority w:val="99"/>
    <w:unhideWhenUsed/>
    <w:rsid w:val="009A50F0"/>
    <w:rPr>
      <w:color w:val="0000FF" w:themeColor="hyperlink"/>
      <w:u w:val="single"/>
    </w:rPr>
  </w:style>
  <w:style w:type="character" w:styleId="UnresolvedMention">
    <w:name w:val="Unresolved Mention"/>
    <w:basedOn w:val="DefaultParagraphFont"/>
    <w:uiPriority w:val="99"/>
    <w:semiHidden/>
    <w:unhideWhenUsed/>
    <w:rsid w:val="009A50F0"/>
    <w:rPr>
      <w:color w:val="605E5C"/>
      <w:shd w:val="clear" w:color="auto" w:fill="E1DFDD"/>
    </w:rPr>
  </w:style>
  <w:style w:type="character" w:styleId="PlaceholderText">
    <w:name w:val="Placeholder Text"/>
    <w:basedOn w:val="DefaultParagraphFont"/>
    <w:uiPriority w:val="99"/>
    <w:semiHidden/>
    <w:rsid w:val="00036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91">
      <w:bodyDiv w:val="1"/>
      <w:marLeft w:val="0"/>
      <w:marRight w:val="0"/>
      <w:marTop w:val="0"/>
      <w:marBottom w:val="0"/>
      <w:divBdr>
        <w:top w:val="none" w:sz="0" w:space="0" w:color="auto"/>
        <w:left w:val="none" w:sz="0" w:space="0" w:color="auto"/>
        <w:bottom w:val="none" w:sz="0" w:space="0" w:color="auto"/>
        <w:right w:val="none" w:sz="0" w:space="0" w:color="auto"/>
      </w:divBdr>
    </w:div>
    <w:div w:id="463043492">
      <w:bodyDiv w:val="1"/>
      <w:marLeft w:val="0"/>
      <w:marRight w:val="0"/>
      <w:marTop w:val="0"/>
      <w:marBottom w:val="0"/>
      <w:divBdr>
        <w:top w:val="none" w:sz="0" w:space="0" w:color="auto"/>
        <w:left w:val="none" w:sz="0" w:space="0" w:color="auto"/>
        <w:bottom w:val="none" w:sz="0" w:space="0" w:color="auto"/>
        <w:right w:val="none" w:sz="0" w:space="0" w:color="auto"/>
      </w:divBdr>
      <w:divsChild>
        <w:div w:id="1565486078">
          <w:marLeft w:val="0"/>
          <w:marRight w:val="0"/>
          <w:marTop w:val="0"/>
          <w:marBottom w:val="0"/>
          <w:divBdr>
            <w:top w:val="none" w:sz="0" w:space="0" w:color="auto"/>
            <w:left w:val="none" w:sz="0" w:space="0" w:color="auto"/>
            <w:bottom w:val="none" w:sz="0" w:space="0" w:color="auto"/>
            <w:right w:val="none" w:sz="0" w:space="0" w:color="auto"/>
          </w:divBdr>
          <w:divsChild>
            <w:div w:id="1386444210">
              <w:marLeft w:val="0"/>
              <w:marRight w:val="0"/>
              <w:marTop w:val="0"/>
              <w:marBottom w:val="0"/>
              <w:divBdr>
                <w:top w:val="none" w:sz="0" w:space="0" w:color="auto"/>
                <w:left w:val="none" w:sz="0" w:space="0" w:color="auto"/>
                <w:bottom w:val="none" w:sz="0" w:space="0" w:color="auto"/>
                <w:right w:val="none" w:sz="0" w:space="0" w:color="auto"/>
              </w:divBdr>
              <w:divsChild>
                <w:div w:id="7019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6842">
      <w:bodyDiv w:val="1"/>
      <w:marLeft w:val="0"/>
      <w:marRight w:val="0"/>
      <w:marTop w:val="0"/>
      <w:marBottom w:val="0"/>
      <w:divBdr>
        <w:top w:val="none" w:sz="0" w:space="0" w:color="auto"/>
        <w:left w:val="none" w:sz="0" w:space="0" w:color="auto"/>
        <w:bottom w:val="none" w:sz="0" w:space="0" w:color="auto"/>
        <w:right w:val="none" w:sz="0" w:space="0" w:color="auto"/>
      </w:divBdr>
      <w:divsChild>
        <w:div w:id="306470134">
          <w:marLeft w:val="0"/>
          <w:marRight w:val="0"/>
          <w:marTop w:val="0"/>
          <w:marBottom w:val="0"/>
          <w:divBdr>
            <w:top w:val="none" w:sz="0" w:space="0" w:color="auto"/>
            <w:left w:val="none" w:sz="0" w:space="0" w:color="auto"/>
            <w:bottom w:val="none" w:sz="0" w:space="0" w:color="auto"/>
            <w:right w:val="none" w:sz="0" w:space="0" w:color="auto"/>
          </w:divBdr>
          <w:divsChild>
            <w:div w:id="1816529781">
              <w:marLeft w:val="0"/>
              <w:marRight w:val="0"/>
              <w:marTop w:val="0"/>
              <w:marBottom w:val="0"/>
              <w:divBdr>
                <w:top w:val="none" w:sz="0" w:space="0" w:color="auto"/>
                <w:left w:val="none" w:sz="0" w:space="0" w:color="auto"/>
                <w:bottom w:val="none" w:sz="0" w:space="0" w:color="auto"/>
                <w:right w:val="none" w:sz="0" w:space="0" w:color="auto"/>
              </w:divBdr>
              <w:divsChild>
                <w:div w:id="1065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gex101.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Nixon Widjaja</cp:lastModifiedBy>
  <cp:revision>75</cp:revision>
  <dcterms:created xsi:type="dcterms:W3CDTF">2021-01-26T14:19:00Z</dcterms:created>
  <dcterms:modified xsi:type="dcterms:W3CDTF">2024-02-17T08:45:00Z</dcterms:modified>
</cp:coreProperties>
</file>