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8BB" w:rsidRPr="00F275A5" w:rsidRDefault="00FA78BB" w:rsidP="00FA78BB">
      <w:pPr>
        <w:pStyle w:val="ConsPlusTitle"/>
        <w:spacing w:line="360" w:lineRule="auto"/>
        <w:jc w:val="right"/>
        <w:rPr>
          <w:rFonts w:ascii="Times New Roman" w:hAnsi="Times New Roman" w:cs="Times New Roman"/>
          <w:b w:val="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 w:val="0"/>
          <w:sz w:val="28"/>
          <w:szCs w:val="28"/>
        </w:rPr>
        <w:t>Проект</w:t>
      </w:r>
    </w:p>
    <w:p w:rsidR="00FA78BB" w:rsidRDefault="00FA78BB" w:rsidP="00FA78BB">
      <w:pPr>
        <w:pStyle w:val="ConsPlusTitl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460A" w:rsidRDefault="005C43B0" w:rsidP="00FA78BB">
      <w:pPr>
        <w:pStyle w:val="ConsPlusTitl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РОССИЙСКАЯ ФЕДЕРАЦИЯ</w:t>
      </w:r>
    </w:p>
    <w:p w:rsidR="0046460A" w:rsidRDefault="005C43B0" w:rsidP="00FA78BB">
      <w:pPr>
        <w:pStyle w:val="ConsPlusTitl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ФЕДЕРАЛЬНЫЙ ЗАКОН</w:t>
      </w:r>
    </w:p>
    <w:p w:rsidR="0046460A" w:rsidRDefault="00FA78BB" w:rsidP="00D14759">
      <w:pPr>
        <w:pStyle w:val="ConsPlusTitl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C43B0">
        <w:rPr>
          <w:rFonts w:ascii="Times New Roman" w:hAnsi="Times New Roman" w:cs="Times New Roman"/>
          <w:sz w:val="28"/>
          <w:szCs w:val="28"/>
        </w:rPr>
        <w:t xml:space="preserve">О </w:t>
      </w:r>
      <w:r w:rsidR="006270AD">
        <w:rPr>
          <w:rFonts w:ascii="Times New Roman" w:hAnsi="Times New Roman" w:cs="Times New Roman"/>
          <w:sz w:val="28"/>
          <w:szCs w:val="28"/>
        </w:rPr>
        <w:t>ц</w:t>
      </w:r>
      <w:r w:rsidR="00EB56AF">
        <w:rPr>
          <w:rFonts w:ascii="Times New Roman" w:hAnsi="Times New Roman" w:cs="Times New Roman"/>
          <w:sz w:val="28"/>
          <w:szCs w:val="28"/>
        </w:rPr>
        <w:t>ифровых финансовых активах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6460A" w:rsidRDefault="0046460A" w:rsidP="00D14759">
      <w:pPr>
        <w:pStyle w:val="ConsPlus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460A" w:rsidRDefault="005C43B0" w:rsidP="00D14759">
      <w:pPr>
        <w:pStyle w:val="ConsPlusTitle"/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1. ОБЩИЕ ПОЛОЖЕНИЯ</w:t>
      </w:r>
    </w:p>
    <w:p w:rsidR="0046460A" w:rsidRDefault="0046460A" w:rsidP="00D14759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6460A" w:rsidRDefault="005C43B0" w:rsidP="00D14759">
      <w:pPr>
        <w:pStyle w:val="ConsPlusTitle"/>
        <w:spacing w:line="36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P30"/>
      <w:bookmarkEnd w:id="1"/>
      <w:r>
        <w:rPr>
          <w:rFonts w:ascii="Times New Roman" w:hAnsi="Times New Roman" w:cs="Times New Roman"/>
          <w:sz w:val="28"/>
          <w:szCs w:val="28"/>
        </w:rPr>
        <w:t>Статья 1. Предмет регулирования и сфера действия настоящего Федерального закона</w:t>
      </w:r>
    </w:p>
    <w:p w:rsidR="0046460A" w:rsidRDefault="0046460A" w:rsidP="00D14759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6460A" w:rsidRDefault="005C43B0" w:rsidP="00D14759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bookmarkStart w:id="2" w:name="__DdeLink__1328_1092734753"/>
      <w:r>
        <w:rPr>
          <w:rFonts w:ascii="Times New Roman" w:hAnsi="Times New Roman" w:cs="Times New Roman"/>
          <w:sz w:val="28"/>
          <w:szCs w:val="28"/>
        </w:rPr>
        <w:t xml:space="preserve">. Настоящим Федеральным законом регулируются отношения, возникающие при </w:t>
      </w:r>
      <w:r w:rsidR="005F4AD9">
        <w:rPr>
          <w:rFonts w:ascii="Times New Roman" w:hAnsi="Times New Roman" w:cs="Times New Roman"/>
          <w:sz w:val="28"/>
          <w:szCs w:val="28"/>
        </w:rPr>
        <w:t>создании, выпуске</w:t>
      </w:r>
      <w:r w:rsidR="0002580E">
        <w:rPr>
          <w:rFonts w:ascii="Times New Roman" w:hAnsi="Times New Roman" w:cs="Times New Roman"/>
          <w:sz w:val="28"/>
          <w:szCs w:val="28"/>
        </w:rPr>
        <w:t>,</w:t>
      </w:r>
      <w:r w:rsidR="005F4AD9">
        <w:rPr>
          <w:rFonts w:ascii="Times New Roman" w:hAnsi="Times New Roman" w:cs="Times New Roman"/>
          <w:sz w:val="28"/>
          <w:szCs w:val="28"/>
        </w:rPr>
        <w:t xml:space="preserve"> хранении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580E">
        <w:rPr>
          <w:rFonts w:ascii="Times New Roman" w:hAnsi="Times New Roman" w:cs="Times New Roman"/>
          <w:sz w:val="28"/>
          <w:szCs w:val="28"/>
        </w:rPr>
        <w:t xml:space="preserve">и обращении </w:t>
      </w:r>
      <w:r w:rsidR="005F4AD9">
        <w:rPr>
          <w:rFonts w:ascii="Times New Roman" w:hAnsi="Times New Roman" w:cs="Times New Roman"/>
          <w:sz w:val="28"/>
          <w:szCs w:val="28"/>
        </w:rPr>
        <w:t xml:space="preserve">цифровых финансовых </w:t>
      </w:r>
      <w:r w:rsidR="00D8556A">
        <w:rPr>
          <w:rFonts w:ascii="Times New Roman" w:hAnsi="Times New Roman" w:cs="Times New Roman"/>
          <w:sz w:val="28"/>
          <w:szCs w:val="28"/>
        </w:rPr>
        <w:t>активов</w:t>
      </w:r>
      <w:r w:rsidR="005F4AD9"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</w:rPr>
        <w:t xml:space="preserve">осуществлении прав и исполнении обязательств </w:t>
      </w:r>
      <w:bookmarkEnd w:id="2"/>
      <w:r w:rsidR="003F3C8F">
        <w:rPr>
          <w:rFonts w:ascii="Times New Roman" w:hAnsi="Times New Roman" w:cs="Times New Roman"/>
          <w:sz w:val="28"/>
          <w:szCs w:val="28"/>
        </w:rPr>
        <w:t>по смарт-контрактам</w:t>
      </w:r>
      <w:r w:rsidR="005F4AD9">
        <w:rPr>
          <w:rFonts w:ascii="Times New Roman" w:hAnsi="Times New Roman" w:cs="Times New Roman"/>
          <w:sz w:val="28"/>
          <w:szCs w:val="28"/>
        </w:rPr>
        <w:t>.</w:t>
      </w:r>
    </w:p>
    <w:p w:rsidR="0046460A" w:rsidRDefault="0046460A" w:rsidP="00D14759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6460A" w:rsidRDefault="005C43B0" w:rsidP="00D14759">
      <w:pPr>
        <w:pStyle w:val="ConsPlusTitle"/>
        <w:spacing w:line="36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P34"/>
      <w:bookmarkEnd w:id="3"/>
      <w:r>
        <w:rPr>
          <w:rFonts w:ascii="Times New Roman" w:hAnsi="Times New Roman" w:cs="Times New Roman"/>
          <w:sz w:val="28"/>
          <w:szCs w:val="28"/>
        </w:rPr>
        <w:t>Статья 2. Основные понятия, используемые в настоящем Федеральном законе</w:t>
      </w:r>
    </w:p>
    <w:p w:rsidR="0046460A" w:rsidRDefault="0046460A" w:rsidP="00D14759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6460A" w:rsidRDefault="005C43B0" w:rsidP="00D14759">
      <w:pPr>
        <w:spacing w:after="0" w:line="360" w:lineRule="auto"/>
        <w:ind w:firstLine="5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целей настоящего Федерального закона используются следующие основные понятия:</w:t>
      </w:r>
    </w:p>
    <w:p w:rsidR="0046460A" w:rsidRDefault="005C43B0" w:rsidP="00D14759">
      <w:pPr>
        <w:pStyle w:val="ConsPlusNormal"/>
        <w:spacing w:line="360" w:lineRule="auto"/>
        <w:ind w:firstLine="54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Цифровой финансовый </w:t>
      </w:r>
      <w:r w:rsidR="004A638D">
        <w:rPr>
          <w:rFonts w:ascii="Times New Roman" w:hAnsi="Times New Roman" w:cs="Times New Roman"/>
          <w:sz w:val="28"/>
          <w:szCs w:val="28"/>
        </w:rPr>
        <w:t>актив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A78BB">
        <w:rPr>
          <w:rFonts w:ascii="Times New Roman" w:hAnsi="Times New Roman" w:cs="Times New Roman"/>
          <w:sz w:val="28"/>
          <w:szCs w:val="28"/>
        </w:rPr>
        <w:t>имущество</w:t>
      </w:r>
      <w:r>
        <w:rPr>
          <w:rFonts w:ascii="Times New Roman" w:hAnsi="Times New Roman" w:cs="Times New Roman"/>
          <w:sz w:val="28"/>
          <w:szCs w:val="28"/>
        </w:rPr>
        <w:t xml:space="preserve"> в электронной форме</w:t>
      </w:r>
      <w:r w:rsidRPr="00880D86">
        <w:rPr>
          <w:rFonts w:ascii="Times New Roman" w:hAnsi="Times New Roman" w:cs="Times New Roman"/>
          <w:sz w:val="28"/>
          <w:szCs w:val="28"/>
        </w:rPr>
        <w:t xml:space="preserve">, </w:t>
      </w:r>
      <w:r w:rsidR="00F275A5" w:rsidRPr="00880D86">
        <w:rPr>
          <w:rFonts w:ascii="Times New Roman" w:hAnsi="Times New Roman" w:cs="Times New Roman"/>
          <w:sz w:val="28"/>
          <w:szCs w:val="28"/>
        </w:rPr>
        <w:t xml:space="preserve">созданное с использованием </w:t>
      </w:r>
      <w:r w:rsidR="00F275A5">
        <w:rPr>
          <w:rFonts w:ascii="Times New Roman" w:hAnsi="Times New Roman" w:cs="Times New Roman"/>
          <w:sz w:val="28"/>
          <w:szCs w:val="28"/>
        </w:rPr>
        <w:t>шифровальных (криптографических) средств</w:t>
      </w:r>
      <w:r w:rsidR="00FA78BB">
        <w:rPr>
          <w:rFonts w:ascii="Times New Roman" w:hAnsi="Times New Roman" w:cs="Times New Roman"/>
          <w:sz w:val="28"/>
          <w:szCs w:val="28"/>
        </w:rPr>
        <w:t>.</w:t>
      </w:r>
      <w:r w:rsidR="00F275A5">
        <w:rPr>
          <w:rFonts w:ascii="Times New Roman" w:hAnsi="Times New Roman" w:cs="Times New Roman"/>
          <w:sz w:val="28"/>
          <w:szCs w:val="28"/>
        </w:rPr>
        <w:t xml:space="preserve"> </w:t>
      </w:r>
      <w:r w:rsidR="00FA78BB">
        <w:rPr>
          <w:rFonts w:ascii="Times New Roman" w:hAnsi="Times New Roman" w:cs="Times New Roman"/>
          <w:sz w:val="28"/>
          <w:szCs w:val="28"/>
        </w:rPr>
        <w:t>П</w:t>
      </w:r>
      <w:r w:rsidR="003F4898">
        <w:rPr>
          <w:rFonts w:ascii="Times New Roman" w:hAnsi="Times New Roman" w:cs="Times New Roman"/>
          <w:sz w:val="28"/>
          <w:szCs w:val="28"/>
        </w:rPr>
        <w:t>рава собственности</w:t>
      </w:r>
      <w:r w:rsidR="001B13B2">
        <w:rPr>
          <w:rFonts w:ascii="Times New Roman" w:hAnsi="Times New Roman" w:cs="Times New Roman"/>
          <w:sz w:val="28"/>
          <w:szCs w:val="28"/>
        </w:rPr>
        <w:t xml:space="preserve"> </w:t>
      </w:r>
      <w:r w:rsidR="000E3007">
        <w:rPr>
          <w:rFonts w:ascii="Times New Roman" w:hAnsi="Times New Roman" w:cs="Times New Roman"/>
          <w:sz w:val="28"/>
          <w:szCs w:val="28"/>
        </w:rPr>
        <w:t xml:space="preserve">на </w:t>
      </w:r>
      <w:r w:rsidR="005A1D37">
        <w:rPr>
          <w:rFonts w:ascii="Times New Roman" w:hAnsi="Times New Roman" w:cs="Times New Roman"/>
          <w:sz w:val="28"/>
          <w:szCs w:val="28"/>
        </w:rPr>
        <w:t>данное</w:t>
      </w:r>
      <w:r w:rsidR="00FA78BB">
        <w:rPr>
          <w:rFonts w:ascii="Times New Roman" w:hAnsi="Times New Roman" w:cs="Times New Roman"/>
          <w:sz w:val="28"/>
          <w:szCs w:val="28"/>
        </w:rPr>
        <w:t xml:space="preserve"> имущество </w:t>
      </w:r>
      <w:r w:rsidR="001B13B2">
        <w:rPr>
          <w:rFonts w:ascii="Times New Roman" w:hAnsi="Times New Roman" w:cs="Times New Roman"/>
          <w:sz w:val="28"/>
          <w:szCs w:val="28"/>
        </w:rPr>
        <w:t>удостоверяются путем внесения цифровых записей в реестр цифровых транзакций.</w:t>
      </w:r>
      <w:r w:rsidR="002A2D0B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цифровым финансовым </w:t>
      </w:r>
      <w:r w:rsidR="008042E7">
        <w:rPr>
          <w:rFonts w:ascii="Times New Roman" w:hAnsi="Times New Roman" w:cs="Times New Roman"/>
          <w:sz w:val="28"/>
          <w:szCs w:val="28"/>
        </w:rPr>
        <w:t>активам</w:t>
      </w:r>
      <w:r w:rsidR="005F4AD9">
        <w:rPr>
          <w:rFonts w:ascii="Times New Roman" w:hAnsi="Times New Roman" w:cs="Times New Roman"/>
          <w:sz w:val="28"/>
          <w:szCs w:val="28"/>
        </w:rPr>
        <w:t xml:space="preserve"> относятся </w:t>
      </w:r>
      <w:proofErr w:type="spellStart"/>
      <w:r w:rsidR="005F4AD9">
        <w:rPr>
          <w:rFonts w:ascii="Times New Roman" w:hAnsi="Times New Roman" w:cs="Times New Roman"/>
          <w:sz w:val="28"/>
          <w:szCs w:val="28"/>
        </w:rPr>
        <w:t>криптовалюта</w:t>
      </w:r>
      <w:proofErr w:type="spellEnd"/>
      <w:r w:rsidR="005F4A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4AD9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5F4A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7CDF">
        <w:rPr>
          <w:rFonts w:ascii="Times New Roman" w:hAnsi="Times New Roman" w:cs="Times New Roman"/>
          <w:sz w:val="28"/>
          <w:szCs w:val="28"/>
        </w:rPr>
        <w:t>Цифровые финансовые активы не являются законным средством платежа на территории Российской Федерации.</w:t>
      </w:r>
    </w:p>
    <w:p w:rsidR="00F275A5" w:rsidRDefault="00D8556A" w:rsidP="00D14759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8556A">
        <w:rPr>
          <w:rFonts w:ascii="Times New Roman" w:hAnsi="Times New Roman" w:cs="Times New Roman"/>
          <w:sz w:val="28"/>
          <w:szCs w:val="28"/>
        </w:rPr>
        <w:t>Цифровая транзакция – действие</w:t>
      </w:r>
      <w:r w:rsidR="00DA6606">
        <w:rPr>
          <w:rFonts w:ascii="Times New Roman" w:hAnsi="Times New Roman" w:cs="Times New Roman"/>
          <w:sz w:val="28"/>
          <w:szCs w:val="28"/>
        </w:rPr>
        <w:t xml:space="preserve"> или последовательность действий</w:t>
      </w:r>
      <w:r w:rsidRPr="00D8556A">
        <w:rPr>
          <w:rFonts w:ascii="Times New Roman" w:hAnsi="Times New Roman" w:cs="Times New Roman"/>
          <w:sz w:val="28"/>
          <w:szCs w:val="28"/>
        </w:rPr>
        <w:t>, направленн</w:t>
      </w:r>
      <w:r w:rsidR="00DA6606">
        <w:rPr>
          <w:rFonts w:ascii="Times New Roman" w:hAnsi="Times New Roman" w:cs="Times New Roman"/>
          <w:sz w:val="28"/>
          <w:szCs w:val="28"/>
        </w:rPr>
        <w:t>ы</w:t>
      </w:r>
      <w:r w:rsidR="006270AD">
        <w:rPr>
          <w:rFonts w:ascii="Times New Roman" w:hAnsi="Times New Roman" w:cs="Times New Roman"/>
          <w:sz w:val="28"/>
          <w:szCs w:val="28"/>
        </w:rPr>
        <w:t>х</w:t>
      </w:r>
      <w:r w:rsidRPr="00D8556A">
        <w:rPr>
          <w:rFonts w:ascii="Times New Roman" w:hAnsi="Times New Roman" w:cs="Times New Roman"/>
          <w:sz w:val="28"/>
          <w:szCs w:val="28"/>
        </w:rPr>
        <w:t xml:space="preserve"> на создание, выпуск, </w:t>
      </w:r>
      <w:r w:rsidR="003F3C8F" w:rsidRPr="00D40CFF">
        <w:rPr>
          <w:rFonts w:ascii="Times New Roman" w:hAnsi="Times New Roman" w:cs="Times New Roman"/>
          <w:sz w:val="28"/>
          <w:szCs w:val="28"/>
        </w:rPr>
        <w:t>обращение</w:t>
      </w:r>
      <w:r w:rsidR="00FA78BB">
        <w:rPr>
          <w:rFonts w:ascii="Times New Roman" w:hAnsi="Times New Roman" w:cs="Times New Roman"/>
          <w:sz w:val="28"/>
          <w:szCs w:val="28"/>
        </w:rPr>
        <w:t xml:space="preserve"> </w:t>
      </w:r>
      <w:r w:rsidR="0052012D">
        <w:rPr>
          <w:rFonts w:ascii="Times New Roman" w:hAnsi="Times New Roman" w:cs="Times New Roman"/>
          <w:sz w:val="28"/>
          <w:szCs w:val="28"/>
        </w:rPr>
        <w:t>цифровы</w:t>
      </w:r>
      <w:r w:rsidR="003F3C8F">
        <w:rPr>
          <w:rFonts w:ascii="Times New Roman" w:hAnsi="Times New Roman" w:cs="Times New Roman"/>
          <w:sz w:val="28"/>
          <w:szCs w:val="28"/>
        </w:rPr>
        <w:t>х</w:t>
      </w:r>
      <w:r w:rsidRPr="00D8556A">
        <w:rPr>
          <w:rFonts w:ascii="Times New Roman" w:hAnsi="Times New Roman" w:cs="Times New Roman"/>
          <w:sz w:val="28"/>
          <w:szCs w:val="28"/>
        </w:rPr>
        <w:t xml:space="preserve"> финансовы</w:t>
      </w:r>
      <w:r w:rsidR="003F3C8F">
        <w:rPr>
          <w:rFonts w:ascii="Times New Roman" w:hAnsi="Times New Roman" w:cs="Times New Roman"/>
          <w:sz w:val="28"/>
          <w:szCs w:val="28"/>
        </w:rPr>
        <w:t>х</w:t>
      </w:r>
      <w:r w:rsidRPr="00D85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</w:t>
      </w:r>
      <w:r w:rsidR="003F3C8F">
        <w:rPr>
          <w:rFonts w:ascii="Times New Roman" w:hAnsi="Times New Roman" w:cs="Times New Roman"/>
          <w:sz w:val="28"/>
          <w:szCs w:val="28"/>
        </w:rPr>
        <w:t>ов</w:t>
      </w:r>
      <w:r w:rsidR="00DA6606">
        <w:rPr>
          <w:rFonts w:ascii="Times New Roman" w:hAnsi="Times New Roman" w:cs="Times New Roman"/>
          <w:sz w:val="28"/>
          <w:szCs w:val="28"/>
        </w:rPr>
        <w:t>.</w:t>
      </w:r>
    </w:p>
    <w:p w:rsidR="002B5805" w:rsidRDefault="002E4415" w:rsidP="00F275A5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E4415">
        <w:rPr>
          <w:rFonts w:ascii="Times New Roman" w:hAnsi="Times New Roman" w:cs="Times New Roman"/>
          <w:sz w:val="28"/>
          <w:szCs w:val="28"/>
        </w:rPr>
        <w:lastRenderedPageBreak/>
        <w:t>Цифровая запись –</w:t>
      </w:r>
      <w:r w:rsidR="00F275A5">
        <w:rPr>
          <w:rFonts w:ascii="Times New Roman" w:hAnsi="Times New Roman" w:cs="Times New Roman"/>
          <w:sz w:val="28"/>
          <w:szCs w:val="28"/>
        </w:rPr>
        <w:t xml:space="preserve"> </w:t>
      </w:r>
      <w:r w:rsidR="00432F63">
        <w:rPr>
          <w:rFonts w:ascii="Times New Roman" w:hAnsi="Times New Roman" w:cs="Times New Roman"/>
          <w:sz w:val="28"/>
          <w:szCs w:val="28"/>
        </w:rPr>
        <w:t>информация о</w:t>
      </w:r>
      <w:r w:rsidR="00420966">
        <w:rPr>
          <w:rFonts w:ascii="Times New Roman" w:hAnsi="Times New Roman" w:cs="Times New Roman"/>
          <w:sz w:val="28"/>
          <w:szCs w:val="28"/>
        </w:rPr>
        <w:t xml:space="preserve"> цифровых финансовых активах, зафиксированная </w:t>
      </w:r>
      <w:r w:rsidRPr="002E4415">
        <w:rPr>
          <w:rFonts w:ascii="Times New Roman" w:hAnsi="Times New Roman" w:cs="Times New Roman"/>
          <w:sz w:val="28"/>
          <w:szCs w:val="28"/>
        </w:rPr>
        <w:t xml:space="preserve">в реестре </w:t>
      </w:r>
      <w:r w:rsidRPr="00F275A5">
        <w:rPr>
          <w:rFonts w:ascii="Times New Roman" w:hAnsi="Times New Roman" w:cs="Times New Roman"/>
          <w:sz w:val="28"/>
          <w:szCs w:val="28"/>
        </w:rPr>
        <w:t>цифровых транзакций</w:t>
      </w:r>
      <w:r w:rsidR="00DA660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E4415" w:rsidRDefault="001B13B2" w:rsidP="00F275A5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Реестр цифровых транзакций</w:t>
      </w:r>
      <w:r w:rsidR="002E4415">
        <w:rPr>
          <w:rFonts w:ascii="Times New Roman" w:hAnsi="Times New Roman" w:cs="Times New Roman"/>
          <w:sz w:val="28"/>
          <w:szCs w:val="28"/>
        </w:rPr>
        <w:t xml:space="preserve"> </w:t>
      </w:r>
      <w:r w:rsidR="002E4415">
        <w:rPr>
          <w:rFonts w:ascii="Times New Roman" w:hAnsi="Times New Roman" w:cs="Times New Roman"/>
          <w:bCs/>
          <w:sz w:val="28"/>
          <w:szCs w:val="28"/>
        </w:rPr>
        <w:t>– формируемая на определенный момент времени</w:t>
      </w:r>
      <w:r w:rsidR="00DA6606">
        <w:rPr>
          <w:rFonts w:ascii="Times New Roman" w:hAnsi="Times New Roman" w:cs="Times New Roman"/>
          <w:bCs/>
          <w:sz w:val="28"/>
          <w:szCs w:val="28"/>
        </w:rPr>
        <w:t xml:space="preserve"> систематизированн</w:t>
      </w:r>
      <w:r w:rsidR="00247129">
        <w:rPr>
          <w:rFonts w:ascii="Times New Roman" w:hAnsi="Times New Roman" w:cs="Times New Roman"/>
          <w:bCs/>
          <w:sz w:val="28"/>
          <w:szCs w:val="28"/>
        </w:rPr>
        <w:t>ая</w:t>
      </w:r>
      <w:r w:rsidR="00DA6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47129">
        <w:rPr>
          <w:rFonts w:ascii="Times New Roman" w:hAnsi="Times New Roman" w:cs="Times New Roman"/>
          <w:bCs/>
          <w:sz w:val="28"/>
          <w:szCs w:val="28"/>
        </w:rPr>
        <w:t xml:space="preserve">база </w:t>
      </w:r>
      <w:r w:rsidR="00DA6606">
        <w:rPr>
          <w:rFonts w:ascii="Times New Roman" w:hAnsi="Times New Roman" w:cs="Times New Roman"/>
          <w:bCs/>
          <w:sz w:val="28"/>
          <w:szCs w:val="28"/>
        </w:rPr>
        <w:t xml:space="preserve">цифровых записей. </w:t>
      </w:r>
    </w:p>
    <w:p w:rsidR="002B5805" w:rsidRDefault="005C43B0" w:rsidP="00D14759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Распределенный реестр цифровых транзакций –</w:t>
      </w:r>
      <w:r w:rsidR="002B5805">
        <w:rPr>
          <w:rFonts w:ascii="Times New Roman" w:hAnsi="Times New Roman" w:cs="Times New Roman"/>
          <w:sz w:val="28"/>
          <w:szCs w:val="28"/>
        </w:rPr>
        <w:t xml:space="preserve"> </w:t>
      </w:r>
      <w:r w:rsidR="000D49D8">
        <w:rPr>
          <w:rFonts w:ascii="Times New Roman" w:hAnsi="Times New Roman" w:cs="Times New Roman"/>
          <w:sz w:val="28"/>
          <w:szCs w:val="28"/>
        </w:rPr>
        <w:t xml:space="preserve">систематизированная база </w:t>
      </w:r>
      <w:r w:rsidR="002B5805">
        <w:rPr>
          <w:rFonts w:ascii="Times New Roman" w:hAnsi="Times New Roman" w:cs="Times New Roman"/>
          <w:sz w:val="28"/>
          <w:szCs w:val="28"/>
        </w:rPr>
        <w:t>цифровых транзакций</w:t>
      </w:r>
      <w:r w:rsidR="00D8556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4105">
        <w:rPr>
          <w:rFonts w:ascii="Times New Roman" w:hAnsi="Times New Roman" w:cs="Times New Roman"/>
          <w:sz w:val="28"/>
          <w:szCs w:val="28"/>
        </w:rPr>
        <w:t>которы</w:t>
      </w:r>
      <w:r w:rsidR="000D49D8">
        <w:rPr>
          <w:rFonts w:ascii="Times New Roman" w:hAnsi="Times New Roman" w:cs="Times New Roman"/>
          <w:sz w:val="28"/>
          <w:szCs w:val="28"/>
        </w:rPr>
        <w:t>е</w:t>
      </w:r>
      <w:r w:rsidR="00864105">
        <w:rPr>
          <w:rFonts w:ascii="Times New Roman" w:hAnsi="Times New Roman" w:cs="Times New Roman"/>
          <w:sz w:val="28"/>
          <w:szCs w:val="28"/>
        </w:rPr>
        <w:t xml:space="preserve"> хран</w:t>
      </w:r>
      <w:r w:rsidR="000D49D8">
        <w:rPr>
          <w:rFonts w:ascii="Times New Roman" w:hAnsi="Times New Roman" w:cs="Times New Roman"/>
          <w:sz w:val="28"/>
          <w:szCs w:val="28"/>
        </w:rPr>
        <w:t>я</w:t>
      </w:r>
      <w:r w:rsidR="00864105">
        <w:rPr>
          <w:rFonts w:ascii="Times New Roman" w:hAnsi="Times New Roman" w:cs="Times New Roman"/>
          <w:sz w:val="28"/>
          <w:szCs w:val="28"/>
        </w:rPr>
        <w:t>тся</w:t>
      </w:r>
      <w:r w:rsidR="002B5805">
        <w:rPr>
          <w:rFonts w:ascii="Times New Roman" w:hAnsi="Times New Roman" w:cs="Times New Roman"/>
          <w:sz w:val="28"/>
          <w:szCs w:val="28"/>
        </w:rPr>
        <w:t xml:space="preserve">, </w:t>
      </w:r>
      <w:r w:rsidR="00357A50">
        <w:rPr>
          <w:rFonts w:ascii="Times New Roman" w:hAnsi="Times New Roman" w:cs="Times New Roman"/>
          <w:sz w:val="28"/>
          <w:szCs w:val="28"/>
        </w:rPr>
        <w:t xml:space="preserve">одновременно </w:t>
      </w:r>
      <w:r w:rsidR="00247129">
        <w:rPr>
          <w:rFonts w:ascii="Times New Roman" w:hAnsi="Times New Roman" w:cs="Times New Roman"/>
          <w:sz w:val="28"/>
          <w:szCs w:val="28"/>
        </w:rPr>
        <w:t>созда</w:t>
      </w:r>
      <w:r w:rsidR="000D49D8">
        <w:rPr>
          <w:rFonts w:ascii="Times New Roman" w:hAnsi="Times New Roman" w:cs="Times New Roman"/>
          <w:sz w:val="28"/>
          <w:szCs w:val="28"/>
        </w:rPr>
        <w:t>ю</w:t>
      </w:r>
      <w:r w:rsidR="00247129">
        <w:rPr>
          <w:rFonts w:ascii="Times New Roman" w:hAnsi="Times New Roman" w:cs="Times New Roman"/>
          <w:sz w:val="28"/>
          <w:szCs w:val="28"/>
        </w:rPr>
        <w:t xml:space="preserve">тся и </w:t>
      </w:r>
      <w:r w:rsidR="00864105">
        <w:rPr>
          <w:rFonts w:ascii="Times New Roman" w:hAnsi="Times New Roman" w:cs="Times New Roman"/>
          <w:sz w:val="28"/>
          <w:szCs w:val="28"/>
        </w:rPr>
        <w:t>обновля</w:t>
      </w:r>
      <w:r w:rsidR="000D49D8">
        <w:rPr>
          <w:rFonts w:ascii="Times New Roman" w:hAnsi="Times New Roman" w:cs="Times New Roman"/>
          <w:sz w:val="28"/>
          <w:szCs w:val="28"/>
        </w:rPr>
        <w:t>ю</w:t>
      </w:r>
      <w:r w:rsidR="00864105">
        <w:rPr>
          <w:rFonts w:ascii="Times New Roman" w:hAnsi="Times New Roman" w:cs="Times New Roman"/>
          <w:sz w:val="28"/>
          <w:szCs w:val="28"/>
        </w:rPr>
        <w:t>тся на всех носителях у всех участников реестра</w:t>
      </w:r>
      <w:r w:rsidR="00026C4A" w:rsidRPr="00026C4A">
        <w:t xml:space="preserve"> </w:t>
      </w:r>
      <w:r w:rsidR="00026C4A" w:rsidRPr="00026C4A">
        <w:rPr>
          <w:rFonts w:ascii="Times New Roman" w:hAnsi="Times New Roman" w:cs="Times New Roman"/>
          <w:sz w:val="28"/>
          <w:szCs w:val="28"/>
        </w:rPr>
        <w:t>на основе заданных алгоритмов, обеспечивающих ее тождественность у всех пользователей реестра</w:t>
      </w:r>
      <w:r w:rsidR="0086410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40CFF" w:rsidRDefault="00D40CFF" w:rsidP="00D14759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реестра цифровых транзакций – лица, осуществляющие цифровые транзакции в соответствии с правилами ведения реестра цифровых транзакций.</w:t>
      </w:r>
    </w:p>
    <w:p w:rsidR="007C7998" w:rsidRDefault="007C7998" w:rsidP="00D14759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7998">
        <w:rPr>
          <w:rFonts w:ascii="Times New Roman" w:hAnsi="Times New Roman" w:cs="Times New Roman"/>
          <w:sz w:val="28"/>
          <w:szCs w:val="28"/>
        </w:rPr>
        <w:t>Валидатор</w:t>
      </w:r>
      <w:proofErr w:type="spellEnd"/>
      <w:r w:rsidR="00FA78BB">
        <w:rPr>
          <w:rFonts w:ascii="Times New Roman" w:hAnsi="Times New Roman" w:cs="Times New Roman"/>
          <w:sz w:val="28"/>
          <w:szCs w:val="28"/>
        </w:rPr>
        <w:t xml:space="preserve"> </w:t>
      </w:r>
      <w:r w:rsidRPr="007C7998">
        <w:rPr>
          <w:rFonts w:ascii="Times New Roman" w:hAnsi="Times New Roman" w:cs="Times New Roman"/>
          <w:sz w:val="28"/>
          <w:szCs w:val="28"/>
        </w:rPr>
        <w:t xml:space="preserve">- юридическое или физическое лицо, </w:t>
      </w:r>
      <w:r w:rsidR="00D40CFF">
        <w:rPr>
          <w:rFonts w:ascii="Times New Roman" w:hAnsi="Times New Roman" w:cs="Times New Roman"/>
          <w:sz w:val="28"/>
          <w:szCs w:val="28"/>
        </w:rPr>
        <w:t xml:space="preserve">являющееся участником реестра цифровых транзакций и </w:t>
      </w:r>
      <w:r w:rsidRPr="007C7998">
        <w:rPr>
          <w:rFonts w:ascii="Times New Roman" w:hAnsi="Times New Roman" w:cs="Times New Roman"/>
          <w:sz w:val="28"/>
          <w:szCs w:val="28"/>
        </w:rPr>
        <w:t xml:space="preserve">осуществляющее деятельность по </w:t>
      </w:r>
      <w:proofErr w:type="spellStart"/>
      <w:r w:rsidRPr="007C7998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7C7998">
        <w:rPr>
          <w:rFonts w:ascii="Times New Roman" w:hAnsi="Times New Roman" w:cs="Times New Roman"/>
          <w:sz w:val="28"/>
          <w:szCs w:val="28"/>
        </w:rPr>
        <w:t xml:space="preserve"> цифровых записей</w:t>
      </w:r>
      <w:r w:rsidR="00C61BB7">
        <w:rPr>
          <w:rFonts w:ascii="Times New Roman" w:hAnsi="Times New Roman" w:cs="Times New Roman"/>
          <w:sz w:val="28"/>
          <w:szCs w:val="28"/>
        </w:rPr>
        <w:t xml:space="preserve"> в реестре цифровых транзакций</w:t>
      </w:r>
      <w:r w:rsidR="00864105">
        <w:rPr>
          <w:rFonts w:ascii="Times New Roman" w:hAnsi="Times New Roman" w:cs="Times New Roman"/>
          <w:sz w:val="28"/>
          <w:szCs w:val="28"/>
        </w:rPr>
        <w:t xml:space="preserve"> в соответствии с правилами ведения реестра цифровых транзакций</w:t>
      </w:r>
      <w:r w:rsidRPr="007C7998">
        <w:rPr>
          <w:rFonts w:ascii="Times New Roman" w:hAnsi="Times New Roman" w:cs="Times New Roman"/>
          <w:sz w:val="28"/>
          <w:szCs w:val="28"/>
        </w:rPr>
        <w:t>.</w:t>
      </w:r>
    </w:p>
    <w:p w:rsidR="00517CDF" w:rsidRDefault="000F6B6D" w:rsidP="00D14759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F6B6D">
        <w:rPr>
          <w:rFonts w:ascii="Times New Roman" w:hAnsi="Times New Roman" w:cs="Times New Roman"/>
          <w:sz w:val="28"/>
          <w:szCs w:val="28"/>
        </w:rPr>
        <w:t xml:space="preserve">Оператор обмена </w:t>
      </w:r>
      <w:r>
        <w:rPr>
          <w:rFonts w:ascii="Times New Roman" w:hAnsi="Times New Roman" w:cs="Times New Roman"/>
          <w:sz w:val="28"/>
          <w:szCs w:val="28"/>
        </w:rPr>
        <w:t>цифровых финансовых активов</w:t>
      </w:r>
      <w:r w:rsidRPr="000F6B6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юридическое лицо</w:t>
      </w:r>
      <w:r w:rsidR="00B644E7">
        <w:rPr>
          <w:rFonts w:ascii="Times New Roman" w:hAnsi="Times New Roman" w:cs="Times New Roman"/>
          <w:sz w:val="28"/>
          <w:szCs w:val="28"/>
        </w:rPr>
        <w:t>, осуществляющее</w:t>
      </w:r>
      <w:r w:rsidRPr="000F6B6D">
        <w:rPr>
          <w:rFonts w:ascii="Times New Roman" w:hAnsi="Times New Roman" w:cs="Times New Roman"/>
          <w:sz w:val="28"/>
          <w:szCs w:val="28"/>
        </w:rPr>
        <w:t xml:space="preserve"> </w:t>
      </w:r>
      <w:r w:rsidR="007674E1">
        <w:rPr>
          <w:rFonts w:ascii="Times New Roman" w:hAnsi="Times New Roman" w:cs="Times New Roman"/>
          <w:sz w:val="28"/>
          <w:szCs w:val="28"/>
        </w:rPr>
        <w:t xml:space="preserve">сделки по обмену цифровых финансовых активов одного вида на цифровые финансовые активы другого вида и/или </w:t>
      </w:r>
      <w:r w:rsidRPr="000F6B6D">
        <w:rPr>
          <w:rFonts w:ascii="Times New Roman" w:hAnsi="Times New Roman" w:cs="Times New Roman"/>
          <w:sz w:val="28"/>
          <w:szCs w:val="28"/>
        </w:rPr>
        <w:t>обмен</w:t>
      </w:r>
      <w:r w:rsidR="007674E1">
        <w:rPr>
          <w:rFonts w:ascii="Times New Roman" w:hAnsi="Times New Roman" w:cs="Times New Roman"/>
          <w:sz w:val="28"/>
          <w:szCs w:val="28"/>
        </w:rPr>
        <w:t>у цифровых финансовых активов на рубли или иностранную валюту.</w:t>
      </w:r>
      <w:r w:rsidRPr="000F6B6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F49AB">
        <w:rPr>
          <w:rFonts w:ascii="Times New Roman" w:hAnsi="Times New Roman" w:cs="Times New Roman"/>
          <w:sz w:val="28"/>
          <w:szCs w:val="28"/>
        </w:rPr>
        <w:t xml:space="preserve">Операторами обмена цифровых финансовых активов могут быть только </w:t>
      </w:r>
      <w:r w:rsidR="002B0BB7" w:rsidRPr="002B0BB7">
        <w:rPr>
          <w:rFonts w:ascii="Times New Roman" w:hAnsi="Times New Roman" w:cs="Times New Roman"/>
          <w:sz w:val="28"/>
          <w:szCs w:val="28"/>
        </w:rPr>
        <w:t xml:space="preserve">юридические лица, которые созданы в соответствии с законодательством Российской Федерации и осуществляют виды деятельности, указанные в статьях 3 </w:t>
      </w:r>
      <w:r w:rsidR="00357A50">
        <w:rPr>
          <w:rFonts w:ascii="Times New Roman" w:hAnsi="Times New Roman" w:cs="Times New Roman"/>
          <w:sz w:val="28"/>
          <w:szCs w:val="28"/>
        </w:rPr>
        <w:t>–</w:t>
      </w:r>
      <w:r w:rsidR="002B0BB7" w:rsidRPr="002B0BB7">
        <w:rPr>
          <w:rFonts w:ascii="Times New Roman" w:hAnsi="Times New Roman" w:cs="Times New Roman"/>
          <w:sz w:val="28"/>
          <w:szCs w:val="28"/>
        </w:rPr>
        <w:t xml:space="preserve"> 5</w:t>
      </w:r>
      <w:r w:rsidR="00357A50">
        <w:rPr>
          <w:rFonts w:ascii="Times New Roman" w:hAnsi="Times New Roman" w:cs="Times New Roman"/>
          <w:sz w:val="28"/>
          <w:szCs w:val="28"/>
        </w:rPr>
        <w:t xml:space="preserve"> </w:t>
      </w:r>
      <w:r w:rsidR="002B0BB7">
        <w:rPr>
          <w:rFonts w:ascii="Times New Roman" w:hAnsi="Times New Roman" w:cs="Times New Roman"/>
          <w:sz w:val="28"/>
          <w:szCs w:val="28"/>
        </w:rPr>
        <w:t>Федерального закона от 22</w:t>
      </w:r>
      <w:r w:rsidR="00DA6378">
        <w:rPr>
          <w:rFonts w:ascii="Times New Roman" w:hAnsi="Times New Roman" w:cs="Times New Roman"/>
          <w:sz w:val="28"/>
          <w:szCs w:val="28"/>
        </w:rPr>
        <w:t xml:space="preserve"> апреля 19</w:t>
      </w:r>
      <w:r w:rsidR="002B0BB7">
        <w:rPr>
          <w:rFonts w:ascii="Times New Roman" w:hAnsi="Times New Roman" w:cs="Times New Roman"/>
          <w:sz w:val="28"/>
          <w:szCs w:val="28"/>
        </w:rPr>
        <w:t>96</w:t>
      </w:r>
      <w:r w:rsidR="00DA6378">
        <w:rPr>
          <w:rFonts w:ascii="Times New Roman" w:hAnsi="Times New Roman" w:cs="Times New Roman"/>
          <w:sz w:val="28"/>
          <w:szCs w:val="28"/>
        </w:rPr>
        <w:t xml:space="preserve"> г.</w:t>
      </w:r>
      <w:r w:rsidR="002B0BB7">
        <w:rPr>
          <w:rFonts w:ascii="Times New Roman" w:hAnsi="Times New Roman" w:cs="Times New Roman"/>
          <w:sz w:val="28"/>
          <w:szCs w:val="28"/>
        </w:rPr>
        <w:t xml:space="preserve"> № 39-ФЗ «О рынке ценных бумаг»</w:t>
      </w:r>
      <w:r w:rsidR="000E4948">
        <w:rPr>
          <w:rFonts w:ascii="Times New Roman" w:hAnsi="Times New Roman" w:cs="Times New Roman"/>
          <w:sz w:val="28"/>
          <w:szCs w:val="28"/>
        </w:rPr>
        <w:t>,</w:t>
      </w:r>
      <w:r w:rsidR="00BE217C">
        <w:rPr>
          <w:rFonts w:ascii="Times New Roman" w:hAnsi="Times New Roman" w:cs="Times New Roman"/>
          <w:sz w:val="28"/>
          <w:szCs w:val="28"/>
        </w:rPr>
        <w:t xml:space="preserve"> </w:t>
      </w:r>
      <w:r w:rsidR="000E4948">
        <w:rPr>
          <w:rFonts w:ascii="Times New Roman" w:hAnsi="Times New Roman" w:cs="Times New Roman"/>
          <w:sz w:val="28"/>
          <w:szCs w:val="28"/>
        </w:rPr>
        <w:t xml:space="preserve">или </w:t>
      </w:r>
      <w:r w:rsidR="00C17642">
        <w:rPr>
          <w:rFonts w:ascii="Times New Roman" w:hAnsi="Times New Roman" w:cs="Times New Roman"/>
          <w:sz w:val="28"/>
          <w:szCs w:val="28"/>
        </w:rPr>
        <w:t>юридические лица, являющиеся ор</w:t>
      </w:r>
      <w:r w:rsidR="000E4948">
        <w:rPr>
          <w:rFonts w:ascii="Times New Roman" w:hAnsi="Times New Roman" w:cs="Times New Roman"/>
          <w:sz w:val="28"/>
          <w:szCs w:val="28"/>
        </w:rPr>
        <w:t>г</w:t>
      </w:r>
      <w:r w:rsidR="00C17642">
        <w:rPr>
          <w:rFonts w:ascii="Times New Roman" w:hAnsi="Times New Roman" w:cs="Times New Roman"/>
          <w:sz w:val="28"/>
          <w:szCs w:val="28"/>
        </w:rPr>
        <w:t>а</w:t>
      </w:r>
      <w:r w:rsidR="000E4948">
        <w:rPr>
          <w:rFonts w:ascii="Times New Roman" w:hAnsi="Times New Roman" w:cs="Times New Roman"/>
          <w:sz w:val="28"/>
          <w:szCs w:val="28"/>
        </w:rPr>
        <w:t>низаторами торговли в</w:t>
      </w:r>
      <w:r w:rsidR="000E4948" w:rsidRPr="000E4948">
        <w:rPr>
          <w:rFonts w:ascii="Times New Roman" w:hAnsi="Times New Roman" w:cs="Times New Roman"/>
          <w:sz w:val="28"/>
          <w:szCs w:val="28"/>
        </w:rPr>
        <w:t xml:space="preserve"> соответствии с Федеральным законом от 21</w:t>
      </w:r>
      <w:r w:rsidR="00DA6378">
        <w:rPr>
          <w:rFonts w:ascii="Times New Roman" w:hAnsi="Times New Roman" w:cs="Times New Roman"/>
          <w:sz w:val="28"/>
          <w:szCs w:val="28"/>
        </w:rPr>
        <w:t xml:space="preserve"> ноября </w:t>
      </w:r>
      <w:r w:rsidR="000E4948" w:rsidRPr="000E4948">
        <w:rPr>
          <w:rFonts w:ascii="Times New Roman" w:hAnsi="Times New Roman" w:cs="Times New Roman"/>
          <w:sz w:val="28"/>
          <w:szCs w:val="28"/>
        </w:rPr>
        <w:t>2011</w:t>
      </w:r>
      <w:r w:rsidR="00DA6378">
        <w:rPr>
          <w:rFonts w:ascii="Times New Roman" w:hAnsi="Times New Roman" w:cs="Times New Roman"/>
          <w:sz w:val="28"/>
          <w:szCs w:val="28"/>
        </w:rPr>
        <w:t xml:space="preserve"> г. </w:t>
      </w:r>
      <w:r w:rsidR="000E4948" w:rsidRPr="000E4948">
        <w:rPr>
          <w:rFonts w:ascii="Times New Roman" w:hAnsi="Times New Roman" w:cs="Times New Roman"/>
          <w:sz w:val="28"/>
          <w:szCs w:val="28"/>
        </w:rPr>
        <w:t xml:space="preserve"> №</w:t>
      </w:r>
      <w:r w:rsidR="00357A50">
        <w:rPr>
          <w:rFonts w:ascii="Times New Roman" w:hAnsi="Times New Roman" w:cs="Times New Roman"/>
          <w:sz w:val="28"/>
          <w:szCs w:val="28"/>
        </w:rPr>
        <w:t xml:space="preserve"> </w:t>
      </w:r>
      <w:r w:rsidR="000E4948" w:rsidRPr="000E4948">
        <w:rPr>
          <w:rFonts w:ascii="Times New Roman" w:hAnsi="Times New Roman" w:cs="Times New Roman"/>
          <w:sz w:val="28"/>
          <w:szCs w:val="28"/>
        </w:rPr>
        <w:t>32</w:t>
      </w:r>
      <w:r w:rsidR="000E4948">
        <w:rPr>
          <w:rFonts w:ascii="Times New Roman" w:hAnsi="Times New Roman" w:cs="Times New Roman"/>
          <w:sz w:val="28"/>
          <w:szCs w:val="28"/>
        </w:rPr>
        <w:t>5-ФЗ "Об организованных торгах".</w:t>
      </w:r>
      <w:proofErr w:type="gramEnd"/>
    </w:p>
    <w:p w:rsidR="007C7998" w:rsidRPr="007C7998" w:rsidRDefault="007C7998" w:rsidP="00D14759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7998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7C7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цифровой записи – юридически значимое действие</w:t>
      </w:r>
      <w:r w:rsidR="002B5805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 xml:space="preserve"> подтверждени</w:t>
      </w:r>
      <w:r w:rsidR="002B5805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действительности</w:t>
      </w:r>
      <w:r w:rsidRPr="007C7998">
        <w:rPr>
          <w:rFonts w:ascii="Times New Roman" w:hAnsi="Times New Roman" w:cs="Times New Roman"/>
          <w:sz w:val="28"/>
          <w:szCs w:val="28"/>
        </w:rPr>
        <w:t xml:space="preserve"> цифровых записей</w:t>
      </w:r>
      <w:r>
        <w:rPr>
          <w:rFonts w:ascii="Times New Roman" w:hAnsi="Times New Roman" w:cs="Times New Roman"/>
          <w:sz w:val="28"/>
          <w:szCs w:val="28"/>
        </w:rPr>
        <w:t xml:space="preserve"> в реестре цифровых транзакций,</w:t>
      </w:r>
      <w:r w:rsidRPr="007C7998">
        <w:rPr>
          <w:rFonts w:ascii="Times New Roman" w:hAnsi="Times New Roman" w:cs="Times New Roman"/>
          <w:sz w:val="28"/>
          <w:szCs w:val="28"/>
        </w:rPr>
        <w:t xml:space="preserve"> осуществляемое в порядке, установленном </w:t>
      </w:r>
      <w:r w:rsidR="000D78F8">
        <w:rPr>
          <w:rFonts w:ascii="Times New Roman" w:hAnsi="Times New Roman" w:cs="Times New Roman"/>
          <w:sz w:val="28"/>
          <w:szCs w:val="28"/>
        </w:rPr>
        <w:t>п</w:t>
      </w:r>
      <w:r w:rsidRPr="00691EF7">
        <w:rPr>
          <w:rFonts w:ascii="Times New Roman" w:hAnsi="Times New Roman" w:cs="Times New Roman"/>
          <w:sz w:val="28"/>
          <w:szCs w:val="28"/>
        </w:rPr>
        <w:t>равилами</w:t>
      </w:r>
      <w:r w:rsidRPr="007C7998">
        <w:rPr>
          <w:rFonts w:ascii="Times New Roman" w:hAnsi="Times New Roman" w:cs="Times New Roman"/>
          <w:sz w:val="28"/>
          <w:szCs w:val="28"/>
        </w:rPr>
        <w:t xml:space="preserve"> ведения реестра цифровых </w:t>
      </w:r>
      <w:r w:rsidR="00043BB7">
        <w:rPr>
          <w:rFonts w:ascii="Times New Roman" w:hAnsi="Times New Roman" w:cs="Times New Roman"/>
          <w:sz w:val="28"/>
          <w:szCs w:val="28"/>
        </w:rPr>
        <w:t>транзакций</w:t>
      </w:r>
      <w:r w:rsidRPr="007C7998">
        <w:rPr>
          <w:rFonts w:ascii="Times New Roman" w:hAnsi="Times New Roman" w:cs="Times New Roman"/>
          <w:sz w:val="28"/>
          <w:szCs w:val="28"/>
        </w:rPr>
        <w:t>.</w:t>
      </w:r>
    </w:p>
    <w:p w:rsidR="0046460A" w:rsidRDefault="005C43B0" w:rsidP="00D14759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Майнинг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предпринимательская деятельность, направленная на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криптовалюты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4105">
        <w:rPr>
          <w:rFonts w:ascii="Times New Roman" w:hAnsi="Times New Roman" w:cs="Times New Roman"/>
          <w:sz w:val="28"/>
          <w:szCs w:val="28"/>
        </w:rPr>
        <w:t>и/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864105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="00864105">
        <w:rPr>
          <w:rFonts w:ascii="Times New Roman" w:hAnsi="Times New Roman" w:cs="Times New Roman"/>
          <w:sz w:val="28"/>
          <w:szCs w:val="28"/>
        </w:rPr>
        <w:t xml:space="preserve"> с целью </w:t>
      </w:r>
      <w:r>
        <w:rPr>
          <w:rFonts w:ascii="Times New Roman" w:hAnsi="Times New Roman" w:cs="Times New Roman"/>
          <w:sz w:val="28"/>
          <w:szCs w:val="28"/>
        </w:rPr>
        <w:t>получени</w:t>
      </w:r>
      <w:r w:rsidR="00864105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вознаграждения в виде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криптовалюты</w:t>
      </w:r>
      <w:proofErr w:type="spellEnd"/>
      <w:r w:rsidR="008641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460A" w:rsidRDefault="005C43B0" w:rsidP="00D14759">
      <w:pPr>
        <w:pStyle w:val="ConsPlusNormal"/>
        <w:spacing w:line="360" w:lineRule="auto"/>
        <w:ind w:firstLine="540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Криптовалюта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F4898" w:rsidRPr="003F4898">
        <w:rPr>
          <w:rFonts w:ascii="Times New Roman" w:hAnsi="Times New Roman" w:cs="Times New Roman"/>
          <w:sz w:val="28"/>
          <w:szCs w:val="28"/>
        </w:rPr>
        <w:t xml:space="preserve"> </w:t>
      </w:r>
      <w:r w:rsidR="00864105">
        <w:rPr>
          <w:rFonts w:ascii="Times New Roman" w:hAnsi="Times New Roman" w:cs="Times New Roman"/>
          <w:sz w:val="28"/>
          <w:szCs w:val="28"/>
        </w:rPr>
        <w:t xml:space="preserve">вид </w:t>
      </w:r>
      <w:r w:rsidR="003F4898" w:rsidRPr="003F4898">
        <w:rPr>
          <w:rFonts w:ascii="Times New Roman" w:hAnsi="Times New Roman" w:cs="Times New Roman"/>
          <w:sz w:val="28"/>
          <w:szCs w:val="28"/>
        </w:rPr>
        <w:t>цифрово</w:t>
      </w:r>
      <w:r w:rsidR="00864105">
        <w:rPr>
          <w:rFonts w:ascii="Times New Roman" w:hAnsi="Times New Roman" w:cs="Times New Roman"/>
          <w:sz w:val="28"/>
          <w:szCs w:val="28"/>
        </w:rPr>
        <w:t>го</w:t>
      </w:r>
      <w:r w:rsidR="003F4898" w:rsidRPr="003F4898">
        <w:rPr>
          <w:rFonts w:ascii="Times New Roman" w:hAnsi="Times New Roman" w:cs="Times New Roman"/>
          <w:sz w:val="28"/>
          <w:szCs w:val="28"/>
        </w:rPr>
        <w:t xml:space="preserve"> финансов</w:t>
      </w:r>
      <w:r w:rsidR="00864105">
        <w:rPr>
          <w:rFonts w:ascii="Times New Roman" w:hAnsi="Times New Roman" w:cs="Times New Roman"/>
          <w:sz w:val="28"/>
          <w:szCs w:val="28"/>
        </w:rPr>
        <w:t>ого</w:t>
      </w:r>
      <w:r w:rsidR="003F4898" w:rsidRPr="003F4898">
        <w:rPr>
          <w:rFonts w:ascii="Times New Roman" w:hAnsi="Times New Roman" w:cs="Times New Roman"/>
          <w:sz w:val="28"/>
          <w:szCs w:val="28"/>
        </w:rPr>
        <w:t xml:space="preserve"> актив</w:t>
      </w:r>
      <w:r w:rsidR="00864105">
        <w:rPr>
          <w:rFonts w:ascii="Times New Roman" w:hAnsi="Times New Roman" w:cs="Times New Roman"/>
          <w:sz w:val="28"/>
          <w:szCs w:val="28"/>
        </w:rPr>
        <w:t>а</w:t>
      </w:r>
      <w:r w:rsidR="003F48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создаваемый и учитываемый в распределенном реестре цифровых транзакций</w:t>
      </w:r>
      <w:r w:rsidR="00864105">
        <w:rPr>
          <w:rFonts w:ascii="Times New Roman" w:hAnsi="Times New Roman" w:cs="Times New Roman"/>
          <w:sz w:val="28"/>
          <w:szCs w:val="28"/>
        </w:rPr>
        <w:t xml:space="preserve"> участниками этого реестра в соответствии с правилами ведения реестра цифровых транзакций. </w:t>
      </w:r>
    </w:p>
    <w:p w:rsidR="003F4898" w:rsidRPr="005E0E87" w:rsidRDefault="00C61BB7" w:rsidP="005E0E87">
      <w:pPr>
        <w:pStyle w:val="ConsPlusNormal"/>
        <w:spacing w:line="360" w:lineRule="auto"/>
        <w:ind w:firstLine="540"/>
        <w:jc w:val="both"/>
      </w:pPr>
      <w:proofErr w:type="spellStart"/>
      <w:r w:rsidRPr="00C61BB7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C61BB7">
        <w:rPr>
          <w:rFonts w:ascii="Times New Roman" w:hAnsi="Times New Roman" w:cs="Times New Roman"/>
          <w:sz w:val="28"/>
          <w:szCs w:val="28"/>
        </w:rPr>
        <w:t xml:space="preserve"> – </w:t>
      </w:r>
      <w:r w:rsidR="00864105">
        <w:rPr>
          <w:rFonts w:ascii="Times New Roman" w:hAnsi="Times New Roman" w:cs="Times New Roman"/>
          <w:sz w:val="28"/>
          <w:szCs w:val="28"/>
        </w:rPr>
        <w:t xml:space="preserve">вид </w:t>
      </w:r>
      <w:r w:rsidRPr="00C61BB7">
        <w:rPr>
          <w:rFonts w:ascii="Times New Roman" w:hAnsi="Times New Roman" w:cs="Times New Roman"/>
          <w:sz w:val="28"/>
          <w:szCs w:val="28"/>
        </w:rPr>
        <w:t>цифрово</w:t>
      </w:r>
      <w:r w:rsidR="00864105">
        <w:rPr>
          <w:rFonts w:ascii="Times New Roman" w:hAnsi="Times New Roman" w:cs="Times New Roman"/>
          <w:sz w:val="28"/>
          <w:szCs w:val="28"/>
        </w:rPr>
        <w:t>го</w:t>
      </w:r>
      <w:r w:rsidRPr="00C61BB7">
        <w:rPr>
          <w:rFonts w:ascii="Times New Roman" w:hAnsi="Times New Roman" w:cs="Times New Roman"/>
          <w:sz w:val="28"/>
          <w:szCs w:val="28"/>
        </w:rPr>
        <w:t xml:space="preserve"> финансов</w:t>
      </w:r>
      <w:r w:rsidR="00864105">
        <w:rPr>
          <w:rFonts w:ascii="Times New Roman" w:hAnsi="Times New Roman" w:cs="Times New Roman"/>
          <w:sz w:val="28"/>
          <w:szCs w:val="28"/>
        </w:rPr>
        <w:t>ого</w:t>
      </w:r>
      <w:r w:rsidRPr="00C61BB7">
        <w:rPr>
          <w:rFonts w:ascii="Times New Roman" w:hAnsi="Times New Roman" w:cs="Times New Roman"/>
          <w:sz w:val="28"/>
          <w:szCs w:val="28"/>
        </w:rPr>
        <w:t xml:space="preserve"> актив</w:t>
      </w:r>
      <w:r w:rsidR="00864105">
        <w:rPr>
          <w:rFonts w:ascii="Times New Roman" w:hAnsi="Times New Roman" w:cs="Times New Roman"/>
          <w:sz w:val="28"/>
          <w:szCs w:val="28"/>
        </w:rPr>
        <w:t>а</w:t>
      </w:r>
      <w:r w:rsidRPr="00C61BB7">
        <w:rPr>
          <w:rFonts w:ascii="Times New Roman" w:hAnsi="Times New Roman" w:cs="Times New Roman"/>
          <w:sz w:val="28"/>
          <w:szCs w:val="28"/>
        </w:rPr>
        <w:t>, который выпускается юридическим лицом</w:t>
      </w:r>
      <w:r w:rsidR="00517117">
        <w:rPr>
          <w:rFonts w:ascii="Times New Roman" w:hAnsi="Times New Roman" w:cs="Times New Roman"/>
          <w:sz w:val="28"/>
          <w:szCs w:val="28"/>
        </w:rPr>
        <w:t xml:space="preserve"> </w:t>
      </w:r>
      <w:r w:rsidR="00357A50">
        <w:rPr>
          <w:rFonts w:ascii="Times New Roman" w:hAnsi="Times New Roman" w:cs="Times New Roman"/>
          <w:sz w:val="28"/>
          <w:szCs w:val="28"/>
        </w:rPr>
        <w:t xml:space="preserve">или индивидуальным предпринимателем </w:t>
      </w:r>
      <w:r w:rsidR="00517117">
        <w:rPr>
          <w:rFonts w:ascii="Times New Roman" w:hAnsi="Times New Roman" w:cs="Times New Roman"/>
          <w:sz w:val="28"/>
          <w:szCs w:val="28"/>
        </w:rPr>
        <w:t>(далее – эмитент)</w:t>
      </w:r>
      <w:r w:rsidR="00357A50">
        <w:rPr>
          <w:rFonts w:ascii="Times New Roman" w:hAnsi="Times New Roman" w:cs="Times New Roman"/>
          <w:sz w:val="28"/>
          <w:szCs w:val="28"/>
        </w:rPr>
        <w:t xml:space="preserve"> </w:t>
      </w:r>
      <w:r w:rsidR="00864105">
        <w:rPr>
          <w:rFonts w:ascii="Times New Roman" w:hAnsi="Times New Roman" w:cs="Times New Roman"/>
          <w:sz w:val="28"/>
          <w:szCs w:val="28"/>
        </w:rPr>
        <w:t>с целью привлечения финансирования и</w:t>
      </w:r>
      <w:r w:rsidRPr="00C61BB7">
        <w:rPr>
          <w:rFonts w:ascii="Times New Roman" w:hAnsi="Times New Roman" w:cs="Times New Roman"/>
          <w:sz w:val="28"/>
          <w:szCs w:val="28"/>
        </w:rPr>
        <w:t xml:space="preserve"> учитывается в реестре цифровых записей.</w:t>
      </w:r>
    </w:p>
    <w:p w:rsidR="00F86540" w:rsidRDefault="005C43B0" w:rsidP="00D14759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Смарт-контракт –</w:t>
      </w:r>
      <w:r w:rsidR="002B5805">
        <w:rPr>
          <w:rFonts w:ascii="Times New Roman" w:hAnsi="Times New Roman" w:cs="Times New Roman"/>
          <w:sz w:val="28"/>
          <w:szCs w:val="28"/>
        </w:rPr>
        <w:t xml:space="preserve"> </w:t>
      </w:r>
      <w:r w:rsidR="003F4898">
        <w:rPr>
          <w:rFonts w:ascii="Times New Roman" w:hAnsi="Times New Roman" w:cs="Times New Roman"/>
          <w:sz w:val="28"/>
          <w:szCs w:val="28"/>
        </w:rPr>
        <w:t>договор</w:t>
      </w:r>
      <w:r w:rsidR="002B5805">
        <w:rPr>
          <w:rFonts w:ascii="Times New Roman" w:hAnsi="Times New Roman" w:cs="Times New Roman"/>
          <w:sz w:val="28"/>
          <w:szCs w:val="28"/>
        </w:rPr>
        <w:t xml:space="preserve"> в электронной форме</w:t>
      </w:r>
      <w:r w:rsidR="003F4898">
        <w:rPr>
          <w:rFonts w:ascii="Times New Roman" w:hAnsi="Times New Roman" w:cs="Times New Roman"/>
          <w:sz w:val="28"/>
          <w:szCs w:val="28"/>
        </w:rPr>
        <w:t xml:space="preserve">, </w:t>
      </w:r>
      <w:r w:rsidR="002B5805">
        <w:rPr>
          <w:rFonts w:ascii="Times New Roman" w:hAnsi="Times New Roman" w:cs="Times New Roman"/>
          <w:sz w:val="28"/>
          <w:szCs w:val="28"/>
        </w:rPr>
        <w:t xml:space="preserve">исполнение </w:t>
      </w:r>
      <w:r w:rsidR="006B45A2">
        <w:rPr>
          <w:rFonts w:ascii="Times New Roman" w:hAnsi="Times New Roman" w:cs="Times New Roman"/>
          <w:sz w:val="28"/>
          <w:szCs w:val="28"/>
        </w:rPr>
        <w:t xml:space="preserve">прав и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обязательств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которому осуществляется </w:t>
      </w:r>
      <w:r w:rsidR="006B45A2">
        <w:rPr>
          <w:rFonts w:ascii="Times New Roman" w:hAnsi="Times New Roman" w:cs="Times New Roman"/>
          <w:sz w:val="28"/>
          <w:szCs w:val="28"/>
        </w:rPr>
        <w:t>путем совершения</w:t>
      </w:r>
      <w:r w:rsidR="00ED15D2">
        <w:rPr>
          <w:rFonts w:ascii="Times New Roman" w:hAnsi="Times New Roman" w:cs="Times New Roman"/>
          <w:sz w:val="28"/>
          <w:szCs w:val="28"/>
        </w:rPr>
        <w:t xml:space="preserve"> в автомати</w:t>
      </w:r>
      <w:r w:rsidR="000D49D8">
        <w:rPr>
          <w:rFonts w:ascii="Times New Roman" w:hAnsi="Times New Roman" w:cs="Times New Roman"/>
          <w:sz w:val="28"/>
          <w:szCs w:val="28"/>
        </w:rPr>
        <w:t>ческом</w:t>
      </w:r>
      <w:r w:rsidR="00ED15D2">
        <w:rPr>
          <w:rFonts w:ascii="Times New Roman" w:hAnsi="Times New Roman" w:cs="Times New Roman"/>
          <w:sz w:val="28"/>
          <w:szCs w:val="28"/>
        </w:rPr>
        <w:t xml:space="preserve"> порядке</w:t>
      </w:r>
      <w:r w:rsidR="006B45A2">
        <w:rPr>
          <w:rFonts w:ascii="Times New Roman" w:hAnsi="Times New Roman" w:cs="Times New Roman"/>
          <w:sz w:val="28"/>
          <w:szCs w:val="28"/>
        </w:rPr>
        <w:t xml:space="preserve"> цифровых транзакций </w:t>
      </w:r>
      <w:r>
        <w:rPr>
          <w:rFonts w:ascii="Times New Roman" w:hAnsi="Times New Roman" w:cs="Times New Roman"/>
          <w:sz w:val="28"/>
          <w:szCs w:val="28"/>
        </w:rPr>
        <w:t>в распределенном реестре цифровых транзакций в стр</w:t>
      </w:r>
      <w:r w:rsidR="003F4898">
        <w:rPr>
          <w:rFonts w:ascii="Times New Roman" w:hAnsi="Times New Roman" w:cs="Times New Roman"/>
          <w:sz w:val="28"/>
          <w:szCs w:val="28"/>
        </w:rPr>
        <w:t>ого определенной им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и при наступлении определенных </w:t>
      </w:r>
      <w:r w:rsidR="003F4898">
        <w:rPr>
          <w:rFonts w:ascii="Times New Roman" w:hAnsi="Times New Roman" w:cs="Times New Roman"/>
          <w:sz w:val="28"/>
          <w:szCs w:val="28"/>
        </w:rPr>
        <w:t xml:space="preserve">им </w:t>
      </w:r>
      <w:r>
        <w:rPr>
          <w:rFonts w:ascii="Times New Roman" w:hAnsi="Times New Roman" w:cs="Times New Roman"/>
          <w:sz w:val="28"/>
          <w:szCs w:val="28"/>
        </w:rPr>
        <w:t>обстоятельств</w:t>
      </w:r>
      <w:r w:rsidR="00A76F22">
        <w:rPr>
          <w:rFonts w:ascii="Times New Roman" w:hAnsi="Times New Roman" w:cs="Times New Roman"/>
          <w:sz w:val="28"/>
          <w:szCs w:val="28"/>
        </w:rPr>
        <w:t>.</w:t>
      </w:r>
      <w:r w:rsidR="00DA6378" w:rsidRPr="00E03433">
        <w:rPr>
          <w:rFonts w:ascii="Times New Roman" w:hAnsi="Times New Roman" w:cs="Times New Roman"/>
          <w:sz w:val="28"/>
          <w:szCs w:val="28"/>
        </w:rPr>
        <w:t xml:space="preserve"> Защита прав  участников (сторон) смарт-контракта осуществляется в  порядке, аналогичном порядку осуществления защиты прав сторон договора, заключенного в электронной форме.  </w:t>
      </w:r>
      <w:r w:rsidR="00F86540">
        <w:rPr>
          <w:rFonts w:ascii="Times New Roman" w:hAnsi="Times New Roman" w:cs="Times New Roman"/>
          <w:sz w:val="28"/>
          <w:szCs w:val="28"/>
        </w:rPr>
        <w:t>Цифровой кошелек</w:t>
      </w:r>
      <w:r w:rsidR="0002580E">
        <w:rPr>
          <w:rFonts w:ascii="Times New Roman" w:hAnsi="Times New Roman" w:cs="Times New Roman"/>
          <w:sz w:val="28"/>
          <w:szCs w:val="28"/>
        </w:rPr>
        <w:t xml:space="preserve"> </w:t>
      </w:r>
      <w:r w:rsidR="00F86540">
        <w:rPr>
          <w:rFonts w:ascii="Times New Roman" w:hAnsi="Times New Roman" w:cs="Times New Roman"/>
          <w:sz w:val="28"/>
          <w:szCs w:val="28"/>
        </w:rPr>
        <w:t>-</w:t>
      </w:r>
      <w:r w:rsidR="0002580E">
        <w:rPr>
          <w:rFonts w:ascii="Times New Roman" w:hAnsi="Times New Roman" w:cs="Times New Roman"/>
          <w:sz w:val="28"/>
          <w:szCs w:val="28"/>
        </w:rPr>
        <w:t xml:space="preserve"> </w:t>
      </w:r>
      <w:r w:rsidR="00F86540">
        <w:rPr>
          <w:rFonts w:ascii="Times New Roman" w:hAnsi="Times New Roman" w:cs="Times New Roman"/>
          <w:sz w:val="28"/>
          <w:szCs w:val="28"/>
        </w:rPr>
        <w:t>программно-техническ</w:t>
      </w:r>
      <w:r w:rsidR="00CF49AB">
        <w:rPr>
          <w:rFonts w:ascii="Times New Roman" w:hAnsi="Times New Roman" w:cs="Times New Roman"/>
          <w:sz w:val="28"/>
          <w:szCs w:val="28"/>
        </w:rPr>
        <w:t>ое</w:t>
      </w:r>
      <w:r w:rsidR="00F86540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CF49AB">
        <w:rPr>
          <w:rFonts w:ascii="Times New Roman" w:hAnsi="Times New Roman" w:cs="Times New Roman"/>
          <w:sz w:val="28"/>
          <w:szCs w:val="28"/>
        </w:rPr>
        <w:t>о</w:t>
      </w:r>
      <w:r w:rsidR="00F86540">
        <w:rPr>
          <w:rFonts w:ascii="Times New Roman" w:hAnsi="Times New Roman" w:cs="Times New Roman"/>
          <w:sz w:val="28"/>
          <w:szCs w:val="28"/>
        </w:rPr>
        <w:t>, позволяющ</w:t>
      </w:r>
      <w:r w:rsidR="006270AD">
        <w:rPr>
          <w:rFonts w:ascii="Times New Roman" w:hAnsi="Times New Roman" w:cs="Times New Roman"/>
          <w:sz w:val="28"/>
          <w:szCs w:val="28"/>
        </w:rPr>
        <w:t>ее</w:t>
      </w:r>
      <w:r w:rsidR="00F86540">
        <w:rPr>
          <w:rFonts w:ascii="Times New Roman" w:hAnsi="Times New Roman" w:cs="Times New Roman"/>
          <w:sz w:val="28"/>
          <w:szCs w:val="28"/>
        </w:rPr>
        <w:t xml:space="preserve"> хранить информацию о цифровых записях</w:t>
      </w:r>
      <w:r w:rsidR="00A95647">
        <w:rPr>
          <w:rFonts w:ascii="Times New Roman" w:hAnsi="Times New Roman" w:cs="Times New Roman"/>
          <w:sz w:val="28"/>
          <w:szCs w:val="28"/>
        </w:rPr>
        <w:t xml:space="preserve"> и обеспечиваю</w:t>
      </w:r>
      <w:r w:rsidR="00CF49AB">
        <w:rPr>
          <w:rFonts w:ascii="Times New Roman" w:hAnsi="Times New Roman" w:cs="Times New Roman"/>
          <w:sz w:val="28"/>
          <w:szCs w:val="28"/>
        </w:rPr>
        <w:t>щ</w:t>
      </w:r>
      <w:r w:rsidR="006270AD">
        <w:rPr>
          <w:rFonts w:ascii="Times New Roman" w:hAnsi="Times New Roman" w:cs="Times New Roman"/>
          <w:sz w:val="28"/>
          <w:szCs w:val="28"/>
        </w:rPr>
        <w:t>е</w:t>
      </w:r>
      <w:r w:rsidR="00CF49AB">
        <w:rPr>
          <w:rFonts w:ascii="Times New Roman" w:hAnsi="Times New Roman" w:cs="Times New Roman"/>
          <w:sz w:val="28"/>
          <w:szCs w:val="28"/>
        </w:rPr>
        <w:t>е</w:t>
      </w:r>
      <w:r w:rsidR="00A95647">
        <w:rPr>
          <w:rFonts w:ascii="Times New Roman" w:hAnsi="Times New Roman" w:cs="Times New Roman"/>
          <w:sz w:val="28"/>
          <w:szCs w:val="28"/>
        </w:rPr>
        <w:t xml:space="preserve"> доступ к реестру цифровых транзакций. </w:t>
      </w:r>
      <w:r w:rsidR="00517CDF">
        <w:rPr>
          <w:rFonts w:ascii="Times New Roman" w:hAnsi="Times New Roman" w:cs="Times New Roman"/>
          <w:sz w:val="28"/>
          <w:szCs w:val="28"/>
        </w:rPr>
        <w:t xml:space="preserve">Цифровой кошелек открывается оператором обмена цифровых финансовых активов только после прохождения процедур идентификации его владельца в соответствии с Федеральным законом </w:t>
      </w:r>
      <w:r w:rsidR="00DA6378">
        <w:rPr>
          <w:rFonts w:ascii="Times New Roman" w:hAnsi="Times New Roman" w:cs="Times New Roman"/>
          <w:sz w:val="28"/>
          <w:szCs w:val="28"/>
        </w:rPr>
        <w:t xml:space="preserve">от 7 августа 2001 г. № 115-ФЗ </w:t>
      </w:r>
      <w:r w:rsidR="00517CDF">
        <w:rPr>
          <w:rFonts w:ascii="Times New Roman" w:hAnsi="Times New Roman" w:cs="Times New Roman"/>
          <w:sz w:val="28"/>
          <w:szCs w:val="28"/>
        </w:rPr>
        <w:t>«О противодействии легализации (отмыванию) доходов, полученных преступным путем, и финансированию терроризма».</w:t>
      </w:r>
    </w:p>
    <w:p w:rsidR="0046460A" w:rsidRDefault="0046460A" w:rsidP="00D14759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F4898" w:rsidRDefault="003F4898" w:rsidP="00D14759">
      <w:pPr>
        <w:pStyle w:val="ConsPlusTitle"/>
        <w:spacing w:line="36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Статья 3. Особенности выпуска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</w:p>
    <w:p w:rsidR="003F4898" w:rsidRDefault="003F4898" w:rsidP="00D14759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3F4898" w:rsidRDefault="003F4898" w:rsidP="00D14759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 целях настоящего Федерального закона под выпуском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понимается последовательность действий, направленная на </w:t>
      </w:r>
      <w:r w:rsidR="000D49D8">
        <w:rPr>
          <w:rFonts w:ascii="Times New Roman" w:hAnsi="Times New Roman" w:cs="Times New Roman"/>
          <w:sz w:val="28"/>
          <w:szCs w:val="28"/>
        </w:rPr>
        <w:t xml:space="preserve">отчуждение </w:t>
      </w:r>
      <w:r w:rsidR="000D78F8">
        <w:rPr>
          <w:rFonts w:ascii="Times New Roman" w:hAnsi="Times New Roman" w:cs="Times New Roman"/>
          <w:sz w:val="28"/>
          <w:szCs w:val="28"/>
        </w:rPr>
        <w:lastRenderedPageBreak/>
        <w:t>э</w:t>
      </w:r>
      <w:r w:rsidR="00FA78BB">
        <w:rPr>
          <w:rFonts w:ascii="Times New Roman" w:hAnsi="Times New Roman" w:cs="Times New Roman"/>
          <w:sz w:val="28"/>
          <w:szCs w:val="28"/>
        </w:rPr>
        <w:t xml:space="preserve">митентом </w:t>
      </w:r>
      <w:proofErr w:type="spellStart"/>
      <w:r w:rsidR="00D74696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D74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0D49D8">
        <w:rPr>
          <w:rFonts w:ascii="Times New Roman" w:hAnsi="Times New Roman" w:cs="Times New Roman"/>
          <w:sz w:val="28"/>
          <w:szCs w:val="28"/>
        </w:rPr>
        <w:t xml:space="preserve"> приобретателям</w:t>
      </w:r>
      <w:r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определенного вида может быть только один </w:t>
      </w:r>
      <w:r w:rsidR="000D78F8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митент.</w:t>
      </w:r>
      <w:r w:rsidR="000E3007">
        <w:rPr>
          <w:rFonts w:ascii="Times New Roman" w:hAnsi="Times New Roman" w:cs="Times New Roman"/>
          <w:sz w:val="28"/>
          <w:szCs w:val="28"/>
        </w:rPr>
        <w:t xml:space="preserve"> Лица, не являющиеся в соответствии с Федеральным законом от 22.04.96 № 39-ФЗ «О рынке ценных бумаг» квалифицированными инвесторами, могут приобрести</w:t>
      </w:r>
      <w:r w:rsidR="005650B0">
        <w:rPr>
          <w:rFonts w:ascii="Times New Roman" w:hAnsi="Times New Roman" w:cs="Times New Roman"/>
          <w:sz w:val="28"/>
          <w:szCs w:val="28"/>
        </w:rPr>
        <w:t xml:space="preserve"> </w:t>
      </w:r>
      <w:r w:rsidR="00ED15D2">
        <w:rPr>
          <w:rFonts w:ascii="Times New Roman" w:hAnsi="Times New Roman" w:cs="Times New Roman"/>
          <w:sz w:val="28"/>
          <w:szCs w:val="28"/>
        </w:rPr>
        <w:t xml:space="preserve">в рамках одного выпуска </w:t>
      </w:r>
      <w:proofErr w:type="spellStart"/>
      <w:r w:rsidR="000E3007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="000E3007">
        <w:rPr>
          <w:rFonts w:ascii="Times New Roman" w:hAnsi="Times New Roman" w:cs="Times New Roman"/>
          <w:sz w:val="28"/>
          <w:szCs w:val="28"/>
        </w:rPr>
        <w:t xml:space="preserve"> на сумму не более пятидесяти тысяч рублей.</w:t>
      </w:r>
      <w:r w:rsidR="00F13EA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13EAB">
        <w:rPr>
          <w:rFonts w:ascii="Times New Roman" w:hAnsi="Times New Roman" w:cs="Times New Roman"/>
          <w:sz w:val="28"/>
          <w:szCs w:val="28"/>
        </w:rPr>
        <w:t xml:space="preserve">При этом приобретение </w:t>
      </w:r>
      <w:proofErr w:type="spellStart"/>
      <w:r w:rsidR="00F13EAB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F13EAB">
        <w:rPr>
          <w:rFonts w:ascii="Times New Roman" w:hAnsi="Times New Roman" w:cs="Times New Roman"/>
          <w:sz w:val="28"/>
          <w:szCs w:val="28"/>
        </w:rPr>
        <w:t xml:space="preserve"> </w:t>
      </w:r>
      <w:r w:rsidR="00C17642">
        <w:rPr>
          <w:rFonts w:ascii="Times New Roman" w:hAnsi="Times New Roman" w:cs="Times New Roman"/>
          <w:sz w:val="28"/>
          <w:szCs w:val="28"/>
        </w:rPr>
        <w:t>лицами, не являющими</w:t>
      </w:r>
      <w:r w:rsidR="00C17642" w:rsidRPr="00C17642">
        <w:rPr>
          <w:rFonts w:ascii="Times New Roman" w:hAnsi="Times New Roman" w:cs="Times New Roman"/>
          <w:sz w:val="28"/>
          <w:szCs w:val="28"/>
        </w:rPr>
        <w:t>ся в соответствии с Федеральным законом от 22.04.96 № 39-ФЗ «О рынке ценных бумаг» квалифицированными инвесторами</w:t>
      </w:r>
      <w:r w:rsidR="00C17642">
        <w:rPr>
          <w:rFonts w:ascii="Times New Roman" w:hAnsi="Times New Roman" w:cs="Times New Roman"/>
          <w:sz w:val="28"/>
          <w:szCs w:val="28"/>
        </w:rPr>
        <w:t>,</w:t>
      </w:r>
      <w:r w:rsidR="00C17642" w:rsidRPr="00C17642">
        <w:rPr>
          <w:rFonts w:ascii="Times New Roman" w:hAnsi="Times New Roman" w:cs="Times New Roman"/>
          <w:sz w:val="28"/>
          <w:szCs w:val="28"/>
        </w:rPr>
        <w:t xml:space="preserve"> </w:t>
      </w:r>
      <w:r w:rsidR="00F13EAB">
        <w:rPr>
          <w:rFonts w:ascii="Times New Roman" w:hAnsi="Times New Roman" w:cs="Times New Roman"/>
          <w:sz w:val="28"/>
          <w:szCs w:val="28"/>
        </w:rPr>
        <w:t xml:space="preserve">осуществляется только </w:t>
      </w:r>
      <w:r w:rsidR="00C17642">
        <w:rPr>
          <w:rFonts w:ascii="Times New Roman" w:hAnsi="Times New Roman" w:cs="Times New Roman"/>
          <w:sz w:val="28"/>
          <w:szCs w:val="28"/>
        </w:rPr>
        <w:t xml:space="preserve">путем зачисления приобретаемого им </w:t>
      </w:r>
      <w:proofErr w:type="spellStart"/>
      <w:r w:rsidR="00C17642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="00C17642">
        <w:rPr>
          <w:rFonts w:ascii="Times New Roman" w:hAnsi="Times New Roman" w:cs="Times New Roman"/>
          <w:sz w:val="28"/>
          <w:szCs w:val="28"/>
        </w:rPr>
        <w:t xml:space="preserve"> на специальный счет, открываемый приобретателю оператором обмена цифровых финансовых активов, являющимся владельцем цифрового кошелька, используемого для хранения информации </w:t>
      </w:r>
      <w:r w:rsidR="00C17642" w:rsidRPr="00C17642">
        <w:rPr>
          <w:rFonts w:ascii="Times New Roman" w:hAnsi="Times New Roman" w:cs="Times New Roman"/>
          <w:sz w:val="28"/>
          <w:szCs w:val="28"/>
        </w:rPr>
        <w:t xml:space="preserve">о приобретаемых </w:t>
      </w:r>
      <w:proofErr w:type="spellStart"/>
      <w:r w:rsidR="00C17642" w:rsidRPr="00C17642">
        <w:rPr>
          <w:rFonts w:ascii="Times New Roman" w:hAnsi="Times New Roman" w:cs="Times New Roman"/>
          <w:sz w:val="28"/>
          <w:szCs w:val="28"/>
        </w:rPr>
        <w:t>токенах</w:t>
      </w:r>
      <w:proofErr w:type="spellEnd"/>
      <w:r w:rsidR="00C17642" w:rsidRPr="00C17642">
        <w:rPr>
          <w:rFonts w:ascii="Times New Roman" w:hAnsi="Times New Roman" w:cs="Times New Roman"/>
          <w:sz w:val="28"/>
          <w:szCs w:val="28"/>
        </w:rPr>
        <w:t xml:space="preserve"> и порядке доступ</w:t>
      </w:r>
      <w:r w:rsidR="00C17642">
        <w:rPr>
          <w:rFonts w:ascii="Times New Roman" w:hAnsi="Times New Roman" w:cs="Times New Roman"/>
          <w:sz w:val="28"/>
          <w:szCs w:val="28"/>
        </w:rPr>
        <w:t xml:space="preserve">а к реестру цифровых транзакций. </w:t>
      </w:r>
      <w:proofErr w:type="gramEnd"/>
    </w:p>
    <w:p w:rsidR="00C17642" w:rsidRDefault="00C17642" w:rsidP="00D14759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случае приобретения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лицами, </w:t>
      </w:r>
      <w:r w:rsidRPr="00C17642">
        <w:rPr>
          <w:rFonts w:ascii="Times New Roman" w:hAnsi="Times New Roman" w:cs="Times New Roman"/>
          <w:sz w:val="28"/>
          <w:szCs w:val="28"/>
        </w:rPr>
        <w:t>являющимися в соответствии с Федеральным законом от 22</w:t>
      </w:r>
      <w:r w:rsidR="00DA6378">
        <w:rPr>
          <w:rFonts w:ascii="Times New Roman" w:hAnsi="Times New Roman" w:cs="Times New Roman"/>
          <w:sz w:val="28"/>
          <w:szCs w:val="28"/>
        </w:rPr>
        <w:t xml:space="preserve"> апреля 19</w:t>
      </w:r>
      <w:r w:rsidRPr="00C17642">
        <w:rPr>
          <w:rFonts w:ascii="Times New Roman" w:hAnsi="Times New Roman" w:cs="Times New Roman"/>
          <w:sz w:val="28"/>
          <w:szCs w:val="28"/>
        </w:rPr>
        <w:t xml:space="preserve">96 </w:t>
      </w:r>
      <w:r w:rsidR="00DA6378">
        <w:rPr>
          <w:rFonts w:ascii="Times New Roman" w:hAnsi="Times New Roman" w:cs="Times New Roman"/>
          <w:sz w:val="28"/>
          <w:szCs w:val="28"/>
        </w:rPr>
        <w:t xml:space="preserve">г. </w:t>
      </w:r>
      <w:r w:rsidRPr="00C17642">
        <w:rPr>
          <w:rFonts w:ascii="Times New Roman" w:hAnsi="Times New Roman" w:cs="Times New Roman"/>
          <w:sz w:val="28"/>
          <w:szCs w:val="28"/>
        </w:rPr>
        <w:t>№ 39-ФЗ «О рынке ценных бумаг» квалифицированными инвесторами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73E05">
        <w:rPr>
          <w:rFonts w:ascii="Times New Roman" w:hAnsi="Times New Roman" w:cs="Times New Roman"/>
          <w:sz w:val="28"/>
          <w:szCs w:val="28"/>
        </w:rPr>
        <w:t xml:space="preserve">цифровой кошелек, </w:t>
      </w:r>
      <w:r w:rsidR="00273E05" w:rsidRPr="00273E05">
        <w:rPr>
          <w:rFonts w:ascii="Times New Roman" w:hAnsi="Times New Roman" w:cs="Times New Roman"/>
          <w:sz w:val="28"/>
          <w:szCs w:val="28"/>
        </w:rPr>
        <w:t>используемы</w:t>
      </w:r>
      <w:r w:rsidR="00273E05">
        <w:rPr>
          <w:rFonts w:ascii="Times New Roman" w:hAnsi="Times New Roman" w:cs="Times New Roman"/>
          <w:sz w:val="28"/>
          <w:szCs w:val="28"/>
        </w:rPr>
        <w:t>й</w:t>
      </w:r>
      <w:r w:rsidR="00273E05" w:rsidRPr="00273E05">
        <w:rPr>
          <w:rFonts w:ascii="Times New Roman" w:hAnsi="Times New Roman" w:cs="Times New Roman"/>
          <w:sz w:val="28"/>
          <w:szCs w:val="28"/>
        </w:rPr>
        <w:t xml:space="preserve"> для хранения информации о приобретаемых </w:t>
      </w:r>
      <w:r w:rsidR="00273E05">
        <w:rPr>
          <w:rFonts w:ascii="Times New Roman" w:hAnsi="Times New Roman" w:cs="Times New Roman"/>
          <w:sz w:val="28"/>
          <w:szCs w:val="28"/>
        </w:rPr>
        <w:t xml:space="preserve">квалифицированным инвестором </w:t>
      </w:r>
      <w:proofErr w:type="spellStart"/>
      <w:r w:rsidR="00273E05" w:rsidRPr="006270AD">
        <w:rPr>
          <w:rFonts w:ascii="Times New Roman" w:hAnsi="Times New Roman" w:cs="Times New Roman"/>
          <w:sz w:val="28"/>
          <w:szCs w:val="28"/>
        </w:rPr>
        <w:t>токенах</w:t>
      </w:r>
      <w:proofErr w:type="spellEnd"/>
      <w:r w:rsidR="00273E05" w:rsidRPr="006270AD">
        <w:rPr>
          <w:rFonts w:ascii="Times New Roman" w:hAnsi="Times New Roman" w:cs="Times New Roman"/>
          <w:sz w:val="28"/>
          <w:szCs w:val="28"/>
        </w:rPr>
        <w:t xml:space="preserve"> и порядке его доступа к реестру цифровых транзакций, может быть открыт на имя такого квалифицированного инвестора.</w:t>
      </w:r>
      <w:proofErr w:type="gramEnd"/>
    </w:p>
    <w:p w:rsidR="003F4898" w:rsidRDefault="000E3007" w:rsidP="00D14759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</w:t>
      </w:r>
      <w:r w:rsidR="003F4898">
        <w:rPr>
          <w:rFonts w:ascii="Times New Roman" w:hAnsi="Times New Roman" w:cs="Times New Roman"/>
          <w:sz w:val="28"/>
          <w:szCs w:val="28"/>
        </w:rPr>
        <w:t xml:space="preserve">роцедура выпуска </w:t>
      </w:r>
      <w:proofErr w:type="spellStart"/>
      <w:r w:rsidR="003F4898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3F4898">
        <w:rPr>
          <w:rFonts w:ascii="Times New Roman" w:hAnsi="Times New Roman" w:cs="Times New Roman"/>
          <w:sz w:val="28"/>
          <w:szCs w:val="28"/>
        </w:rPr>
        <w:t xml:space="preserve"> состоит из следующих этапов:</w:t>
      </w:r>
    </w:p>
    <w:p w:rsidR="000E3007" w:rsidRDefault="000D49D8" w:rsidP="000D78F8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F4898">
        <w:rPr>
          <w:rFonts w:ascii="Times New Roman" w:hAnsi="Times New Roman" w:cs="Times New Roman"/>
          <w:sz w:val="28"/>
          <w:szCs w:val="28"/>
        </w:rPr>
        <w:t xml:space="preserve">опубликование </w:t>
      </w:r>
      <w:r w:rsidR="000D78F8">
        <w:rPr>
          <w:rFonts w:ascii="Times New Roman" w:hAnsi="Times New Roman" w:cs="Times New Roman"/>
          <w:sz w:val="28"/>
          <w:szCs w:val="28"/>
        </w:rPr>
        <w:t>э</w:t>
      </w:r>
      <w:r w:rsidR="003F4898">
        <w:rPr>
          <w:rFonts w:ascii="Times New Roman" w:hAnsi="Times New Roman" w:cs="Times New Roman"/>
          <w:sz w:val="28"/>
          <w:szCs w:val="28"/>
        </w:rPr>
        <w:t xml:space="preserve">митентом </w:t>
      </w:r>
      <w:proofErr w:type="spellStart"/>
      <w:r w:rsidR="003F4898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3F4898">
        <w:rPr>
          <w:rFonts w:ascii="Times New Roman" w:hAnsi="Times New Roman" w:cs="Times New Roman"/>
          <w:sz w:val="28"/>
          <w:szCs w:val="28"/>
        </w:rPr>
        <w:t xml:space="preserve"> </w:t>
      </w:r>
      <w:r w:rsidR="008D7DD9">
        <w:rPr>
          <w:rFonts w:ascii="Times New Roman" w:hAnsi="Times New Roman" w:cs="Times New Roman"/>
          <w:sz w:val="28"/>
          <w:szCs w:val="28"/>
        </w:rPr>
        <w:t xml:space="preserve">в сети </w:t>
      </w:r>
      <w:r w:rsidR="000D78F8">
        <w:rPr>
          <w:rFonts w:ascii="Times New Roman" w:hAnsi="Times New Roman" w:cs="Times New Roman"/>
          <w:sz w:val="28"/>
          <w:szCs w:val="28"/>
        </w:rPr>
        <w:t>в информационно-телекоммуникационной сети «</w:t>
      </w:r>
      <w:r w:rsidR="008D7DD9">
        <w:rPr>
          <w:rFonts w:ascii="Times New Roman" w:hAnsi="Times New Roman" w:cs="Times New Roman"/>
          <w:sz w:val="28"/>
          <w:szCs w:val="28"/>
        </w:rPr>
        <w:t>Интернет</w:t>
      </w:r>
      <w:r w:rsidR="000D78F8">
        <w:rPr>
          <w:rFonts w:ascii="Times New Roman" w:hAnsi="Times New Roman" w:cs="Times New Roman"/>
          <w:sz w:val="28"/>
          <w:szCs w:val="28"/>
        </w:rPr>
        <w:t>»</w:t>
      </w:r>
      <w:r w:rsidR="008D7DD9">
        <w:rPr>
          <w:rFonts w:ascii="Times New Roman" w:hAnsi="Times New Roman" w:cs="Times New Roman"/>
          <w:sz w:val="28"/>
          <w:szCs w:val="28"/>
        </w:rPr>
        <w:t xml:space="preserve"> </w:t>
      </w:r>
      <w:r w:rsidR="003F4898">
        <w:rPr>
          <w:rFonts w:ascii="Times New Roman" w:hAnsi="Times New Roman" w:cs="Times New Roman"/>
          <w:sz w:val="28"/>
          <w:szCs w:val="28"/>
        </w:rPr>
        <w:t xml:space="preserve">оферты, содержащей предложение о приобретении выпускаемых им </w:t>
      </w:r>
      <w:proofErr w:type="spellStart"/>
      <w:r w:rsidR="003F4898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0D78F8">
        <w:rPr>
          <w:rFonts w:ascii="Times New Roman" w:hAnsi="Times New Roman" w:cs="Times New Roman"/>
          <w:sz w:val="28"/>
          <w:szCs w:val="28"/>
        </w:rPr>
        <w:t xml:space="preserve">, </w:t>
      </w:r>
      <w:r w:rsidR="00FB662C">
        <w:rPr>
          <w:rFonts w:ascii="Times New Roman" w:hAnsi="Times New Roman" w:cs="Times New Roman"/>
          <w:sz w:val="28"/>
          <w:szCs w:val="28"/>
        </w:rPr>
        <w:t>(далее –</w:t>
      </w:r>
      <w:r w:rsidR="00D40CFF">
        <w:rPr>
          <w:rFonts w:ascii="Times New Roman" w:hAnsi="Times New Roman" w:cs="Times New Roman"/>
          <w:sz w:val="28"/>
          <w:szCs w:val="28"/>
        </w:rPr>
        <w:t xml:space="preserve"> публичная </w:t>
      </w:r>
      <w:r w:rsidR="00FB662C">
        <w:rPr>
          <w:rFonts w:ascii="Times New Roman" w:hAnsi="Times New Roman" w:cs="Times New Roman"/>
          <w:sz w:val="28"/>
          <w:szCs w:val="28"/>
        </w:rPr>
        <w:t xml:space="preserve">оферта о выпуске </w:t>
      </w:r>
      <w:proofErr w:type="spellStart"/>
      <w:r w:rsidR="00FB662C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FB662C">
        <w:rPr>
          <w:rFonts w:ascii="Times New Roman" w:hAnsi="Times New Roman" w:cs="Times New Roman"/>
          <w:sz w:val="28"/>
          <w:szCs w:val="28"/>
        </w:rPr>
        <w:t>)</w:t>
      </w:r>
      <w:r w:rsidR="003F4898">
        <w:rPr>
          <w:rFonts w:ascii="Times New Roman" w:hAnsi="Times New Roman" w:cs="Times New Roman"/>
          <w:sz w:val="28"/>
          <w:szCs w:val="28"/>
        </w:rPr>
        <w:t xml:space="preserve">, </w:t>
      </w:r>
      <w:r w:rsidR="00A76F22">
        <w:rPr>
          <w:rFonts w:ascii="Times New Roman" w:hAnsi="Times New Roman" w:cs="Times New Roman"/>
          <w:sz w:val="28"/>
          <w:szCs w:val="28"/>
        </w:rPr>
        <w:t xml:space="preserve">инвестиционного меморандума, </w:t>
      </w:r>
      <w:r w:rsidR="003F4898">
        <w:rPr>
          <w:rFonts w:ascii="Times New Roman" w:hAnsi="Times New Roman" w:cs="Times New Roman"/>
          <w:sz w:val="28"/>
          <w:szCs w:val="28"/>
        </w:rPr>
        <w:t xml:space="preserve">а также иных документов, необходимых для </w:t>
      </w:r>
      <w:r w:rsidR="000E3007">
        <w:rPr>
          <w:rFonts w:ascii="Times New Roman" w:hAnsi="Times New Roman" w:cs="Times New Roman"/>
          <w:sz w:val="28"/>
          <w:szCs w:val="28"/>
        </w:rPr>
        <w:t xml:space="preserve">выпуска </w:t>
      </w:r>
      <w:proofErr w:type="spellStart"/>
      <w:r w:rsidR="000E3007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0E3007">
        <w:rPr>
          <w:rFonts w:ascii="Times New Roman" w:hAnsi="Times New Roman" w:cs="Times New Roman"/>
          <w:sz w:val="28"/>
          <w:szCs w:val="28"/>
        </w:rPr>
        <w:t>;</w:t>
      </w:r>
      <w:r w:rsidR="003F48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580E" w:rsidRDefault="000E3007" w:rsidP="00D14759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91EF7">
        <w:rPr>
          <w:rFonts w:ascii="Times New Roman" w:hAnsi="Times New Roman" w:cs="Times New Roman"/>
          <w:sz w:val="28"/>
          <w:szCs w:val="28"/>
        </w:rPr>
        <w:t xml:space="preserve">- </w:t>
      </w:r>
      <w:r w:rsidR="003F4898" w:rsidRPr="00691EF7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8D7DD9" w:rsidRPr="00691EF7">
        <w:rPr>
          <w:rFonts w:ascii="Times New Roman" w:hAnsi="Times New Roman" w:cs="Times New Roman"/>
          <w:sz w:val="28"/>
          <w:szCs w:val="28"/>
        </w:rPr>
        <w:t>договоров</w:t>
      </w:r>
      <w:r w:rsidR="000D49D8">
        <w:rPr>
          <w:rFonts w:ascii="Times New Roman" w:hAnsi="Times New Roman" w:cs="Times New Roman"/>
          <w:sz w:val="28"/>
          <w:szCs w:val="28"/>
        </w:rPr>
        <w:t>, в том числе в форме смарт-контракта</w:t>
      </w:r>
      <w:r w:rsidR="00247129">
        <w:rPr>
          <w:rFonts w:ascii="Times New Roman" w:hAnsi="Times New Roman" w:cs="Times New Roman"/>
          <w:sz w:val="28"/>
          <w:szCs w:val="28"/>
        </w:rPr>
        <w:t>, направленных на отчуждение</w:t>
      </w:r>
      <w:r w:rsidR="000D49D8">
        <w:rPr>
          <w:rFonts w:ascii="Times New Roman" w:hAnsi="Times New Roman" w:cs="Times New Roman"/>
          <w:sz w:val="28"/>
          <w:szCs w:val="28"/>
        </w:rPr>
        <w:t xml:space="preserve"> и оплату</w:t>
      </w:r>
      <w:r w:rsidR="00247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7129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247129">
        <w:rPr>
          <w:rFonts w:ascii="Times New Roman" w:hAnsi="Times New Roman" w:cs="Times New Roman"/>
          <w:sz w:val="28"/>
          <w:szCs w:val="28"/>
        </w:rPr>
        <w:t xml:space="preserve"> их</w:t>
      </w:r>
      <w:r w:rsidR="000D49D8">
        <w:rPr>
          <w:rFonts w:ascii="Times New Roman" w:hAnsi="Times New Roman" w:cs="Times New Roman"/>
          <w:sz w:val="28"/>
          <w:szCs w:val="28"/>
        </w:rPr>
        <w:t xml:space="preserve"> приобретателям</w:t>
      </w:r>
      <w:r w:rsidR="00D40CFF">
        <w:rPr>
          <w:rFonts w:ascii="Times New Roman" w:hAnsi="Times New Roman" w:cs="Times New Roman"/>
          <w:sz w:val="28"/>
          <w:szCs w:val="28"/>
        </w:rPr>
        <w:t>и</w:t>
      </w:r>
      <w:r w:rsidR="0002580E">
        <w:rPr>
          <w:rFonts w:ascii="Times New Roman" w:hAnsi="Times New Roman" w:cs="Times New Roman"/>
          <w:sz w:val="28"/>
          <w:szCs w:val="28"/>
        </w:rPr>
        <w:t>;</w:t>
      </w:r>
    </w:p>
    <w:p w:rsidR="00FB662C" w:rsidRDefault="008D7DD9" w:rsidP="00D14759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40CFF">
        <w:rPr>
          <w:rFonts w:ascii="Times New Roman" w:hAnsi="Times New Roman" w:cs="Times New Roman"/>
          <w:sz w:val="28"/>
          <w:szCs w:val="28"/>
        </w:rPr>
        <w:t xml:space="preserve"> Публичная о</w:t>
      </w:r>
      <w:r w:rsidR="00FB662C">
        <w:rPr>
          <w:rFonts w:ascii="Times New Roman" w:hAnsi="Times New Roman" w:cs="Times New Roman"/>
          <w:sz w:val="28"/>
          <w:szCs w:val="28"/>
        </w:rPr>
        <w:t xml:space="preserve">ферта о выпуске </w:t>
      </w:r>
      <w:proofErr w:type="spellStart"/>
      <w:r w:rsidR="00FB662C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FB662C">
        <w:rPr>
          <w:rFonts w:ascii="Times New Roman" w:hAnsi="Times New Roman" w:cs="Times New Roman"/>
          <w:sz w:val="28"/>
          <w:szCs w:val="28"/>
        </w:rPr>
        <w:t xml:space="preserve"> должна содержать:</w:t>
      </w:r>
    </w:p>
    <w:p w:rsidR="005A2FA3" w:rsidRDefault="00CA4A53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B32A1">
        <w:rPr>
          <w:rFonts w:ascii="Times New Roman" w:hAnsi="Times New Roman" w:cs="Times New Roman"/>
          <w:sz w:val="28"/>
          <w:szCs w:val="28"/>
        </w:rPr>
        <w:t xml:space="preserve">ведения </w:t>
      </w:r>
      <w:r w:rsidR="00C6063C">
        <w:rPr>
          <w:rFonts w:ascii="Times New Roman" w:hAnsi="Times New Roman" w:cs="Times New Roman"/>
          <w:sz w:val="28"/>
          <w:szCs w:val="28"/>
        </w:rPr>
        <w:t xml:space="preserve">об </w:t>
      </w:r>
      <w:r w:rsidR="000D78F8">
        <w:rPr>
          <w:rFonts w:ascii="Times New Roman" w:hAnsi="Times New Roman" w:cs="Times New Roman"/>
          <w:sz w:val="28"/>
          <w:szCs w:val="28"/>
        </w:rPr>
        <w:t>э</w:t>
      </w:r>
      <w:r w:rsidR="00DB32A1">
        <w:rPr>
          <w:rFonts w:ascii="Times New Roman" w:hAnsi="Times New Roman" w:cs="Times New Roman"/>
          <w:sz w:val="28"/>
          <w:szCs w:val="28"/>
        </w:rPr>
        <w:t>митенте</w:t>
      </w:r>
      <w:r w:rsidR="000D49D8">
        <w:rPr>
          <w:rFonts w:ascii="Times New Roman" w:hAnsi="Times New Roman" w:cs="Times New Roman"/>
          <w:sz w:val="28"/>
          <w:szCs w:val="28"/>
        </w:rPr>
        <w:t xml:space="preserve"> и его бенефициаре (при наличии)</w:t>
      </w:r>
      <w:r w:rsidR="00DB32A1">
        <w:rPr>
          <w:rFonts w:ascii="Times New Roman" w:hAnsi="Times New Roman" w:cs="Times New Roman"/>
          <w:sz w:val="28"/>
          <w:szCs w:val="28"/>
        </w:rPr>
        <w:t xml:space="preserve">: </w:t>
      </w:r>
      <w:r w:rsidR="00B73222">
        <w:rPr>
          <w:rFonts w:ascii="Times New Roman" w:hAnsi="Times New Roman" w:cs="Times New Roman"/>
          <w:sz w:val="28"/>
          <w:szCs w:val="28"/>
        </w:rPr>
        <w:t xml:space="preserve">полное наименование </w:t>
      </w:r>
      <w:r w:rsidR="000D78F8">
        <w:rPr>
          <w:rFonts w:ascii="Times New Roman" w:hAnsi="Times New Roman" w:cs="Times New Roman"/>
          <w:sz w:val="28"/>
          <w:szCs w:val="28"/>
        </w:rPr>
        <w:t>э</w:t>
      </w:r>
      <w:r w:rsidR="00FB662C">
        <w:rPr>
          <w:rFonts w:ascii="Times New Roman" w:hAnsi="Times New Roman" w:cs="Times New Roman"/>
          <w:sz w:val="28"/>
          <w:szCs w:val="28"/>
        </w:rPr>
        <w:t>митента</w:t>
      </w:r>
      <w:r w:rsidR="00B73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222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0D49D8">
        <w:rPr>
          <w:rFonts w:ascii="Times New Roman" w:hAnsi="Times New Roman" w:cs="Times New Roman"/>
          <w:sz w:val="28"/>
          <w:szCs w:val="28"/>
        </w:rPr>
        <w:t xml:space="preserve"> и его бенефициара (при наличии)</w:t>
      </w:r>
      <w:r w:rsidR="00FB662C">
        <w:rPr>
          <w:rFonts w:ascii="Times New Roman" w:hAnsi="Times New Roman" w:cs="Times New Roman"/>
          <w:sz w:val="28"/>
          <w:szCs w:val="28"/>
        </w:rPr>
        <w:t xml:space="preserve">, место </w:t>
      </w:r>
      <w:r w:rsidR="00FB662C">
        <w:rPr>
          <w:rFonts w:ascii="Times New Roman" w:hAnsi="Times New Roman" w:cs="Times New Roman"/>
          <w:sz w:val="28"/>
          <w:szCs w:val="28"/>
        </w:rPr>
        <w:lastRenderedPageBreak/>
        <w:t>нахождения постоянно действующего исполнительного органа</w:t>
      </w:r>
      <w:r w:rsidR="000D49D8" w:rsidRPr="000D49D8">
        <w:rPr>
          <w:rFonts w:ascii="Times New Roman" w:hAnsi="Times New Roman" w:cs="Times New Roman"/>
          <w:sz w:val="28"/>
          <w:szCs w:val="28"/>
        </w:rPr>
        <w:t xml:space="preserve"> </w:t>
      </w:r>
      <w:r w:rsidR="000D49D8">
        <w:rPr>
          <w:rFonts w:ascii="Times New Roman" w:hAnsi="Times New Roman" w:cs="Times New Roman"/>
          <w:sz w:val="28"/>
          <w:szCs w:val="28"/>
        </w:rPr>
        <w:t>эмитента и его бенефициара (при наличии)</w:t>
      </w:r>
      <w:r w:rsidR="00FB662C">
        <w:rPr>
          <w:rFonts w:ascii="Times New Roman" w:hAnsi="Times New Roman" w:cs="Times New Roman"/>
          <w:sz w:val="28"/>
          <w:szCs w:val="28"/>
        </w:rPr>
        <w:t xml:space="preserve">, официальный сайт </w:t>
      </w:r>
      <w:r w:rsidR="000D49D8">
        <w:rPr>
          <w:rFonts w:ascii="Times New Roman" w:hAnsi="Times New Roman" w:cs="Times New Roman"/>
          <w:sz w:val="28"/>
          <w:szCs w:val="28"/>
        </w:rPr>
        <w:t xml:space="preserve">эмитента </w:t>
      </w:r>
      <w:r w:rsidR="00FB662C">
        <w:rPr>
          <w:rFonts w:ascii="Times New Roman" w:hAnsi="Times New Roman" w:cs="Times New Roman"/>
          <w:sz w:val="28"/>
          <w:szCs w:val="28"/>
        </w:rPr>
        <w:t>в информационно-телекоммуникационной сети "Интернет"</w:t>
      </w:r>
      <w:r w:rsidR="00DB32A1">
        <w:rPr>
          <w:rFonts w:ascii="Times New Roman" w:hAnsi="Times New Roman" w:cs="Times New Roman"/>
          <w:sz w:val="28"/>
          <w:szCs w:val="28"/>
        </w:rPr>
        <w:t>;</w:t>
      </w:r>
    </w:p>
    <w:p w:rsidR="00FB662C" w:rsidRDefault="00DB32A1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сведения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валидаторе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B662C">
        <w:rPr>
          <w:rFonts w:ascii="Times New Roman" w:hAnsi="Times New Roman" w:cs="Times New Roman"/>
          <w:sz w:val="28"/>
          <w:szCs w:val="28"/>
        </w:rPr>
        <w:t xml:space="preserve">полное наименование </w:t>
      </w:r>
      <w:r w:rsidR="004E0CB7">
        <w:rPr>
          <w:rFonts w:ascii="Times New Roman" w:hAnsi="Times New Roman" w:cs="Times New Roman"/>
          <w:sz w:val="28"/>
          <w:szCs w:val="28"/>
        </w:rPr>
        <w:t>(для физического лица - фамилия, имя и отчество)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662C">
        <w:rPr>
          <w:rFonts w:ascii="Times New Roman" w:hAnsi="Times New Roman" w:cs="Times New Roman"/>
          <w:sz w:val="28"/>
          <w:szCs w:val="28"/>
        </w:rPr>
        <w:t>валидатора</w:t>
      </w:r>
      <w:proofErr w:type="spellEnd"/>
      <w:r w:rsidR="00FB662C">
        <w:rPr>
          <w:rFonts w:ascii="Times New Roman" w:hAnsi="Times New Roman" w:cs="Times New Roman"/>
          <w:sz w:val="28"/>
          <w:szCs w:val="28"/>
        </w:rPr>
        <w:t xml:space="preserve">, осуществляющего </w:t>
      </w:r>
      <w:proofErr w:type="spellStart"/>
      <w:r w:rsidR="00FB662C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="00FB662C">
        <w:rPr>
          <w:rFonts w:ascii="Times New Roman" w:hAnsi="Times New Roman" w:cs="Times New Roman"/>
          <w:sz w:val="28"/>
          <w:szCs w:val="28"/>
        </w:rPr>
        <w:t xml:space="preserve"> цифровых записей</w:t>
      </w:r>
      <w:r w:rsidR="005A2FA3">
        <w:rPr>
          <w:rFonts w:ascii="Times New Roman" w:hAnsi="Times New Roman" w:cs="Times New Roman"/>
          <w:sz w:val="28"/>
          <w:szCs w:val="28"/>
        </w:rPr>
        <w:t xml:space="preserve"> в реестре цифровых транзакций</w:t>
      </w:r>
      <w:r w:rsidR="00296849">
        <w:rPr>
          <w:rFonts w:ascii="Times New Roman" w:hAnsi="Times New Roman" w:cs="Times New Roman"/>
          <w:sz w:val="28"/>
          <w:szCs w:val="28"/>
        </w:rPr>
        <w:t xml:space="preserve"> выпускаемых </w:t>
      </w:r>
      <w:proofErr w:type="spellStart"/>
      <w:r w:rsidR="00296849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B73222">
        <w:rPr>
          <w:rFonts w:ascii="Times New Roman" w:hAnsi="Times New Roman" w:cs="Times New Roman"/>
          <w:sz w:val="28"/>
          <w:szCs w:val="28"/>
        </w:rPr>
        <w:t>,</w:t>
      </w:r>
      <w:r w:rsidR="005A2FA3">
        <w:rPr>
          <w:rFonts w:ascii="Times New Roman" w:hAnsi="Times New Roman" w:cs="Times New Roman"/>
          <w:sz w:val="28"/>
          <w:szCs w:val="28"/>
        </w:rPr>
        <w:t xml:space="preserve"> </w:t>
      </w:r>
      <w:r w:rsidR="00FB662C">
        <w:rPr>
          <w:rFonts w:ascii="Times New Roman" w:hAnsi="Times New Roman" w:cs="Times New Roman"/>
          <w:sz w:val="28"/>
          <w:szCs w:val="28"/>
        </w:rPr>
        <w:t>место нахождения постоянно действующего исполнительного органа</w:t>
      </w:r>
      <w:r w:rsidR="004E0CB7" w:rsidRPr="004E0CB7">
        <w:rPr>
          <w:rFonts w:ascii="Times New Roman" w:hAnsi="Times New Roman" w:cs="Times New Roman"/>
          <w:sz w:val="28"/>
          <w:szCs w:val="28"/>
        </w:rPr>
        <w:t xml:space="preserve"> </w:t>
      </w:r>
      <w:r w:rsidR="004E0CB7">
        <w:rPr>
          <w:rFonts w:ascii="Times New Roman" w:hAnsi="Times New Roman" w:cs="Times New Roman"/>
          <w:sz w:val="28"/>
          <w:szCs w:val="28"/>
        </w:rPr>
        <w:t>(для физического лица - адрес места жительства)</w:t>
      </w:r>
      <w:r w:rsidR="00FB662C">
        <w:rPr>
          <w:rFonts w:ascii="Times New Roman" w:hAnsi="Times New Roman" w:cs="Times New Roman"/>
          <w:sz w:val="28"/>
          <w:szCs w:val="28"/>
        </w:rPr>
        <w:t>, официальный сайт в информационно-телекоммуникационной сети "Интернет"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414F9" w:rsidRDefault="008414F9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сведения о лице, </w:t>
      </w:r>
      <w:r w:rsidR="002B5805">
        <w:rPr>
          <w:rFonts w:ascii="Times New Roman" w:hAnsi="Times New Roman" w:cs="Times New Roman"/>
          <w:sz w:val="28"/>
          <w:szCs w:val="28"/>
        </w:rPr>
        <w:t>осуществляющем</w:t>
      </w:r>
      <w:r>
        <w:rPr>
          <w:rFonts w:ascii="Times New Roman" w:hAnsi="Times New Roman" w:cs="Times New Roman"/>
          <w:sz w:val="28"/>
          <w:szCs w:val="28"/>
        </w:rPr>
        <w:t xml:space="preserve"> депозитарную деятельность, которому передаются на хранение экземпляры публичной оферты о выпуске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инвестиционного меморандума (в случае, если эмитент самостоятельно учитывает права владельцев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FB662C" w:rsidRDefault="00FB662C" w:rsidP="00D14759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</w:t>
      </w:r>
      <w:r w:rsidR="00201009">
        <w:rPr>
          <w:rFonts w:ascii="Times New Roman" w:hAnsi="Times New Roman" w:cs="Times New Roman"/>
          <w:sz w:val="28"/>
          <w:szCs w:val="28"/>
        </w:rPr>
        <w:t>, предоставляемые</w:t>
      </w:r>
      <w:r>
        <w:rPr>
          <w:rFonts w:ascii="Times New Roman" w:hAnsi="Times New Roman" w:cs="Times New Roman"/>
          <w:sz w:val="28"/>
          <w:szCs w:val="28"/>
        </w:rPr>
        <w:t xml:space="preserve"> владельц</w:t>
      </w:r>
      <w:r w:rsidR="00201009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порядок осуществления таких прав;</w:t>
      </w:r>
    </w:p>
    <w:p w:rsidR="00FB662C" w:rsidRPr="00691EF7" w:rsidRDefault="00B73222" w:rsidP="00D14759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</w:t>
      </w:r>
      <w:r w:rsidR="0042096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приобретения выпу</w:t>
      </w:r>
      <w:r w:rsidRPr="00691EF7">
        <w:rPr>
          <w:rFonts w:ascii="Times New Roman" w:hAnsi="Times New Roman" w:cs="Times New Roman"/>
          <w:sz w:val="28"/>
          <w:szCs w:val="28"/>
        </w:rPr>
        <w:t xml:space="preserve">скаемого </w:t>
      </w:r>
      <w:proofErr w:type="spellStart"/>
      <w:r w:rsidRPr="00691EF7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Pr="00691EF7">
        <w:rPr>
          <w:rFonts w:ascii="Times New Roman" w:hAnsi="Times New Roman" w:cs="Times New Roman"/>
          <w:sz w:val="28"/>
          <w:szCs w:val="28"/>
        </w:rPr>
        <w:t xml:space="preserve"> или порядок ее определения</w:t>
      </w:r>
      <w:r w:rsidR="00FB662C" w:rsidRPr="00691EF7">
        <w:rPr>
          <w:rFonts w:ascii="Times New Roman" w:hAnsi="Times New Roman" w:cs="Times New Roman"/>
          <w:sz w:val="28"/>
          <w:szCs w:val="28"/>
        </w:rPr>
        <w:t>;</w:t>
      </w:r>
    </w:p>
    <w:p w:rsidR="00713BB6" w:rsidRPr="00691EF7" w:rsidRDefault="00713BB6" w:rsidP="00D14759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91EF7">
        <w:rPr>
          <w:rFonts w:ascii="Times New Roman" w:hAnsi="Times New Roman" w:cs="Times New Roman"/>
          <w:sz w:val="28"/>
          <w:szCs w:val="28"/>
        </w:rPr>
        <w:t>дат</w:t>
      </w:r>
      <w:r w:rsidR="00420966">
        <w:rPr>
          <w:rFonts w:ascii="Times New Roman" w:hAnsi="Times New Roman" w:cs="Times New Roman"/>
          <w:sz w:val="28"/>
          <w:szCs w:val="28"/>
        </w:rPr>
        <w:t>у</w:t>
      </w:r>
      <w:r w:rsidRPr="00691EF7">
        <w:rPr>
          <w:rFonts w:ascii="Times New Roman" w:hAnsi="Times New Roman" w:cs="Times New Roman"/>
          <w:sz w:val="28"/>
          <w:szCs w:val="28"/>
        </w:rPr>
        <w:t xml:space="preserve"> начала заключения договоров о приобретении выпускаемых </w:t>
      </w:r>
      <w:proofErr w:type="spellStart"/>
      <w:r w:rsidRPr="00691EF7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691EF7">
        <w:rPr>
          <w:rFonts w:ascii="Times New Roman" w:hAnsi="Times New Roman" w:cs="Times New Roman"/>
          <w:sz w:val="28"/>
          <w:szCs w:val="28"/>
        </w:rPr>
        <w:t>;</w:t>
      </w:r>
    </w:p>
    <w:p w:rsidR="00B73222" w:rsidRPr="00691EF7" w:rsidRDefault="00B73222" w:rsidP="00D14759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91EF7">
        <w:rPr>
          <w:rFonts w:ascii="Times New Roman" w:hAnsi="Times New Roman" w:cs="Times New Roman"/>
          <w:sz w:val="28"/>
          <w:szCs w:val="28"/>
        </w:rPr>
        <w:t xml:space="preserve">порядок направления акцепта </w:t>
      </w:r>
      <w:r w:rsidR="000D78F8">
        <w:rPr>
          <w:rFonts w:ascii="Times New Roman" w:hAnsi="Times New Roman" w:cs="Times New Roman"/>
          <w:sz w:val="28"/>
          <w:szCs w:val="28"/>
        </w:rPr>
        <w:t>п</w:t>
      </w:r>
      <w:r w:rsidRPr="00691EF7">
        <w:rPr>
          <w:rFonts w:ascii="Times New Roman" w:hAnsi="Times New Roman" w:cs="Times New Roman"/>
          <w:sz w:val="28"/>
          <w:szCs w:val="28"/>
        </w:rPr>
        <w:t xml:space="preserve">убличной оферты о выпуске </w:t>
      </w:r>
      <w:proofErr w:type="spellStart"/>
      <w:r w:rsidRPr="00691EF7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691EF7">
        <w:rPr>
          <w:rFonts w:ascii="Times New Roman" w:hAnsi="Times New Roman" w:cs="Times New Roman"/>
          <w:sz w:val="28"/>
          <w:szCs w:val="28"/>
        </w:rPr>
        <w:t>, в том числе срок для направления акцепта,</w:t>
      </w:r>
      <w:r w:rsidR="00106288" w:rsidRPr="00691EF7">
        <w:rPr>
          <w:rFonts w:ascii="Times New Roman" w:hAnsi="Times New Roman" w:cs="Times New Roman"/>
          <w:sz w:val="28"/>
          <w:szCs w:val="28"/>
        </w:rPr>
        <w:t xml:space="preserve"> а также поряд</w:t>
      </w:r>
      <w:r w:rsidR="00713BB6" w:rsidRPr="00691EF7">
        <w:rPr>
          <w:rFonts w:ascii="Times New Roman" w:hAnsi="Times New Roman" w:cs="Times New Roman"/>
          <w:sz w:val="28"/>
          <w:szCs w:val="28"/>
        </w:rPr>
        <w:t xml:space="preserve">ок оплаты </w:t>
      </w:r>
      <w:proofErr w:type="gramStart"/>
      <w:r w:rsidR="00713BB6" w:rsidRPr="00691EF7">
        <w:rPr>
          <w:rFonts w:ascii="Times New Roman" w:hAnsi="Times New Roman" w:cs="Times New Roman"/>
          <w:sz w:val="28"/>
          <w:szCs w:val="28"/>
        </w:rPr>
        <w:t>приобретаемых</w:t>
      </w:r>
      <w:proofErr w:type="gramEnd"/>
      <w:r w:rsidR="00713BB6" w:rsidRPr="006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BB6" w:rsidRPr="00691EF7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713BB6" w:rsidRPr="00691EF7">
        <w:rPr>
          <w:rFonts w:ascii="Times New Roman" w:hAnsi="Times New Roman" w:cs="Times New Roman"/>
          <w:sz w:val="28"/>
          <w:szCs w:val="28"/>
        </w:rPr>
        <w:t>;</w:t>
      </w:r>
    </w:p>
    <w:p w:rsidR="00B73222" w:rsidRPr="00691EF7" w:rsidRDefault="00106288" w:rsidP="00D14759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91EF7">
        <w:rPr>
          <w:rFonts w:ascii="Times New Roman" w:hAnsi="Times New Roman" w:cs="Times New Roman"/>
          <w:sz w:val="28"/>
          <w:szCs w:val="28"/>
        </w:rPr>
        <w:t>указание на то, что лица, не являющиеся в соответствии с Федеральным законом от 22</w:t>
      </w:r>
      <w:r w:rsidR="00DA6378">
        <w:rPr>
          <w:rFonts w:ascii="Times New Roman" w:hAnsi="Times New Roman" w:cs="Times New Roman"/>
          <w:sz w:val="28"/>
          <w:szCs w:val="28"/>
        </w:rPr>
        <w:t xml:space="preserve"> апреля </w:t>
      </w:r>
      <w:r w:rsidR="000D78F8">
        <w:rPr>
          <w:rFonts w:ascii="Times New Roman" w:hAnsi="Times New Roman" w:cs="Times New Roman"/>
          <w:sz w:val="28"/>
          <w:szCs w:val="28"/>
        </w:rPr>
        <w:t>19</w:t>
      </w:r>
      <w:r w:rsidRPr="00691EF7">
        <w:rPr>
          <w:rFonts w:ascii="Times New Roman" w:hAnsi="Times New Roman" w:cs="Times New Roman"/>
          <w:sz w:val="28"/>
          <w:szCs w:val="28"/>
        </w:rPr>
        <w:t xml:space="preserve">96 </w:t>
      </w:r>
      <w:r w:rsidR="00DA6378">
        <w:rPr>
          <w:rFonts w:ascii="Times New Roman" w:hAnsi="Times New Roman" w:cs="Times New Roman"/>
          <w:sz w:val="28"/>
          <w:szCs w:val="28"/>
        </w:rPr>
        <w:t xml:space="preserve">г. </w:t>
      </w:r>
      <w:r w:rsidRPr="00691EF7">
        <w:rPr>
          <w:rFonts w:ascii="Times New Roman" w:hAnsi="Times New Roman" w:cs="Times New Roman"/>
          <w:sz w:val="28"/>
          <w:szCs w:val="28"/>
        </w:rPr>
        <w:t>№ 39-ФЗ «О рынке ценных бумаг» квалифицированными инвесторами, могут приобрести</w:t>
      </w:r>
      <w:r w:rsidR="00C6063C" w:rsidRPr="00691EF7">
        <w:rPr>
          <w:rFonts w:ascii="Times New Roman" w:hAnsi="Times New Roman" w:cs="Times New Roman"/>
          <w:sz w:val="28"/>
          <w:szCs w:val="28"/>
        </w:rPr>
        <w:t xml:space="preserve"> </w:t>
      </w:r>
      <w:r w:rsidR="00247129">
        <w:rPr>
          <w:rFonts w:ascii="Times New Roman" w:hAnsi="Times New Roman" w:cs="Times New Roman"/>
          <w:sz w:val="28"/>
          <w:szCs w:val="28"/>
        </w:rPr>
        <w:t xml:space="preserve">в рамках одного выпуска </w:t>
      </w:r>
      <w:proofErr w:type="spellStart"/>
      <w:r w:rsidRPr="00691EF7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691EF7">
        <w:rPr>
          <w:rFonts w:ascii="Times New Roman" w:hAnsi="Times New Roman" w:cs="Times New Roman"/>
          <w:sz w:val="28"/>
          <w:szCs w:val="28"/>
        </w:rPr>
        <w:t xml:space="preserve"> на сумму не более пяти</w:t>
      </w:r>
      <w:r w:rsidR="00713BB6" w:rsidRPr="00691EF7">
        <w:rPr>
          <w:rFonts w:ascii="Times New Roman" w:hAnsi="Times New Roman" w:cs="Times New Roman"/>
          <w:sz w:val="28"/>
          <w:szCs w:val="28"/>
        </w:rPr>
        <w:t>десяти тысяч рублей;</w:t>
      </w:r>
      <w:r w:rsidRPr="00691E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49D8" w:rsidRDefault="000D49D8" w:rsidP="00F275A5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ведения реестра цифровых транзакций;</w:t>
      </w:r>
    </w:p>
    <w:p w:rsidR="00A95647" w:rsidRPr="00691EF7" w:rsidRDefault="00A95647" w:rsidP="00F275A5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информацию о порядке открытия цифровых кошельков, используемых для хранения информации о приобретаемых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порядке доступа к реестру цифровых транзакций.</w:t>
      </w:r>
      <w:proofErr w:type="gramEnd"/>
    </w:p>
    <w:p w:rsidR="00713BB6" w:rsidRPr="00691EF7" w:rsidRDefault="00713BB6" w:rsidP="00D14759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91EF7">
        <w:rPr>
          <w:rFonts w:ascii="Times New Roman" w:hAnsi="Times New Roman" w:cs="Times New Roman"/>
          <w:sz w:val="28"/>
          <w:szCs w:val="28"/>
        </w:rPr>
        <w:t>иные сведения</w:t>
      </w:r>
      <w:r w:rsidR="000D49D8">
        <w:rPr>
          <w:rFonts w:ascii="Times New Roman" w:hAnsi="Times New Roman" w:cs="Times New Roman"/>
          <w:sz w:val="28"/>
          <w:szCs w:val="28"/>
        </w:rPr>
        <w:t>,</w:t>
      </w:r>
      <w:r w:rsidRPr="00691EF7">
        <w:rPr>
          <w:rFonts w:ascii="Times New Roman" w:hAnsi="Times New Roman" w:cs="Times New Roman"/>
          <w:sz w:val="28"/>
          <w:szCs w:val="28"/>
        </w:rPr>
        <w:t xml:space="preserve"> </w:t>
      </w:r>
      <w:r w:rsidR="000D49D8">
        <w:rPr>
          <w:rFonts w:ascii="Times New Roman" w:hAnsi="Times New Roman" w:cs="Times New Roman"/>
          <w:sz w:val="28"/>
          <w:szCs w:val="28"/>
        </w:rPr>
        <w:t>определенные эмитентом</w:t>
      </w:r>
      <w:r w:rsidRPr="00691EF7">
        <w:rPr>
          <w:rFonts w:ascii="Times New Roman" w:hAnsi="Times New Roman" w:cs="Times New Roman"/>
          <w:sz w:val="28"/>
          <w:szCs w:val="28"/>
        </w:rPr>
        <w:t>.</w:t>
      </w:r>
    </w:p>
    <w:p w:rsidR="007D4279" w:rsidRDefault="00D40CFF" w:rsidP="00D14759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Публичная о</w:t>
      </w:r>
      <w:r w:rsidR="00296849" w:rsidRPr="007D4279">
        <w:rPr>
          <w:rFonts w:ascii="Times New Roman" w:hAnsi="Times New Roman" w:cs="Times New Roman"/>
          <w:sz w:val="28"/>
          <w:szCs w:val="28"/>
        </w:rPr>
        <w:t xml:space="preserve">ферта о выпуске </w:t>
      </w:r>
      <w:proofErr w:type="spellStart"/>
      <w:r w:rsidR="00296849" w:rsidRPr="007D4279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296849" w:rsidRPr="007D4279">
        <w:rPr>
          <w:rFonts w:ascii="Times New Roman" w:hAnsi="Times New Roman" w:cs="Times New Roman"/>
          <w:sz w:val="28"/>
          <w:szCs w:val="28"/>
        </w:rPr>
        <w:t xml:space="preserve"> должна быть подписана </w:t>
      </w:r>
      <w:r w:rsidR="00247129" w:rsidRPr="00F275A5">
        <w:rPr>
          <w:rFonts w:ascii="Times New Roman" w:hAnsi="Times New Roman" w:cs="Times New Roman"/>
          <w:sz w:val="28"/>
          <w:szCs w:val="28"/>
        </w:rPr>
        <w:t xml:space="preserve">усиленной </w:t>
      </w:r>
      <w:r w:rsidR="00247129" w:rsidRPr="00F275A5">
        <w:rPr>
          <w:rFonts w:ascii="Times New Roman" w:hAnsi="Times New Roman" w:cs="Times New Roman"/>
          <w:sz w:val="28"/>
          <w:szCs w:val="28"/>
        </w:rPr>
        <w:lastRenderedPageBreak/>
        <w:t xml:space="preserve">квалифицированной подписью </w:t>
      </w:r>
      <w:r w:rsidR="00432F63">
        <w:rPr>
          <w:rFonts w:ascii="Times New Roman" w:hAnsi="Times New Roman" w:cs="Times New Roman"/>
          <w:sz w:val="28"/>
          <w:szCs w:val="28"/>
        </w:rPr>
        <w:t>лица, осуществляющего</w:t>
      </w:r>
      <w:r w:rsidR="00432F63" w:rsidRPr="00432F63">
        <w:rPr>
          <w:rFonts w:ascii="Times New Roman" w:hAnsi="Times New Roman" w:cs="Times New Roman"/>
          <w:sz w:val="28"/>
          <w:szCs w:val="28"/>
        </w:rPr>
        <w:t xml:space="preserve"> функции единоличного исполнительного органа юридического ли</w:t>
      </w:r>
      <w:r w:rsidR="00432F63">
        <w:rPr>
          <w:rFonts w:ascii="Times New Roman" w:hAnsi="Times New Roman" w:cs="Times New Roman"/>
          <w:sz w:val="28"/>
          <w:szCs w:val="28"/>
        </w:rPr>
        <w:t>ца – эмитента</w:t>
      </w:r>
      <w:r w:rsidR="00357A50">
        <w:rPr>
          <w:rFonts w:ascii="Times New Roman" w:hAnsi="Times New Roman" w:cs="Times New Roman"/>
          <w:sz w:val="28"/>
          <w:szCs w:val="28"/>
        </w:rPr>
        <w:t xml:space="preserve"> или индивидуального предпринимателя </w:t>
      </w:r>
      <w:proofErr w:type="gramStart"/>
      <w:r w:rsidR="00357A50">
        <w:rPr>
          <w:rFonts w:ascii="Times New Roman" w:hAnsi="Times New Roman" w:cs="Times New Roman"/>
          <w:sz w:val="28"/>
          <w:szCs w:val="28"/>
        </w:rPr>
        <w:t>-э</w:t>
      </w:r>
      <w:proofErr w:type="gramEnd"/>
      <w:r w:rsidR="00357A50">
        <w:rPr>
          <w:rFonts w:ascii="Times New Roman" w:hAnsi="Times New Roman" w:cs="Times New Roman"/>
          <w:sz w:val="28"/>
          <w:szCs w:val="28"/>
        </w:rPr>
        <w:t>митента</w:t>
      </w:r>
      <w:r w:rsidR="00296849" w:rsidRPr="007D427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4279" w:rsidRDefault="007D4279" w:rsidP="00D14759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учет прав владельцев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ведется эмитентом самостоятельно, то эмитент обязан передать на хранение экземпляр </w:t>
      </w:r>
      <w:r w:rsidR="00D40CFF">
        <w:rPr>
          <w:rFonts w:ascii="Times New Roman" w:hAnsi="Times New Roman" w:cs="Times New Roman"/>
          <w:sz w:val="28"/>
          <w:szCs w:val="28"/>
        </w:rPr>
        <w:t xml:space="preserve">публичной </w:t>
      </w:r>
      <w:r>
        <w:rPr>
          <w:rFonts w:ascii="Times New Roman" w:hAnsi="Times New Roman" w:cs="Times New Roman"/>
          <w:sz w:val="28"/>
          <w:szCs w:val="28"/>
        </w:rPr>
        <w:t xml:space="preserve">оферты о выпуске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инвестиционного меморандума лицу, осуществляющему депозитарную деятельность.</w:t>
      </w:r>
    </w:p>
    <w:p w:rsidR="00A76F22" w:rsidRDefault="00A76F22" w:rsidP="00D14759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Инвестиционный меморандум должен содержать:</w:t>
      </w:r>
    </w:p>
    <w:p w:rsidR="00173DBB" w:rsidRDefault="00173DBB" w:rsidP="00D14759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сведения об </w:t>
      </w:r>
      <w:r w:rsidR="000D78F8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митенте: полное и сокращенное наименование</w:t>
      </w:r>
      <w:r w:rsidR="003E11B7">
        <w:rPr>
          <w:rFonts w:ascii="Times New Roman" w:hAnsi="Times New Roman" w:cs="Times New Roman"/>
          <w:sz w:val="28"/>
          <w:szCs w:val="28"/>
        </w:rPr>
        <w:t>, цели создания (при наличии),</w:t>
      </w:r>
      <w:r>
        <w:rPr>
          <w:rFonts w:ascii="Times New Roman" w:hAnsi="Times New Roman" w:cs="Times New Roman"/>
          <w:sz w:val="28"/>
          <w:szCs w:val="28"/>
        </w:rPr>
        <w:t xml:space="preserve"> основные виды хозяйственной деятельности;</w:t>
      </w:r>
    </w:p>
    <w:p w:rsidR="00A76F22" w:rsidRDefault="00173DBB" w:rsidP="00D14759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об ак</w:t>
      </w:r>
      <w:r w:rsidR="003E11B7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ионерах (участниках</w:t>
      </w:r>
      <w:r w:rsidR="003E11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78F8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митента</w:t>
      </w:r>
      <w:r w:rsidR="00925428">
        <w:rPr>
          <w:rFonts w:ascii="Times New Roman" w:hAnsi="Times New Roman" w:cs="Times New Roman"/>
          <w:sz w:val="28"/>
          <w:szCs w:val="28"/>
        </w:rPr>
        <w:t xml:space="preserve">, а также о структуре </w:t>
      </w:r>
      <w:r>
        <w:rPr>
          <w:rFonts w:ascii="Times New Roman" w:hAnsi="Times New Roman" w:cs="Times New Roman"/>
          <w:sz w:val="28"/>
          <w:szCs w:val="28"/>
        </w:rPr>
        <w:t>и компетенц</w:t>
      </w:r>
      <w:r w:rsidR="00925428">
        <w:rPr>
          <w:rFonts w:ascii="Times New Roman" w:hAnsi="Times New Roman" w:cs="Times New Roman"/>
          <w:sz w:val="28"/>
          <w:szCs w:val="28"/>
        </w:rPr>
        <w:t xml:space="preserve">ии органов управления </w:t>
      </w:r>
      <w:r w:rsidR="000D78F8">
        <w:rPr>
          <w:rFonts w:ascii="Times New Roman" w:hAnsi="Times New Roman" w:cs="Times New Roman"/>
          <w:sz w:val="28"/>
          <w:szCs w:val="28"/>
        </w:rPr>
        <w:t>эмитента</w:t>
      </w:r>
      <w:r w:rsidR="00925428">
        <w:rPr>
          <w:rFonts w:ascii="Times New Roman" w:hAnsi="Times New Roman" w:cs="Times New Roman"/>
          <w:sz w:val="28"/>
          <w:szCs w:val="28"/>
        </w:rPr>
        <w:t>;</w:t>
      </w:r>
    </w:p>
    <w:p w:rsidR="00925428" w:rsidRDefault="00925428" w:rsidP="00D14759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925428">
        <w:rPr>
          <w:rFonts w:ascii="Times New Roman" w:hAnsi="Times New Roman" w:cs="Times New Roman"/>
          <w:sz w:val="28"/>
          <w:szCs w:val="28"/>
        </w:rPr>
        <w:t xml:space="preserve">основные цели </w:t>
      </w:r>
      <w:r>
        <w:rPr>
          <w:rFonts w:ascii="Times New Roman" w:hAnsi="Times New Roman" w:cs="Times New Roman"/>
          <w:sz w:val="28"/>
          <w:szCs w:val="28"/>
        </w:rPr>
        <w:t xml:space="preserve">выпуска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5428">
        <w:rPr>
          <w:rFonts w:ascii="Times New Roman" w:hAnsi="Times New Roman" w:cs="Times New Roman"/>
          <w:sz w:val="28"/>
          <w:szCs w:val="28"/>
        </w:rPr>
        <w:t xml:space="preserve">и направления использования средств, полученных в результате </w:t>
      </w:r>
      <w:r>
        <w:rPr>
          <w:rFonts w:ascii="Times New Roman" w:hAnsi="Times New Roman" w:cs="Times New Roman"/>
          <w:sz w:val="28"/>
          <w:szCs w:val="28"/>
        </w:rPr>
        <w:t xml:space="preserve">выпуска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>. 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выпуск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осуществляется с целью финансирования определенного проекта, приводится описание такого проекта, в том числе бизнес-план (при наличии) и сроки реализации проекта;</w:t>
      </w:r>
    </w:p>
    <w:p w:rsidR="00925428" w:rsidRDefault="00925428" w:rsidP="00925428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</w:t>
      </w:r>
      <w:r w:rsidR="002F5FF6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2F5FF6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, которую </w:t>
      </w:r>
      <w:r w:rsidR="000D78F8">
        <w:rPr>
          <w:rFonts w:ascii="Times New Roman" w:hAnsi="Times New Roman" w:cs="Times New Roman"/>
          <w:sz w:val="28"/>
          <w:szCs w:val="28"/>
        </w:rPr>
        <w:t>э</w:t>
      </w:r>
      <w:r w:rsidRPr="00925428">
        <w:rPr>
          <w:rFonts w:ascii="Times New Roman" w:hAnsi="Times New Roman" w:cs="Times New Roman"/>
          <w:sz w:val="28"/>
          <w:szCs w:val="28"/>
        </w:rPr>
        <w:t xml:space="preserve">митент посчитает </w:t>
      </w:r>
      <w:proofErr w:type="gramStart"/>
      <w:r w:rsidRPr="00925428">
        <w:rPr>
          <w:rFonts w:ascii="Times New Roman" w:hAnsi="Times New Roman" w:cs="Times New Roman"/>
          <w:sz w:val="28"/>
          <w:szCs w:val="28"/>
        </w:rPr>
        <w:t>необходимым</w:t>
      </w:r>
      <w:proofErr w:type="gramEnd"/>
      <w:r w:rsidRPr="00925428">
        <w:rPr>
          <w:rFonts w:ascii="Times New Roman" w:hAnsi="Times New Roman" w:cs="Times New Roman"/>
          <w:sz w:val="28"/>
          <w:szCs w:val="28"/>
        </w:rPr>
        <w:t xml:space="preserve"> указать в</w:t>
      </w:r>
      <w:r>
        <w:rPr>
          <w:rFonts w:ascii="Times New Roman" w:hAnsi="Times New Roman" w:cs="Times New Roman"/>
          <w:sz w:val="28"/>
          <w:szCs w:val="28"/>
        </w:rPr>
        <w:t xml:space="preserve"> инвестиционном меморандуме</w:t>
      </w:r>
      <w:r w:rsidRPr="00925428">
        <w:rPr>
          <w:rFonts w:ascii="Times New Roman" w:hAnsi="Times New Roman" w:cs="Times New Roman"/>
          <w:sz w:val="28"/>
          <w:szCs w:val="28"/>
        </w:rPr>
        <w:t>.</w:t>
      </w:r>
    </w:p>
    <w:p w:rsidR="00AA0FB9" w:rsidRDefault="00D14759" w:rsidP="00D14759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Инвестиционный меморандум должен быть подписан</w:t>
      </w:r>
      <w:r w:rsidRPr="00D14759">
        <w:rPr>
          <w:rFonts w:ascii="Times New Roman" w:hAnsi="Times New Roman" w:cs="Times New Roman"/>
          <w:sz w:val="28"/>
          <w:szCs w:val="28"/>
        </w:rPr>
        <w:t xml:space="preserve"> лицом, осуществляющим функции едино</w:t>
      </w:r>
      <w:r>
        <w:rPr>
          <w:rFonts w:ascii="Times New Roman" w:hAnsi="Times New Roman" w:cs="Times New Roman"/>
          <w:sz w:val="28"/>
          <w:szCs w:val="28"/>
        </w:rPr>
        <w:t xml:space="preserve">личного исполнительного органа </w:t>
      </w:r>
      <w:r w:rsidR="002F5FF6">
        <w:rPr>
          <w:rFonts w:ascii="Times New Roman" w:hAnsi="Times New Roman" w:cs="Times New Roman"/>
          <w:sz w:val="28"/>
          <w:szCs w:val="28"/>
        </w:rPr>
        <w:t xml:space="preserve">юридического лица – </w:t>
      </w:r>
      <w:r w:rsidR="000D78F8">
        <w:rPr>
          <w:rFonts w:ascii="Times New Roman" w:hAnsi="Times New Roman" w:cs="Times New Roman"/>
          <w:sz w:val="28"/>
          <w:szCs w:val="28"/>
        </w:rPr>
        <w:t>э</w:t>
      </w:r>
      <w:r w:rsidRPr="00D14759">
        <w:rPr>
          <w:rFonts w:ascii="Times New Roman" w:hAnsi="Times New Roman" w:cs="Times New Roman"/>
          <w:sz w:val="28"/>
          <w:szCs w:val="28"/>
        </w:rPr>
        <w:t>митента</w:t>
      </w:r>
      <w:r w:rsidR="002F5FF6">
        <w:rPr>
          <w:rFonts w:ascii="Times New Roman" w:hAnsi="Times New Roman" w:cs="Times New Roman"/>
          <w:sz w:val="28"/>
          <w:szCs w:val="28"/>
        </w:rPr>
        <w:t xml:space="preserve"> или индивидуальным предпринимателем - эмитентом</w:t>
      </w:r>
      <w:r w:rsidRPr="00D14759">
        <w:rPr>
          <w:rFonts w:ascii="Times New Roman" w:hAnsi="Times New Roman" w:cs="Times New Roman"/>
          <w:sz w:val="28"/>
          <w:szCs w:val="28"/>
        </w:rPr>
        <w:t xml:space="preserve">, подтверждающими тем самым достоверность и полноту всей информации, содержащейся в </w:t>
      </w:r>
      <w:r>
        <w:rPr>
          <w:rFonts w:ascii="Times New Roman" w:hAnsi="Times New Roman" w:cs="Times New Roman"/>
          <w:sz w:val="28"/>
          <w:szCs w:val="28"/>
        </w:rPr>
        <w:t>инвестиционном меморандуме</w:t>
      </w:r>
      <w:r w:rsidRPr="00D1475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</w:p>
    <w:p w:rsidR="009029AC" w:rsidRDefault="00A76F22" w:rsidP="00D14759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 w:rsidR="00AA0FB9">
        <w:rPr>
          <w:rFonts w:ascii="Times New Roman" w:hAnsi="Times New Roman" w:cs="Times New Roman"/>
          <w:sz w:val="28"/>
          <w:szCs w:val="28"/>
        </w:rPr>
        <w:t>О</w:t>
      </w:r>
      <w:r w:rsidR="008D7DD9">
        <w:rPr>
          <w:rFonts w:ascii="Times New Roman" w:hAnsi="Times New Roman" w:cs="Times New Roman"/>
          <w:sz w:val="28"/>
          <w:szCs w:val="28"/>
        </w:rPr>
        <w:t xml:space="preserve">ферта </w:t>
      </w:r>
      <w:r w:rsidR="00FB662C">
        <w:rPr>
          <w:rFonts w:ascii="Times New Roman" w:hAnsi="Times New Roman" w:cs="Times New Roman"/>
          <w:sz w:val="28"/>
          <w:szCs w:val="28"/>
        </w:rPr>
        <w:t xml:space="preserve">о выпуске </w:t>
      </w:r>
      <w:proofErr w:type="spellStart"/>
      <w:r w:rsidR="00FB662C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1062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инвестиционный меморандум,</w:t>
      </w:r>
      <w:r w:rsidR="008414F9">
        <w:rPr>
          <w:rFonts w:ascii="Times New Roman" w:hAnsi="Times New Roman" w:cs="Times New Roman"/>
          <w:sz w:val="28"/>
          <w:szCs w:val="28"/>
        </w:rPr>
        <w:t xml:space="preserve"> правила ведения реестра цифровых транзакций,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6288">
        <w:rPr>
          <w:rFonts w:ascii="Times New Roman" w:hAnsi="Times New Roman" w:cs="Times New Roman"/>
          <w:sz w:val="28"/>
          <w:szCs w:val="28"/>
        </w:rPr>
        <w:t xml:space="preserve">а также иные документы, опубликование которых в соответствии с настоящим Федеральным </w:t>
      </w:r>
      <w:r w:rsidR="00DB32A1">
        <w:rPr>
          <w:rFonts w:ascii="Times New Roman" w:hAnsi="Times New Roman" w:cs="Times New Roman"/>
          <w:sz w:val="28"/>
          <w:szCs w:val="28"/>
        </w:rPr>
        <w:t>законом осуществляется</w:t>
      </w:r>
      <w:r w:rsidR="00713BB6">
        <w:rPr>
          <w:rFonts w:ascii="Times New Roman" w:hAnsi="Times New Roman" w:cs="Times New Roman"/>
          <w:sz w:val="28"/>
          <w:szCs w:val="28"/>
        </w:rPr>
        <w:t xml:space="preserve"> одновременно с </w:t>
      </w:r>
      <w:r w:rsidR="000D78F8">
        <w:rPr>
          <w:rFonts w:ascii="Times New Roman" w:hAnsi="Times New Roman" w:cs="Times New Roman"/>
          <w:sz w:val="28"/>
          <w:szCs w:val="28"/>
        </w:rPr>
        <w:t>п</w:t>
      </w:r>
      <w:r w:rsidR="00713BB6">
        <w:rPr>
          <w:rFonts w:ascii="Times New Roman" w:hAnsi="Times New Roman" w:cs="Times New Roman"/>
          <w:sz w:val="28"/>
          <w:szCs w:val="28"/>
        </w:rPr>
        <w:t xml:space="preserve">убличной офертой о выпуске </w:t>
      </w:r>
      <w:proofErr w:type="spellStart"/>
      <w:r w:rsidR="00713BB6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9029AC">
        <w:rPr>
          <w:rFonts w:ascii="Times New Roman" w:hAnsi="Times New Roman" w:cs="Times New Roman"/>
          <w:sz w:val="28"/>
          <w:szCs w:val="28"/>
        </w:rPr>
        <w:t>, должны быть опубликованы не позднее, чем за 3 рабочих дня до указанной в оферте</w:t>
      </w:r>
      <w:r w:rsidR="002C0BED">
        <w:rPr>
          <w:rFonts w:ascii="Times New Roman" w:hAnsi="Times New Roman" w:cs="Times New Roman"/>
          <w:sz w:val="28"/>
          <w:szCs w:val="28"/>
        </w:rPr>
        <w:t xml:space="preserve"> о выпуске </w:t>
      </w:r>
      <w:proofErr w:type="spellStart"/>
      <w:r w:rsidR="002C0BED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9029AC">
        <w:rPr>
          <w:rFonts w:ascii="Times New Roman" w:hAnsi="Times New Roman" w:cs="Times New Roman"/>
          <w:sz w:val="28"/>
          <w:szCs w:val="28"/>
        </w:rPr>
        <w:t xml:space="preserve"> даты начала заключения договоров, направленных на отчуждение </w:t>
      </w:r>
      <w:r w:rsidR="000D78F8">
        <w:rPr>
          <w:rFonts w:ascii="Times New Roman" w:hAnsi="Times New Roman" w:cs="Times New Roman"/>
          <w:sz w:val="28"/>
          <w:szCs w:val="28"/>
        </w:rPr>
        <w:t>э</w:t>
      </w:r>
      <w:r w:rsidR="009029AC">
        <w:rPr>
          <w:rFonts w:ascii="Times New Roman" w:hAnsi="Times New Roman" w:cs="Times New Roman"/>
          <w:sz w:val="28"/>
          <w:szCs w:val="28"/>
        </w:rPr>
        <w:t xml:space="preserve">митентом </w:t>
      </w:r>
      <w:proofErr w:type="spellStart"/>
      <w:r w:rsidR="009029AC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9029AC">
        <w:rPr>
          <w:rFonts w:ascii="Times New Roman" w:hAnsi="Times New Roman" w:cs="Times New Roman"/>
          <w:sz w:val="28"/>
          <w:szCs w:val="28"/>
        </w:rPr>
        <w:t xml:space="preserve"> их владельцам.</w:t>
      </w:r>
      <w:proofErr w:type="gramEnd"/>
    </w:p>
    <w:p w:rsidR="000145F9" w:rsidRDefault="00296849" w:rsidP="00880D86">
      <w:pPr>
        <w:pStyle w:val="ConsPlus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 опубликования </w:t>
      </w:r>
      <w:r w:rsidR="003F4898" w:rsidRPr="00C8798B">
        <w:rPr>
          <w:rFonts w:ascii="Times New Roman" w:hAnsi="Times New Roman" w:cs="Times New Roman"/>
          <w:sz w:val="28"/>
          <w:szCs w:val="28"/>
        </w:rPr>
        <w:t xml:space="preserve">оферты </w:t>
      </w:r>
      <w:r>
        <w:rPr>
          <w:rFonts w:ascii="Times New Roman" w:hAnsi="Times New Roman" w:cs="Times New Roman"/>
          <w:sz w:val="28"/>
          <w:szCs w:val="28"/>
        </w:rPr>
        <w:t>о выпуск</w:t>
      </w:r>
      <w:r w:rsidR="00F2133E"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 w:rsidR="00F2133E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выпускаемые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898" w:rsidRPr="00C8798B">
        <w:rPr>
          <w:rFonts w:ascii="Times New Roman" w:hAnsi="Times New Roman" w:cs="Times New Roman"/>
          <w:sz w:val="28"/>
          <w:szCs w:val="28"/>
        </w:rPr>
        <w:t xml:space="preserve">не могут предлагаться </w:t>
      </w:r>
      <w:r w:rsidR="003F4898">
        <w:rPr>
          <w:rFonts w:ascii="Times New Roman" w:hAnsi="Times New Roman" w:cs="Times New Roman"/>
          <w:sz w:val="28"/>
          <w:szCs w:val="28"/>
        </w:rPr>
        <w:t xml:space="preserve">потенциальным приобретателям </w:t>
      </w:r>
      <w:r w:rsidR="003F4898" w:rsidRPr="00C8798B">
        <w:rPr>
          <w:rFonts w:ascii="Times New Roman" w:hAnsi="Times New Roman" w:cs="Times New Roman"/>
          <w:sz w:val="28"/>
          <w:szCs w:val="28"/>
        </w:rPr>
        <w:t xml:space="preserve">в любой форме и любыми средствами </w:t>
      </w:r>
      <w:r w:rsidR="003F4898">
        <w:rPr>
          <w:rFonts w:ascii="Times New Roman" w:hAnsi="Times New Roman" w:cs="Times New Roman"/>
          <w:sz w:val="28"/>
          <w:szCs w:val="28"/>
        </w:rPr>
        <w:t>с использованием рекламы</w:t>
      </w:r>
      <w:r w:rsidR="003F4898" w:rsidRPr="00C8798B">
        <w:rPr>
          <w:rFonts w:ascii="Times New Roman" w:hAnsi="Times New Roman" w:cs="Times New Roman"/>
          <w:sz w:val="28"/>
          <w:szCs w:val="28"/>
        </w:rPr>
        <w:t>.</w:t>
      </w:r>
    </w:p>
    <w:p w:rsidR="002B5805" w:rsidRDefault="002B5805" w:rsidP="00F13EAB">
      <w:pPr>
        <w:pStyle w:val="ConsPlus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13EAB" w:rsidRDefault="00F13EAB" w:rsidP="00F13EAB">
      <w:pPr>
        <w:pStyle w:val="ConsPlusNormal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6599">
        <w:rPr>
          <w:rFonts w:ascii="Times New Roman" w:hAnsi="Times New Roman" w:cs="Times New Roman"/>
          <w:b/>
          <w:sz w:val="28"/>
          <w:szCs w:val="28"/>
        </w:rPr>
        <w:t>Статья 4. Особенности обращения цифровых финансовых активов.</w:t>
      </w:r>
    </w:p>
    <w:p w:rsidR="000E4948" w:rsidRDefault="000E4948" w:rsidP="00F13EAB">
      <w:pPr>
        <w:pStyle w:val="ConsPlusNormal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4948" w:rsidRPr="00E86599" w:rsidRDefault="00237762" w:rsidP="00E86599">
      <w:pPr>
        <w:pStyle w:val="ConsPlusNormal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Владельцы цифровых фи</w:t>
      </w:r>
      <w:r w:rsidR="00517CDF">
        <w:rPr>
          <w:rFonts w:ascii="Times New Roman" w:hAnsi="Times New Roman" w:cs="Times New Roman"/>
          <w:sz w:val="28"/>
          <w:szCs w:val="28"/>
        </w:rPr>
        <w:t>нанс</w:t>
      </w:r>
      <w:r>
        <w:rPr>
          <w:rFonts w:ascii="Times New Roman" w:hAnsi="Times New Roman" w:cs="Times New Roman"/>
          <w:sz w:val="28"/>
          <w:szCs w:val="28"/>
        </w:rPr>
        <w:t>овых активов</w:t>
      </w:r>
      <w:r w:rsidR="000E4948" w:rsidRPr="00E86599">
        <w:rPr>
          <w:rFonts w:ascii="Times New Roman" w:hAnsi="Times New Roman" w:cs="Times New Roman"/>
          <w:sz w:val="28"/>
          <w:szCs w:val="28"/>
        </w:rPr>
        <w:t xml:space="preserve"> вправе совершать </w:t>
      </w:r>
      <w:r w:rsidR="00273E05">
        <w:rPr>
          <w:rFonts w:ascii="Times New Roman" w:hAnsi="Times New Roman" w:cs="Times New Roman"/>
          <w:sz w:val="28"/>
          <w:szCs w:val="28"/>
        </w:rPr>
        <w:t xml:space="preserve">сделки </w:t>
      </w:r>
      <w:r w:rsidR="00273E05" w:rsidRPr="00273E05">
        <w:rPr>
          <w:rFonts w:ascii="Times New Roman" w:hAnsi="Times New Roman" w:cs="Times New Roman"/>
          <w:sz w:val="28"/>
          <w:szCs w:val="28"/>
        </w:rPr>
        <w:t xml:space="preserve">по обмену цифровых финансовых активов одного вида на цифровые финансовые активы другого вида и/или обмену цифровых финансовых активов </w:t>
      </w:r>
      <w:r w:rsidR="00273E05">
        <w:rPr>
          <w:rFonts w:ascii="Times New Roman" w:hAnsi="Times New Roman" w:cs="Times New Roman"/>
          <w:sz w:val="28"/>
          <w:szCs w:val="28"/>
        </w:rPr>
        <w:t>на рубли</w:t>
      </w:r>
      <w:r w:rsidR="00517CDF">
        <w:rPr>
          <w:rFonts w:ascii="Times New Roman" w:hAnsi="Times New Roman" w:cs="Times New Roman"/>
          <w:sz w:val="28"/>
          <w:szCs w:val="28"/>
        </w:rPr>
        <w:t xml:space="preserve">, </w:t>
      </w:r>
      <w:r w:rsidR="00273E05">
        <w:rPr>
          <w:rFonts w:ascii="Times New Roman" w:hAnsi="Times New Roman" w:cs="Times New Roman"/>
          <w:sz w:val="28"/>
          <w:szCs w:val="28"/>
        </w:rPr>
        <w:t>иностранную валюту</w:t>
      </w:r>
      <w:r w:rsidR="00517CDF">
        <w:rPr>
          <w:rFonts w:ascii="Times New Roman" w:hAnsi="Times New Roman" w:cs="Times New Roman"/>
          <w:sz w:val="28"/>
          <w:szCs w:val="28"/>
        </w:rPr>
        <w:t xml:space="preserve"> и/или иное имущество</w:t>
      </w:r>
      <w:r w:rsidR="00273E05">
        <w:rPr>
          <w:rFonts w:ascii="Times New Roman" w:hAnsi="Times New Roman" w:cs="Times New Roman"/>
          <w:sz w:val="28"/>
          <w:szCs w:val="28"/>
        </w:rPr>
        <w:t xml:space="preserve"> только через оператора обмена цифровых финансовых активов. </w:t>
      </w:r>
      <w:proofErr w:type="gramStart"/>
      <w:r w:rsidR="00273E05">
        <w:rPr>
          <w:rFonts w:ascii="Times New Roman" w:hAnsi="Times New Roman" w:cs="Times New Roman"/>
          <w:sz w:val="28"/>
          <w:szCs w:val="28"/>
        </w:rPr>
        <w:t xml:space="preserve">При этом указанные сделки, заключаемые </w:t>
      </w:r>
      <w:r w:rsidR="00AD44B6">
        <w:rPr>
          <w:rFonts w:ascii="Times New Roman" w:hAnsi="Times New Roman" w:cs="Times New Roman"/>
          <w:sz w:val="28"/>
          <w:szCs w:val="28"/>
        </w:rPr>
        <w:t xml:space="preserve">с привлечением оператора обмена цифровых финансовых активов, являющегося </w:t>
      </w:r>
      <w:r w:rsidR="00AD44B6" w:rsidRPr="00AD44B6">
        <w:rPr>
          <w:rFonts w:ascii="Times New Roman" w:hAnsi="Times New Roman" w:cs="Times New Roman"/>
          <w:sz w:val="28"/>
          <w:szCs w:val="28"/>
        </w:rPr>
        <w:t>орга</w:t>
      </w:r>
      <w:r w:rsidR="00AD44B6">
        <w:rPr>
          <w:rFonts w:ascii="Times New Roman" w:hAnsi="Times New Roman" w:cs="Times New Roman"/>
          <w:sz w:val="28"/>
          <w:szCs w:val="28"/>
        </w:rPr>
        <w:t>низатором</w:t>
      </w:r>
      <w:r w:rsidR="00AD44B6" w:rsidRPr="00AD44B6">
        <w:rPr>
          <w:rFonts w:ascii="Times New Roman" w:hAnsi="Times New Roman" w:cs="Times New Roman"/>
          <w:sz w:val="28"/>
          <w:szCs w:val="28"/>
        </w:rPr>
        <w:t xml:space="preserve"> торговли в соответствии с Федеральным законом от 21</w:t>
      </w:r>
      <w:r w:rsidR="00DA6378">
        <w:rPr>
          <w:rFonts w:ascii="Times New Roman" w:hAnsi="Times New Roman" w:cs="Times New Roman"/>
          <w:sz w:val="28"/>
          <w:szCs w:val="28"/>
        </w:rPr>
        <w:t xml:space="preserve"> ноября </w:t>
      </w:r>
      <w:r w:rsidR="00AD44B6" w:rsidRPr="00AD44B6">
        <w:rPr>
          <w:rFonts w:ascii="Times New Roman" w:hAnsi="Times New Roman" w:cs="Times New Roman"/>
          <w:sz w:val="28"/>
          <w:szCs w:val="28"/>
        </w:rPr>
        <w:t>2011</w:t>
      </w:r>
      <w:r w:rsidR="00DA6378">
        <w:rPr>
          <w:rFonts w:ascii="Times New Roman" w:hAnsi="Times New Roman" w:cs="Times New Roman"/>
          <w:sz w:val="28"/>
          <w:szCs w:val="28"/>
        </w:rPr>
        <w:t xml:space="preserve"> г.</w:t>
      </w:r>
      <w:r w:rsidR="00AD44B6" w:rsidRPr="00AD44B6">
        <w:rPr>
          <w:rFonts w:ascii="Times New Roman" w:hAnsi="Times New Roman" w:cs="Times New Roman"/>
          <w:sz w:val="28"/>
          <w:szCs w:val="28"/>
        </w:rPr>
        <w:t xml:space="preserve"> №</w:t>
      </w:r>
      <w:r w:rsidR="00DA6378">
        <w:rPr>
          <w:rFonts w:ascii="Times New Roman" w:hAnsi="Times New Roman" w:cs="Times New Roman"/>
          <w:sz w:val="28"/>
          <w:szCs w:val="28"/>
        </w:rPr>
        <w:t xml:space="preserve"> </w:t>
      </w:r>
      <w:r w:rsidR="00AD44B6" w:rsidRPr="00AD44B6">
        <w:rPr>
          <w:rFonts w:ascii="Times New Roman" w:hAnsi="Times New Roman" w:cs="Times New Roman"/>
          <w:sz w:val="28"/>
          <w:szCs w:val="28"/>
        </w:rPr>
        <w:t>325-ФЗ "Об организованных торгах"</w:t>
      </w:r>
      <w:r w:rsidR="00AD44B6">
        <w:rPr>
          <w:rFonts w:ascii="Times New Roman" w:hAnsi="Times New Roman" w:cs="Times New Roman"/>
          <w:sz w:val="28"/>
          <w:szCs w:val="28"/>
        </w:rPr>
        <w:t>, должны осуществляться в соответствии с Правилами организованных торгов цифровыми финансовыми активами, зарегистрированными в Центральном банке Российской Федерации</w:t>
      </w:r>
      <w:r w:rsidR="00AD44B6" w:rsidRPr="00AD44B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26C4A" w:rsidRPr="00FD12AD" w:rsidRDefault="00EE13DA" w:rsidP="00E86599">
      <w:pPr>
        <w:pStyle w:val="ConsPlusNormal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D12AD">
        <w:rPr>
          <w:rFonts w:ascii="Times New Roman" w:hAnsi="Times New Roman" w:cs="Times New Roman"/>
          <w:sz w:val="28"/>
          <w:szCs w:val="28"/>
        </w:rPr>
        <w:t xml:space="preserve">Сделки по обмену </w:t>
      </w:r>
      <w:r w:rsidR="00026C4A" w:rsidRPr="00FD12AD">
        <w:rPr>
          <w:rFonts w:ascii="Times New Roman" w:hAnsi="Times New Roman" w:cs="Times New Roman"/>
          <w:sz w:val="28"/>
          <w:szCs w:val="28"/>
        </w:rPr>
        <w:t>цифровых финансовых активов лицами, не являющимися в соответствии с Федеральным законом от 22</w:t>
      </w:r>
      <w:r w:rsidR="00DA6378">
        <w:rPr>
          <w:rFonts w:ascii="Times New Roman" w:hAnsi="Times New Roman" w:cs="Times New Roman"/>
          <w:sz w:val="28"/>
          <w:szCs w:val="28"/>
        </w:rPr>
        <w:t xml:space="preserve"> апреля 199</w:t>
      </w:r>
      <w:r w:rsidR="00026C4A" w:rsidRPr="00FD12AD">
        <w:rPr>
          <w:rFonts w:ascii="Times New Roman" w:hAnsi="Times New Roman" w:cs="Times New Roman"/>
          <w:sz w:val="28"/>
          <w:szCs w:val="28"/>
        </w:rPr>
        <w:t xml:space="preserve">6 </w:t>
      </w:r>
      <w:r w:rsidR="00DA6378">
        <w:rPr>
          <w:rFonts w:ascii="Times New Roman" w:hAnsi="Times New Roman" w:cs="Times New Roman"/>
          <w:sz w:val="28"/>
          <w:szCs w:val="28"/>
        </w:rPr>
        <w:t xml:space="preserve">г. </w:t>
      </w:r>
      <w:r w:rsidR="00026C4A" w:rsidRPr="00FD12AD">
        <w:rPr>
          <w:rFonts w:ascii="Times New Roman" w:hAnsi="Times New Roman" w:cs="Times New Roman"/>
          <w:sz w:val="28"/>
          <w:szCs w:val="28"/>
        </w:rPr>
        <w:t>№</w:t>
      </w:r>
      <w:r w:rsidR="00DA6378">
        <w:rPr>
          <w:rFonts w:ascii="Times New Roman" w:hAnsi="Times New Roman" w:cs="Times New Roman"/>
          <w:sz w:val="28"/>
          <w:szCs w:val="28"/>
        </w:rPr>
        <w:t> </w:t>
      </w:r>
      <w:r w:rsidR="00026C4A" w:rsidRPr="00FD12AD">
        <w:rPr>
          <w:rFonts w:ascii="Times New Roman" w:hAnsi="Times New Roman" w:cs="Times New Roman"/>
          <w:sz w:val="28"/>
          <w:szCs w:val="28"/>
        </w:rPr>
        <w:t>39-ФЗ «О рынке ценных бумаг» квалифицированными инвесторами, осуществляется только путем зачисления</w:t>
      </w:r>
      <w:r w:rsidR="00143D07" w:rsidRPr="00FD12AD">
        <w:rPr>
          <w:rFonts w:ascii="Times New Roman" w:hAnsi="Times New Roman" w:cs="Times New Roman"/>
          <w:sz w:val="28"/>
          <w:szCs w:val="28"/>
        </w:rPr>
        <w:t xml:space="preserve"> или </w:t>
      </w:r>
      <w:r w:rsidR="00026C4A" w:rsidRPr="00FD12AD">
        <w:rPr>
          <w:rFonts w:ascii="Times New Roman" w:hAnsi="Times New Roman" w:cs="Times New Roman"/>
          <w:sz w:val="28"/>
          <w:szCs w:val="28"/>
        </w:rPr>
        <w:t xml:space="preserve">списания цифровых финансовых активов </w:t>
      </w:r>
      <w:r w:rsidR="00143D07" w:rsidRPr="00FD12AD">
        <w:rPr>
          <w:rFonts w:ascii="Times New Roman" w:hAnsi="Times New Roman" w:cs="Times New Roman"/>
          <w:sz w:val="28"/>
          <w:szCs w:val="28"/>
        </w:rPr>
        <w:t xml:space="preserve">со </w:t>
      </w:r>
      <w:r w:rsidR="00026C4A" w:rsidRPr="00FD12AD">
        <w:rPr>
          <w:rFonts w:ascii="Times New Roman" w:hAnsi="Times New Roman" w:cs="Times New Roman"/>
          <w:sz w:val="28"/>
          <w:szCs w:val="28"/>
        </w:rPr>
        <w:t>специальн</w:t>
      </w:r>
      <w:r w:rsidR="00143D07" w:rsidRPr="00FD12AD">
        <w:rPr>
          <w:rFonts w:ascii="Times New Roman" w:hAnsi="Times New Roman" w:cs="Times New Roman"/>
          <w:sz w:val="28"/>
          <w:szCs w:val="28"/>
        </w:rPr>
        <w:t>ого</w:t>
      </w:r>
      <w:r w:rsidR="00026C4A" w:rsidRPr="00FD12AD">
        <w:rPr>
          <w:rFonts w:ascii="Times New Roman" w:hAnsi="Times New Roman" w:cs="Times New Roman"/>
          <w:sz w:val="28"/>
          <w:szCs w:val="28"/>
        </w:rPr>
        <w:t xml:space="preserve"> счет</w:t>
      </w:r>
      <w:r w:rsidR="00143D07" w:rsidRPr="00FD12AD">
        <w:rPr>
          <w:rFonts w:ascii="Times New Roman" w:hAnsi="Times New Roman" w:cs="Times New Roman"/>
          <w:sz w:val="28"/>
          <w:szCs w:val="28"/>
        </w:rPr>
        <w:t>а</w:t>
      </w:r>
      <w:r w:rsidR="00026C4A" w:rsidRPr="00FD12AD">
        <w:rPr>
          <w:rFonts w:ascii="Times New Roman" w:hAnsi="Times New Roman" w:cs="Times New Roman"/>
          <w:sz w:val="28"/>
          <w:szCs w:val="28"/>
        </w:rPr>
        <w:t>, открываем</w:t>
      </w:r>
      <w:r w:rsidR="00143D07" w:rsidRPr="00FD12AD">
        <w:rPr>
          <w:rFonts w:ascii="Times New Roman" w:hAnsi="Times New Roman" w:cs="Times New Roman"/>
          <w:sz w:val="28"/>
          <w:szCs w:val="28"/>
        </w:rPr>
        <w:t>ого</w:t>
      </w:r>
      <w:r w:rsidR="00026C4A" w:rsidRPr="00FD12AD">
        <w:rPr>
          <w:rFonts w:ascii="Times New Roman" w:hAnsi="Times New Roman" w:cs="Times New Roman"/>
          <w:sz w:val="28"/>
          <w:szCs w:val="28"/>
        </w:rPr>
        <w:t xml:space="preserve"> оператором обмена цифровых финансовых активов, являющимся владельцем цифрового кошелька, используемого для хранения информации о </w:t>
      </w:r>
      <w:r w:rsidR="00143D07" w:rsidRPr="00FD12AD">
        <w:rPr>
          <w:rFonts w:ascii="Times New Roman" w:hAnsi="Times New Roman" w:cs="Times New Roman"/>
          <w:sz w:val="28"/>
          <w:szCs w:val="28"/>
        </w:rPr>
        <w:t xml:space="preserve">цифровых финансовых активах </w:t>
      </w:r>
      <w:r w:rsidR="00026C4A" w:rsidRPr="00FD12AD">
        <w:rPr>
          <w:rFonts w:ascii="Times New Roman" w:hAnsi="Times New Roman" w:cs="Times New Roman"/>
          <w:sz w:val="28"/>
          <w:szCs w:val="28"/>
        </w:rPr>
        <w:t>и порядке доступа к</w:t>
      </w:r>
      <w:proofErr w:type="gramEnd"/>
      <w:r w:rsidR="00026C4A" w:rsidRPr="00FD12AD">
        <w:rPr>
          <w:rFonts w:ascii="Times New Roman" w:hAnsi="Times New Roman" w:cs="Times New Roman"/>
          <w:sz w:val="28"/>
          <w:szCs w:val="28"/>
        </w:rPr>
        <w:t xml:space="preserve"> реестру цифровых транзакций.</w:t>
      </w:r>
      <w:r w:rsidR="00517CDF">
        <w:rPr>
          <w:rFonts w:ascii="Times New Roman" w:hAnsi="Times New Roman" w:cs="Times New Roman"/>
          <w:sz w:val="28"/>
          <w:szCs w:val="28"/>
        </w:rPr>
        <w:t xml:space="preserve"> Порядок открытия и ведения указанных специальных счетов устанавливается Центральным банком Российской Федерации.</w:t>
      </w:r>
    </w:p>
    <w:p w:rsidR="000145F9" w:rsidRPr="00C8798B" w:rsidRDefault="000145F9" w:rsidP="00D14759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5CC8" w:rsidRDefault="003F4898" w:rsidP="00D14759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" w:name="P595"/>
      <w:bookmarkEnd w:id="4"/>
      <w:r>
        <w:rPr>
          <w:rFonts w:ascii="Times New Roman" w:hAnsi="Times New Roman" w:cs="Times New Roman"/>
          <w:b/>
          <w:sz w:val="28"/>
          <w:szCs w:val="28"/>
        </w:rPr>
        <w:t xml:space="preserve">Статья </w:t>
      </w:r>
      <w:r w:rsidR="00F13EAB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91D">
        <w:rPr>
          <w:rFonts w:ascii="Times New Roman" w:hAnsi="Times New Roman" w:cs="Times New Roman"/>
          <w:b/>
          <w:sz w:val="28"/>
          <w:szCs w:val="28"/>
        </w:rPr>
        <w:t xml:space="preserve">Порядок вступления в силу </w:t>
      </w:r>
      <w:r w:rsidR="00105CC8">
        <w:rPr>
          <w:rFonts w:ascii="Times New Roman" w:hAnsi="Times New Roman" w:cs="Times New Roman"/>
          <w:b/>
          <w:sz w:val="28"/>
          <w:szCs w:val="28"/>
        </w:rPr>
        <w:t>настоящего Федерального закона.</w:t>
      </w:r>
    </w:p>
    <w:p w:rsidR="00105CC8" w:rsidRPr="00105CC8" w:rsidRDefault="00105CC8" w:rsidP="00D14759">
      <w:pPr>
        <w:pStyle w:val="ConsPlusNormal"/>
        <w:spacing w:line="360" w:lineRule="auto"/>
        <w:ind w:firstLine="540"/>
        <w:rPr>
          <w:rFonts w:ascii="Times New Roman" w:hAnsi="Times New Roman" w:cs="Times New Roman"/>
          <w:sz w:val="28"/>
          <w:szCs w:val="28"/>
        </w:rPr>
      </w:pPr>
      <w:bookmarkStart w:id="5" w:name="P658"/>
      <w:bookmarkEnd w:id="5"/>
      <w:r w:rsidRPr="00105CC8">
        <w:rPr>
          <w:rFonts w:ascii="Times New Roman" w:hAnsi="Times New Roman" w:cs="Times New Roman"/>
          <w:sz w:val="28"/>
          <w:szCs w:val="28"/>
        </w:rPr>
        <w:t xml:space="preserve">Настоящий Федеральный закон вступает в силу по истечении </w:t>
      </w:r>
      <w:r w:rsidR="00AA0FB9">
        <w:rPr>
          <w:rFonts w:ascii="Times New Roman" w:hAnsi="Times New Roman" w:cs="Times New Roman"/>
          <w:sz w:val="28"/>
          <w:szCs w:val="28"/>
        </w:rPr>
        <w:t>9</w:t>
      </w:r>
      <w:r w:rsidRPr="00105CC8">
        <w:rPr>
          <w:rFonts w:ascii="Times New Roman" w:hAnsi="Times New Roman" w:cs="Times New Roman"/>
          <w:sz w:val="28"/>
          <w:szCs w:val="28"/>
        </w:rPr>
        <w:t xml:space="preserve">0 дней </w:t>
      </w:r>
      <w:proofErr w:type="gramStart"/>
      <w:r w:rsidRPr="00105CC8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105CC8">
        <w:rPr>
          <w:rFonts w:ascii="Times New Roman" w:hAnsi="Times New Roman" w:cs="Times New Roman"/>
          <w:sz w:val="28"/>
          <w:szCs w:val="28"/>
        </w:rPr>
        <w:t xml:space="preserve"> </w:t>
      </w:r>
      <w:r w:rsidRPr="00105CC8">
        <w:rPr>
          <w:rFonts w:ascii="Times New Roman" w:hAnsi="Times New Roman" w:cs="Times New Roman"/>
          <w:sz w:val="28"/>
          <w:szCs w:val="28"/>
        </w:rPr>
        <w:lastRenderedPageBreak/>
        <w:t>даты его официального опубликования.</w:t>
      </w:r>
    </w:p>
    <w:p w:rsidR="00105CC8" w:rsidRPr="00105CC8" w:rsidRDefault="00105CC8" w:rsidP="00D14759">
      <w:pPr>
        <w:pStyle w:val="ConsPlusNormal"/>
        <w:spacing w:line="360" w:lineRule="auto"/>
        <w:ind w:firstLine="540"/>
        <w:rPr>
          <w:rFonts w:ascii="Times New Roman" w:hAnsi="Times New Roman" w:cs="Times New Roman"/>
          <w:sz w:val="28"/>
          <w:szCs w:val="28"/>
        </w:rPr>
      </w:pPr>
    </w:p>
    <w:p w:rsidR="00105CC8" w:rsidRPr="00105CC8" w:rsidRDefault="00105CC8" w:rsidP="00D14759">
      <w:pPr>
        <w:pStyle w:val="ConsPlusNormal"/>
        <w:spacing w:line="36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105CC8">
        <w:rPr>
          <w:rFonts w:ascii="Times New Roman" w:hAnsi="Times New Roman" w:cs="Times New Roman"/>
          <w:sz w:val="28"/>
          <w:szCs w:val="28"/>
        </w:rPr>
        <w:t>Президент Российской Федерации</w:t>
      </w:r>
    </w:p>
    <w:p w:rsidR="003F4898" w:rsidRDefault="003F4898" w:rsidP="00D14759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F41289" w:rsidRPr="00880D86" w:rsidRDefault="00F41289" w:rsidP="00432F63">
      <w:pPr>
        <w:pStyle w:val="ConsPlusNormal"/>
        <w:spacing w:line="360" w:lineRule="auto"/>
        <w:ind w:left="900"/>
        <w:rPr>
          <w:rFonts w:ascii="Times New Roman" w:hAnsi="Times New Roman" w:cs="Times New Roman"/>
          <w:sz w:val="28"/>
          <w:szCs w:val="28"/>
        </w:rPr>
      </w:pPr>
    </w:p>
    <w:sectPr w:rsidR="00F41289" w:rsidRPr="00880D86" w:rsidSect="006270AD">
      <w:headerReference w:type="default" r:id="rId9"/>
      <w:pgSz w:w="11906" w:h="16838"/>
      <w:pgMar w:top="709" w:right="850" w:bottom="851" w:left="1701" w:header="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90F" w:rsidRDefault="0025690F" w:rsidP="000E3007">
      <w:pPr>
        <w:spacing w:after="0" w:line="240" w:lineRule="auto"/>
      </w:pPr>
      <w:r>
        <w:separator/>
      </w:r>
    </w:p>
  </w:endnote>
  <w:endnote w:type="continuationSeparator" w:id="0">
    <w:p w:rsidR="0025690F" w:rsidRDefault="0025690F" w:rsidP="000E3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90F" w:rsidRDefault="0025690F" w:rsidP="000E3007">
      <w:pPr>
        <w:spacing w:after="0" w:line="240" w:lineRule="auto"/>
      </w:pPr>
      <w:r>
        <w:separator/>
      </w:r>
    </w:p>
  </w:footnote>
  <w:footnote w:type="continuationSeparator" w:id="0">
    <w:p w:rsidR="0025690F" w:rsidRDefault="0025690F" w:rsidP="000E3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0489487"/>
      <w:docPartObj>
        <w:docPartGallery w:val="Page Numbers (Top of Page)"/>
        <w:docPartUnique/>
      </w:docPartObj>
    </w:sdtPr>
    <w:sdtEndPr/>
    <w:sdtContent>
      <w:p w:rsidR="000E3007" w:rsidRDefault="000E300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433">
          <w:rPr>
            <w:noProof/>
          </w:rPr>
          <w:t>2</w:t>
        </w:r>
        <w:r>
          <w:fldChar w:fldCharType="end"/>
        </w:r>
      </w:p>
    </w:sdtContent>
  </w:sdt>
  <w:p w:rsidR="000E3007" w:rsidRDefault="000E300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13AE"/>
    <w:multiLevelType w:val="hybridMultilevel"/>
    <w:tmpl w:val="6EAAE5D8"/>
    <w:lvl w:ilvl="0" w:tplc="3AE6F51C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0CCE6F59"/>
    <w:multiLevelType w:val="hybridMultilevel"/>
    <w:tmpl w:val="934C3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C5FE2"/>
    <w:multiLevelType w:val="hybridMultilevel"/>
    <w:tmpl w:val="BFB62EAE"/>
    <w:lvl w:ilvl="0" w:tplc="4E2E9B0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2A72069F"/>
    <w:multiLevelType w:val="hybridMultilevel"/>
    <w:tmpl w:val="2EAAAAF2"/>
    <w:lvl w:ilvl="0" w:tplc="06AC683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2B0B715A"/>
    <w:multiLevelType w:val="hybridMultilevel"/>
    <w:tmpl w:val="31DACA60"/>
    <w:lvl w:ilvl="0" w:tplc="F8AC93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7B7A4E3F"/>
    <w:multiLevelType w:val="hybridMultilevel"/>
    <w:tmpl w:val="2D928EC0"/>
    <w:lvl w:ilvl="0" w:tplc="2142346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60A"/>
    <w:rsid w:val="000145F9"/>
    <w:rsid w:val="0002580E"/>
    <w:rsid w:val="00026C4A"/>
    <w:rsid w:val="00040D26"/>
    <w:rsid w:val="00043BB7"/>
    <w:rsid w:val="0007284E"/>
    <w:rsid w:val="000B656A"/>
    <w:rsid w:val="000D49D8"/>
    <w:rsid w:val="000D78F8"/>
    <w:rsid w:val="000E3007"/>
    <w:rsid w:val="000E4948"/>
    <w:rsid w:val="000E7B5F"/>
    <w:rsid w:val="000F6B6D"/>
    <w:rsid w:val="00105CC8"/>
    <w:rsid w:val="00106288"/>
    <w:rsid w:val="00143D07"/>
    <w:rsid w:val="00173DBB"/>
    <w:rsid w:val="001B13B2"/>
    <w:rsid w:val="00201009"/>
    <w:rsid w:val="00237762"/>
    <w:rsid w:val="00247129"/>
    <w:rsid w:val="0025690F"/>
    <w:rsid w:val="00273E05"/>
    <w:rsid w:val="00296849"/>
    <w:rsid w:val="002A2D0B"/>
    <w:rsid w:val="002B0BB7"/>
    <w:rsid w:val="002B4EEF"/>
    <w:rsid w:val="002B5805"/>
    <w:rsid w:val="002C0BED"/>
    <w:rsid w:val="002E4415"/>
    <w:rsid w:val="002F5FF6"/>
    <w:rsid w:val="0035536F"/>
    <w:rsid w:val="00355468"/>
    <w:rsid w:val="00357A50"/>
    <w:rsid w:val="003E11B7"/>
    <w:rsid w:val="003E5FCA"/>
    <w:rsid w:val="003F3C8F"/>
    <w:rsid w:val="003F4898"/>
    <w:rsid w:val="003F6B4E"/>
    <w:rsid w:val="00407FD0"/>
    <w:rsid w:val="00420966"/>
    <w:rsid w:val="00424BE8"/>
    <w:rsid w:val="00432F63"/>
    <w:rsid w:val="004436B8"/>
    <w:rsid w:val="0046460A"/>
    <w:rsid w:val="004A638D"/>
    <w:rsid w:val="004E0CB7"/>
    <w:rsid w:val="00517117"/>
    <w:rsid w:val="00517CDF"/>
    <w:rsid w:val="0052012D"/>
    <w:rsid w:val="00550334"/>
    <w:rsid w:val="005650B0"/>
    <w:rsid w:val="005A1D37"/>
    <w:rsid w:val="005A2FA3"/>
    <w:rsid w:val="005A51A8"/>
    <w:rsid w:val="005C43B0"/>
    <w:rsid w:val="005E0E87"/>
    <w:rsid w:val="005F4AD9"/>
    <w:rsid w:val="00622536"/>
    <w:rsid w:val="006270AD"/>
    <w:rsid w:val="00632356"/>
    <w:rsid w:val="00672389"/>
    <w:rsid w:val="006818C9"/>
    <w:rsid w:val="00691EF7"/>
    <w:rsid w:val="00695D2A"/>
    <w:rsid w:val="00696D20"/>
    <w:rsid w:val="006B3295"/>
    <w:rsid w:val="006B45A2"/>
    <w:rsid w:val="006B69DC"/>
    <w:rsid w:val="006C02F2"/>
    <w:rsid w:val="007123C6"/>
    <w:rsid w:val="00712EE7"/>
    <w:rsid w:val="00713BB6"/>
    <w:rsid w:val="00744354"/>
    <w:rsid w:val="007674E1"/>
    <w:rsid w:val="00767D3A"/>
    <w:rsid w:val="007C7998"/>
    <w:rsid w:val="007D011D"/>
    <w:rsid w:val="007D4279"/>
    <w:rsid w:val="008042E7"/>
    <w:rsid w:val="00832418"/>
    <w:rsid w:val="008414F9"/>
    <w:rsid w:val="00847921"/>
    <w:rsid w:val="00856465"/>
    <w:rsid w:val="00864105"/>
    <w:rsid w:val="00880D86"/>
    <w:rsid w:val="008C0623"/>
    <w:rsid w:val="008D14AD"/>
    <w:rsid w:val="008D1627"/>
    <w:rsid w:val="008D7DD9"/>
    <w:rsid w:val="009029AC"/>
    <w:rsid w:val="00902B27"/>
    <w:rsid w:val="00925428"/>
    <w:rsid w:val="009764A6"/>
    <w:rsid w:val="00A45CB7"/>
    <w:rsid w:val="00A52546"/>
    <w:rsid w:val="00A56BA3"/>
    <w:rsid w:val="00A76F22"/>
    <w:rsid w:val="00A95647"/>
    <w:rsid w:val="00AA0FB9"/>
    <w:rsid w:val="00AA2D27"/>
    <w:rsid w:val="00AD44B6"/>
    <w:rsid w:val="00AD4EB2"/>
    <w:rsid w:val="00B40E3F"/>
    <w:rsid w:val="00B60BB0"/>
    <w:rsid w:val="00B644E7"/>
    <w:rsid w:val="00B73222"/>
    <w:rsid w:val="00BD5BE4"/>
    <w:rsid w:val="00BE217C"/>
    <w:rsid w:val="00C16347"/>
    <w:rsid w:val="00C17642"/>
    <w:rsid w:val="00C26341"/>
    <w:rsid w:val="00C6063C"/>
    <w:rsid w:val="00C61BB7"/>
    <w:rsid w:val="00CA2E5D"/>
    <w:rsid w:val="00CA4A53"/>
    <w:rsid w:val="00CF49AB"/>
    <w:rsid w:val="00D14759"/>
    <w:rsid w:val="00D40CFF"/>
    <w:rsid w:val="00D74696"/>
    <w:rsid w:val="00D8556A"/>
    <w:rsid w:val="00D93967"/>
    <w:rsid w:val="00DA6378"/>
    <w:rsid w:val="00DA6606"/>
    <w:rsid w:val="00DB32A1"/>
    <w:rsid w:val="00E03433"/>
    <w:rsid w:val="00E86599"/>
    <w:rsid w:val="00EB56AF"/>
    <w:rsid w:val="00EC12AD"/>
    <w:rsid w:val="00ED15D2"/>
    <w:rsid w:val="00EE13DA"/>
    <w:rsid w:val="00F13EAB"/>
    <w:rsid w:val="00F2133E"/>
    <w:rsid w:val="00F275A5"/>
    <w:rsid w:val="00F41289"/>
    <w:rsid w:val="00F75F16"/>
    <w:rsid w:val="00F86540"/>
    <w:rsid w:val="00FA78BB"/>
    <w:rsid w:val="00FB662C"/>
    <w:rsid w:val="00FD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customStyle="1" w:styleId="ConsPlusTitle">
    <w:name w:val="ConsPlusTitle"/>
    <w:qFormat/>
    <w:rsid w:val="00555CA8"/>
    <w:pPr>
      <w:widowControl w:val="0"/>
      <w:spacing w:line="240" w:lineRule="auto"/>
    </w:pPr>
    <w:rPr>
      <w:rFonts w:eastAsia="Times New Roman" w:cs="Calibri"/>
      <w:b/>
      <w:szCs w:val="20"/>
      <w:lang w:eastAsia="ru-RU"/>
    </w:rPr>
  </w:style>
  <w:style w:type="paragraph" w:customStyle="1" w:styleId="ConsPlusNormal">
    <w:name w:val="ConsPlusNormal"/>
    <w:qFormat/>
    <w:rsid w:val="00555CA8"/>
    <w:pPr>
      <w:widowControl w:val="0"/>
      <w:spacing w:line="240" w:lineRule="auto"/>
    </w:pPr>
    <w:rPr>
      <w:rFonts w:eastAsia="Times New Roman" w:cs="Calibri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0E3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E3007"/>
  </w:style>
  <w:style w:type="paragraph" w:styleId="aa">
    <w:name w:val="footer"/>
    <w:basedOn w:val="a"/>
    <w:link w:val="ab"/>
    <w:uiPriority w:val="99"/>
    <w:unhideWhenUsed/>
    <w:rsid w:val="000E3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E3007"/>
  </w:style>
  <w:style w:type="paragraph" w:styleId="ac">
    <w:name w:val="Balloon Text"/>
    <w:basedOn w:val="a"/>
    <w:link w:val="ad"/>
    <w:uiPriority w:val="99"/>
    <w:semiHidden/>
    <w:unhideWhenUsed/>
    <w:rsid w:val="000D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D78F8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F412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customStyle="1" w:styleId="ConsPlusTitle">
    <w:name w:val="ConsPlusTitle"/>
    <w:qFormat/>
    <w:rsid w:val="00555CA8"/>
    <w:pPr>
      <w:widowControl w:val="0"/>
      <w:spacing w:line="240" w:lineRule="auto"/>
    </w:pPr>
    <w:rPr>
      <w:rFonts w:eastAsia="Times New Roman" w:cs="Calibri"/>
      <w:b/>
      <w:szCs w:val="20"/>
      <w:lang w:eastAsia="ru-RU"/>
    </w:rPr>
  </w:style>
  <w:style w:type="paragraph" w:customStyle="1" w:styleId="ConsPlusNormal">
    <w:name w:val="ConsPlusNormal"/>
    <w:qFormat/>
    <w:rsid w:val="00555CA8"/>
    <w:pPr>
      <w:widowControl w:val="0"/>
      <w:spacing w:line="240" w:lineRule="auto"/>
    </w:pPr>
    <w:rPr>
      <w:rFonts w:eastAsia="Times New Roman" w:cs="Calibri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0E3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E3007"/>
  </w:style>
  <w:style w:type="paragraph" w:styleId="aa">
    <w:name w:val="footer"/>
    <w:basedOn w:val="a"/>
    <w:link w:val="ab"/>
    <w:uiPriority w:val="99"/>
    <w:unhideWhenUsed/>
    <w:rsid w:val="000E3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E3007"/>
  </w:style>
  <w:style w:type="paragraph" w:styleId="ac">
    <w:name w:val="Balloon Text"/>
    <w:basedOn w:val="a"/>
    <w:link w:val="ad"/>
    <w:uiPriority w:val="99"/>
    <w:semiHidden/>
    <w:unhideWhenUsed/>
    <w:rsid w:val="000D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D78F8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F41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9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C972C-900A-4049-B4F8-0A4B2EABD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1762</Words>
  <Characters>10049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11788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ПУРЕСКИНА ЯНА ВАЛЕНТИНОВНА</cp:lastModifiedBy>
  <cp:revision>3</cp:revision>
  <cp:lastPrinted>2018-01-24T09:56:00Z</cp:lastPrinted>
  <dcterms:created xsi:type="dcterms:W3CDTF">2018-01-25T07:13:00Z</dcterms:created>
  <dcterms:modified xsi:type="dcterms:W3CDTF">2018-01-25T07:13:00Z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Alfa-Bank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