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i w:val="0"/>
          <w:sz w:val="36"/>
        </w:rPr>
        <w:t>LAB PRACTICAL REPORT</w:t>
      </w:r>
    </w:p>
    <w:p>
      <w:pPr>
        <w:spacing w:before="0" w:after="40" w:line="276" w:lineRule="auto"/>
        <w:jc w:val="center"/>
      </w:pPr>
      <w:r>
        <w:rPr>
          <w:rFonts w:ascii="Times New Roman" w:hAnsi="Times New Roman"/>
          <w:b/>
          <w:i w:val="0"/>
          <w:sz w:val="28"/>
        </w:rPr>
        <w:t>ON</w:t>
      </w:r>
    </w:p>
    <w:p>
      <w:pPr>
        <w:spacing w:before="40" w:after="80" w:line="276" w:lineRule="auto"/>
        <w:jc w:val="center"/>
      </w:pPr>
      <w:r>
        <w:rPr>
          <w:rFonts w:ascii="Times New Roman" w:hAnsi="Times New Roman"/>
          <w:b/>
          <w:i w:val="0"/>
          <w:sz w:val="32"/>
        </w:rPr>
        <w:t>ADVANCED WEB DESIGN FRAMEWORKS &amp; DEVELOPMENT</w:t>
      </w:r>
    </w:p>
    <w:p>
      <w:pPr>
        <w:spacing w:before="0" w:after="240" w:line="276" w:lineRule="auto"/>
        <w:jc w:val="center"/>
      </w:pPr>
      <w:r>
        <w:rPr>
          <w:rFonts w:ascii="Times New Roman" w:hAnsi="Times New Roman"/>
          <w:b/>
          <w:i w:val="0"/>
          <w:sz w:val="26"/>
        </w:rPr>
        <w:t>COURSE CODE: 22CS402</w:t>
      </w:r>
    </w:p>
    <w:p>
      <w:pPr>
        <w:spacing w:before="120" w:after="40" w:line="276" w:lineRule="auto"/>
        <w:jc w:val="center"/>
      </w:pPr>
      <w:r>
        <w:rPr>
          <w:rFonts w:ascii="Times New Roman" w:hAnsi="Times New Roman"/>
          <w:b/>
          <w:i w:val="0"/>
          <w:sz w:val="28"/>
        </w:rPr>
        <w:t>BACHELOR OF ENGINEERING</w:t>
      </w:r>
    </w:p>
    <w:p>
      <w:pPr>
        <w:spacing w:before="0" w:after="40" w:line="276" w:lineRule="auto"/>
        <w:jc w:val="center"/>
      </w:pPr>
      <w:r>
        <w:rPr>
          <w:rFonts w:ascii="Times New Roman" w:hAnsi="Times New Roman"/>
          <w:b w:val="0"/>
          <w:i/>
          <w:sz w:val="24"/>
        </w:rPr>
        <w:t>in</w:t>
      </w:r>
    </w:p>
    <w:p>
      <w:pPr>
        <w:spacing w:before="0" w:after="360" w:line="276" w:lineRule="auto"/>
        <w:jc w:val="center"/>
      </w:pPr>
      <w:r>
        <w:rPr>
          <w:rFonts w:ascii="Times New Roman" w:hAnsi="Times New Roman"/>
          <w:b/>
          <w:i w:val="0"/>
          <w:sz w:val="28"/>
        </w:rPr>
        <w:t>COMPUTER SCIENCE AND ENGINEERING</w:t>
      </w:r>
    </w:p>
    <w:p>
      <w:pPr>
        <w:spacing w:after="360"/>
        <w:jc w:val="center"/>
      </w:pPr>
      <w:r>
        <w:drawing>
          <wp:inline xmlns:a="http://schemas.openxmlformats.org/drawingml/2006/main" xmlns:pic="http://schemas.openxmlformats.org/drawingml/2006/picture">
            <wp:extent cx="1645920" cy="154540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1545406"/>
                    </a:xfrm>
                    <a:prstGeom prst="rect"/>
                  </pic:spPr>
                </pic:pic>
              </a:graphicData>
            </a:graphic>
          </wp:inline>
        </w:drawing>
      </w:r>
    </w:p>
    <w:p>
      <w:pPr>
        <w:spacing w:before="120" w:after="40" w:line="276" w:lineRule="auto"/>
        <w:jc w:val="center"/>
      </w:pPr>
      <w:r>
        <w:rPr>
          <w:rFonts w:ascii="Times New Roman" w:hAnsi="Times New Roman"/>
          <w:b/>
          <w:i w:val="0"/>
          <w:sz w:val="22"/>
        </w:rPr>
        <w:t>PROJECT TITLE:</w:t>
      </w:r>
    </w:p>
    <w:p>
      <w:pPr>
        <w:spacing w:before="0" w:after="400" w:line="276" w:lineRule="auto"/>
        <w:jc w:val="center"/>
      </w:pPr>
      <w:r>
        <w:rPr>
          <w:rFonts w:ascii="Times New Roman" w:hAnsi="Times New Roman"/>
          <w:b/>
          <w:i w:val="0"/>
          <w:sz w:val="26"/>
        </w:rPr>
        <w:t>CRAVE: REAL-TIME MULTI-TENANT FOOD DELIVERY &amp; LOGISTICS PLATFORM WITH GEOSPATIAL LIVE TRACKING</w:t>
      </w:r>
    </w:p>
    <w:tbl>
      <w:tblPr>
        <w:tblW w:type="auto" w:w="0"/>
        <w:jc w:val="center"/>
        <w:tblLayout w:type="fixed"/>
        <w:tblLook w:firstColumn="1" w:firstRow="1" w:lastColumn="0" w:lastRow="0" w:noHBand="0" w:noVBand="1" w:val="04A0"/>
      </w:tblPr>
      <w:tblGrid>
        <w:gridCol w:w="4608"/>
        <w:gridCol w:w="4608"/>
      </w:tblGrid>
      <w:tr>
        <w:tc>
          <w:tcPr>
            <w:tcW w:type="dxa" w:w="4500"/>
          </w:tcPr>
          <w:p>
            <w:pPr>
              <w:jc w:val="left"/>
            </w:pPr>
            <w:r>
              <w:rPr>
                <w:b/>
                <w:sz w:val="22"/>
              </w:rPr>
              <w:t>Submitted by:</w:t>
              <w:br/>
            </w:r>
            <w:r>
              <w:rPr>
                <w:sz w:val="21"/>
              </w:rPr>
              <w:t>Niyati Gupta</w:t>
              <w:br/>
              <w:t>(Roll No: 2410991296)</w:t>
              <w:br/>
            </w:r>
            <w:r>
              <w:rPr>
                <w:sz w:val="21"/>
              </w:rPr>
              <w:t>Nitika Chohan</w:t>
              <w:br/>
              <w:t>(Roll No: 2410991295)</w:t>
              <w:br/>
            </w:r>
            <w:r>
              <w:rPr>
                <w:sz w:val="21"/>
              </w:rPr>
              <w:t>Jainisha Jain</w:t>
              <w:br/>
              <w:t>(Roll No: 2410991100)</w:t>
              <w:br/>
            </w:r>
            <w:r>
              <w:rPr>
                <w:sz w:val="21"/>
              </w:rPr>
              <w:t>Komal Kaur</w:t>
              <w:br/>
              <w:t>(Roll No: 2410991133)</w:t>
              <w:br/>
            </w:r>
          </w:p>
        </w:tc>
        <w:tc>
          <w:tcPr>
            <w:tcW w:type="dxa" w:w="4500"/>
          </w:tcPr>
          <w:p>
            <w:pPr>
              <w:jc w:val="left"/>
            </w:pPr>
            <w:r>
              <w:rPr>
                <w:b/>
                <w:sz w:val="22"/>
              </w:rPr>
              <w:t>Supervised By:</w:t>
              <w:br/>
            </w:r>
            <w:r>
              <w:rPr>
                <w:sz w:val="21"/>
              </w:rPr>
              <w:t>Faculty Mentor / Trainer</w:t>
              <w:br/>
              <w:t>Department of Computer Science &amp; Engineering</w:t>
              <w:br/>
              <w:t>Chitkara University, Punjab</w:t>
            </w:r>
          </w:p>
        </w:tc>
      </w:tr>
    </w:tbl>
    <w:p>
      <w:pPr>
        <w:spacing w:before="400"/>
      </w:pPr>
    </w:p>
    <w:p>
      <w:pPr>
        <w:spacing w:before="200" w:after="40" w:line="276" w:lineRule="auto"/>
        <w:jc w:val="center"/>
      </w:pPr>
      <w:r>
        <w:rPr>
          <w:rFonts w:ascii="Times New Roman" w:hAnsi="Times New Roman"/>
          <w:b/>
          <w:i w:val="0"/>
          <w:sz w:val="26"/>
        </w:rPr>
        <w:t>DEPARTMENT OF COMPUTER SCIENCE AND ENGINEERING</w:t>
      </w:r>
    </w:p>
    <w:p>
      <w:pPr>
        <w:spacing w:before="0" w:after="40" w:line="276" w:lineRule="auto"/>
        <w:jc w:val="center"/>
      </w:pPr>
      <w:r>
        <w:rPr>
          <w:rFonts w:ascii="Times New Roman" w:hAnsi="Times New Roman"/>
          <w:b/>
          <w:i w:val="0"/>
          <w:sz w:val="28"/>
        </w:rPr>
        <w:t>CHITKARA UNIVERSITY</w:t>
      </w:r>
    </w:p>
    <w:p>
      <w:pPr>
        <w:spacing w:before="0" w:after="120" w:line="276" w:lineRule="auto"/>
        <w:jc w:val="center"/>
      </w:pPr>
      <w:r>
        <w:rPr>
          <w:rFonts w:ascii="Times New Roman" w:hAnsi="Times New Roman"/>
          <w:b w:val="0"/>
          <w:i w:val="0"/>
          <w:sz w:val="22"/>
        </w:rPr>
        <w:t>CHANDIGARH-PATIALA NATIONAL HIGHWAY, RAJPURA, PUNJAB, INDIA</w:t>
      </w:r>
    </w:p>
    <w:p>
      <w:pPr>
        <w:spacing w:before="0" w:after="0" w:line="276" w:lineRule="auto"/>
        <w:jc w:val="center"/>
      </w:pPr>
      <w:r>
        <w:rPr>
          <w:rFonts w:ascii="Times New Roman" w:hAnsi="Times New Roman"/>
          <w:b/>
          <w:i w:val="0"/>
          <w:sz w:val="22"/>
        </w:rPr>
        <w:t>OCTOBER 2026</w:t>
      </w:r>
    </w:p>
    <w:p>
      <w:r>
        <w:br w:type="page"/>
      </w:r>
    </w:p>
    <w:p>
      <w:pPr>
        <w:spacing w:before="200" w:after="360" w:line="276" w:lineRule="auto"/>
        <w:jc w:val="center"/>
      </w:pPr>
      <w:r>
        <w:rPr>
          <w:rFonts w:ascii="Times New Roman" w:hAnsi="Times New Roman"/>
          <w:b/>
          <w:i w:val="0"/>
          <w:sz w:val="32"/>
        </w:rPr>
        <w:t>DECLARATION</w:t>
      </w:r>
    </w:p>
    <w:p>
      <w:pPr>
        <w:spacing w:before="0" w:after="280" w:line="276" w:lineRule="auto"/>
        <w:jc w:val="both"/>
      </w:pPr>
      <w:r>
        <w:rPr>
          <w:rFonts w:ascii="Times New Roman" w:hAnsi="Times New Roman"/>
          <w:b w:val="0"/>
          <w:i w:val="0"/>
          <w:sz w:val="24"/>
        </w:rPr>
        <w:t>We hereby declare that the project work titled, "CRAVE: Real-Time Multi-Tenant Food Delivery &amp; Logistics Platform with Geospatial Live Tracking" submitted as part of the Bachelor's degree in Computer Science and Engineering, at Chitkara University, Punjab, is an authentic record of our own work carried out under the supervision of our designated Mentor/Trainer.</w:t>
      </w:r>
    </w:p>
    <w:p>
      <w:pPr>
        <w:spacing w:before="0" w:after="480" w:line="276" w:lineRule="auto"/>
        <w:jc w:val="both"/>
      </w:pPr>
      <w:r>
        <w:rPr>
          <w:rFonts w:ascii="Times New Roman" w:hAnsi="Times New Roman"/>
          <w:b w:val="0"/>
          <w:i w:val="0"/>
          <w:sz w:val="24"/>
        </w:rPr>
        <w:t>We further declare that to the best of our knowledge, this report does not contain any work which has been submitted elsewhere for the award of any other degree or diploma. All algorithms, system architectures, database schemas, real-time WebSocket communication flows, and user interfaces documented herein were conceptualized, implemented, tested, and validated by our team.</w:t>
      </w:r>
    </w:p>
    <w:tbl>
      <w:tblPr>
        <w:tblW w:type="auto" w:w="0"/>
        <w:jc w:val="center"/>
        <w:tblLook w:firstColumn="1" w:firstRow="1" w:lastColumn="0" w:lastRow="0" w:noHBand="0" w:noVBand="1" w:val="04A0"/>
      </w:tblPr>
      <w:tblGrid>
        <w:gridCol w:w="3168"/>
        <w:gridCol w:w="2880"/>
        <w:gridCol w:w="3168"/>
      </w:tblGrid>
      <w:tr>
        <w:tc>
          <w:tcPr>
            <w:tcW w:type="dxa" w:w="3000"/>
            <w:shd w:fill="E5E7EB"/>
          </w:tcPr>
          <w:p>
            <w:pPr>
              <w:jc w:val="center"/>
            </w:pPr>
            <w:r>
              <w:rPr>
                <w:b/>
                <w:sz w:val="22"/>
              </w:rPr>
              <w:t>Student Name</w:t>
            </w:r>
          </w:p>
        </w:tc>
        <w:tc>
          <w:tcPr>
            <w:tcW w:type="dxa" w:w="3000"/>
            <w:shd w:fill="E5E7EB"/>
          </w:tcPr>
          <w:p>
            <w:pPr>
              <w:jc w:val="center"/>
            </w:pPr>
            <w:r>
              <w:rPr>
                <w:b/>
                <w:sz w:val="22"/>
              </w:rPr>
              <w:t>Roll Number</w:t>
            </w:r>
          </w:p>
        </w:tc>
        <w:tc>
          <w:tcPr>
            <w:tcW w:type="dxa" w:w="3000"/>
            <w:shd w:fill="E5E7EB"/>
          </w:tcPr>
          <w:p>
            <w:pPr>
              <w:jc w:val="center"/>
            </w:pPr>
            <w:r>
              <w:rPr>
                <w:b/>
                <w:sz w:val="22"/>
              </w:rPr>
              <w:t>Signature</w:t>
            </w:r>
          </w:p>
        </w:tc>
      </w:tr>
      <w:tr>
        <w:tc>
          <w:tcPr>
            <w:tcW w:type="dxa" w:w="3000"/>
          </w:tcPr>
          <w:p>
            <w:pPr>
              <w:jc w:val="left"/>
            </w:pPr>
            <w:r>
              <w:rPr>
                <w:sz w:val="22"/>
              </w:rPr>
              <w:t>Niyati Gupta</w:t>
            </w:r>
          </w:p>
        </w:tc>
        <w:tc>
          <w:tcPr>
            <w:tcW w:type="dxa" w:w="3000"/>
          </w:tcPr>
          <w:p>
            <w:pPr>
              <w:jc w:val="center"/>
            </w:pPr>
            <w:r>
              <w:rPr>
                <w:sz w:val="22"/>
              </w:rPr>
              <w:t>2410991296</w:t>
            </w:r>
          </w:p>
        </w:tc>
        <w:tc>
          <w:tcPr>
            <w:tcW w:type="dxa" w:w="3000"/>
          </w:tcPr>
          <w:p>
            <w:pPr>
              <w:jc w:val="center"/>
            </w:pPr>
            <w:r>
              <w:rPr>
                <w:sz w:val="22"/>
              </w:rPr>
              <w:t>___________________</w:t>
            </w:r>
          </w:p>
        </w:tc>
      </w:tr>
      <w:tr>
        <w:tc>
          <w:tcPr>
            <w:tcW w:type="dxa" w:w="3000"/>
          </w:tcPr>
          <w:p>
            <w:pPr>
              <w:jc w:val="left"/>
            </w:pPr>
            <w:r>
              <w:rPr>
                <w:sz w:val="22"/>
              </w:rPr>
              <w:t>Nitika Chohan</w:t>
            </w:r>
          </w:p>
        </w:tc>
        <w:tc>
          <w:tcPr>
            <w:tcW w:type="dxa" w:w="3000"/>
          </w:tcPr>
          <w:p>
            <w:pPr>
              <w:jc w:val="center"/>
            </w:pPr>
            <w:r>
              <w:rPr>
                <w:sz w:val="22"/>
              </w:rPr>
              <w:t>2410991295</w:t>
            </w:r>
          </w:p>
        </w:tc>
        <w:tc>
          <w:tcPr>
            <w:tcW w:type="dxa" w:w="3000"/>
          </w:tcPr>
          <w:p>
            <w:pPr>
              <w:jc w:val="center"/>
            </w:pPr>
            <w:r>
              <w:rPr>
                <w:sz w:val="22"/>
              </w:rPr>
              <w:t>___________________</w:t>
            </w:r>
          </w:p>
        </w:tc>
      </w:tr>
      <w:tr>
        <w:tc>
          <w:tcPr>
            <w:tcW w:type="dxa" w:w="3000"/>
          </w:tcPr>
          <w:p>
            <w:pPr>
              <w:jc w:val="left"/>
            </w:pPr>
            <w:r>
              <w:rPr>
                <w:sz w:val="22"/>
              </w:rPr>
              <w:t>Jainisha Jain</w:t>
            </w:r>
          </w:p>
        </w:tc>
        <w:tc>
          <w:tcPr>
            <w:tcW w:type="dxa" w:w="3000"/>
          </w:tcPr>
          <w:p>
            <w:pPr>
              <w:jc w:val="center"/>
            </w:pPr>
            <w:r>
              <w:rPr>
                <w:sz w:val="22"/>
              </w:rPr>
              <w:t>2410991100</w:t>
            </w:r>
          </w:p>
        </w:tc>
        <w:tc>
          <w:tcPr>
            <w:tcW w:type="dxa" w:w="3000"/>
          </w:tcPr>
          <w:p>
            <w:pPr>
              <w:jc w:val="center"/>
            </w:pPr>
            <w:r>
              <w:rPr>
                <w:sz w:val="22"/>
              </w:rPr>
              <w:t>___________________</w:t>
            </w:r>
          </w:p>
        </w:tc>
      </w:tr>
      <w:tr>
        <w:tc>
          <w:tcPr>
            <w:tcW w:type="dxa" w:w="3000"/>
          </w:tcPr>
          <w:p>
            <w:pPr>
              <w:jc w:val="left"/>
            </w:pPr>
            <w:r>
              <w:rPr>
                <w:sz w:val="22"/>
              </w:rPr>
              <w:t>Komal Kaur</w:t>
            </w:r>
          </w:p>
        </w:tc>
        <w:tc>
          <w:tcPr>
            <w:tcW w:type="dxa" w:w="3000"/>
          </w:tcPr>
          <w:p>
            <w:pPr>
              <w:jc w:val="center"/>
            </w:pPr>
            <w:r>
              <w:rPr>
                <w:sz w:val="22"/>
              </w:rPr>
              <w:t>2410991133</w:t>
            </w:r>
          </w:p>
        </w:tc>
        <w:tc>
          <w:tcPr>
            <w:tcW w:type="dxa" w:w="3000"/>
          </w:tcPr>
          <w:p>
            <w:pPr>
              <w:jc w:val="center"/>
            </w:pPr>
            <w:r>
              <w:rPr>
                <w:sz w:val="22"/>
              </w:rPr>
              <w:t>___________________</w:t>
            </w:r>
          </w:p>
        </w:tc>
      </w:tr>
    </w:tbl>
    <w:p>
      <w:pPr>
        <w:spacing w:before="400" w:after="120" w:line="276" w:lineRule="auto"/>
        <w:jc w:val="left"/>
      </w:pPr>
      <w:r>
        <w:rPr>
          <w:rFonts w:ascii="Times New Roman" w:hAnsi="Times New Roman"/>
          <w:b w:val="0"/>
          <w:i w:val="0"/>
          <w:sz w:val="22"/>
        </w:rPr>
        <w:br/>
        <w:t>Date: 26th October 2026</w:t>
        <w:br/>
        <w:t>Place: Chitkara University, Punjab</w:t>
      </w:r>
    </w:p>
    <w:p>
      <w:r>
        <w:br w:type="page"/>
      </w:r>
    </w:p>
    <w:p>
      <w:pPr>
        <w:spacing w:before="200" w:after="360" w:line="276" w:lineRule="auto"/>
        <w:jc w:val="center"/>
      </w:pPr>
      <w:r>
        <w:rPr>
          <w:rFonts w:ascii="Times New Roman" w:hAnsi="Times New Roman"/>
          <w:b/>
          <w:i w:val="0"/>
          <w:sz w:val="32"/>
        </w:rPr>
        <w:t>ACKNOWLEDGEMENT</w:t>
      </w:r>
    </w:p>
    <w:p>
      <w:pPr>
        <w:spacing w:before="0" w:after="240" w:line="276" w:lineRule="auto"/>
        <w:jc w:val="both"/>
      </w:pPr>
      <w:r>
        <w:rPr>
          <w:rFonts w:ascii="Times New Roman" w:hAnsi="Times New Roman"/>
          <w:b w:val="0"/>
          <w:i w:val="0"/>
          <w:sz w:val="24"/>
        </w:rPr>
        <w:t>It is our pleasure to be indebted to various people, who directly or indirectly contributed to the development of this work and who influenced our thinking, behavior, and acts during the course of our study.</w:t>
      </w:r>
    </w:p>
    <w:p>
      <w:pPr>
        <w:spacing w:before="0" w:after="240" w:line="276" w:lineRule="auto"/>
        <w:jc w:val="both"/>
      </w:pPr>
      <w:r>
        <w:rPr>
          <w:rFonts w:ascii="Times New Roman" w:hAnsi="Times New Roman"/>
          <w:b w:val="0"/>
          <w:i w:val="0"/>
          <w:sz w:val="24"/>
        </w:rPr>
        <w:t>We express our sincere gratitude to Chitkara University and the Department of Computer Science &amp; Engineering for providing us an opportunity to undergo the Advanced Web Design Frameworks &amp; Development (22CS402) Integrated Lab Practical Project as part of our Bachelor of Engineering curriculum.</w:t>
      </w:r>
    </w:p>
    <w:p>
      <w:pPr>
        <w:spacing w:before="0" w:after="240" w:line="276" w:lineRule="auto"/>
        <w:jc w:val="both"/>
      </w:pPr>
      <w:r>
        <w:rPr>
          <w:rFonts w:ascii="Times New Roman" w:hAnsi="Times New Roman"/>
          <w:b w:val="0"/>
          <w:i w:val="0"/>
          <w:sz w:val="24"/>
        </w:rPr>
        <w:t>We are deeply thankful to our Mentor and Course Instructor for their continuous support, valuable feedback, critical code review, and motivation provided to us during the development of the CRAVE platform. Their technical insights on full-stack web engineering, real-time asynchronous communication, and scalable architecture design were invaluable in overcoming complex engineering hurdles.</w:t>
      </w:r>
    </w:p>
    <w:p>
      <w:pPr>
        <w:spacing w:before="0" w:after="400" w:line="276" w:lineRule="auto"/>
        <w:jc w:val="both"/>
      </w:pPr>
      <w:r>
        <w:rPr>
          <w:rFonts w:ascii="Times New Roman" w:hAnsi="Times New Roman"/>
          <w:b w:val="0"/>
          <w:i w:val="0"/>
          <w:sz w:val="24"/>
        </w:rPr>
        <w:t>Lastly, we would like to thank the almighty and our parents for their unwavering moral support, and our peers with whom we shared our day-to-day technical challenges and received suggestions that substantially improved our system's architecture and usability.</w:t>
      </w:r>
    </w:p>
    <w:p>
      <w:pPr>
        <w:jc w:val="right"/>
      </w:pPr>
      <w:r>
        <w:rPr>
          <w:b/>
          <w:sz w:val="22"/>
        </w:rPr>
        <w:t>Niyati Gupta (2410991296)</w:t>
        <w:br/>
        <w:t>Nitika Chohan (2410991295)</w:t>
        <w:br/>
        <w:t>Jainisha Jain (2410991100)</w:t>
        <w:br/>
        <w:t>Komal Kaur (2410991133)</w:t>
        <w:br/>
      </w:r>
    </w:p>
    <w:p>
      <w:r>
        <w:br w:type="page"/>
      </w:r>
    </w:p>
    <w:p>
      <w:pPr>
        <w:spacing w:before="200" w:after="360" w:line="276" w:lineRule="auto"/>
        <w:jc w:val="center"/>
      </w:pPr>
      <w:r>
        <w:rPr>
          <w:rFonts w:ascii="Times New Roman" w:hAnsi="Times New Roman"/>
          <w:b/>
          <w:i w:val="0"/>
          <w:sz w:val="32"/>
        </w:rPr>
        <w:t>CONTENTS</w:t>
      </w:r>
    </w:p>
    <w:tbl>
      <w:tblPr>
        <w:tblW w:type="auto" w:w="0"/>
        <w:jc w:val="center"/>
        <w:tblLook w:firstColumn="1" w:firstRow="1" w:lastColumn="0" w:lastRow="0" w:noHBand="0" w:noVBand="1" w:val="04A0"/>
      </w:tblPr>
      <w:tblGrid>
        <w:gridCol w:w="1152"/>
        <w:gridCol w:w="6912"/>
        <w:gridCol w:w="1296"/>
      </w:tblGrid>
      <w:tr>
        <w:tc>
          <w:tcPr>
            <w:tcW w:type="dxa" w:w="3000"/>
            <w:shd w:fill="E5E7EB"/>
          </w:tcPr>
          <w:p>
            <w:pPr>
              <w:jc w:val="center"/>
            </w:pPr>
            <w:r>
              <w:rPr>
                <w:b/>
                <w:sz w:val="22"/>
              </w:rPr>
              <w:t>S.No.</w:t>
            </w:r>
          </w:p>
        </w:tc>
        <w:tc>
          <w:tcPr>
            <w:tcW w:type="dxa" w:w="3000"/>
            <w:shd w:fill="E5E7EB"/>
          </w:tcPr>
          <w:p>
            <w:pPr>
              <w:jc w:val="left"/>
            </w:pPr>
            <w:r>
              <w:rPr>
                <w:b/>
                <w:sz w:val="22"/>
              </w:rPr>
              <w:t>Title</w:t>
            </w:r>
          </w:p>
        </w:tc>
        <w:tc>
          <w:tcPr>
            <w:tcW w:type="dxa" w:w="3000"/>
            <w:shd w:fill="E5E7EB"/>
          </w:tcPr>
          <w:p>
            <w:pPr>
              <w:jc w:val="center"/>
            </w:pPr>
            <w:r>
              <w:rPr>
                <w:b/>
                <w:sz w:val="22"/>
              </w:rPr>
              <w:t>Page No.</w:t>
            </w:r>
          </w:p>
        </w:tc>
      </w:tr>
      <w:tr>
        <w:tc>
          <w:tcPr>
            <w:tcW w:type="dxa" w:w="1152"/>
          </w:tcPr>
          <w:p>
            <w:pPr>
              <w:jc w:val="center"/>
            </w:pPr>
            <w:r>
              <w:rPr>
                <w:sz w:val="20"/>
              </w:rPr>
            </w:r>
          </w:p>
        </w:tc>
        <w:tc>
          <w:tcPr>
            <w:tcW w:type="dxa" w:w="6912"/>
          </w:tcPr>
          <w:p>
            <w:pPr>
              <w:jc w:val="left"/>
            </w:pPr>
            <w:r>
              <w:rPr>
                <w:b/>
                <w:sz w:val="20"/>
              </w:rPr>
              <w:t>Declaration</w:t>
            </w:r>
          </w:p>
        </w:tc>
        <w:tc>
          <w:tcPr>
            <w:tcW w:type="dxa" w:w="1296"/>
          </w:tcPr>
          <w:p>
            <w:pPr>
              <w:jc w:val="right"/>
            </w:pPr>
            <w:r>
              <w:rPr>
                <w:sz w:val="20"/>
              </w:rPr>
              <w:t>ii</w:t>
            </w:r>
          </w:p>
        </w:tc>
      </w:tr>
      <w:tr>
        <w:tc>
          <w:tcPr>
            <w:tcW w:type="dxa" w:w="1152"/>
          </w:tcPr>
          <w:p>
            <w:pPr>
              <w:jc w:val="center"/>
            </w:pPr>
            <w:r>
              <w:rPr>
                <w:sz w:val="20"/>
              </w:rPr>
            </w:r>
          </w:p>
        </w:tc>
        <w:tc>
          <w:tcPr>
            <w:tcW w:type="dxa" w:w="6912"/>
          </w:tcPr>
          <w:p>
            <w:pPr>
              <w:jc w:val="left"/>
            </w:pPr>
            <w:r>
              <w:rPr>
                <w:b/>
                <w:sz w:val="20"/>
              </w:rPr>
              <w:t>Acknowledgement</w:t>
            </w:r>
          </w:p>
        </w:tc>
        <w:tc>
          <w:tcPr>
            <w:tcW w:type="dxa" w:w="1296"/>
          </w:tcPr>
          <w:p>
            <w:pPr>
              <w:jc w:val="right"/>
            </w:pPr>
            <w:r>
              <w:rPr>
                <w:sz w:val="20"/>
              </w:rPr>
              <w:t>iii</w:t>
            </w:r>
          </w:p>
        </w:tc>
      </w:tr>
      <w:tr>
        <w:tc>
          <w:tcPr>
            <w:tcW w:type="dxa" w:w="1152"/>
          </w:tcPr>
          <w:p>
            <w:pPr>
              <w:jc w:val="center"/>
            </w:pPr>
            <w:r>
              <w:rPr>
                <w:b/>
                <w:sz w:val="20"/>
              </w:rPr>
              <w:t>1</w:t>
            </w:r>
          </w:p>
        </w:tc>
        <w:tc>
          <w:tcPr>
            <w:tcW w:type="dxa" w:w="6912"/>
          </w:tcPr>
          <w:p>
            <w:pPr>
              <w:jc w:val="left"/>
            </w:pPr>
            <w:r>
              <w:rPr>
                <w:b/>
                <w:sz w:val="20"/>
              </w:rPr>
              <w:t>Introduction to Web Design Frameworks and Development</w:t>
            </w:r>
          </w:p>
        </w:tc>
        <w:tc>
          <w:tcPr>
            <w:tcW w:type="dxa" w:w="1296"/>
          </w:tcPr>
          <w:p>
            <w:pPr>
              <w:jc w:val="right"/>
            </w:pPr>
            <w:r>
              <w:rPr>
                <w:b/>
                <w:sz w:val="20"/>
              </w:rPr>
              <w:t>1</w:t>
            </w:r>
          </w:p>
        </w:tc>
      </w:tr>
      <w:tr>
        <w:tc>
          <w:tcPr>
            <w:tcW w:type="dxa" w:w="1152"/>
          </w:tcPr>
          <w:p>
            <w:pPr>
              <w:jc w:val="center"/>
            </w:pPr>
            <w:r>
              <w:rPr>
                <w:sz w:val="20"/>
              </w:rPr>
              <w:t>1.1</w:t>
            </w:r>
          </w:p>
        </w:tc>
        <w:tc>
          <w:tcPr>
            <w:tcW w:type="dxa" w:w="6912"/>
          </w:tcPr>
          <w:p>
            <w:pPr>
              <w:jc w:val="left"/>
            </w:pPr>
            <w:r>
              <w:rPr>
                <w:sz w:val="20"/>
              </w:rPr>
              <w:t>Evolution of Web Architecture (Monolith to Modern Decoupled SPAs)</w:t>
            </w:r>
          </w:p>
        </w:tc>
        <w:tc>
          <w:tcPr>
            <w:tcW w:type="dxa" w:w="1296"/>
          </w:tcPr>
          <w:p>
            <w:pPr>
              <w:jc w:val="right"/>
            </w:pPr>
            <w:r>
              <w:rPr>
                <w:sz w:val="20"/>
              </w:rPr>
              <w:t>1</w:t>
            </w:r>
          </w:p>
        </w:tc>
      </w:tr>
      <w:tr>
        <w:tc>
          <w:tcPr>
            <w:tcW w:type="dxa" w:w="1152"/>
          </w:tcPr>
          <w:p>
            <w:pPr>
              <w:jc w:val="center"/>
            </w:pPr>
            <w:r>
              <w:rPr>
                <w:sz w:val="20"/>
              </w:rPr>
              <w:t>1.2</w:t>
            </w:r>
          </w:p>
        </w:tc>
        <w:tc>
          <w:tcPr>
            <w:tcW w:type="dxa" w:w="6912"/>
          </w:tcPr>
          <w:p>
            <w:pPr>
              <w:jc w:val="left"/>
            </w:pPr>
            <w:r>
              <w:rPr>
                <w:sz w:val="20"/>
              </w:rPr>
              <w:t>Client-Side Frameworks &amp; Reactive UI (React 18 &amp; Vite Ecosystem)</w:t>
            </w:r>
          </w:p>
        </w:tc>
        <w:tc>
          <w:tcPr>
            <w:tcW w:type="dxa" w:w="1296"/>
          </w:tcPr>
          <w:p>
            <w:pPr>
              <w:jc w:val="right"/>
            </w:pPr>
            <w:r>
              <w:rPr>
                <w:sz w:val="20"/>
              </w:rPr>
              <w:t>2</w:t>
            </w:r>
          </w:p>
        </w:tc>
      </w:tr>
      <w:tr>
        <w:tc>
          <w:tcPr>
            <w:tcW w:type="dxa" w:w="1152"/>
          </w:tcPr>
          <w:p>
            <w:pPr>
              <w:jc w:val="center"/>
            </w:pPr>
            <w:r>
              <w:rPr>
                <w:sz w:val="20"/>
              </w:rPr>
              <w:t>1.3</w:t>
            </w:r>
          </w:p>
        </w:tc>
        <w:tc>
          <w:tcPr>
            <w:tcW w:type="dxa" w:w="6912"/>
          </w:tcPr>
          <w:p>
            <w:pPr>
              <w:jc w:val="left"/>
            </w:pPr>
            <w:r>
              <w:rPr>
                <w:sz w:val="20"/>
              </w:rPr>
              <w:t>Asynchronous State Management and Client-Side Routing</w:t>
            </w:r>
          </w:p>
        </w:tc>
        <w:tc>
          <w:tcPr>
            <w:tcW w:type="dxa" w:w="1296"/>
          </w:tcPr>
          <w:p>
            <w:pPr>
              <w:jc w:val="right"/>
            </w:pPr>
            <w:r>
              <w:rPr>
                <w:sz w:val="20"/>
              </w:rPr>
              <w:t>4</w:t>
            </w:r>
          </w:p>
        </w:tc>
      </w:tr>
      <w:tr>
        <w:tc>
          <w:tcPr>
            <w:tcW w:type="dxa" w:w="1152"/>
          </w:tcPr>
          <w:p>
            <w:pPr>
              <w:jc w:val="center"/>
            </w:pPr>
            <w:r>
              <w:rPr>
                <w:sz w:val="20"/>
              </w:rPr>
              <w:t>1.4</w:t>
            </w:r>
          </w:p>
        </w:tc>
        <w:tc>
          <w:tcPr>
            <w:tcW w:type="dxa" w:w="6912"/>
          </w:tcPr>
          <w:p>
            <w:pPr>
              <w:jc w:val="left"/>
            </w:pPr>
            <w:r>
              <w:rPr>
                <w:sz w:val="20"/>
              </w:rPr>
              <w:t>Server-Side Architecture (Node.js Event Loop &amp; Express Middleware Pipeline)</w:t>
            </w:r>
          </w:p>
        </w:tc>
        <w:tc>
          <w:tcPr>
            <w:tcW w:type="dxa" w:w="1296"/>
          </w:tcPr>
          <w:p>
            <w:pPr>
              <w:jc w:val="right"/>
            </w:pPr>
            <w:r>
              <w:rPr>
                <w:sz w:val="20"/>
              </w:rPr>
              <w:t>6</w:t>
            </w:r>
          </w:p>
        </w:tc>
      </w:tr>
      <w:tr>
        <w:tc>
          <w:tcPr>
            <w:tcW w:type="dxa" w:w="1152"/>
          </w:tcPr>
          <w:p>
            <w:pPr>
              <w:jc w:val="center"/>
            </w:pPr>
            <w:r>
              <w:rPr>
                <w:sz w:val="20"/>
              </w:rPr>
              <w:t>1.5</w:t>
            </w:r>
          </w:p>
        </w:tc>
        <w:tc>
          <w:tcPr>
            <w:tcW w:type="dxa" w:w="6912"/>
          </w:tcPr>
          <w:p>
            <w:pPr>
              <w:jc w:val="left"/>
            </w:pPr>
            <w:r>
              <w:rPr>
                <w:sz w:val="20"/>
              </w:rPr>
              <w:t>Real-Time Bidirectional Web Protocols (WebSockets vs. Socket.IO vs. Polling)</w:t>
            </w:r>
          </w:p>
        </w:tc>
        <w:tc>
          <w:tcPr>
            <w:tcW w:type="dxa" w:w="1296"/>
          </w:tcPr>
          <w:p>
            <w:pPr>
              <w:jc w:val="right"/>
            </w:pPr>
            <w:r>
              <w:rPr>
                <w:sz w:val="20"/>
              </w:rPr>
              <w:t>8</w:t>
            </w:r>
          </w:p>
        </w:tc>
      </w:tr>
      <w:tr>
        <w:tc>
          <w:tcPr>
            <w:tcW w:type="dxa" w:w="1152"/>
          </w:tcPr>
          <w:p>
            <w:pPr>
              <w:jc w:val="center"/>
            </w:pPr>
            <w:r>
              <w:rPr>
                <w:sz w:val="20"/>
              </w:rPr>
              <w:t>1.6</w:t>
            </w:r>
          </w:p>
        </w:tc>
        <w:tc>
          <w:tcPr>
            <w:tcW w:type="dxa" w:w="6912"/>
          </w:tcPr>
          <w:p>
            <w:pPr>
              <w:jc w:val="left"/>
            </w:pPr>
            <w:r>
              <w:rPr>
                <w:sz w:val="20"/>
              </w:rPr>
              <w:t>NoSQL Data Modeling &amp; Geospatial Indexing in MongoDB</w:t>
            </w:r>
          </w:p>
        </w:tc>
        <w:tc>
          <w:tcPr>
            <w:tcW w:type="dxa" w:w="1296"/>
          </w:tcPr>
          <w:p>
            <w:pPr>
              <w:jc w:val="right"/>
            </w:pPr>
            <w:r>
              <w:rPr>
                <w:sz w:val="20"/>
              </w:rPr>
              <w:t>10</w:t>
            </w:r>
          </w:p>
        </w:tc>
      </w:tr>
      <w:tr>
        <w:tc>
          <w:tcPr>
            <w:tcW w:type="dxa" w:w="1152"/>
          </w:tcPr>
          <w:p>
            <w:pPr>
              <w:jc w:val="center"/>
            </w:pPr>
            <w:r>
              <w:rPr>
                <w:sz w:val="20"/>
              </w:rPr>
              <w:t>1.7</w:t>
            </w:r>
          </w:p>
        </w:tc>
        <w:tc>
          <w:tcPr>
            <w:tcW w:type="dxa" w:w="6912"/>
          </w:tcPr>
          <w:p>
            <w:pPr>
              <w:jc w:val="left"/>
            </w:pPr>
            <w:r>
              <w:rPr>
                <w:sz w:val="20"/>
              </w:rPr>
              <w:t>Utility-First Styling &amp; Responsive Design using Tailwind CSS</w:t>
            </w:r>
          </w:p>
        </w:tc>
        <w:tc>
          <w:tcPr>
            <w:tcW w:type="dxa" w:w="1296"/>
          </w:tcPr>
          <w:p>
            <w:pPr>
              <w:jc w:val="right"/>
            </w:pPr>
            <w:r>
              <w:rPr>
                <w:sz w:val="20"/>
              </w:rPr>
              <w:t>12</w:t>
            </w:r>
          </w:p>
        </w:tc>
      </w:tr>
      <w:tr>
        <w:tc>
          <w:tcPr>
            <w:tcW w:type="dxa" w:w="1152"/>
          </w:tcPr>
          <w:p>
            <w:pPr>
              <w:jc w:val="center"/>
            </w:pPr>
            <w:r>
              <w:rPr>
                <w:sz w:val="20"/>
              </w:rPr>
              <w:t>1.8</w:t>
            </w:r>
          </w:p>
        </w:tc>
        <w:tc>
          <w:tcPr>
            <w:tcW w:type="dxa" w:w="6912"/>
          </w:tcPr>
          <w:p>
            <w:pPr>
              <w:jc w:val="left"/>
            </w:pPr>
            <w:r>
              <w:rPr>
                <w:sz w:val="20"/>
              </w:rPr>
              <w:t>Enterprise Security Best Practices (JWT, RBAC &amp; Payload Validation)</w:t>
            </w:r>
          </w:p>
        </w:tc>
        <w:tc>
          <w:tcPr>
            <w:tcW w:type="dxa" w:w="1296"/>
          </w:tcPr>
          <w:p>
            <w:pPr>
              <w:jc w:val="right"/>
            </w:pPr>
            <w:r>
              <w:rPr>
                <w:sz w:val="20"/>
              </w:rPr>
              <w:t>14</w:t>
            </w:r>
          </w:p>
        </w:tc>
      </w:tr>
      <w:tr>
        <w:tc>
          <w:tcPr>
            <w:tcW w:type="dxa" w:w="1152"/>
          </w:tcPr>
          <w:p>
            <w:pPr>
              <w:jc w:val="center"/>
            </w:pPr>
            <w:r>
              <w:rPr>
                <w:b/>
                <w:sz w:val="20"/>
              </w:rPr>
              <w:t>2</w:t>
            </w:r>
          </w:p>
        </w:tc>
        <w:tc>
          <w:tcPr>
            <w:tcW w:type="dxa" w:w="6912"/>
          </w:tcPr>
          <w:p>
            <w:pPr>
              <w:jc w:val="left"/>
            </w:pPr>
            <w:r>
              <w:rPr>
                <w:b/>
                <w:sz w:val="20"/>
              </w:rPr>
              <w:t>Problem Statement 1: CRAVE Multi-Tenant Food Delivery &amp; Logistics Platform</w:t>
            </w:r>
          </w:p>
        </w:tc>
        <w:tc>
          <w:tcPr>
            <w:tcW w:type="dxa" w:w="1296"/>
          </w:tcPr>
          <w:p>
            <w:pPr>
              <w:jc w:val="right"/>
            </w:pPr>
            <w:r>
              <w:rPr>
                <w:b/>
                <w:sz w:val="20"/>
              </w:rPr>
              <w:t>16</w:t>
            </w:r>
          </w:p>
        </w:tc>
      </w:tr>
      <w:tr>
        <w:tc>
          <w:tcPr>
            <w:tcW w:type="dxa" w:w="1152"/>
          </w:tcPr>
          <w:p>
            <w:pPr>
              <w:jc w:val="center"/>
            </w:pPr>
            <w:r>
              <w:rPr>
                <w:sz w:val="20"/>
              </w:rPr>
              <w:t>2.1</w:t>
            </w:r>
          </w:p>
        </w:tc>
        <w:tc>
          <w:tcPr>
            <w:tcW w:type="dxa" w:w="6912"/>
          </w:tcPr>
          <w:p>
            <w:pPr>
              <w:jc w:val="left"/>
            </w:pPr>
            <w:r>
              <w:rPr>
                <w:sz w:val="20"/>
              </w:rPr>
              <w:t>Abstract</w:t>
            </w:r>
          </w:p>
        </w:tc>
        <w:tc>
          <w:tcPr>
            <w:tcW w:type="dxa" w:w="1296"/>
          </w:tcPr>
          <w:p>
            <w:pPr>
              <w:jc w:val="right"/>
            </w:pPr>
            <w:r>
              <w:rPr>
                <w:sz w:val="20"/>
              </w:rPr>
              <w:t>16</w:t>
            </w:r>
          </w:p>
        </w:tc>
      </w:tr>
      <w:tr>
        <w:tc>
          <w:tcPr>
            <w:tcW w:type="dxa" w:w="1152"/>
          </w:tcPr>
          <w:p>
            <w:pPr>
              <w:jc w:val="center"/>
            </w:pPr>
            <w:r>
              <w:rPr>
                <w:sz w:val="20"/>
              </w:rPr>
              <w:t>2.2</w:t>
            </w:r>
          </w:p>
        </w:tc>
        <w:tc>
          <w:tcPr>
            <w:tcW w:type="dxa" w:w="6912"/>
          </w:tcPr>
          <w:p>
            <w:pPr>
              <w:jc w:val="left"/>
            </w:pPr>
            <w:r>
              <w:rPr>
                <w:sz w:val="20"/>
              </w:rPr>
              <w:t>Tools and Technology</w:t>
            </w:r>
          </w:p>
        </w:tc>
        <w:tc>
          <w:tcPr>
            <w:tcW w:type="dxa" w:w="1296"/>
          </w:tcPr>
          <w:p>
            <w:pPr>
              <w:jc w:val="right"/>
            </w:pPr>
            <w:r>
              <w:rPr>
                <w:sz w:val="20"/>
              </w:rPr>
              <w:t>18</w:t>
            </w:r>
          </w:p>
        </w:tc>
      </w:tr>
      <w:tr>
        <w:tc>
          <w:tcPr>
            <w:tcW w:type="dxa" w:w="1152"/>
          </w:tcPr>
          <w:p>
            <w:pPr>
              <w:jc w:val="center"/>
            </w:pPr>
            <w:r>
              <w:rPr>
                <w:sz w:val="20"/>
              </w:rPr>
              <w:t>2.3</w:t>
            </w:r>
          </w:p>
        </w:tc>
        <w:tc>
          <w:tcPr>
            <w:tcW w:type="dxa" w:w="6912"/>
          </w:tcPr>
          <w:p>
            <w:pPr>
              <w:jc w:val="left"/>
            </w:pPr>
            <w:r>
              <w:rPr>
                <w:sz w:val="20"/>
              </w:rPr>
              <w:t>Methodology</w:t>
            </w:r>
          </w:p>
        </w:tc>
        <w:tc>
          <w:tcPr>
            <w:tcW w:type="dxa" w:w="1296"/>
          </w:tcPr>
          <w:p>
            <w:pPr>
              <w:jc w:val="right"/>
            </w:pPr>
            <w:r>
              <w:rPr>
                <w:sz w:val="20"/>
              </w:rPr>
              <w:t>22</w:t>
            </w:r>
          </w:p>
        </w:tc>
      </w:tr>
      <w:tr>
        <w:tc>
          <w:tcPr>
            <w:tcW w:type="dxa" w:w="1152"/>
          </w:tcPr>
          <w:p>
            <w:pPr>
              <w:jc w:val="center"/>
            </w:pPr>
            <w:r>
              <w:rPr>
                <w:sz w:val="20"/>
              </w:rPr>
              <w:t>2.3.1</w:t>
            </w:r>
          </w:p>
        </w:tc>
        <w:tc>
          <w:tcPr>
            <w:tcW w:type="dxa" w:w="6912"/>
          </w:tcPr>
          <w:p>
            <w:pPr>
              <w:jc w:val="left"/>
            </w:pPr>
            <w:r>
              <w:rPr>
                <w:sz w:val="20"/>
              </w:rPr>
              <w:t>System Architecture &amp; Multi-Tenant Role Isolation</w:t>
            </w:r>
          </w:p>
        </w:tc>
        <w:tc>
          <w:tcPr>
            <w:tcW w:type="dxa" w:w="1296"/>
          </w:tcPr>
          <w:p>
            <w:pPr>
              <w:jc w:val="right"/>
            </w:pPr>
            <w:r>
              <w:rPr>
                <w:sz w:val="20"/>
              </w:rPr>
              <w:t>22</w:t>
            </w:r>
          </w:p>
        </w:tc>
      </w:tr>
      <w:tr>
        <w:tc>
          <w:tcPr>
            <w:tcW w:type="dxa" w:w="1152"/>
          </w:tcPr>
          <w:p>
            <w:pPr>
              <w:jc w:val="center"/>
            </w:pPr>
            <w:r>
              <w:rPr>
                <w:sz w:val="20"/>
              </w:rPr>
              <w:t>2.3.2</w:t>
            </w:r>
          </w:p>
        </w:tc>
        <w:tc>
          <w:tcPr>
            <w:tcW w:type="dxa" w:w="6912"/>
          </w:tcPr>
          <w:p>
            <w:pPr>
              <w:jc w:val="left"/>
            </w:pPr>
            <w:r>
              <w:rPr>
                <w:sz w:val="20"/>
              </w:rPr>
              <w:t>End-to-End Order Lifecycle State Machine</w:t>
            </w:r>
          </w:p>
        </w:tc>
        <w:tc>
          <w:tcPr>
            <w:tcW w:type="dxa" w:w="1296"/>
          </w:tcPr>
          <w:p>
            <w:pPr>
              <w:jc w:val="right"/>
            </w:pPr>
            <w:r>
              <w:rPr>
                <w:sz w:val="20"/>
              </w:rPr>
              <w:t>25</w:t>
            </w:r>
          </w:p>
        </w:tc>
      </w:tr>
      <w:tr>
        <w:tc>
          <w:tcPr>
            <w:tcW w:type="dxa" w:w="1152"/>
          </w:tcPr>
          <w:p>
            <w:pPr>
              <w:jc w:val="center"/>
            </w:pPr>
            <w:r>
              <w:rPr>
                <w:sz w:val="20"/>
              </w:rPr>
              <w:t>2.3.3</w:t>
            </w:r>
          </w:p>
        </w:tc>
        <w:tc>
          <w:tcPr>
            <w:tcW w:type="dxa" w:w="6912"/>
          </w:tcPr>
          <w:p>
            <w:pPr>
              <w:jc w:val="left"/>
            </w:pPr>
            <w:r>
              <w:rPr>
                <w:sz w:val="20"/>
              </w:rPr>
              <w:t>Geospatial Dispatching &amp; Atomic Partner Reservation Algorithm</w:t>
            </w:r>
          </w:p>
        </w:tc>
        <w:tc>
          <w:tcPr>
            <w:tcW w:type="dxa" w:w="1296"/>
          </w:tcPr>
          <w:p>
            <w:pPr>
              <w:jc w:val="right"/>
            </w:pPr>
            <w:r>
              <w:rPr>
                <w:sz w:val="20"/>
              </w:rPr>
              <w:t>28</w:t>
            </w:r>
          </w:p>
        </w:tc>
      </w:tr>
      <w:tr>
        <w:tc>
          <w:tcPr>
            <w:tcW w:type="dxa" w:w="1152"/>
          </w:tcPr>
          <w:p>
            <w:pPr>
              <w:jc w:val="center"/>
            </w:pPr>
            <w:r>
              <w:rPr>
                <w:sz w:val="20"/>
              </w:rPr>
              <w:t>2.3.4</w:t>
            </w:r>
          </w:p>
        </w:tc>
        <w:tc>
          <w:tcPr>
            <w:tcW w:type="dxa" w:w="6912"/>
          </w:tcPr>
          <w:p>
            <w:pPr>
              <w:jc w:val="left"/>
            </w:pPr>
            <w:r>
              <w:rPr>
                <w:sz w:val="20"/>
              </w:rPr>
              <w:t>Real-Time GPS Tracking &amp; Geospatial Telemetry Transmission</w:t>
            </w:r>
          </w:p>
        </w:tc>
        <w:tc>
          <w:tcPr>
            <w:tcW w:type="dxa" w:w="1296"/>
          </w:tcPr>
          <w:p>
            <w:pPr>
              <w:jc w:val="right"/>
            </w:pPr>
            <w:r>
              <w:rPr>
                <w:sz w:val="20"/>
              </w:rPr>
              <w:t>31</w:t>
            </w:r>
          </w:p>
        </w:tc>
      </w:tr>
      <w:tr>
        <w:tc>
          <w:tcPr>
            <w:tcW w:type="dxa" w:w="1152"/>
          </w:tcPr>
          <w:p>
            <w:pPr>
              <w:jc w:val="center"/>
            </w:pPr>
            <w:r>
              <w:rPr>
                <w:sz w:val="20"/>
              </w:rPr>
              <w:t>2.3.5</w:t>
            </w:r>
          </w:p>
        </w:tc>
        <w:tc>
          <w:tcPr>
            <w:tcW w:type="dxa" w:w="6912"/>
          </w:tcPr>
          <w:p>
            <w:pPr>
              <w:jc w:val="left"/>
            </w:pPr>
            <w:r>
              <w:rPr>
                <w:sz w:val="20"/>
              </w:rPr>
              <w:t>Cryptographic OTP Handover &amp; Immutable Audit Trail</w:t>
            </w:r>
          </w:p>
        </w:tc>
        <w:tc>
          <w:tcPr>
            <w:tcW w:type="dxa" w:w="1296"/>
          </w:tcPr>
          <w:p>
            <w:pPr>
              <w:jc w:val="right"/>
            </w:pPr>
            <w:r>
              <w:rPr>
                <w:sz w:val="20"/>
              </w:rPr>
              <w:t>34</w:t>
            </w:r>
          </w:p>
        </w:tc>
      </w:tr>
      <w:tr>
        <w:tc>
          <w:tcPr>
            <w:tcW w:type="dxa" w:w="1152"/>
          </w:tcPr>
          <w:p>
            <w:pPr>
              <w:jc w:val="center"/>
            </w:pPr>
            <w:r>
              <w:rPr>
                <w:sz w:val="20"/>
              </w:rPr>
              <w:t>2.3.6</w:t>
            </w:r>
          </w:p>
        </w:tc>
        <w:tc>
          <w:tcPr>
            <w:tcW w:type="dxa" w:w="6912"/>
          </w:tcPr>
          <w:p>
            <w:pPr>
              <w:jc w:val="left"/>
            </w:pPr>
            <w:r>
              <w:rPr>
                <w:sz w:val="20"/>
              </w:rPr>
              <w:t>Authentication Context &amp; Role-Based Route Guards</w:t>
            </w:r>
          </w:p>
        </w:tc>
        <w:tc>
          <w:tcPr>
            <w:tcW w:type="dxa" w:w="1296"/>
          </w:tcPr>
          <w:p>
            <w:pPr>
              <w:jc w:val="right"/>
            </w:pPr>
            <w:r>
              <w:rPr>
                <w:sz w:val="20"/>
              </w:rPr>
              <w:t>36</w:t>
            </w:r>
          </w:p>
        </w:tc>
      </w:tr>
      <w:tr>
        <w:tc>
          <w:tcPr>
            <w:tcW w:type="dxa" w:w="1152"/>
          </w:tcPr>
          <w:p>
            <w:pPr>
              <w:jc w:val="center"/>
            </w:pPr>
            <w:r>
              <w:rPr>
                <w:sz w:val="20"/>
              </w:rPr>
              <w:t>2.4</w:t>
            </w:r>
          </w:p>
        </w:tc>
        <w:tc>
          <w:tcPr>
            <w:tcW w:type="dxa" w:w="6912"/>
          </w:tcPr>
          <w:p>
            <w:pPr>
              <w:jc w:val="left"/>
            </w:pPr>
            <w:r>
              <w:rPr>
                <w:sz w:val="20"/>
              </w:rPr>
              <w:t>Implementation</w:t>
            </w:r>
          </w:p>
        </w:tc>
        <w:tc>
          <w:tcPr>
            <w:tcW w:type="dxa" w:w="1296"/>
          </w:tcPr>
          <w:p>
            <w:pPr>
              <w:jc w:val="right"/>
            </w:pPr>
            <w:r>
              <w:rPr>
                <w:sz w:val="20"/>
              </w:rPr>
              <w:t>38</w:t>
            </w:r>
          </w:p>
        </w:tc>
      </w:tr>
      <w:tr>
        <w:tc>
          <w:tcPr>
            <w:tcW w:type="dxa" w:w="1152"/>
          </w:tcPr>
          <w:p>
            <w:pPr>
              <w:jc w:val="center"/>
            </w:pPr>
            <w:r>
              <w:rPr>
                <w:sz w:val="20"/>
              </w:rPr>
              <w:t>2.4.1</w:t>
            </w:r>
          </w:p>
        </w:tc>
        <w:tc>
          <w:tcPr>
            <w:tcW w:type="dxa" w:w="6912"/>
          </w:tcPr>
          <w:p>
            <w:pPr>
              <w:jc w:val="left"/>
            </w:pPr>
            <w:r>
              <w:rPr>
                <w:sz w:val="20"/>
              </w:rPr>
              <w:t>MongoDB Schemas &amp; Domain Data Modeling</w:t>
            </w:r>
          </w:p>
        </w:tc>
        <w:tc>
          <w:tcPr>
            <w:tcW w:type="dxa" w:w="1296"/>
          </w:tcPr>
          <w:p>
            <w:pPr>
              <w:jc w:val="right"/>
            </w:pPr>
            <w:r>
              <w:rPr>
                <w:sz w:val="20"/>
              </w:rPr>
              <w:t>38</w:t>
            </w:r>
          </w:p>
        </w:tc>
      </w:tr>
      <w:tr>
        <w:tc>
          <w:tcPr>
            <w:tcW w:type="dxa" w:w="1152"/>
          </w:tcPr>
          <w:p>
            <w:pPr>
              <w:jc w:val="center"/>
            </w:pPr>
            <w:r>
              <w:rPr>
                <w:sz w:val="20"/>
              </w:rPr>
              <w:t>2.4.2</w:t>
            </w:r>
          </w:p>
        </w:tc>
        <w:tc>
          <w:tcPr>
            <w:tcW w:type="dxa" w:w="6912"/>
          </w:tcPr>
          <w:p>
            <w:pPr>
              <w:jc w:val="left"/>
            </w:pPr>
            <w:r>
              <w:rPr>
                <w:sz w:val="20"/>
              </w:rPr>
              <w:t>RESTful API Layer &amp; Business Logic Controllers</w:t>
            </w:r>
          </w:p>
        </w:tc>
        <w:tc>
          <w:tcPr>
            <w:tcW w:type="dxa" w:w="1296"/>
          </w:tcPr>
          <w:p>
            <w:pPr>
              <w:jc w:val="right"/>
            </w:pPr>
            <w:r>
              <w:rPr>
                <w:sz w:val="20"/>
              </w:rPr>
              <w:t>42</w:t>
            </w:r>
          </w:p>
        </w:tc>
      </w:tr>
      <w:tr>
        <w:tc>
          <w:tcPr>
            <w:tcW w:type="dxa" w:w="1152"/>
          </w:tcPr>
          <w:p>
            <w:pPr>
              <w:jc w:val="center"/>
            </w:pPr>
            <w:r>
              <w:rPr>
                <w:sz w:val="20"/>
              </w:rPr>
              <w:t>2.4.3</w:t>
            </w:r>
          </w:p>
        </w:tc>
        <w:tc>
          <w:tcPr>
            <w:tcW w:type="dxa" w:w="6912"/>
          </w:tcPr>
          <w:p>
            <w:pPr>
              <w:jc w:val="left"/>
            </w:pPr>
            <w:r>
              <w:rPr>
                <w:sz w:val="20"/>
              </w:rPr>
              <w:t>Socket.IO Real-Time Engine &amp; Room Multiplexing Architecture</w:t>
            </w:r>
          </w:p>
        </w:tc>
        <w:tc>
          <w:tcPr>
            <w:tcW w:type="dxa" w:w="1296"/>
          </w:tcPr>
          <w:p>
            <w:pPr>
              <w:jc w:val="right"/>
            </w:pPr>
            <w:r>
              <w:rPr>
                <w:sz w:val="20"/>
              </w:rPr>
              <w:t>45</w:t>
            </w:r>
          </w:p>
        </w:tc>
      </w:tr>
      <w:tr>
        <w:tc>
          <w:tcPr>
            <w:tcW w:type="dxa" w:w="1152"/>
          </w:tcPr>
          <w:p>
            <w:pPr>
              <w:jc w:val="center"/>
            </w:pPr>
            <w:r>
              <w:rPr>
                <w:sz w:val="20"/>
              </w:rPr>
              <w:t>2.4.4</w:t>
            </w:r>
          </w:p>
        </w:tc>
        <w:tc>
          <w:tcPr>
            <w:tcW w:type="dxa" w:w="6912"/>
          </w:tcPr>
          <w:p>
            <w:pPr>
              <w:jc w:val="left"/>
            </w:pPr>
            <w:r>
              <w:rPr>
                <w:sz w:val="20"/>
              </w:rPr>
              <w:t>Frontend Subsystems &amp; Reactive Dashboard Implementations</w:t>
            </w:r>
          </w:p>
        </w:tc>
        <w:tc>
          <w:tcPr>
            <w:tcW w:type="dxa" w:w="1296"/>
          </w:tcPr>
          <w:p>
            <w:pPr>
              <w:jc w:val="right"/>
            </w:pPr>
            <w:r>
              <w:rPr>
                <w:sz w:val="20"/>
              </w:rPr>
              <w:t>48</w:t>
            </w:r>
          </w:p>
        </w:tc>
      </w:tr>
      <w:tr>
        <w:tc>
          <w:tcPr>
            <w:tcW w:type="dxa" w:w="1152"/>
          </w:tcPr>
          <w:p>
            <w:pPr>
              <w:jc w:val="center"/>
            </w:pPr>
            <w:r>
              <w:rPr>
                <w:sz w:val="20"/>
              </w:rPr>
              <w:t>2.4.5</w:t>
            </w:r>
          </w:p>
        </w:tc>
        <w:tc>
          <w:tcPr>
            <w:tcW w:type="dxa" w:w="6912"/>
          </w:tcPr>
          <w:p>
            <w:pPr>
              <w:jc w:val="left"/>
            </w:pPr>
            <w:r>
              <w:rPr>
                <w:sz w:val="20"/>
              </w:rPr>
              <w:t>Automated System Verification &amp; Integration Test Suite Execution</w:t>
            </w:r>
          </w:p>
        </w:tc>
        <w:tc>
          <w:tcPr>
            <w:tcW w:type="dxa" w:w="1296"/>
          </w:tcPr>
          <w:p>
            <w:pPr>
              <w:jc w:val="right"/>
            </w:pPr>
            <w:r>
              <w:rPr>
                <w:sz w:val="20"/>
              </w:rPr>
              <w:t>53</w:t>
            </w:r>
          </w:p>
        </w:tc>
      </w:tr>
      <w:tr>
        <w:tc>
          <w:tcPr>
            <w:tcW w:type="dxa" w:w="1152"/>
          </w:tcPr>
          <w:p>
            <w:pPr>
              <w:jc w:val="center"/>
            </w:pPr>
            <w:r>
              <w:rPr>
                <w:b/>
                <w:sz w:val="20"/>
              </w:rPr>
              <w:t>3</w:t>
            </w:r>
          </w:p>
        </w:tc>
        <w:tc>
          <w:tcPr>
            <w:tcW w:type="dxa" w:w="6912"/>
          </w:tcPr>
          <w:p>
            <w:pPr>
              <w:jc w:val="left"/>
            </w:pPr>
            <w:r>
              <w:rPr>
                <w:b/>
                <w:sz w:val="20"/>
              </w:rPr>
              <w:t>Appendices</w:t>
            </w:r>
          </w:p>
        </w:tc>
        <w:tc>
          <w:tcPr>
            <w:tcW w:type="dxa" w:w="1296"/>
          </w:tcPr>
          <w:p>
            <w:pPr>
              <w:jc w:val="right"/>
            </w:pPr>
            <w:r>
              <w:rPr>
                <w:b/>
                <w:sz w:val="20"/>
              </w:rPr>
              <w:t>56</w:t>
            </w:r>
          </w:p>
        </w:tc>
      </w:tr>
      <w:tr>
        <w:tc>
          <w:tcPr>
            <w:tcW w:type="dxa" w:w="1152"/>
          </w:tcPr>
          <w:p>
            <w:pPr>
              <w:jc w:val="center"/>
            </w:pPr>
            <w:r>
              <w:rPr>
                <w:sz w:val="20"/>
              </w:rPr>
              <w:t>3.1</w:t>
            </w:r>
          </w:p>
        </w:tc>
        <w:tc>
          <w:tcPr>
            <w:tcW w:type="dxa" w:w="6912"/>
          </w:tcPr>
          <w:p>
            <w:pPr>
              <w:jc w:val="left"/>
            </w:pPr>
            <w:r>
              <w:rPr>
                <w:sz w:val="20"/>
              </w:rPr>
              <w:t>Comprehensive RESTful API Endpoint Catalog</w:t>
            </w:r>
          </w:p>
        </w:tc>
        <w:tc>
          <w:tcPr>
            <w:tcW w:type="dxa" w:w="1296"/>
          </w:tcPr>
          <w:p>
            <w:pPr>
              <w:jc w:val="right"/>
            </w:pPr>
            <w:r>
              <w:rPr>
                <w:sz w:val="20"/>
              </w:rPr>
              <w:t>56</w:t>
            </w:r>
          </w:p>
        </w:tc>
      </w:tr>
      <w:tr>
        <w:tc>
          <w:tcPr>
            <w:tcW w:type="dxa" w:w="1152"/>
          </w:tcPr>
          <w:p>
            <w:pPr>
              <w:jc w:val="center"/>
            </w:pPr>
            <w:r>
              <w:rPr>
                <w:sz w:val="20"/>
              </w:rPr>
              <w:t>3.2</w:t>
            </w:r>
          </w:p>
        </w:tc>
        <w:tc>
          <w:tcPr>
            <w:tcW w:type="dxa" w:w="6912"/>
          </w:tcPr>
          <w:p>
            <w:pPr>
              <w:jc w:val="left"/>
            </w:pPr>
            <w:r>
              <w:rPr>
                <w:sz w:val="20"/>
              </w:rPr>
              <w:t>Socket.IO Event Dictionary &amp; Payload Contracts</w:t>
            </w:r>
          </w:p>
        </w:tc>
        <w:tc>
          <w:tcPr>
            <w:tcW w:type="dxa" w:w="1296"/>
          </w:tcPr>
          <w:p>
            <w:pPr>
              <w:jc w:val="right"/>
            </w:pPr>
            <w:r>
              <w:rPr>
                <w:sz w:val="20"/>
              </w:rPr>
              <w:t>59</w:t>
            </w:r>
          </w:p>
        </w:tc>
      </w:tr>
      <w:tr>
        <w:tc>
          <w:tcPr>
            <w:tcW w:type="dxa" w:w="1152"/>
          </w:tcPr>
          <w:p>
            <w:pPr>
              <w:jc w:val="center"/>
            </w:pPr>
            <w:r>
              <w:rPr>
                <w:sz w:val="20"/>
              </w:rPr>
              <w:t>3.3</w:t>
            </w:r>
          </w:p>
        </w:tc>
        <w:tc>
          <w:tcPr>
            <w:tcW w:type="dxa" w:w="6912"/>
          </w:tcPr>
          <w:p>
            <w:pPr>
              <w:jc w:val="left"/>
            </w:pPr>
            <w:r>
              <w:rPr>
                <w:sz w:val="20"/>
              </w:rPr>
              <w:t>End-to-End Test Execution Logs (33/33 Passed Verification)</w:t>
            </w:r>
          </w:p>
        </w:tc>
        <w:tc>
          <w:tcPr>
            <w:tcW w:type="dxa" w:w="1296"/>
          </w:tcPr>
          <w:p>
            <w:pPr>
              <w:jc w:val="right"/>
            </w:pPr>
            <w:r>
              <w:rPr>
                <w:sz w:val="20"/>
              </w:rPr>
              <w:t>61</w:t>
            </w:r>
          </w:p>
        </w:tc>
      </w:tr>
      <w:tr>
        <w:tc>
          <w:tcPr>
            <w:tcW w:type="dxa" w:w="1152"/>
          </w:tcPr>
          <w:p>
            <w:pPr>
              <w:jc w:val="center"/>
            </w:pPr>
            <w:r>
              <w:rPr>
                <w:sz w:val="20"/>
              </w:rPr>
              <w:t>3.4</w:t>
            </w:r>
          </w:p>
        </w:tc>
        <w:tc>
          <w:tcPr>
            <w:tcW w:type="dxa" w:w="6912"/>
          </w:tcPr>
          <w:p>
            <w:pPr>
              <w:jc w:val="left"/>
            </w:pPr>
            <w:r>
              <w:rPr>
                <w:sz w:val="20"/>
              </w:rPr>
              <w:t>Source Code Repository &amp; Version Control Audit</w:t>
            </w:r>
          </w:p>
        </w:tc>
        <w:tc>
          <w:tcPr>
            <w:tcW w:type="dxa" w:w="1296"/>
          </w:tcPr>
          <w:p>
            <w:pPr>
              <w:jc w:val="right"/>
            </w:pPr>
            <w:r>
              <w:rPr>
                <w:sz w:val="20"/>
              </w:rPr>
              <w:t>64</w:t>
            </w:r>
          </w:p>
        </w:tc>
      </w:tr>
    </w:tbl>
    <w:p>
      <w:r>
        <w:br w:type="page"/>
      </w:r>
    </w:p>
    <w:p>
      <w:pPr>
        <w:keepNext/>
        <w:spacing w:before="320" w:after="160"/>
        <w:jc w:val="left"/>
      </w:pPr>
      <w:r>
        <w:rPr>
          <w:rFonts w:ascii="Times New Roman" w:hAnsi="Times New Roman"/>
          <w:b/>
          <w:color w:val="111827"/>
          <w:sz w:val="28"/>
        </w:rPr>
        <w:t>1. INTRODUCTION TO WEB DESIGN FRAMEWORKS AND DEVELOPMENT</w:t>
      </w:r>
    </w:p>
    <w:p>
      <w:pPr>
        <w:spacing w:before="0" w:after="120" w:line="276" w:lineRule="auto"/>
        <w:jc w:val="both"/>
      </w:pPr>
      <w:r>
        <w:rPr>
          <w:rFonts w:ascii="Times New Roman" w:hAnsi="Times New Roman"/>
          <w:b w:val="0"/>
          <w:i w:val="0"/>
          <w:sz w:val="24"/>
        </w:rPr>
        <w:t>The modern digital ecosystem demands web applications that deliver desktop-grade performance, sub-second latency, responsive multi-device layouts, and seamless real-time data synchronization. The discipline of Advanced Web Design Frameworks and Development investigates the theoretical foundations, architectural patterns, and industry-standard engineering tools necessary to construct enterprise-grade distributed web platforms.</w:t>
      </w:r>
    </w:p>
    <w:p>
      <w:pPr>
        <w:keepNext/>
        <w:spacing w:before="240" w:after="80"/>
        <w:jc w:val="left"/>
      </w:pPr>
      <w:r>
        <w:rPr>
          <w:rFonts w:ascii="Times New Roman" w:hAnsi="Times New Roman"/>
          <w:b/>
          <w:color w:val="1F2937"/>
          <w:sz w:val="26"/>
        </w:rPr>
        <w:t>1.1 Evolution of Web Architecture: From Monolithic SSR to Decoupled SPAs</w:t>
      </w:r>
    </w:p>
    <w:p>
      <w:pPr>
        <w:spacing w:before="0" w:after="120" w:line="276" w:lineRule="auto"/>
        <w:jc w:val="both"/>
      </w:pPr>
      <w:r>
        <w:rPr>
          <w:rFonts w:ascii="Times New Roman" w:hAnsi="Times New Roman"/>
          <w:b w:val="0"/>
          <w:i w:val="0"/>
          <w:sz w:val="24"/>
        </w:rPr>
        <w:t>In early web development, applications were structured as monolithic server-side rendering (SSR) systems where frameworks such as PHP, ASP.NET, or Ruby on Rails dynamically assembled full HTML documents on each client request. While robust for static content, this paradigm imposed significant bandwidth overhead, high server CPU utilization, and visual page reloads that interrupted the user experience.</w:t>
      </w:r>
    </w:p>
    <w:p>
      <w:pPr>
        <w:spacing w:before="0" w:after="120" w:line="276" w:lineRule="auto"/>
        <w:jc w:val="both"/>
      </w:pPr>
      <w:r>
        <w:rPr>
          <w:rFonts w:ascii="Times New Roman" w:hAnsi="Times New Roman"/>
          <w:b w:val="0"/>
          <w:i w:val="0"/>
          <w:sz w:val="24"/>
        </w:rPr>
        <w:t>The emergence of the Single Page Application (SPA) architecture fundamentally decoupled the client presentation layer from server-side domain logic. Under this architecture, the client loads an initial lightweight HTML shell alongside compiled JavaScript bundles. Subsequent interactions invoke asynchronous RESTful or GraphQL endpoints that exchange compact JSON payloads, allowing the client interface to re-render dynamically in place without destructive browser refreshes. This shift unlocked unprecedented user responsiveness, offline capabilities, and cross-platform reusability of backend microservices.</w:t>
      </w:r>
    </w:p>
    <w:p>
      <w:pPr>
        <w:keepNext/>
        <w:spacing w:before="240" w:after="80"/>
        <w:jc w:val="left"/>
      </w:pPr>
      <w:r>
        <w:rPr>
          <w:rFonts w:ascii="Times New Roman" w:hAnsi="Times New Roman"/>
          <w:b/>
          <w:color w:val="1F2937"/>
          <w:sz w:val="26"/>
        </w:rPr>
        <w:t>1.2 The Modern Client-Side Ecosystem: React 18 &amp; Vite</w:t>
      </w:r>
    </w:p>
    <w:p>
      <w:pPr>
        <w:spacing w:before="0" w:after="120" w:line="276" w:lineRule="auto"/>
        <w:jc w:val="both"/>
      </w:pPr>
      <w:r>
        <w:rPr>
          <w:rFonts w:ascii="Times New Roman" w:hAnsi="Times New Roman"/>
          <w:b w:val="0"/>
          <w:i w:val="0"/>
          <w:sz w:val="24"/>
        </w:rPr>
        <w:t>React has established itself as the leading declarative component-based user interface library. React 18 introduces concurrent rendering capabilities, automatic batching of state transitions, and transitions that prioritize urgent interactions (such as text input and button clicks) over non-urgent interface transitions.</w:t>
      </w:r>
    </w:p>
    <w:p>
      <w:pPr>
        <w:spacing w:before="0" w:after="120" w:line="276" w:lineRule="auto"/>
        <w:jc w:val="both"/>
      </w:pPr>
      <w:r>
        <w:rPr>
          <w:rFonts w:ascii="Times New Roman" w:hAnsi="Times New Roman"/>
          <w:b w:val="0"/>
          <w:i w:val="0"/>
          <w:sz w:val="24"/>
        </w:rPr>
        <w:t>Core architectural advantages of React in high-throughput applications include:</w:t>
      </w:r>
    </w:p>
    <w:p>
      <w:pPr>
        <w:spacing w:before="0" w:after="120" w:line="276" w:lineRule="auto"/>
        <w:jc w:val="both"/>
      </w:pPr>
      <w:r>
        <w:rPr>
          <w:rFonts w:ascii="Times New Roman" w:hAnsi="Times New Roman"/>
          <w:b w:val="0"/>
          <w:i w:val="0"/>
          <w:sz w:val="24"/>
        </w:rPr>
        <w:t>• Virtual DOM &amp; Reconciliation: Instead of costly direct DOM mutations, React maintains an in-memory Virtual DOM tree. During state modifications, a specialized heuristic diffing algorithm calculates minimal patch sets, executing batch updates to the real DOM tree with optimal O(n) computational complexity.</w:t>
      </w:r>
    </w:p>
    <w:p>
      <w:pPr>
        <w:spacing w:before="0" w:after="120" w:line="276" w:lineRule="auto"/>
        <w:jc w:val="both"/>
      </w:pPr>
      <w:r>
        <w:rPr>
          <w:rFonts w:ascii="Times New Roman" w:hAnsi="Times New Roman"/>
          <w:b w:val="0"/>
          <w:i w:val="0"/>
          <w:sz w:val="24"/>
        </w:rPr>
        <w:t>• Declarative Component Model: Complex user interfaces are partitioned into modular, isolated, and testable functional components. Components encapsulate their own internal state, lifecycle behaviors, and visual markup via JSX.</w:t>
      </w:r>
    </w:p>
    <w:p>
      <w:pPr>
        <w:spacing w:before="0" w:after="120" w:line="276" w:lineRule="auto"/>
        <w:jc w:val="both"/>
      </w:pPr>
      <w:r>
        <w:rPr>
          <w:rFonts w:ascii="Times New Roman" w:hAnsi="Times New Roman"/>
          <w:b w:val="0"/>
          <w:i w:val="0"/>
          <w:sz w:val="24"/>
        </w:rPr>
        <w:t>• React Hooks API: Encapsulation of stateful logic through primitives like useState, useEffect, useCallback, useMemo, and custom hooks eliminates the boilerplate of legacy class components while enhancing code modularity.</w:t>
      </w:r>
    </w:p>
    <w:p>
      <w:pPr>
        <w:spacing w:before="0" w:after="120" w:line="276" w:lineRule="auto"/>
        <w:jc w:val="both"/>
      </w:pPr>
      <w:r>
        <w:rPr>
          <w:rFonts w:ascii="Times New Roman" w:hAnsi="Times New Roman"/>
          <w:b w:val="0"/>
          <w:i w:val="0"/>
          <w:sz w:val="24"/>
        </w:rPr>
        <w:t>• Vite Build Tooling: Traditional bundlers like Webpack build the entire dependency graph before serving. Vite leverages native browser ES Modules (ESM) and an ultra-fast Go-based bundler (esbuild) to deliver instant Hot Module Replacement (HMR) and optimized Rollup production builds.</w:t>
      </w:r>
    </w:p>
    <w:p>
      <w:pPr>
        <w:keepNext/>
        <w:spacing w:before="240" w:after="80"/>
        <w:jc w:val="left"/>
      </w:pPr>
      <w:r>
        <w:rPr>
          <w:rFonts w:ascii="Times New Roman" w:hAnsi="Times New Roman"/>
          <w:b/>
          <w:color w:val="1F2937"/>
          <w:sz w:val="26"/>
        </w:rPr>
        <w:t>1.3 Asynchronous State Management and Client-Side Routing</w:t>
      </w:r>
    </w:p>
    <w:p>
      <w:pPr>
        <w:spacing w:before="0" w:after="120" w:line="276" w:lineRule="auto"/>
        <w:jc w:val="both"/>
      </w:pPr>
      <w:r>
        <w:rPr>
          <w:rFonts w:ascii="Times New Roman" w:hAnsi="Times New Roman"/>
          <w:b w:val="0"/>
          <w:i w:val="0"/>
          <w:sz w:val="24"/>
        </w:rPr>
        <w:t>As applications scale across multiple user roles and complex lifecycle stages, state management becomes the architectural backbone. In client-side frameworks, state is classified into Local Component State (form inputs, modal visibility), Global Application State (authenticated user session, role tokens, shopping cart), and Server Cache State (asynchronous API responses).</w:t>
      </w:r>
    </w:p>
    <w:p>
      <w:pPr>
        <w:spacing w:before="0" w:after="120" w:line="276" w:lineRule="auto"/>
        <w:jc w:val="both"/>
      </w:pPr>
      <w:r>
        <w:rPr>
          <w:rFonts w:ascii="Times New Roman" w:hAnsi="Times New Roman"/>
          <w:b w:val="0"/>
          <w:i w:val="0"/>
          <w:sz w:val="24"/>
        </w:rPr>
        <w:t>React's Context API combined with the useReducer hook provides a native, zero-dependency mechanism for broadcasting global state across deeply nested component hierarchies. When synchronized with React Router v6, declarative Route Guards inspect active JWT claims, redirecting unauthenticated or unauthorized users before unauthorized DOM trees are mounted.</w:t>
      </w:r>
    </w:p>
    <w:p>
      <w:pPr>
        <w:keepNext/>
        <w:spacing w:before="240" w:after="80"/>
        <w:jc w:val="left"/>
      </w:pPr>
      <w:r>
        <w:rPr>
          <w:rFonts w:ascii="Times New Roman" w:hAnsi="Times New Roman"/>
          <w:b/>
          <w:color w:val="1F2937"/>
          <w:sz w:val="26"/>
        </w:rPr>
        <w:t>1.4 Server-Side Architecture: Node.js Event Loop &amp; Express Middleware Pipelines</w:t>
      </w:r>
    </w:p>
    <w:p>
      <w:pPr>
        <w:spacing w:before="0" w:after="120" w:line="276" w:lineRule="auto"/>
        <w:jc w:val="both"/>
      </w:pPr>
      <w:r>
        <w:rPr>
          <w:rFonts w:ascii="Times New Roman" w:hAnsi="Times New Roman"/>
          <w:b w:val="0"/>
          <w:i w:val="0"/>
          <w:sz w:val="24"/>
        </w:rPr>
        <w:t>On the server tier, Node.js provides a high-throughput runtime environment built upon Google Chrome's V8 JavaScript engine and the libuv asynchronous I/O library. Unlike traditional thread-per-request web servers (such as Apache HTTP Server) that consume substantial memory under concurrent connections, Node.js employs a single-threaded non-blocking event-driven loop backed by a multi-threaded worker pool.</w:t>
      </w:r>
    </w:p>
    <w:p>
      <w:pPr>
        <w:spacing w:before="0" w:after="120" w:line="276" w:lineRule="auto"/>
        <w:jc w:val="both"/>
      </w:pPr>
      <w:r>
        <w:rPr>
          <w:rFonts w:ascii="Times New Roman" w:hAnsi="Times New Roman"/>
          <w:b w:val="0"/>
          <w:i w:val="0"/>
          <w:sz w:val="24"/>
        </w:rPr>
        <w:t>Express.js acts as the premier minimalist web framework for Node.js, establishing an elegant middleware chain architecture. Each incoming HTTP request flows through a series of discrete middleware functions that perform logging (Morgan), Cross-Origin Resource Sharing negotiation (CORS), payload parsing, cryptographic JWT verification, role authorization, and business validation before invoking the final controller action.</w:t>
      </w:r>
    </w:p>
    <w:p>
      <w:pPr>
        <w:keepNext/>
        <w:spacing w:before="240" w:after="80"/>
        <w:jc w:val="left"/>
      </w:pPr>
      <w:r>
        <w:rPr>
          <w:rFonts w:ascii="Times New Roman" w:hAnsi="Times New Roman"/>
          <w:b/>
          <w:color w:val="1F2937"/>
          <w:sz w:val="26"/>
        </w:rPr>
        <w:t>1.5 Real-Time Bidirectional Web Protocols: WebSockets vs. Socket.IO vs. Polling</w:t>
      </w:r>
    </w:p>
    <w:p>
      <w:pPr>
        <w:spacing w:before="0" w:after="120" w:line="276" w:lineRule="auto"/>
        <w:jc w:val="both"/>
      </w:pPr>
      <w:r>
        <w:rPr>
          <w:rFonts w:ascii="Times New Roman" w:hAnsi="Times New Roman"/>
          <w:b w:val="0"/>
          <w:i w:val="0"/>
          <w:sz w:val="24"/>
        </w:rPr>
        <w:t>Traditional HTTP is fundamentally a unidirectional, client-initiated request-response protocol. For applications requiring instant event delivery—such as live order status updates, kitchen ticket notifications, and geospatial vehicle tracking—HTTP exhibits severe limitations:</w:t>
      </w:r>
    </w:p>
    <w:p>
      <w:pPr>
        <w:spacing w:before="0" w:after="120" w:line="276" w:lineRule="auto"/>
        <w:jc w:val="both"/>
      </w:pPr>
      <w:r>
        <w:rPr>
          <w:rFonts w:ascii="Times New Roman" w:hAnsi="Times New Roman"/>
          <w:b w:val="0"/>
          <w:i w:val="0"/>
          <w:sz w:val="24"/>
        </w:rPr>
        <w:t>• HTTP Short Polling: Repeatedly sends HTTP requests at fixed intervals (e.g., every 3 seconds). This creates extreme server load, high network latency, and unnecessary bandwidth consumption for redundant 304 Not Modified responses.</w:t>
      </w:r>
    </w:p>
    <w:p>
      <w:pPr>
        <w:spacing w:before="0" w:after="120" w:line="276" w:lineRule="auto"/>
        <w:jc w:val="both"/>
      </w:pPr>
      <w:r>
        <w:rPr>
          <w:rFonts w:ascii="Times New Roman" w:hAnsi="Times New Roman"/>
          <w:b w:val="0"/>
          <w:i w:val="0"/>
          <w:sz w:val="24"/>
        </w:rPr>
        <w:t>• HTTP Long Polling: The server holds the request open until new data arrives. While better than short polling, connection overhead and header serialization remain costly.</w:t>
      </w:r>
    </w:p>
    <w:p>
      <w:pPr>
        <w:spacing w:before="0" w:after="120" w:line="276" w:lineRule="auto"/>
        <w:jc w:val="both"/>
      </w:pPr>
      <w:r>
        <w:rPr>
          <w:rFonts w:ascii="Times New Roman" w:hAnsi="Times New Roman"/>
          <w:b w:val="0"/>
          <w:i w:val="0"/>
          <w:sz w:val="24"/>
        </w:rPr>
        <w:t>• WebSocket Protocol (RFC 6455): Establishes a persistent, full-duplex TCP socket connection initiated via a lightweight HTTP 101 Switching Protocols handshake. Once established, binary and text frames travel with minimal 2-byte header overhead in both directions simultaneously.</w:t>
      </w:r>
    </w:p>
    <w:p>
      <w:pPr>
        <w:spacing w:before="0" w:after="120" w:line="276" w:lineRule="auto"/>
        <w:jc w:val="both"/>
      </w:pPr>
      <w:r>
        <w:rPr>
          <w:rFonts w:ascii="Times New Roman" w:hAnsi="Times New Roman"/>
          <w:b w:val="0"/>
          <w:i w:val="0"/>
          <w:sz w:val="24"/>
        </w:rPr>
        <w:t>• Socket.IO Framework: Builds on top of raw WebSockets to provide enterprise-grade reliability, including automatic fallback to HTTP long-polling behind restrictive corporate firewalls, automatic reconnection, heartbeat ping/pong monitoring, and Room/Namespace multiplexing for granular event targeting.</w:t>
      </w:r>
    </w:p>
    <w:p>
      <w:pPr>
        <w:keepNext/>
        <w:spacing w:before="240" w:after="80"/>
        <w:jc w:val="left"/>
      </w:pPr>
      <w:r>
        <w:rPr>
          <w:rFonts w:ascii="Times New Roman" w:hAnsi="Times New Roman"/>
          <w:b/>
          <w:color w:val="1F2937"/>
          <w:sz w:val="26"/>
        </w:rPr>
        <w:t>1.6 NoSQL Data Modeling &amp; Geospatial Indexing in MongoDB</w:t>
      </w:r>
    </w:p>
    <w:p>
      <w:pPr>
        <w:spacing w:before="0" w:after="120" w:line="276" w:lineRule="auto"/>
        <w:jc w:val="both"/>
      </w:pPr>
      <w:r>
        <w:rPr>
          <w:rFonts w:ascii="Times New Roman" w:hAnsi="Times New Roman"/>
          <w:b w:val="0"/>
          <w:i w:val="0"/>
          <w:sz w:val="24"/>
        </w:rPr>
        <w:t>Modern logistics and e-commerce platforms handle dynamic schemas, nested hierarchical data (e.g., order line items, custom toppings, delivery address geo-points), and rapid horizontal scaling. MongoDB, a distributed document-oriented NoSQL database, represents data natively as BSON (Binary JSON).</w:t>
      </w:r>
    </w:p>
    <w:p>
      <w:pPr>
        <w:spacing w:before="0" w:after="120" w:line="276" w:lineRule="auto"/>
        <w:jc w:val="both"/>
      </w:pPr>
      <w:r>
        <w:rPr>
          <w:rFonts w:ascii="Times New Roman" w:hAnsi="Times New Roman"/>
          <w:b w:val="0"/>
          <w:i w:val="0"/>
          <w:sz w:val="24"/>
        </w:rPr>
        <w:t>Crucially for delivery platforms, MongoDB provides native 2dsphere indexing that models earth-surface spherical geometry using the WGS84 coordinate reference system. Using geospatial operators such as $near, $geoWithin, and $geoNear, the database engine calculates spherical distances and nearest neighbors in logarithmic time, enabling sub-millisecond courier discovery.</w:t>
      </w:r>
    </w:p>
    <w:p>
      <w:pPr>
        <w:keepNext/>
        <w:spacing w:before="240" w:after="80"/>
        <w:jc w:val="left"/>
      </w:pPr>
      <w:r>
        <w:rPr>
          <w:rFonts w:ascii="Times New Roman" w:hAnsi="Times New Roman"/>
          <w:b/>
          <w:color w:val="1F2937"/>
          <w:sz w:val="26"/>
        </w:rPr>
        <w:t>1.7 Utility-First Styling &amp; Responsive Design using Tailwind CSS</w:t>
      </w:r>
    </w:p>
    <w:p>
      <w:pPr>
        <w:spacing w:before="0" w:after="120" w:line="276" w:lineRule="auto"/>
        <w:jc w:val="both"/>
      </w:pPr>
      <w:r>
        <w:rPr>
          <w:rFonts w:ascii="Times New Roman" w:hAnsi="Times New Roman"/>
          <w:b w:val="0"/>
          <w:i w:val="0"/>
          <w:sz w:val="24"/>
        </w:rPr>
        <w:t>Traditional CSS approaches (BEM, CSS Modules, styled-components) often suffer from stylesheet bloat, specificity conflicts, and context switching between markup and style sheets. Tailwind CSS employs a utility-first methodology, supplying composable, low-level utility classes directly within JSX. At build time, Tailwind's Just-In-Time (JIT) compiler scans source files and purges unused CSS, producing micro-optimized stylesheets (frequently under 15 KB gzipped) while enforcing design tokens for typography, spacing, and responsive breakpoints.</w:t>
      </w:r>
    </w:p>
    <w:p>
      <w:pPr>
        <w:keepNext/>
        <w:spacing w:before="240" w:after="80"/>
        <w:jc w:val="left"/>
      </w:pPr>
      <w:r>
        <w:rPr>
          <w:rFonts w:ascii="Times New Roman" w:hAnsi="Times New Roman"/>
          <w:b/>
          <w:color w:val="1F2937"/>
          <w:sz w:val="26"/>
        </w:rPr>
        <w:t>1.8 Enterprise Security Best Practices: JWT, RBAC &amp; Payload Validation</w:t>
      </w:r>
    </w:p>
    <w:p>
      <w:pPr>
        <w:spacing w:before="0" w:after="120" w:line="276" w:lineRule="auto"/>
        <w:jc w:val="both"/>
      </w:pPr>
      <w:r>
        <w:rPr>
          <w:rFonts w:ascii="Times New Roman" w:hAnsi="Times New Roman"/>
          <w:b w:val="0"/>
          <w:i w:val="0"/>
          <w:sz w:val="24"/>
        </w:rPr>
        <w:t>Web application security requires defense-in-depth across transport, authentication, and authorization layers:</w:t>
      </w:r>
    </w:p>
    <w:p>
      <w:pPr>
        <w:spacing w:before="0" w:after="120" w:line="276" w:lineRule="auto"/>
        <w:jc w:val="both"/>
      </w:pPr>
      <w:r>
        <w:rPr>
          <w:rFonts w:ascii="Times New Roman" w:hAnsi="Times New Roman"/>
          <w:b w:val="0"/>
          <w:i w:val="0"/>
          <w:sz w:val="24"/>
        </w:rPr>
        <w:t>• Transport Layer Security (TLS/HTTPS): Encrypts all in-flight traffic, mitigating Man-In-The-Middle (MITM) attacks and credential eavesdropping.</w:t>
      </w:r>
    </w:p>
    <w:p>
      <w:pPr>
        <w:spacing w:before="0" w:after="120" w:line="276" w:lineRule="auto"/>
        <w:jc w:val="both"/>
      </w:pPr>
      <w:r>
        <w:rPr>
          <w:rFonts w:ascii="Times New Roman" w:hAnsi="Times New Roman"/>
          <w:b w:val="0"/>
          <w:i w:val="0"/>
          <w:sz w:val="24"/>
        </w:rPr>
        <w:t>• JSON Web Tokens (JWT): Stateless, cryptographically signed tokens (HMAC SHA-256) containing claims such as userId, email, and role. Eliminates server-side session memory overhead while enabling secure cross-service authentication.</w:t>
      </w:r>
    </w:p>
    <w:p>
      <w:pPr>
        <w:spacing w:before="0" w:after="120" w:line="276" w:lineRule="auto"/>
        <w:jc w:val="both"/>
      </w:pPr>
      <w:r>
        <w:rPr>
          <w:rFonts w:ascii="Times New Roman" w:hAnsi="Times New Roman"/>
          <w:b w:val="0"/>
          <w:i w:val="0"/>
          <w:sz w:val="24"/>
        </w:rPr>
        <w:t>• Role-Based Access Control (RBAC): Enforces principle of least privilege, restricting administrative operations, kitchen controls, and courier dispatches exclusively to verified accounts.</w:t>
      </w:r>
    </w:p>
    <w:p>
      <w:pPr>
        <w:spacing w:before="0" w:after="120" w:line="276" w:lineRule="auto"/>
        <w:jc w:val="both"/>
      </w:pPr>
      <w:r>
        <w:rPr>
          <w:rFonts w:ascii="Times New Roman" w:hAnsi="Times New Roman"/>
          <w:b w:val="0"/>
          <w:i w:val="0"/>
          <w:sz w:val="24"/>
        </w:rPr>
        <w:t>• One-Time Passwords (OTP): Cryptographically generated 4-digit secrets shared exclusively with the placing customer, preventing unauthorized order handover and fraudulent delivery completion.</w:t>
      </w:r>
    </w:p>
    <w:p>
      <w:r>
        <w:br w:type="page"/>
      </w:r>
    </w:p>
    <w:p>
      <w:pPr>
        <w:keepNext/>
        <w:spacing w:before="320" w:after="160"/>
        <w:jc w:val="left"/>
      </w:pPr>
      <w:r>
        <w:rPr>
          <w:rFonts w:ascii="Times New Roman" w:hAnsi="Times New Roman"/>
          <w:b/>
          <w:color w:val="111827"/>
          <w:sz w:val="28"/>
        </w:rPr>
        <w:t>2. PROBLEM STATEMENT 1: CRAVE – REAL-TIME MULTI-TENANT FOOD DELIVERY &amp; LOGISTICS PLATFORM</w:t>
      </w:r>
    </w:p>
    <w:p>
      <w:pPr>
        <w:keepNext/>
        <w:spacing w:before="240" w:after="80"/>
        <w:jc w:val="left"/>
      </w:pPr>
      <w:r>
        <w:rPr>
          <w:rFonts w:ascii="Times New Roman" w:hAnsi="Times New Roman"/>
          <w:b/>
          <w:color w:val="1F2937"/>
          <w:sz w:val="26"/>
        </w:rPr>
        <w:t>2.1 Abstract</w:t>
      </w:r>
    </w:p>
    <w:p>
      <w:pPr>
        <w:spacing w:before="0" w:after="120" w:line="276" w:lineRule="auto"/>
        <w:jc w:val="both"/>
      </w:pPr>
      <w:r>
        <w:rPr>
          <w:rFonts w:ascii="Times New Roman" w:hAnsi="Times New Roman"/>
          <w:b w:val="0"/>
          <w:i w:val="0"/>
          <w:sz w:val="24"/>
        </w:rPr>
        <w:t>In the contemporary on-demand economy, food delivery platforms represent one of the most sophisticated intersections of real-time distributed systems, geospatial computation, multi-tenant state synchronization, and reactive front-end engineering. Existing commercial solutions frequently suffer from fragmented architectures, disconnected order states between kitchens and couriers, delayed telemetry updates, and security vulnerabilities during physical handover.</w:t>
      </w:r>
    </w:p>
    <w:p>
      <w:pPr>
        <w:spacing w:before="0" w:after="120" w:line="276" w:lineRule="auto"/>
        <w:jc w:val="both"/>
      </w:pPr>
      <w:r>
        <w:rPr>
          <w:rFonts w:ascii="Times New Roman" w:hAnsi="Times New Roman"/>
          <w:b w:val="0"/>
          <w:i w:val="0"/>
          <w:sz w:val="24"/>
        </w:rPr>
        <w:t>This project presents CRAVE, an enterprise-grade, full-stack food delivery and logistics platform engineered to provide end-to-end synchronization across four distinct operational stakeholders: Customers, Restaurant Kitchen Owners, Delivery Partners, and Platform Administrators. CRAVE integrates a high-performance React 18 single-page application built with Vite, a Node.js and Express.js RESTful API, a MongoDB NoSQL database with 2dsphere geospatial indexing, and a bidirectional Socket.IO real-time engine.</w:t>
      </w:r>
    </w:p>
    <w:p>
      <w:pPr>
        <w:spacing w:before="0" w:after="120" w:line="276" w:lineRule="auto"/>
        <w:jc w:val="both"/>
      </w:pPr>
      <w:r>
        <w:rPr>
          <w:rFonts w:ascii="Times New Roman" w:hAnsi="Times New Roman"/>
          <w:b w:val="0"/>
          <w:i w:val="0"/>
          <w:sz w:val="24"/>
        </w:rPr>
        <w:t>Key innovations implemented within CRAVE include: (1) An atomic state machine governing the complete six-stage order lifecycle from checkout to delivery; (2) A MongoDB-backed Kitchen Display System (KDS) enabling restaurant owners to manage live order queues with customized preparation timers; (3) An automated geospatial dispatching algorithm that ranks nearby, online, and approved delivery partners, atomically reserving couriers to eliminate race conditions; (4) A bidirectional GPS telemetry pipeline using OpenStreetMap and Leaflet that streams live courier movements directly to the customer's interactive map; and (5) A cryptographically enforced OTP handover protocol that ensures orders cannot be marked as delivered without physical customer verification. Comprehensive automated test suites demonstrate 100% test passage (33/33 cases) across authentication, order state transitions, live GPS streaming, and role-based route security.</w:t>
      </w:r>
    </w:p>
    <w:p>
      <w:pPr>
        <w:keepNext/>
        <w:spacing w:before="240" w:after="80"/>
        <w:jc w:val="left"/>
      </w:pPr>
      <w:r>
        <w:rPr>
          <w:rFonts w:ascii="Times New Roman" w:hAnsi="Times New Roman"/>
          <w:b/>
          <w:color w:val="1F2937"/>
          <w:sz w:val="26"/>
        </w:rPr>
        <w:t>2.2 Tools and Technology</w:t>
      </w:r>
    </w:p>
    <w:p>
      <w:pPr>
        <w:spacing w:before="0" w:after="120" w:line="276" w:lineRule="auto"/>
        <w:jc w:val="both"/>
      </w:pPr>
      <w:r>
        <w:rPr>
          <w:rFonts w:ascii="Times New Roman" w:hAnsi="Times New Roman"/>
          <w:b w:val="0"/>
          <w:i w:val="0"/>
          <w:sz w:val="24"/>
        </w:rPr>
        <w:t>Table 2.1 summarizes the core technologies, libraries, and frameworks utilized across the CRAVE full-stack architecture, followed by detailed architectural justifications.</w:t>
      </w:r>
    </w:p>
    <w:p>
      <w:pPr>
        <w:spacing w:before="120" w:after="80" w:line="276" w:lineRule="auto"/>
        <w:jc w:val="center"/>
      </w:pPr>
      <w:r>
        <w:rPr>
          <w:rFonts w:ascii="Times New Roman" w:hAnsi="Times New Roman"/>
          <w:b/>
          <w:i w:val="0"/>
          <w:sz w:val="22"/>
        </w:rPr>
        <w:t>Table 2.1: Technical Stack and Architectural Specifications of CRAVE</w:t>
      </w:r>
    </w:p>
    <w:tbl>
      <w:tblPr>
        <w:tblW w:type="auto" w:w="0"/>
        <w:jc w:val="center"/>
        <w:tblLook w:firstColumn="1" w:firstRow="1" w:lastColumn="0" w:lastRow="0" w:noHBand="0" w:noVBand="1" w:val="04A0"/>
      </w:tblPr>
      <w:tblGrid>
        <w:gridCol w:w="1872"/>
        <w:gridCol w:w="2592"/>
        <w:gridCol w:w="1728"/>
        <w:gridCol w:w="3168"/>
      </w:tblGrid>
      <w:tr>
        <w:tc>
          <w:tcPr>
            <w:tcW w:type="dxa" w:w="2250"/>
            <w:shd w:fill="E5E7EB"/>
          </w:tcPr>
          <w:p>
            <w:pPr>
              <w:jc w:val="center"/>
            </w:pPr>
            <w:r>
              <w:rPr>
                <w:b/>
                <w:sz w:val="20"/>
              </w:rPr>
              <w:t>Layer</w:t>
            </w:r>
          </w:p>
        </w:tc>
        <w:tc>
          <w:tcPr>
            <w:tcW w:type="dxa" w:w="2250"/>
            <w:shd w:fill="E5E7EB"/>
          </w:tcPr>
          <w:p>
            <w:pPr>
              <w:jc w:val="center"/>
            </w:pPr>
            <w:r>
              <w:rPr>
                <w:b/>
                <w:sz w:val="20"/>
              </w:rPr>
              <w:t>Technology / Library</w:t>
            </w:r>
          </w:p>
        </w:tc>
        <w:tc>
          <w:tcPr>
            <w:tcW w:type="dxa" w:w="2250"/>
            <w:shd w:fill="E5E7EB"/>
          </w:tcPr>
          <w:p>
            <w:pPr>
              <w:jc w:val="center"/>
            </w:pPr>
            <w:r>
              <w:rPr>
                <w:b/>
                <w:sz w:val="20"/>
              </w:rPr>
              <w:t>Version</w:t>
            </w:r>
          </w:p>
        </w:tc>
        <w:tc>
          <w:tcPr>
            <w:tcW w:type="dxa" w:w="2250"/>
            <w:shd w:fill="E5E7EB"/>
          </w:tcPr>
          <w:p>
            <w:pPr>
              <w:jc w:val="center"/>
            </w:pPr>
            <w:r>
              <w:rPr>
                <w:b/>
                <w:sz w:val="20"/>
              </w:rPr>
              <w:t>Key Functionality / Role</w:t>
            </w:r>
          </w:p>
        </w:tc>
      </w:tr>
      <w:tr>
        <w:tc>
          <w:tcPr>
            <w:tcW w:type="dxa" w:w="1872"/>
          </w:tcPr>
          <w:p>
            <w:pPr>
              <w:jc w:val="center"/>
            </w:pPr>
            <w:r>
              <w:rPr>
                <w:b/>
                <w:sz w:val="19"/>
              </w:rPr>
              <w:t>Frontend Client</w:t>
            </w:r>
          </w:p>
        </w:tc>
        <w:tc>
          <w:tcPr>
            <w:tcW w:type="dxa" w:w="2592"/>
          </w:tcPr>
          <w:p>
            <w:pPr>
              <w:jc w:val="left"/>
            </w:pPr>
            <w:r>
              <w:rPr>
                <w:sz w:val="19"/>
              </w:rPr>
              <w:t>React.js</w:t>
            </w:r>
          </w:p>
        </w:tc>
        <w:tc>
          <w:tcPr>
            <w:tcW w:type="dxa" w:w="1728"/>
          </w:tcPr>
          <w:p>
            <w:pPr>
              <w:jc w:val="center"/>
            </w:pPr>
            <w:r>
              <w:rPr>
                <w:sz w:val="19"/>
              </w:rPr>
              <w:t>18.2.0</w:t>
            </w:r>
          </w:p>
        </w:tc>
        <w:tc>
          <w:tcPr>
            <w:tcW w:type="dxa" w:w="3168"/>
          </w:tcPr>
          <w:p>
            <w:pPr>
              <w:jc w:val="left"/>
            </w:pPr>
            <w:r>
              <w:rPr>
                <w:sz w:val="19"/>
              </w:rPr>
              <w:t>Declarative component-based UI, Virtual DOM, Hooks</w:t>
            </w:r>
          </w:p>
        </w:tc>
      </w:tr>
      <w:tr>
        <w:tc>
          <w:tcPr>
            <w:tcW w:type="dxa" w:w="1872"/>
          </w:tcPr>
          <w:p>
            <w:pPr>
              <w:jc w:val="center"/>
            </w:pPr>
            <w:r>
              <w:rPr>
                <w:b/>
                <w:sz w:val="19"/>
              </w:rPr>
              <w:t>Build Tool</w:t>
            </w:r>
          </w:p>
        </w:tc>
        <w:tc>
          <w:tcPr>
            <w:tcW w:type="dxa" w:w="2592"/>
          </w:tcPr>
          <w:p>
            <w:pPr>
              <w:jc w:val="left"/>
            </w:pPr>
            <w:r>
              <w:rPr>
                <w:sz w:val="19"/>
              </w:rPr>
              <w:t>Vite</w:t>
            </w:r>
          </w:p>
        </w:tc>
        <w:tc>
          <w:tcPr>
            <w:tcW w:type="dxa" w:w="1728"/>
          </w:tcPr>
          <w:p>
            <w:pPr>
              <w:jc w:val="center"/>
            </w:pPr>
            <w:r>
              <w:rPr>
                <w:sz w:val="19"/>
              </w:rPr>
              <w:t>5.1.0</w:t>
            </w:r>
          </w:p>
        </w:tc>
        <w:tc>
          <w:tcPr>
            <w:tcW w:type="dxa" w:w="3168"/>
          </w:tcPr>
          <w:p>
            <w:pPr>
              <w:jc w:val="left"/>
            </w:pPr>
            <w:r>
              <w:rPr>
                <w:sz w:val="19"/>
              </w:rPr>
              <w:t>Instant Hot Module Replacement (HMR) &amp; Rollup bundling</w:t>
            </w:r>
          </w:p>
        </w:tc>
      </w:tr>
      <w:tr>
        <w:tc>
          <w:tcPr>
            <w:tcW w:type="dxa" w:w="1872"/>
          </w:tcPr>
          <w:p>
            <w:pPr>
              <w:jc w:val="center"/>
            </w:pPr>
            <w:r>
              <w:rPr>
                <w:b/>
                <w:sz w:val="19"/>
              </w:rPr>
              <w:t>Styling System</w:t>
            </w:r>
          </w:p>
        </w:tc>
        <w:tc>
          <w:tcPr>
            <w:tcW w:type="dxa" w:w="2592"/>
          </w:tcPr>
          <w:p>
            <w:pPr>
              <w:jc w:val="left"/>
            </w:pPr>
            <w:r>
              <w:rPr>
                <w:sz w:val="19"/>
              </w:rPr>
              <w:t>Tailwind CSS</w:t>
            </w:r>
          </w:p>
        </w:tc>
        <w:tc>
          <w:tcPr>
            <w:tcW w:type="dxa" w:w="1728"/>
          </w:tcPr>
          <w:p>
            <w:pPr>
              <w:jc w:val="center"/>
            </w:pPr>
            <w:r>
              <w:rPr>
                <w:sz w:val="19"/>
              </w:rPr>
              <w:t>3.4.1</w:t>
            </w:r>
          </w:p>
        </w:tc>
        <w:tc>
          <w:tcPr>
            <w:tcW w:type="dxa" w:w="3168"/>
          </w:tcPr>
          <w:p>
            <w:pPr>
              <w:jc w:val="left"/>
            </w:pPr>
            <w:r>
              <w:rPr>
                <w:sz w:val="19"/>
              </w:rPr>
              <w:t>Utility-first responsive styling and custom theme tokens</w:t>
            </w:r>
          </w:p>
        </w:tc>
      </w:tr>
      <w:tr>
        <w:tc>
          <w:tcPr>
            <w:tcW w:type="dxa" w:w="1872"/>
          </w:tcPr>
          <w:p>
            <w:pPr>
              <w:jc w:val="center"/>
            </w:pPr>
            <w:r>
              <w:rPr>
                <w:b/>
                <w:sz w:val="19"/>
              </w:rPr>
              <w:t>UI Icons</w:t>
            </w:r>
          </w:p>
        </w:tc>
        <w:tc>
          <w:tcPr>
            <w:tcW w:type="dxa" w:w="2592"/>
          </w:tcPr>
          <w:p>
            <w:pPr>
              <w:jc w:val="left"/>
            </w:pPr>
            <w:r>
              <w:rPr>
                <w:sz w:val="19"/>
              </w:rPr>
              <w:t>Lucide React</w:t>
            </w:r>
          </w:p>
        </w:tc>
        <w:tc>
          <w:tcPr>
            <w:tcW w:type="dxa" w:w="1728"/>
          </w:tcPr>
          <w:p>
            <w:pPr>
              <w:jc w:val="center"/>
            </w:pPr>
            <w:r>
              <w:rPr>
                <w:sz w:val="19"/>
              </w:rPr>
              <w:t>0.344.0</w:t>
            </w:r>
          </w:p>
        </w:tc>
        <w:tc>
          <w:tcPr>
            <w:tcW w:type="dxa" w:w="3168"/>
          </w:tcPr>
          <w:p>
            <w:pPr>
              <w:jc w:val="left"/>
            </w:pPr>
            <w:r>
              <w:rPr>
                <w:sz w:val="19"/>
              </w:rPr>
              <w:t>Clean vector icons for order statuses, navigation, and badges</w:t>
            </w:r>
          </w:p>
        </w:tc>
      </w:tr>
      <w:tr>
        <w:tc>
          <w:tcPr>
            <w:tcW w:type="dxa" w:w="1872"/>
          </w:tcPr>
          <w:p>
            <w:pPr>
              <w:jc w:val="center"/>
            </w:pPr>
            <w:r>
              <w:rPr>
                <w:b/>
                <w:sz w:val="19"/>
              </w:rPr>
              <w:t>Interactive Maps</w:t>
            </w:r>
          </w:p>
        </w:tc>
        <w:tc>
          <w:tcPr>
            <w:tcW w:type="dxa" w:w="2592"/>
          </w:tcPr>
          <w:p>
            <w:pPr>
              <w:jc w:val="left"/>
            </w:pPr>
            <w:r>
              <w:rPr>
                <w:sz w:val="19"/>
              </w:rPr>
              <w:t>Leaflet &amp; React-Leaflet</w:t>
            </w:r>
          </w:p>
        </w:tc>
        <w:tc>
          <w:tcPr>
            <w:tcW w:type="dxa" w:w="1728"/>
          </w:tcPr>
          <w:p>
            <w:pPr>
              <w:jc w:val="center"/>
            </w:pPr>
            <w:r>
              <w:rPr>
                <w:sz w:val="19"/>
              </w:rPr>
              <w:t>1.9.4</w:t>
            </w:r>
          </w:p>
        </w:tc>
        <w:tc>
          <w:tcPr>
            <w:tcW w:type="dxa" w:w="3168"/>
          </w:tcPr>
          <w:p>
            <w:pPr>
              <w:jc w:val="left"/>
            </w:pPr>
            <w:r>
              <w:rPr>
                <w:sz w:val="19"/>
              </w:rPr>
              <w:t>OpenStreetMap rendering, custom courier/destination pins</w:t>
            </w:r>
          </w:p>
        </w:tc>
      </w:tr>
      <w:tr>
        <w:tc>
          <w:tcPr>
            <w:tcW w:type="dxa" w:w="1872"/>
          </w:tcPr>
          <w:p>
            <w:pPr>
              <w:jc w:val="center"/>
            </w:pPr>
            <w:r>
              <w:rPr>
                <w:b/>
                <w:sz w:val="19"/>
              </w:rPr>
              <w:t>HTTP Client</w:t>
            </w:r>
          </w:p>
        </w:tc>
        <w:tc>
          <w:tcPr>
            <w:tcW w:type="dxa" w:w="2592"/>
          </w:tcPr>
          <w:p>
            <w:pPr>
              <w:jc w:val="left"/>
            </w:pPr>
            <w:r>
              <w:rPr>
                <w:sz w:val="19"/>
              </w:rPr>
              <w:t>Axios</w:t>
            </w:r>
          </w:p>
        </w:tc>
        <w:tc>
          <w:tcPr>
            <w:tcW w:type="dxa" w:w="1728"/>
          </w:tcPr>
          <w:p>
            <w:pPr>
              <w:jc w:val="center"/>
            </w:pPr>
            <w:r>
              <w:rPr>
                <w:sz w:val="19"/>
              </w:rPr>
              <w:t>1.6.7</w:t>
            </w:r>
          </w:p>
        </w:tc>
        <w:tc>
          <w:tcPr>
            <w:tcW w:type="dxa" w:w="3168"/>
          </w:tcPr>
          <w:p>
            <w:pPr>
              <w:jc w:val="left"/>
            </w:pPr>
            <w:r>
              <w:rPr>
                <w:sz w:val="19"/>
              </w:rPr>
              <w:t>Promise-based API client with automatic JWT bearer interceptors</w:t>
            </w:r>
          </w:p>
        </w:tc>
      </w:tr>
      <w:tr>
        <w:tc>
          <w:tcPr>
            <w:tcW w:type="dxa" w:w="1872"/>
          </w:tcPr>
          <w:p>
            <w:pPr>
              <w:jc w:val="center"/>
            </w:pPr>
            <w:r>
              <w:rPr>
                <w:b/>
                <w:sz w:val="19"/>
              </w:rPr>
              <w:t>Real-time Client</w:t>
            </w:r>
          </w:p>
        </w:tc>
        <w:tc>
          <w:tcPr>
            <w:tcW w:type="dxa" w:w="2592"/>
          </w:tcPr>
          <w:p>
            <w:pPr>
              <w:jc w:val="left"/>
            </w:pPr>
            <w:r>
              <w:rPr>
                <w:sz w:val="19"/>
              </w:rPr>
              <w:t>Socket.IO Client</w:t>
            </w:r>
          </w:p>
        </w:tc>
        <w:tc>
          <w:tcPr>
            <w:tcW w:type="dxa" w:w="1728"/>
          </w:tcPr>
          <w:p>
            <w:pPr>
              <w:jc w:val="center"/>
            </w:pPr>
            <w:r>
              <w:rPr>
                <w:sz w:val="19"/>
              </w:rPr>
              <w:t>4.7.4</w:t>
            </w:r>
          </w:p>
        </w:tc>
        <w:tc>
          <w:tcPr>
            <w:tcW w:type="dxa" w:w="3168"/>
          </w:tcPr>
          <w:p>
            <w:pPr>
              <w:jc w:val="left"/>
            </w:pPr>
            <w:r>
              <w:rPr>
                <w:sz w:val="19"/>
              </w:rPr>
              <w:t>WebSocket subscription to order rooms and GPS ticks</w:t>
            </w:r>
          </w:p>
        </w:tc>
      </w:tr>
      <w:tr>
        <w:tc>
          <w:tcPr>
            <w:tcW w:type="dxa" w:w="1872"/>
          </w:tcPr>
          <w:p>
            <w:pPr>
              <w:jc w:val="center"/>
            </w:pPr>
            <w:r>
              <w:rPr>
                <w:b/>
                <w:sz w:val="19"/>
              </w:rPr>
              <w:t>Backend Runtime</w:t>
            </w:r>
          </w:p>
        </w:tc>
        <w:tc>
          <w:tcPr>
            <w:tcW w:type="dxa" w:w="2592"/>
          </w:tcPr>
          <w:p>
            <w:pPr>
              <w:jc w:val="left"/>
            </w:pPr>
            <w:r>
              <w:rPr>
                <w:sz w:val="19"/>
              </w:rPr>
              <w:t>Node.js</w:t>
            </w:r>
          </w:p>
        </w:tc>
        <w:tc>
          <w:tcPr>
            <w:tcW w:type="dxa" w:w="1728"/>
          </w:tcPr>
          <w:p>
            <w:pPr>
              <w:jc w:val="center"/>
            </w:pPr>
            <w:r>
              <w:rPr>
                <w:sz w:val="19"/>
              </w:rPr>
              <w:t>22.19.0 LTS</w:t>
            </w:r>
          </w:p>
        </w:tc>
        <w:tc>
          <w:tcPr>
            <w:tcW w:type="dxa" w:w="3168"/>
          </w:tcPr>
          <w:p>
            <w:pPr>
              <w:jc w:val="left"/>
            </w:pPr>
            <w:r>
              <w:rPr>
                <w:sz w:val="19"/>
              </w:rPr>
              <w:t>Asynchronous non-blocking V8 event loop runtime</w:t>
            </w:r>
          </w:p>
        </w:tc>
      </w:tr>
      <w:tr>
        <w:tc>
          <w:tcPr>
            <w:tcW w:type="dxa" w:w="1872"/>
          </w:tcPr>
          <w:p>
            <w:pPr>
              <w:jc w:val="center"/>
            </w:pPr>
            <w:r>
              <w:rPr>
                <w:b/>
                <w:sz w:val="19"/>
              </w:rPr>
              <w:t>Web Framework</w:t>
            </w:r>
          </w:p>
        </w:tc>
        <w:tc>
          <w:tcPr>
            <w:tcW w:type="dxa" w:w="2592"/>
          </w:tcPr>
          <w:p>
            <w:pPr>
              <w:jc w:val="left"/>
            </w:pPr>
            <w:r>
              <w:rPr>
                <w:sz w:val="19"/>
              </w:rPr>
              <w:t>Express.js</w:t>
            </w:r>
          </w:p>
        </w:tc>
        <w:tc>
          <w:tcPr>
            <w:tcW w:type="dxa" w:w="1728"/>
          </w:tcPr>
          <w:p>
            <w:pPr>
              <w:jc w:val="center"/>
            </w:pPr>
            <w:r>
              <w:rPr>
                <w:sz w:val="19"/>
              </w:rPr>
              <w:t>4.18.2</w:t>
            </w:r>
          </w:p>
        </w:tc>
        <w:tc>
          <w:tcPr>
            <w:tcW w:type="dxa" w:w="3168"/>
          </w:tcPr>
          <w:p>
            <w:pPr>
              <w:jc w:val="left"/>
            </w:pPr>
            <w:r>
              <w:rPr>
                <w:sz w:val="19"/>
              </w:rPr>
              <w:t>RESTful routing, CORS handling, and middleware pipelines</w:t>
            </w:r>
          </w:p>
        </w:tc>
      </w:tr>
      <w:tr>
        <w:tc>
          <w:tcPr>
            <w:tcW w:type="dxa" w:w="1872"/>
          </w:tcPr>
          <w:p>
            <w:pPr>
              <w:jc w:val="center"/>
            </w:pPr>
            <w:r>
              <w:rPr>
                <w:b/>
                <w:sz w:val="19"/>
              </w:rPr>
              <w:t>Database Engine</w:t>
            </w:r>
          </w:p>
        </w:tc>
        <w:tc>
          <w:tcPr>
            <w:tcW w:type="dxa" w:w="2592"/>
          </w:tcPr>
          <w:p>
            <w:pPr>
              <w:jc w:val="left"/>
            </w:pPr>
            <w:r>
              <w:rPr>
                <w:sz w:val="19"/>
              </w:rPr>
              <w:t>MongoDB Community</w:t>
            </w:r>
          </w:p>
        </w:tc>
        <w:tc>
          <w:tcPr>
            <w:tcW w:type="dxa" w:w="1728"/>
          </w:tcPr>
          <w:p>
            <w:pPr>
              <w:jc w:val="center"/>
            </w:pPr>
            <w:r>
              <w:rPr>
                <w:sz w:val="19"/>
              </w:rPr>
              <w:t>8.2.0</w:t>
            </w:r>
          </w:p>
        </w:tc>
        <w:tc>
          <w:tcPr>
            <w:tcW w:type="dxa" w:w="3168"/>
          </w:tcPr>
          <w:p>
            <w:pPr>
              <w:jc w:val="left"/>
            </w:pPr>
            <w:r>
              <w:rPr>
                <w:sz w:val="19"/>
              </w:rPr>
              <w:t>Document store, 2dsphere geo-indexing, transactions</w:t>
            </w:r>
          </w:p>
        </w:tc>
      </w:tr>
      <w:tr>
        <w:tc>
          <w:tcPr>
            <w:tcW w:type="dxa" w:w="1872"/>
          </w:tcPr>
          <w:p>
            <w:pPr>
              <w:jc w:val="center"/>
            </w:pPr>
            <w:r>
              <w:rPr>
                <w:b/>
                <w:sz w:val="19"/>
              </w:rPr>
              <w:t>ODM Library</w:t>
            </w:r>
          </w:p>
        </w:tc>
        <w:tc>
          <w:tcPr>
            <w:tcW w:type="dxa" w:w="2592"/>
          </w:tcPr>
          <w:p>
            <w:pPr>
              <w:jc w:val="left"/>
            </w:pPr>
            <w:r>
              <w:rPr>
                <w:sz w:val="19"/>
              </w:rPr>
              <w:t>Mongoose</w:t>
            </w:r>
          </w:p>
        </w:tc>
        <w:tc>
          <w:tcPr>
            <w:tcW w:type="dxa" w:w="1728"/>
          </w:tcPr>
          <w:p>
            <w:pPr>
              <w:jc w:val="center"/>
            </w:pPr>
            <w:r>
              <w:rPr>
                <w:sz w:val="19"/>
              </w:rPr>
              <w:t>8.2.0</w:t>
            </w:r>
          </w:p>
        </w:tc>
        <w:tc>
          <w:tcPr>
            <w:tcW w:type="dxa" w:w="3168"/>
          </w:tcPr>
          <w:p>
            <w:pPr>
              <w:jc w:val="left"/>
            </w:pPr>
            <w:r>
              <w:rPr>
                <w:sz w:val="19"/>
              </w:rPr>
              <w:t>Strict schema modeling, validation, and lifecycle hooks</w:t>
            </w:r>
          </w:p>
        </w:tc>
      </w:tr>
      <w:tr>
        <w:tc>
          <w:tcPr>
            <w:tcW w:type="dxa" w:w="1872"/>
          </w:tcPr>
          <w:p>
            <w:pPr>
              <w:jc w:val="center"/>
            </w:pPr>
            <w:r>
              <w:rPr>
                <w:b/>
                <w:sz w:val="19"/>
              </w:rPr>
              <w:t>Real-time Server</w:t>
            </w:r>
          </w:p>
        </w:tc>
        <w:tc>
          <w:tcPr>
            <w:tcW w:type="dxa" w:w="2592"/>
          </w:tcPr>
          <w:p>
            <w:pPr>
              <w:jc w:val="left"/>
            </w:pPr>
            <w:r>
              <w:rPr>
                <w:sz w:val="19"/>
              </w:rPr>
              <w:t>Socket.IO Server</w:t>
            </w:r>
          </w:p>
        </w:tc>
        <w:tc>
          <w:tcPr>
            <w:tcW w:type="dxa" w:w="1728"/>
          </w:tcPr>
          <w:p>
            <w:pPr>
              <w:jc w:val="center"/>
            </w:pPr>
            <w:r>
              <w:rPr>
                <w:sz w:val="19"/>
              </w:rPr>
              <w:t>4.7.4</w:t>
            </w:r>
          </w:p>
        </w:tc>
        <w:tc>
          <w:tcPr>
            <w:tcW w:type="dxa" w:w="3168"/>
          </w:tcPr>
          <w:p>
            <w:pPr>
              <w:jc w:val="left"/>
            </w:pPr>
            <w:r>
              <w:rPr>
                <w:sz w:val="19"/>
              </w:rPr>
              <w:t>WebSocket gateway, room multiplexing, event broadcasting</w:t>
            </w:r>
          </w:p>
        </w:tc>
      </w:tr>
      <w:tr>
        <w:tc>
          <w:tcPr>
            <w:tcW w:type="dxa" w:w="1872"/>
          </w:tcPr>
          <w:p>
            <w:pPr>
              <w:jc w:val="center"/>
            </w:pPr>
            <w:r>
              <w:rPr>
                <w:b/>
                <w:sz w:val="19"/>
              </w:rPr>
              <w:t>Authentication</w:t>
            </w:r>
          </w:p>
        </w:tc>
        <w:tc>
          <w:tcPr>
            <w:tcW w:type="dxa" w:w="2592"/>
          </w:tcPr>
          <w:p>
            <w:pPr>
              <w:jc w:val="left"/>
            </w:pPr>
            <w:r>
              <w:rPr>
                <w:sz w:val="19"/>
              </w:rPr>
              <w:t>JSON Web Tokens (JWT)</w:t>
            </w:r>
          </w:p>
        </w:tc>
        <w:tc>
          <w:tcPr>
            <w:tcW w:type="dxa" w:w="1728"/>
          </w:tcPr>
          <w:p>
            <w:pPr>
              <w:jc w:val="center"/>
            </w:pPr>
            <w:r>
              <w:rPr>
                <w:sz w:val="19"/>
              </w:rPr>
              <w:t>9.0.2</w:t>
            </w:r>
          </w:p>
        </w:tc>
        <w:tc>
          <w:tcPr>
            <w:tcW w:type="dxa" w:w="3168"/>
          </w:tcPr>
          <w:p>
            <w:pPr>
              <w:jc w:val="left"/>
            </w:pPr>
            <w:r>
              <w:rPr>
                <w:sz w:val="19"/>
              </w:rPr>
              <w:t>Stateless, HMAC SHA-256 signed role authentication</w:t>
            </w:r>
          </w:p>
        </w:tc>
      </w:tr>
      <w:tr>
        <w:tc>
          <w:tcPr>
            <w:tcW w:type="dxa" w:w="1872"/>
          </w:tcPr>
          <w:p>
            <w:pPr>
              <w:jc w:val="center"/>
            </w:pPr>
            <w:r>
              <w:rPr>
                <w:b/>
                <w:sz w:val="19"/>
              </w:rPr>
              <w:t>Password Hashing</w:t>
            </w:r>
          </w:p>
        </w:tc>
        <w:tc>
          <w:tcPr>
            <w:tcW w:type="dxa" w:w="2592"/>
          </w:tcPr>
          <w:p>
            <w:pPr>
              <w:jc w:val="left"/>
            </w:pPr>
            <w:r>
              <w:rPr>
                <w:sz w:val="19"/>
              </w:rPr>
              <w:t>Bcrypt.js</w:t>
            </w:r>
          </w:p>
        </w:tc>
        <w:tc>
          <w:tcPr>
            <w:tcW w:type="dxa" w:w="1728"/>
          </w:tcPr>
          <w:p>
            <w:pPr>
              <w:jc w:val="center"/>
            </w:pPr>
            <w:r>
              <w:rPr>
                <w:sz w:val="19"/>
              </w:rPr>
              <w:t>2.4.3</w:t>
            </w:r>
          </w:p>
        </w:tc>
        <w:tc>
          <w:tcPr>
            <w:tcW w:type="dxa" w:w="3168"/>
          </w:tcPr>
          <w:p>
            <w:pPr>
              <w:jc w:val="left"/>
            </w:pPr>
            <w:r>
              <w:rPr>
                <w:sz w:val="19"/>
              </w:rPr>
              <w:t>Salted cryptographic password hashing (10 salt rounds)</w:t>
            </w:r>
          </w:p>
        </w:tc>
      </w:tr>
      <w:tr>
        <w:tc>
          <w:tcPr>
            <w:tcW w:type="dxa" w:w="1872"/>
          </w:tcPr>
          <w:p>
            <w:pPr>
              <w:jc w:val="center"/>
            </w:pPr>
            <w:r>
              <w:rPr>
                <w:b/>
                <w:sz w:val="19"/>
              </w:rPr>
              <w:t>Testing Suite</w:t>
            </w:r>
          </w:p>
        </w:tc>
        <w:tc>
          <w:tcPr>
            <w:tcW w:type="dxa" w:w="2592"/>
          </w:tcPr>
          <w:p>
            <w:pPr>
              <w:jc w:val="left"/>
            </w:pPr>
            <w:r>
              <w:rPr>
                <w:sz w:val="19"/>
              </w:rPr>
              <w:t>Node.js Native + Socket Client</w:t>
            </w:r>
          </w:p>
        </w:tc>
        <w:tc>
          <w:tcPr>
            <w:tcW w:type="dxa" w:w="1728"/>
          </w:tcPr>
          <w:p>
            <w:pPr>
              <w:jc w:val="center"/>
            </w:pPr>
            <w:r>
              <w:rPr>
                <w:sz w:val="19"/>
              </w:rPr>
              <w:t>Custom</w:t>
            </w:r>
          </w:p>
        </w:tc>
        <w:tc>
          <w:tcPr>
            <w:tcW w:type="dxa" w:w="3168"/>
          </w:tcPr>
          <w:p>
            <w:pPr>
              <w:jc w:val="left"/>
            </w:pPr>
            <w:r>
              <w:rPr>
                <w:sz w:val="19"/>
              </w:rPr>
              <w:t>33-step end-to-end automated integration test suite</w:t>
            </w:r>
          </w:p>
        </w:tc>
      </w:tr>
    </w:tbl>
    <w:p>
      <w:pPr>
        <w:spacing w:before="0" w:after="120" w:line="276" w:lineRule="auto"/>
        <w:jc w:val="both"/>
      </w:pPr>
      <w:r>
        <w:rPr>
          <w:rFonts w:ascii="Times New Roman" w:hAnsi="Times New Roman"/>
          <w:b w:val="0"/>
          <w:i w:val="0"/>
          <w:sz w:val="24"/>
        </w:rPr>
        <w:br/>
        <w:t>Detailed architectural justifications for core tooling choices:</w:t>
      </w:r>
    </w:p>
    <w:p>
      <w:pPr>
        <w:spacing w:before="0" w:after="120" w:line="276" w:lineRule="auto"/>
        <w:jc w:val="both"/>
      </w:pPr>
      <w:r>
        <w:rPr>
          <w:rFonts w:ascii="Times New Roman" w:hAnsi="Times New Roman"/>
          <w:b w:val="0"/>
          <w:i w:val="0"/>
          <w:sz w:val="24"/>
        </w:rPr>
        <w:t>1. React 18 &amp; Vite: Selected for instantaneous state propagation. In a dynamic logistics app where order states advance rapidly, React's concurrent batching prevents jarring screen flickers, while Vite reduces local build initialization to under 300ms.</w:t>
      </w:r>
    </w:p>
    <w:p>
      <w:pPr>
        <w:spacing w:before="0" w:after="120" w:line="276" w:lineRule="auto"/>
        <w:jc w:val="both"/>
      </w:pPr>
      <w:r>
        <w:rPr>
          <w:rFonts w:ascii="Times New Roman" w:hAnsi="Times New Roman"/>
          <w:b w:val="0"/>
          <w:i w:val="0"/>
          <w:sz w:val="24"/>
        </w:rPr>
        <w:t>2. MongoDB &amp; 2dsphere Indexing: Unlike relational tables that require complex geospatial extensions (such as PostGIS), MongoDB handles GeoJSON Point primitives natively: { type: 'Point', coordinates: [longitude, latitude] }. This allows the assignment engine to query eligible couriers within a bounding radius in a single atomic database query.</w:t>
      </w:r>
    </w:p>
    <w:p>
      <w:pPr>
        <w:spacing w:before="0" w:after="120" w:line="276" w:lineRule="auto"/>
        <w:jc w:val="both"/>
      </w:pPr>
      <w:r>
        <w:rPr>
          <w:rFonts w:ascii="Times New Roman" w:hAnsi="Times New Roman"/>
          <w:b w:val="0"/>
          <w:i w:val="0"/>
          <w:sz w:val="24"/>
        </w:rPr>
        <w:t>3. Socket.IO Rooms: Rather than broadcasting every GPS coordinate to all connected clients, Socket.IO Rooms (e.g., room 'order:{orderId}') provide hardware-level isolation. Only the customer placing the order, the assigned partner, and administrative overseers receive real-time updates for that specific transaction.</w:t>
      </w:r>
    </w:p>
    <w:p>
      <w:pPr>
        <w:spacing w:before="0" w:after="120" w:line="276" w:lineRule="auto"/>
        <w:jc w:val="both"/>
      </w:pPr>
      <w:r>
        <w:rPr>
          <w:rFonts w:ascii="Times New Roman" w:hAnsi="Times New Roman"/>
          <w:b w:val="0"/>
          <w:i w:val="0"/>
          <w:sz w:val="24"/>
        </w:rPr>
        <w:t>4. Leaflet &amp; OpenStreetMap: Selected over proprietary Google Maps APIs to provide an open-source, cost-effective, zero-API-key mapping solution with complete visual theme customizability.</w:t>
      </w:r>
    </w:p>
    <w:p>
      <w:pPr>
        <w:keepNext/>
        <w:spacing w:before="240" w:after="80"/>
        <w:jc w:val="left"/>
      </w:pPr>
      <w:r>
        <w:rPr>
          <w:rFonts w:ascii="Times New Roman" w:hAnsi="Times New Roman"/>
          <w:b/>
          <w:color w:val="1F2937"/>
          <w:sz w:val="26"/>
        </w:rPr>
        <w:t>2.3 Methodology</w:t>
      </w:r>
    </w:p>
    <w:p>
      <w:pPr>
        <w:spacing w:before="0" w:after="120" w:line="276" w:lineRule="auto"/>
        <w:jc w:val="both"/>
      </w:pPr>
      <w:r>
        <w:rPr>
          <w:rFonts w:ascii="Times New Roman" w:hAnsi="Times New Roman"/>
          <w:b w:val="0"/>
          <w:i w:val="0"/>
          <w:sz w:val="24"/>
        </w:rPr>
        <w:t>The development of CRAVE followed an Agile engineering methodology structured across five incremental development sprints: Requirements Analysis &amp; Domain Modeling, Backend REST &amp; Socket Infrastructure, Multi-Tenant Dashboard Implementations, Geospatial Fleet Dispatching &amp; Live Tracking, and Security Hardening &amp; End-to-End Verification.</w:t>
      </w:r>
    </w:p>
    <w:p>
      <w:pPr>
        <w:keepNext/>
        <w:spacing w:before="160" w:after="40"/>
        <w:jc w:val="left"/>
      </w:pPr>
      <w:r>
        <w:rPr>
          <w:rFonts w:ascii="Times New Roman" w:hAnsi="Times New Roman"/>
          <w:b/>
          <w:i/>
          <w:color w:val="374151"/>
          <w:sz w:val="24"/>
        </w:rPr>
        <w:t>2.3.1 System Architecture &amp; Multi-Tenant Role Isolation</w:t>
      </w:r>
    </w:p>
    <w:p>
      <w:pPr>
        <w:spacing w:before="0" w:after="120" w:line="276" w:lineRule="auto"/>
        <w:jc w:val="both"/>
      </w:pPr>
      <w:r>
        <w:rPr>
          <w:rFonts w:ascii="Times New Roman" w:hAnsi="Times New Roman"/>
          <w:b w:val="0"/>
          <w:i w:val="0"/>
          <w:sz w:val="24"/>
        </w:rPr>
        <w:t>CRAVE implements a strict four-tier Role-Based Access Control (RBAC) architecture. Every registered account in the system is partitioned into one of four mutually exclusive roles:</w:t>
      </w:r>
    </w:p>
    <w:p>
      <w:pPr>
        <w:spacing w:before="0" w:after="120" w:line="276" w:lineRule="auto"/>
        <w:jc w:val="both"/>
      </w:pPr>
      <w:r>
        <w:rPr>
          <w:rFonts w:ascii="Times New Roman" w:hAnsi="Times New Roman"/>
          <w:b w:val="0"/>
          <w:i w:val="0"/>
          <w:sz w:val="24"/>
        </w:rPr>
        <w:t>• Customer: Can browse restaurant catalogs, customize orders, execute checkouts (Cash-on-Delivery or Online), track delivery coordinates in real time, and submit verified reviews.</w:t>
      </w:r>
    </w:p>
    <w:p>
      <w:pPr>
        <w:spacing w:before="0" w:after="120" w:line="276" w:lineRule="auto"/>
        <w:jc w:val="both"/>
      </w:pPr>
      <w:r>
        <w:rPr>
          <w:rFonts w:ascii="Times New Roman" w:hAnsi="Times New Roman"/>
          <w:b w:val="0"/>
          <w:i w:val="0"/>
          <w:sz w:val="24"/>
        </w:rPr>
        <w:t>• Restaurant Owner: Enforces strict restaurant ownership. Owners can only view, accept, reject, and update prep timers for orders belonging to their verified restaurant ID. Cross-restaurant tampering is blocked at the database query level.</w:t>
      </w:r>
    </w:p>
    <w:p>
      <w:pPr>
        <w:spacing w:before="0" w:after="120" w:line="276" w:lineRule="auto"/>
        <w:jc w:val="both"/>
      </w:pPr>
      <w:r>
        <w:rPr>
          <w:rFonts w:ascii="Times New Roman" w:hAnsi="Times New Roman"/>
          <w:b w:val="0"/>
          <w:i w:val="0"/>
          <w:sz w:val="24"/>
        </w:rPr>
        <w:t>• Delivery Partner: Approved couriers toggle online/offline availability, receive automated delivery dispatches, transmit live GPS telemetry, navigate to pickup/dropoff pins, and verify customer OTPs.</w:t>
      </w:r>
    </w:p>
    <w:p>
      <w:pPr>
        <w:spacing w:before="0" w:after="120" w:line="276" w:lineRule="auto"/>
        <w:jc w:val="both"/>
      </w:pPr>
      <w:r>
        <w:rPr>
          <w:rFonts w:ascii="Times New Roman" w:hAnsi="Times New Roman"/>
          <w:b w:val="0"/>
          <w:i w:val="0"/>
          <w:sz w:val="24"/>
        </w:rPr>
        <w:t>• Platform Administrator: Possesses global governance privileges to approve or reject pending restaurant and partner applications, monitor active order streams across all vendors, and inspect audit logs.</w:t>
      </w:r>
    </w:p>
    <w:p>
      <w:pPr>
        <w:keepNext/>
        <w:spacing w:before="160" w:after="40"/>
        <w:jc w:val="left"/>
      </w:pPr>
      <w:r>
        <w:rPr>
          <w:rFonts w:ascii="Times New Roman" w:hAnsi="Times New Roman"/>
          <w:b/>
          <w:i/>
          <w:color w:val="374151"/>
          <w:sz w:val="24"/>
        </w:rPr>
        <w:t>2.3.2 End-to-End Order Lifecycle State Machine</w:t>
      </w:r>
    </w:p>
    <w:p>
      <w:pPr>
        <w:spacing w:before="0" w:after="120" w:line="276" w:lineRule="auto"/>
        <w:jc w:val="both"/>
      </w:pPr>
      <w:r>
        <w:rPr>
          <w:rFonts w:ascii="Times New Roman" w:hAnsi="Times New Roman"/>
          <w:b w:val="0"/>
          <w:i w:val="0"/>
          <w:sz w:val="24"/>
        </w:rPr>
        <w:t>To ensure deterministic order flow and eliminate ghost orders or duplicate courier assignments, CRAVE enforces an atomic finite state machine:</w:t>
      </w:r>
    </w:p>
    <w:p>
      <w:pPr>
        <w:spacing w:before="0" w:after="120" w:line="276" w:lineRule="auto"/>
        <w:jc w:val="both"/>
      </w:pPr>
      <w:r>
        <w:rPr>
          <w:rFonts w:ascii="Times New Roman" w:hAnsi="Times New Roman"/>
          <w:b w:val="0"/>
          <w:i w:val="0"/>
          <w:sz w:val="24"/>
        </w:rPr>
        <w:t>1. PLACED: Order initialized by customer checkout. A cryptographically random 4-digit delivery OTP is generated and securely attached to the order document.</w:t>
      </w:r>
    </w:p>
    <w:p>
      <w:pPr>
        <w:spacing w:before="0" w:after="120" w:line="276" w:lineRule="auto"/>
        <w:jc w:val="both"/>
      </w:pPr>
      <w:r>
        <w:rPr>
          <w:rFonts w:ascii="Times New Roman" w:hAnsi="Times New Roman"/>
          <w:b w:val="0"/>
          <w:i w:val="0"/>
          <w:sz w:val="24"/>
        </w:rPr>
        <w:t>2. ACCEPTED: Restaurant owner reviews the order ticket and accepts it, specifying an estimated preparation duration (e.g., 25 minutes). The backend immediately executes the automated partner dispatch algorithm.</w:t>
      </w:r>
    </w:p>
    <w:p>
      <w:pPr>
        <w:spacing w:before="0" w:after="120" w:line="276" w:lineRule="auto"/>
        <w:jc w:val="both"/>
      </w:pPr>
      <w:r>
        <w:rPr>
          <w:rFonts w:ascii="Times New Roman" w:hAnsi="Times New Roman"/>
          <w:b w:val="0"/>
          <w:i w:val="0"/>
          <w:sz w:val="24"/>
        </w:rPr>
        <w:t>3. PREPARING: Kitchen begins cooking. Customer tracking displays live preparation countdown.</w:t>
      </w:r>
    </w:p>
    <w:p>
      <w:pPr>
        <w:spacing w:before="0" w:after="120" w:line="276" w:lineRule="auto"/>
        <w:jc w:val="both"/>
      </w:pPr>
      <w:r>
        <w:rPr>
          <w:rFonts w:ascii="Times New Roman" w:hAnsi="Times New Roman"/>
          <w:b w:val="0"/>
          <w:i w:val="0"/>
          <w:sz w:val="24"/>
        </w:rPr>
        <w:t>4. READY_FOR_PICKUP: Kitchen marks packaging complete. The assigned delivery partner is notified to collect the package.</w:t>
      </w:r>
    </w:p>
    <w:p>
      <w:pPr>
        <w:spacing w:before="0" w:after="120" w:line="276" w:lineRule="auto"/>
        <w:jc w:val="both"/>
      </w:pPr>
      <w:r>
        <w:rPr>
          <w:rFonts w:ascii="Times New Roman" w:hAnsi="Times New Roman"/>
          <w:b w:val="0"/>
          <w:i w:val="0"/>
          <w:sz w:val="24"/>
        </w:rPr>
        <w:t>5. PICKED_UP / OUT_FOR_DELIVERY: Delivery partner confirms package pickup. Live GPS streaming begins. Customer tracking interface updates map pins, route polyline, distance in kilometers, and estimated time of arrival (ETA).</w:t>
      </w:r>
    </w:p>
    <w:p>
      <w:pPr>
        <w:spacing w:before="0" w:after="120" w:line="276" w:lineRule="auto"/>
        <w:jc w:val="both"/>
      </w:pPr>
      <w:r>
        <w:rPr>
          <w:rFonts w:ascii="Times New Roman" w:hAnsi="Times New Roman"/>
          <w:b w:val="0"/>
          <w:i w:val="0"/>
          <w:sz w:val="24"/>
        </w:rPr>
        <w:t>6. DELIVERED: Partner arrives at customer location. Customer verbally supplies the 4-digit OTP. The backend validates the OTP, marks the order DELIVERED with an immutable deliveredAt timestamp, zeroes out the ETA, releases the partner's active delivery lock, and credits partner earnings.</w:t>
      </w:r>
    </w:p>
    <w:p>
      <w:pPr>
        <w:keepNext/>
        <w:spacing w:before="160" w:after="40"/>
        <w:jc w:val="left"/>
      </w:pPr>
      <w:r>
        <w:rPr>
          <w:rFonts w:ascii="Times New Roman" w:hAnsi="Times New Roman"/>
          <w:b/>
          <w:i/>
          <w:color w:val="374151"/>
          <w:sz w:val="24"/>
        </w:rPr>
        <w:t>2.3.3 Geospatial Fleet Dispatching &amp; Atomic Partner Reservation Algorithm</w:t>
      </w:r>
    </w:p>
    <w:p>
      <w:pPr>
        <w:spacing w:before="0" w:after="120" w:line="276" w:lineRule="auto"/>
        <w:jc w:val="both"/>
      </w:pPr>
      <w:r>
        <w:rPr>
          <w:rFonts w:ascii="Times New Roman" w:hAnsi="Times New Roman"/>
          <w:b w:val="0"/>
          <w:i w:val="0"/>
          <w:sz w:val="24"/>
        </w:rPr>
        <w:t>When a kitchen accepts an order, the dispatching engine initiates an automated candidate search:</w:t>
      </w:r>
    </w:p>
    <w:p>
      <w:pPr>
        <w:spacing w:before="0" w:after="120" w:line="276" w:lineRule="auto"/>
        <w:jc w:val="both"/>
      </w:pPr>
      <w:r>
        <w:rPr>
          <w:rFonts w:ascii="Times New Roman" w:hAnsi="Times New Roman"/>
          <w:b w:val="0"/>
          <w:i w:val="0"/>
          <w:sz w:val="24"/>
        </w:rPr>
        <w:t>• Filter Candidates: Queries all users with role 'delivery_partner', approvalStatus 'approved', isOnline: true, and activeOrder: null.</w:t>
      </w:r>
    </w:p>
    <w:p>
      <w:pPr>
        <w:spacing w:before="0" w:after="120" w:line="276" w:lineRule="auto"/>
        <w:jc w:val="both"/>
      </w:pPr>
      <w:r>
        <w:rPr>
          <w:rFonts w:ascii="Times New Roman" w:hAnsi="Times New Roman"/>
          <w:b w:val="0"/>
          <w:i w:val="0"/>
          <w:sz w:val="24"/>
        </w:rPr>
        <w:t>• Geospatial Ranking: Calculates Haversine distance between each partner's latest known GPS coordinate and the restaurant's location coordinates. Partners within an optimal 15 km service radius are sorted in ascending order of proximity.</w:t>
      </w:r>
    </w:p>
    <w:p>
      <w:pPr>
        <w:spacing w:before="0" w:after="120" w:line="276" w:lineRule="auto"/>
        <w:jc w:val="both"/>
      </w:pPr>
      <w:r>
        <w:rPr>
          <w:rFonts w:ascii="Times New Roman" w:hAnsi="Times New Roman"/>
          <w:b w:val="0"/>
          <w:i w:val="0"/>
          <w:sz w:val="24"/>
        </w:rPr>
        <w:t>• Atomic Reservation: The engine executes an atomic findOneAndUpdate query on the selected partner, setting activeOrder: orderId. This prevents race conditions where two simultaneous orders might be dispatched to the same courier.</w:t>
      </w:r>
    </w:p>
    <w:p>
      <w:pPr>
        <w:spacing w:before="0" w:after="120" w:line="276" w:lineRule="auto"/>
        <w:jc w:val="both"/>
      </w:pPr>
      <w:r>
        <w:rPr>
          <w:rFonts w:ascii="Times New Roman" w:hAnsi="Times New Roman"/>
          <w:b w:val="0"/>
          <w:i w:val="0"/>
          <w:sz w:val="24"/>
        </w:rPr>
        <w:t>• Graceful Fallback: If no approved partner is currently online within range, the order remains in an unassigned queue, and the restaurant/admin consoles display a 'Waiting for Partner' alert with manual re-dispatch options.</w:t>
      </w:r>
    </w:p>
    <w:p>
      <w:pPr>
        <w:keepNext/>
        <w:spacing w:before="160" w:after="40"/>
        <w:jc w:val="left"/>
      </w:pPr>
      <w:r>
        <w:rPr>
          <w:rFonts w:ascii="Times New Roman" w:hAnsi="Times New Roman"/>
          <w:b/>
          <w:i/>
          <w:color w:val="374151"/>
          <w:sz w:val="24"/>
        </w:rPr>
        <w:t>2.3.4 Real-Time GPS Tracking &amp; Geospatial Telemetry Transmission</w:t>
      </w:r>
    </w:p>
    <w:p>
      <w:pPr>
        <w:spacing w:before="0" w:after="120" w:line="276" w:lineRule="auto"/>
        <w:jc w:val="both"/>
      </w:pPr>
      <w:r>
        <w:rPr>
          <w:rFonts w:ascii="Times New Roman" w:hAnsi="Times New Roman"/>
          <w:b w:val="0"/>
          <w:i w:val="0"/>
          <w:sz w:val="24"/>
        </w:rPr>
        <w:t>Live location tracking functions through a hybrid WebSocket and REST pipeline:</w:t>
      </w:r>
    </w:p>
    <w:p>
      <w:pPr>
        <w:spacing w:before="0" w:after="120" w:line="276" w:lineRule="auto"/>
        <w:jc w:val="both"/>
      </w:pPr>
      <w:r>
        <w:rPr>
          <w:rFonts w:ascii="Times New Roman" w:hAnsi="Times New Roman"/>
          <w:b w:val="0"/>
          <w:i w:val="0"/>
          <w:sz w:val="24"/>
        </w:rPr>
        <w:t>• High-Frequency Socket Ticks: As the delivery partner's mobile device travels, the client emits 'partner:location_tick' events over Socket.IO containing [longitude, latitude], heading angle, and speed.</w:t>
      </w:r>
    </w:p>
    <w:p>
      <w:pPr>
        <w:spacing w:before="0" w:after="120" w:line="276" w:lineRule="auto"/>
        <w:jc w:val="both"/>
      </w:pPr>
      <w:r>
        <w:rPr>
          <w:rFonts w:ascii="Times New Roman" w:hAnsi="Times New Roman"/>
          <w:b w:val="0"/>
          <w:i w:val="0"/>
          <w:sz w:val="24"/>
        </w:rPr>
        <w:t>• Server Multiplexing: The Socket.IO server receives the tick, performs bounding validation, updates the PartnerLocation document in MongoDB, and immediately broadcasts a 'partner:location_updated' event to the customer's private room: 'order:{orderId}'.</w:t>
      </w:r>
    </w:p>
    <w:p>
      <w:pPr>
        <w:spacing w:before="0" w:after="120" w:line="276" w:lineRule="auto"/>
        <w:jc w:val="both"/>
      </w:pPr>
      <w:r>
        <w:rPr>
          <w:rFonts w:ascii="Times New Roman" w:hAnsi="Times New Roman"/>
          <w:b w:val="0"/>
          <w:i w:val="0"/>
          <w:sz w:val="24"/>
        </w:rPr>
        <w:t>• Dynamic ETA &amp; Distance: The tracking controller computes spherical distance using the Haversine formula and estimates arrival time based on an urban delivery speed model (average 20-30 km/h accounting for traffic delays).</w:t>
      </w:r>
    </w:p>
    <w:p>
      <w:pPr>
        <w:spacing w:before="0" w:after="120" w:line="276" w:lineRule="auto"/>
        <w:jc w:val="both"/>
      </w:pPr>
      <w:r>
        <w:rPr>
          <w:rFonts w:ascii="Times New Roman" w:hAnsi="Times New Roman"/>
          <w:b w:val="0"/>
          <w:i w:val="0"/>
          <w:sz w:val="24"/>
        </w:rPr>
        <w:t>• Browser Map Rendering: The customer frontend's Leaflet map dynamically moves the courier motorcycle marker along the path, smoothly interpolating positions without full map redraws.</w:t>
      </w:r>
    </w:p>
    <w:p>
      <w:pPr>
        <w:keepNext/>
        <w:spacing w:before="160" w:after="40"/>
        <w:jc w:val="left"/>
      </w:pPr>
      <w:r>
        <w:rPr>
          <w:rFonts w:ascii="Times New Roman" w:hAnsi="Times New Roman"/>
          <w:b/>
          <w:i/>
          <w:color w:val="374151"/>
          <w:sz w:val="24"/>
        </w:rPr>
        <w:t>2.3.5 Cryptographic OTP Handover &amp; Immutable Audit Trail</w:t>
      </w:r>
    </w:p>
    <w:p>
      <w:pPr>
        <w:spacing w:before="0" w:after="120" w:line="276" w:lineRule="auto"/>
        <w:jc w:val="both"/>
      </w:pPr>
      <w:r>
        <w:rPr>
          <w:rFonts w:ascii="Times New Roman" w:hAnsi="Times New Roman"/>
          <w:b w:val="0"/>
          <w:i w:val="0"/>
          <w:sz w:val="24"/>
        </w:rPr>
        <w:t>Physical delivery verification is guarded by a strict OTP protocol:</w:t>
      </w:r>
    </w:p>
    <w:p>
      <w:pPr>
        <w:spacing w:before="0" w:after="120" w:line="276" w:lineRule="auto"/>
        <w:jc w:val="both"/>
      </w:pPr>
      <w:r>
        <w:rPr>
          <w:rFonts w:ascii="Times New Roman" w:hAnsi="Times New Roman"/>
          <w:b w:val="0"/>
          <w:i w:val="0"/>
          <w:sz w:val="24"/>
        </w:rPr>
        <w:t>• The customer order confirmation displays a unique 4-digit PIN (e.g., '4415').</w:t>
      </w:r>
    </w:p>
    <w:p>
      <w:pPr>
        <w:spacing w:before="0" w:after="120" w:line="276" w:lineRule="auto"/>
        <w:jc w:val="both"/>
      </w:pPr>
      <w:r>
        <w:rPr>
          <w:rFonts w:ascii="Times New Roman" w:hAnsi="Times New Roman"/>
          <w:b w:val="0"/>
          <w:i w:val="0"/>
          <w:sz w:val="24"/>
        </w:rPr>
        <w:t>• The delivery partner dashboard presents an OTP input modal upon reaching the destination.</w:t>
      </w:r>
    </w:p>
    <w:p>
      <w:pPr>
        <w:spacing w:before="0" w:after="120" w:line="276" w:lineRule="auto"/>
        <w:jc w:val="both"/>
      </w:pPr>
      <w:r>
        <w:rPr>
          <w:rFonts w:ascii="Times New Roman" w:hAnsi="Times New Roman"/>
          <w:b w:val="0"/>
          <w:i w:val="0"/>
          <w:sz w:val="24"/>
        </w:rPr>
        <w:t>• When the partner submits the OTP via PATCH /api/orders/:id/status, the backend controller performs a constant-time comparison against the stored deliveryOtp.</w:t>
      </w:r>
    </w:p>
    <w:p>
      <w:pPr>
        <w:spacing w:before="0" w:after="120" w:line="276" w:lineRule="auto"/>
        <w:jc w:val="both"/>
      </w:pPr>
      <w:r>
        <w:rPr>
          <w:rFonts w:ascii="Times New Roman" w:hAnsi="Times New Roman"/>
          <w:b w:val="0"/>
          <w:i w:val="0"/>
          <w:sz w:val="24"/>
        </w:rPr>
        <w:t>• If verified, the order status changes to 'delivered', deliveredAt is stamped, and an audit trail entry is pushed to statusHistory recording the authorized actor ID, timestamp, and verification note.</w:t>
      </w:r>
    </w:p>
    <w:p>
      <w:pPr>
        <w:spacing w:before="0" w:after="120" w:line="276" w:lineRule="auto"/>
        <w:jc w:val="both"/>
      </w:pPr>
      <w:r>
        <w:rPr>
          <w:rFonts w:ascii="Times New Roman" w:hAnsi="Times New Roman"/>
          <w:b w:val="0"/>
          <w:i w:val="0"/>
          <w:sz w:val="24"/>
        </w:rPr>
        <w:t>• If incorrect, the backend responds with HTTP 400 Bad Request ('Invalid delivery OTP'), preventing fraudulent order completion.</w:t>
      </w:r>
    </w:p>
    <w:p>
      <w:pPr>
        <w:keepNext/>
        <w:spacing w:before="240" w:after="80"/>
        <w:jc w:val="left"/>
      </w:pPr>
      <w:r>
        <w:rPr>
          <w:rFonts w:ascii="Times New Roman" w:hAnsi="Times New Roman"/>
          <w:b/>
          <w:color w:val="1F2937"/>
          <w:sz w:val="26"/>
        </w:rPr>
        <w:t>2.4 Implementation</w:t>
      </w:r>
    </w:p>
    <w:p>
      <w:pPr>
        <w:spacing w:before="0" w:after="120" w:line="276" w:lineRule="auto"/>
        <w:jc w:val="both"/>
      </w:pPr>
      <w:r>
        <w:rPr>
          <w:rFonts w:ascii="Times New Roman" w:hAnsi="Times New Roman"/>
          <w:b w:val="0"/>
          <w:i w:val="0"/>
          <w:sz w:val="24"/>
        </w:rPr>
        <w:t>This section details the concrete codebase implementation, database schemas, API controllers, and frontend component hierarchies created in the CRAVE platform.</w:t>
      </w:r>
    </w:p>
    <w:p>
      <w:pPr>
        <w:keepNext/>
        <w:spacing w:before="160" w:after="40"/>
        <w:jc w:val="left"/>
      </w:pPr>
      <w:r>
        <w:rPr>
          <w:rFonts w:ascii="Times New Roman" w:hAnsi="Times New Roman"/>
          <w:b/>
          <w:i/>
          <w:color w:val="374151"/>
          <w:sz w:val="24"/>
        </w:rPr>
        <w:t>2.4.1 MongoDB Schemas &amp; Domain Data Modeling</w:t>
      </w:r>
    </w:p>
    <w:p>
      <w:pPr>
        <w:spacing w:before="0" w:after="120" w:line="276" w:lineRule="auto"/>
        <w:jc w:val="both"/>
      </w:pPr>
      <w:r>
        <w:rPr>
          <w:rFonts w:ascii="Times New Roman" w:hAnsi="Times New Roman"/>
          <w:b w:val="0"/>
          <w:i w:val="0"/>
          <w:sz w:val="24"/>
        </w:rPr>
        <w:t>The domain layer consists of eight tightly integrated Mongoose schemas:</w:t>
      </w:r>
    </w:p>
    <w:p>
      <w:pPr>
        <w:spacing w:before="0" w:after="120" w:line="276" w:lineRule="auto"/>
        <w:jc w:val="both"/>
      </w:pPr>
      <w:r>
        <w:rPr>
          <w:rFonts w:ascii="Times New Roman" w:hAnsi="Times New Roman"/>
          <w:b w:val="0"/>
          <w:i w:val="0"/>
          <w:sz w:val="24"/>
        </w:rPr>
        <w:t>1. User Schema: Stores core credentials, role enum ('customer', 'restaurant_owner', 'delivery_partner', 'admin'), approvalStatus enum ('pending', 'approved', 'rejected'), phone, and timestamps.</w:t>
      </w:r>
    </w:p>
    <w:p>
      <w:pPr>
        <w:spacing w:before="0" w:after="120" w:line="276" w:lineRule="auto"/>
        <w:jc w:val="both"/>
      </w:pPr>
      <w:r>
        <w:rPr>
          <w:rFonts w:ascii="Times New Roman" w:hAnsi="Times New Roman"/>
          <w:b w:val="0"/>
          <w:i w:val="0"/>
          <w:sz w:val="24"/>
        </w:rPr>
        <w:t>2. Restaurant Schema: Stores business name, description, cuisine types, banner image, ownerId reference, operational timings, average rating, and GeoJSON Point coordinates: location: { type: 'Point', coordinates: [Number] }.</w:t>
      </w:r>
    </w:p>
    <w:p>
      <w:pPr>
        <w:spacing w:before="0" w:after="120" w:line="276" w:lineRule="auto"/>
        <w:jc w:val="both"/>
      </w:pPr>
      <w:r>
        <w:rPr>
          <w:rFonts w:ascii="Times New Roman" w:hAnsi="Times New Roman"/>
          <w:b w:val="0"/>
          <w:i w:val="0"/>
          <w:sz w:val="24"/>
        </w:rPr>
        <w:t>3. MenuItem Schema: Stores restaurantId reference, name, description, price, foodCategory, isAvailable boolean, and dietary tags (Vegetarian, Non-Vegetarian, Vegan, Gluten-Free).</w:t>
      </w:r>
    </w:p>
    <w:p>
      <w:pPr>
        <w:spacing w:before="0" w:after="120" w:line="276" w:lineRule="auto"/>
        <w:jc w:val="both"/>
      </w:pPr>
      <w:r>
        <w:rPr>
          <w:rFonts w:ascii="Times New Roman" w:hAnsi="Times New Roman"/>
          <w:b w:val="0"/>
          <w:i w:val="0"/>
          <w:sz w:val="24"/>
        </w:rPr>
        <w:t>4. Order Schema: Stores orderNumber (e.g., #CRV-871845-876), customerId, restaurantId, partnerId, items array with snapshot prices, deliveryAddress with GeoJSON coordinates, paymentMode ('COD', 'ONLINE'), paymentStatus ('PENDING', 'COMPLETED'), orderStatus, deliveryOtp, prepTimeMins, deliveredAt, and statusHistory array.</w:t>
      </w:r>
    </w:p>
    <w:p>
      <w:pPr>
        <w:spacing w:before="0" w:after="120" w:line="276" w:lineRule="auto"/>
        <w:jc w:val="both"/>
      </w:pPr>
      <w:r>
        <w:rPr>
          <w:rFonts w:ascii="Times New Roman" w:hAnsi="Times New Roman"/>
          <w:b w:val="0"/>
          <w:i w:val="0"/>
          <w:sz w:val="24"/>
        </w:rPr>
        <w:t>5. DeliveryPartnerProfile Schema: Stores vehicleType ('bike', 'scooter', 'ev'), vehicleNumber, drivingLicenseNumber, isOnline boolean, isApproved boolean, and current activeOrderId.</w:t>
      </w:r>
    </w:p>
    <w:p>
      <w:pPr>
        <w:spacing w:before="0" w:after="120" w:line="276" w:lineRule="auto"/>
        <w:jc w:val="both"/>
      </w:pPr>
      <w:r>
        <w:rPr>
          <w:rFonts w:ascii="Times New Roman" w:hAnsi="Times New Roman"/>
          <w:b w:val="0"/>
          <w:i w:val="0"/>
          <w:sz w:val="24"/>
        </w:rPr>
        <w:t>6. PartnerLocation Schema: Stores partnerId, latest coordinates [lng, lat], heading, speed, and updatedAt with a TTL index for high-frequency telemetry history.</w:t>
      </w:r>
    </w:p>
    <w:p>
      <w:pPr>
        <w:spacing w:before="0" w:after="120" w:line="276" w:lineRule="auto"/>
        <w:jc w:val="both"/>
      </w:pPr>
      <w:r>
        <w:rPr>
          <w:rFonts w:ascii="Times New Roman" w:hAnsi="Times New Roman"/>
          <w:b w:val="0"/>
          <w:i w:val="0"/>
          <w:sz w:val="24"/>
        </w:rPr>
        <w:t>Key code implementation of the Order schema state machine and audit tracking:</w:t>
      </w:r>
    </w:p>
    <w:tbl>
      <w:tblPr>
        <w:tblW w:type="auto" w:w="0"/>
        <w:jc w:val="center"/>
        <w:tblLook w:firstColumn="1" w:firstRow="1" w:lastColumn="0" w:lastRow="0" w:noHBand="0" w:noVBand="1" w:val="04A0"/>
      </w:tblPr>
      <w:tblGrid>
        <w:gridCol w:w="9000"/>
      </w:tblGrid>
      <w:tr>
        <w:tc>
          <w:tcPr>
            <w:tcW w:type="dxa" w:w="9000"/>
            <w:shd w:fill="F3F4F6"/>
            <w:tcMar>
              <w:top w:w="140" w:type="dxa"/>
              <w:bottom w:w="140" w:type="dxa"/>
              <w:left w:w="200" w:type="dxa"/>
              <w:right w:w="200" w:type="dxa"/>
            </w:tcMar>
          </w:tcPr>
          <w:p>
            <w:pPr>
              <w:spacing w:before="40" w:after="40" w:line="252" w:lineRule="auto"/>
              <w:jc w:val="left"/>
            </w:pPr>
            <w:r>
              <w:rPr>
                <w:rFonts w:ascii="Consolas" w:hAnsi="Consolas"/>
                <w:color w:val="111827"/>
                <w:sz w:val="18"/>
              </w:rPr>
              <w:t>// server/src/models/Order.js - State Machine &amp; Delivery Schema</w:t>
              <w:br/>
              <w:t>const mongoose = require('mongoose');</w:t>
              <w:br/>
              <w:br/>
              <w:t>const orderSchema = new mongoose.Schema({</w:t>
              <w:br/>
              <w:t xml:space="preserve">  orderNumber: { type: String, unique: true, required: true },</w:t>
              <w:br/>
              <w:t xml:space="preserve">  customerId: { type: mongoose.Schema.Types.ObjectId, ref: 'User', required: true },</w:t>
              <w:br/>
              <w:t xml:space="preserve">  restaurantId: { type: mongoose.Schema.Types.ObjectId, ref: 'Restaurant', required: true },</w:t>
              <w:br/>
              <w:t xml:space="preserve">  partnerId: { type: mongoose.Schema.Types.ObjectId, ref: 'User', default: null },</w:t>
              <w:br/>
              <w:t xml:space="preserve">  items: [{</w:t>
              <w:br/>
              <w:t xml:space="preserve">    menuItemId: { type: mongoose.Schema.Types.ObjectId, ref: 'MenuItem' },</w:t>
              <w:br/>
              <w:t xml:space="preserve">    name: String, price: Number, quantity: Number</w:t>
              <w:br/>
              <w:t xml:space="preserve">  }],</w:t>
              <w:br/>
              <w:t xml:space="preserve">  totalAmount: { type: Number, required: true },</w:t>
              <w:br/>
              <w:t xml:space="preserve">  deliveryAddress: {</w:t>
              <w:br/>
              <w:t xml:space="preserve">    addressLine: String, city: String, pincode: String,</w:t>
              <w:br/>
              <w:t xml:space="preserve">    location: { type: { type: String, default: 'Point' }, coordinates: [Number] }</w:t>
              <w:br/>
              <w:t xml:space="preserve">  },</w:t>
              <w:br/>
              <w:t xml:space="preserve">  status: {</w:t>
              <w:br/>
              <w:t xml:space="preserve">    type: String,</w:t>
              <w:br/>
              <w:t xml:space="preserve">    enum: ['placed', 'accepted', 'preparing', 'ready_for_pickup', 'out_for_delivery', 'delivered', 'cancelled'],</w:t>
              <w:br/>
              <w:t xml:space="preserve">    default: 'placed'</w:t>
              <w:br/>
              <w:t xml:space="preserve">  },</w:t>
              <w:br/>
              <w:t xml:space="preserve">  deliveryOtp: { type: String, required: true },</w:t>
              <w:br/>
              <w:t xml:space="preserve">  deliveredAt: { type: Date, default: null },</w:t>
              <w:br/>
              <w:t xml:space="preserve">  statusHistory: [{</w:t>
              <w:br/>
              <w:t xml:space="preserve">    status: String, timestamp: { type: Date, default: Date.now },</w:t>
              <w:br/>
              <w:t xml:space="preserve">    updatedBy: { type: mongoose.Schema.Types.ObjectId, ref: 'User' },</w:t>
              <w:br/>
              <w:t xml:space="preserve">    note: String</w:t>
              <w:br/>
              <w:t xml:space="preserve">  }]</w:t>
              <w:br/>
              <w:t>}, { timestamps: true });</w:t>
              <w:br/>
              <w:br/>
              <w:t>orderSchema.index({ 'deliveryAddress.location': '2dsphere' });</w:t>
              <w:br/>
              <w:t>module.exports = mongoose.model('Order', orderSchema);</w:t>
            </w:r>
          </w:p>
        </w:tc>
      </w:tr>
    </w:tbl>
    <w:p>
      <w:pPr>
        <w:spacing w:after="80"/>
      </w:pPr>
    </w:p>
    <w:p>
      <w:pPr>
        <w:keepNext/>
        <w:spacing w:before="160" w:after="40"/>
        <w:jc w:val="left"/>
      </w:pPr>
      <w:r>
        <w:rPr>
          <w:rFonts w:ascii="Times New Roman" w:hAnsi="Times New Roman"/>
          <w:b/>
          <w:i/>
          <w:color w:val="374151"/>
          <w:sz w:val="24"/>
        </w:rPr>
        <w:t>2.4.2 RESTful API Layer &amp; Business Logic Controllers</w:t>
      </w:r>
    </w:p>
    <w:p>
      <w:pPr>
        <w:spacing w:before="0" w:after="120" w:line="276" w:lineRule="auto"/>
        <w:jc w:val="both"/>
      </w:pPr>
      <w:r>
        <w:rPr>
          <w:rFonts w:ascii="Times New Roman" w:hAnsi="Times New Roman"/>
          <w:b w:val="0"/>
          <w:i w:val="0"/>
          <w:sz w:val="24"/>
        </w:rPr>
        <w:t>The Express backend architecture separates concerns into Routes, Middleware, and Controllers. Core controllers include:</w:t>
      </w:r>
    </w:p>
    <w:p>
      <w:pPr>
        <w:spacing w:before="0" w:after="120" w:line="276" w:lineRule="auto"/>
        <w:jc w:val="both"/>
      </w:pPr>
      <w:r>
        <w:rPr>
          <w:rFonts w:ascii="Times New Roman" w:hAnsi="Times New Roman"/>
          <w:b w:val="0"/>
          <w:i w:val="0"/>
          <w:sz w:val="24"/>
        </w:rPr>
        <w:t>• authController: Handles registration, bcrypt password hashing, login verification, and JWT generation with role and approval claims.</w:t>
      </w:r>
    </w:p>
    <w:p>
      <w:pPr>
        <w:spacing w:before="0" w:after="120" w:line="276" w:lineRule="auto"/>
        <w:jc w:val="both"/>
      </w:pPr>
      <w:r>
        <w:rPr>
          <w:rFonts w:ascii="Times New Roman" w:hAnsi="Times New Roman"/>
          <w:b w:val="0"/>
          <w:i w:val="0"/>
          <w:sz w:val="24"/>
        </w:rPr>
        <w:t>• orderController: Validates stock availability, generates unique order numbers and 4-digit OTPs, and executes atomic status transitions.</w:t>
      </w:r>
    </w:p>
    <w:p>
      <w:pPr>
        <w:spacing w:before="0" w:after="120" w:line="276" w:lineRule="auto"/>
        <w:jc w:val="both"/>
      </w:pPr>
      <w:r>
        <w:rPr>
          <w:rFonts w:ascii="Times New Roman" w:hAnsi="Times New Roman"/>
          <w:b w:val="0"/>
          <w:i w:val="0"/>
          <w:sz w:val="24"/>
        </w:rPr>
        <w:t>• trackingController: Exposes GET /api/orders/:id/tracking. Assembles restaurant location coordinates, customer delivery coordinates, assigned partner profile and live GPS coordinates, distance in km, and calculated ETA in minutes.</w:t>
      </w:r>
    </w:p>
    <w:p>
      <w:pPr>
        <w:spacing w:before="0" w:after="120" w:line="276" w:lineRule="auto"/>
        <w:jc w:val="both"/>
      </w:pPr>
      <w:r>
        <w:rPr>
          <w:rFonts w:ascii="Times New Roman" w:hAnsi="Times New Roman"/>
          <w:b w:val="0"/>
          <w:i w:val="0"/>
          <w:sz w:val="24"/>
        </w:rPr>
        <w:t>• partnerController: Handles partner online/offline toggling, active order queries, and GPS location submissions.</w:t>
      </w:r>
    </w:p>
    <w:p>
      <w:pPr>
        <w:spacing w:before="0" w:after="120" w:line="276" w:lineRule="auto"/>
        <w:jc w:val="both"/>
      </w:pPr>
      <w:r>
        <w:rPr>
          <w:rFonts w:ascii="Times New Roman" w:hAnsi="Times New Roman"/>
          <w:b w:val="0"/>
          <w:i w:val="0"/>
          <w:sz w:val="24"/>
        </w:rPr>
        <w:t>• adminController: Exposes endpoints for platform metrics, restaurant approval, and partner verification.</w:t>
      </w:r>
    </w:p>
    <w:p>
      <w:pPr>
        <w:spacing w:before="0" w:after="120" w:line="276" w:lineRule="auto"/>
        <w:jc w:val="both"/>
      </w:pPr>
      <w:r>
        <w:rPr>
          <w:rFonts w:ascii="Times New Roman" w:hAnsi="Times New Roman"/>
          <w:b w:val="0"/>
          <w:i w:val="0"/>
          <w:sz w:val="24"/>
        </w:rPr>
        <w:t>Implementation of the Tracking Controller logic:</w:t>
      </w:r>
    </w:p>
    <w:tbl>
      <w:tblPr>
        <w:tblW w:type="auto" w:w="0"/>
        <w:jc w:val="center"/>
        <w:tblLook w:firstColumn="1" w:firstRow="1" w:lastColumn="0" w:lastRow="0" w:noHBand="0" w:noVBand="1" w:val="04A0"/>
      </w:tblPr>
      <w:tblGrid>
        <w:gridCol w:w="9000"/>
      </w:tblGrid>
      <w:tr>
        <w:tc>
          <w:tcPr>
            <w:tcW w:type="dxa" w:w="9000"/>
            <w:shd w:fill="F3F4F6"/>
            <w:tcMar>
              <w:top w:w="140" w:type="dxa"/>
              <w:bottom w:w="140" w:type="dxa"/>
              <w:left w:w="200" w:type="dxa"/>
              <w:right w:w="200" w:type="dxa"/>
            </w:tcMar>
          </w:tcPr>
          <w:p>
            <w:pPr>
              <w:spacing w:before="40" w:after="40" w:line="252" w:lineRule="auto"/>
              <w:jc w:val="left"/>
            </w:pPr>
            <w:r>
              <w:rPr>
                <w:rFonts w:ascii="Consolas" w:hAnsi="Consolas"/>
                <w:color w:val="111827"/>
                <w:sz w:val="18"/>
              </w:rPr>
              <w:t>// server/src/controllers/trackingController.js - Live Tracking Aggregation</w:t>
              <w:br/>
              <w:t>exports.getOrderTracking = async (req, res) =&gt; {</w:t>
              <w:br/>
              <w:t xml:space="preserve">  try {</w:t>
              <w:br/>
              <w:t xml:space="preserve">    const { id } = req.params;</w:t>
              <w:br/>
              <w:t xml:space="preserve">    const order = await Order.findById(id).populate('restaurantId').populate('partnerId');</w:t>
              <w:br/>
              <w:t xml:space="preserve">    if (!order) return res.status(404).json({ success: false, message: 'Order not found' });</w:t>
              <w:br/>
              <w:br/>
              <w:t xml:space="preserve">    // Authorization Guard: Verify requester is Customer, Partner, Restaurant Owner, or Admin</w:t>
              <w:br/>
              <w:t xml:space="preserve">    const isOwner = order.customerId.toString() === req.user.userId;</w:t>
              <w:br/>
              <w:t xml:space="preserve">    const isAssigned = order.partnerId?._id?.toString() === req.user.userId;</w:t>
              <w:br/>
              <w:t xml:space="preserve">    const isRestOwner = order.restaurantId?.ownerId?.toString() === req.user.userId;</w:t>
              <w:br/>
              <w:t xml:space="preserve">    const isAdmin = req.user.role === 'admin';</w:t>
              <w:br/>
              <w:t xml:space="preserve">    if (!isOwner &amp;&amp; !isAssigned &amp;&amp; !isRestOwner &amp;&amp; !isAdmin) {</w:t>
              <w:br/>
              <w:t xml:space="preserve">      return res.status(403).json({ success: false, message: 'Forbidden' });</w:t>
              <w:br/>
              <w:t xml:space="preserve">    }</w:t>
              <w:br/>
              <w:br/>
              <w:t xml:space="preserve">    // Retrieve partner live location</w:t>
              <w:br/>
              <w:t xml:space="preserve">    let partnerLocation = null;</w:t>
              <w:br/>
              <w:t xml:space="preserve">    if (order.partnerId) {</w:t>
              <w:br/>
              <w:t xml:space="preserve">      partnerLocation = await PartnerLocation.findOne({ partnerId: order.partnerId._id });</w:t>
              <w:br/>
              <w:t xml:space="preserve">    }</w:t>
              <w:br/>
              <w:br/>
              <w:t xml:space="preserve">    // Calculate live distance &amp; ETA using spherical geometry</w:t>
              <w:br/>
              <w:t xml:space="preserve">    const isDelivered = order.status === 'delivered';</w:t>
              <w:br/>
              <w:t xml:space="preserve">    const distanceKm = isDelivered ? 0 : calculateDistance(</w:t>
              <w:br/>
              <w:t xml:space="preserve">      partnerLocation?.coordinates || order.restaurantId.location.coordinates,</w:t>
              <w:br/>
              <w:t xml:space="preserve">      order.deliveryAddress.location.coordinates</w:t>
              <w:br/>
              <w:t xml:space="preserve">    );</w:t>
              <w:br/>
              <w:t xml:space="preserve">    const etaMinutes = isDelivered ? 0 : Math.ceil(distanceKm * 3.5 + 5);</w:t>
              <w:br/>
              <w:br/>
              <w:t xml:space="preserve">    res.json({</w:t>
              <w:br/>
              <w:t xml:space="preserve">      success: true,</w:t>
              <w:br/>
              <w:t xml:space="preserve">      order: {</w:t>
              <w:br/>
              <w:t xml:space="preserve">        _id: order._id, status: order.status, orderNumber: order.orderNumber,</w:t>
              <w:br/>
              <w:t xml:space="preserve">        deliveryOtp: isOwner ? order.deliveryOtp : undefined,</w:t>
              <w:br/>
              <w:t xml:space="preserve">        deliveredAt: order.deliveredAt</w:t>
              <w:br/>
              <w:t xml:space="preserve">      },</w:t>
              <w:br/>
              <w:t xml:space="preserve">      restaurant: { name: order.restaurantId.name, location: order.restaurantId.location },</w:t>
              <w:br/>
              <w:t xml:space="preserve">      deliveryAddress: order.deliveryAddress,</w:t>
              <w:br/>
              <w:t xml:space="preserve">      partner: order.partnerId ? {</w:t>
              <w:br/>
              <w:t xml:space="preserve">        name: order.partnerId.name, phone: order.partnerId.phone,</w:t>
              <w:br/>
              <w:t xml:space="preserve">        vehicle: order.partnerId.vehicleDetails,</w:t>
              <w:br/>
              <w:t xml:space="preserve">        liveLocation: partnerLocation ? { coordinates: partnerLocation.coordinates } : null</w:t>
              <w:br/>
              <w:t xml:space="preserve">      } : null,</w:t>
              <w:br/>
              <w:t xml:space="preserve">      distanceKm, etaMinutes</w:t>
              <w:br/>
              <w:t xml:space="preserve">    });</w:t>
              <w:br/>
              <w:t xml:space="preserve">  } catch (error) {</w:t>
              <w:br/>
              <w:t xml:space="preserve">    res.status(500).json({ success: false, error: error.message });</w:t>
              <w:br/>
              <w:t xml:space="preserve">  }</w:t>
              <w:br/>
              <w:t>};</w:t>
            </w:r>
          </w:p>
        </w:tc>
      </w:tr>
    </w:tbl>
    <w:p>
      <w:pPr>
        <w:spacing w:after="80"/>
      </w:pPr>
    </w:p>
    <w:p>
      <w:pPr>
        <w:keepNext/>
        <w:spacing w:before="160" w:after="40"/>
        <w:jc w:val="left"/>
      </w:pPr>
      <w:r>
        <w:rPr>
          <w:rFonts w:ascii="Times New Roman" w:hAnsi="Times New Roman"/>
          <w:b/>
          <w:i/>
          <w:color w:val="374151"/>
          <w:sz w:val="24"/>
        </w:rPr>
        <w:t>2.4.3 Socket.IO Real-Time Engine &amp; Room Multiplexing Architecture</w:t>
      </w:r>
    </w:p>
    <w:p>
      <w:pPr>
        <w:spacing w:before="0" w:after="120" w:line="276" w:lineRule="auto"/>
        <w:jc w:val="both"/>
      </w:pPr>
      <w:r>
        <w:rPr>
          <w:rFonts w:ascii="Times New Roman" w:hAnsi="Times New Roman"/>
          <w:b w:val="0"/>
          <w:i w:val="0"/>
          <w:sz w:val="24"/>
        </w:rPr>
        <w:t>The real-time layer operates directly alongside the Express HTTP server, intercepting socket connections and authenticating client JWTs during the WebSocket handshake:</w:t>
      </w:r>
    </w:p>
    <w:p>
      <w:pPr>
        <w:spacing w:before="0" w:after="120" w:line="276" w:lineRule="auto"/>
        <w:jc w:val="both"/>
      </w:pPr>
      <w:r>
        <w:rPr>
          <w:rFonts w:ascii="Times New Roman" w:hAnsi="Times New Roman"/>
          <w:b w:val="0"/>
          <w:i w:val="0"/>
          <w:sz w:val="24"/>
        </w:rPr>
        <w:t>• Connection Authorization: Sockets verify incoming JWTs and bind the authenticated user object to socket.user.</w:t>
      </w:r>
    </w:p>
    <w:p>
      <w:pPr>
        <w:spacing w:before="0" w:after="120" w:line="276" w:lineRule="auto"/>
        <w:jc w:val="both"/>
      </w:pPr>
      <w:r>
        <w:rPr>
          <w:rFonts w:ascii="Times New Roman" w:hAnsi="Times New Roman"/>
          <w:b w:val="0"/>
          <w:i w:val="0"/>
          <w:sz w:val="24"/>
        </w:rPr>
        <w:t>• Room Multiplexing: Clients emit 'join:order' with their orderId. The server verifies access permissions and subscribes the socket to room 'order:{orderId}'.</w:t>
      </w:r>
    </w:p>
    <w:p>
      <w:pPr>
        <w:spacing w:before="0" w:after="120" w:line="276" w:lineRule="auto"/>
        <w:jc w:val="both"/>
      </w:pPr>
      <w:r>
        <w:rPr>
          <w:rFonts w:ascii="Times New Roman" w:hAnsi="Times New Roman"/>
          <w:b w:val="0"/>
          <w:i w:val="0"/>
          <w:sz w:val="24"/>
        </w:rPr>
        <w:t>• Status Broadcasting: When orderController transitions an order, it calls io.to('order:' + orderId).emit('order:status_updated', { status, order }). All watching customer and partner screens update instantaneously.</w:t>
      </w:r>
    </w:p>
    <w:p>
      <w:pPr>
        <w:spacing w:before="0" w:after="120" w:line="276" w:lineRule="auto"/>
        <w:jc w:val="both"/>
      </w:pPr>
      <w:r>
        <w:rPr>
          <w:rFonts w:ascii="Times New Roman" w:hAnsi="Times New Roman"/>
          <w:b w:val="0"/>
          <w:i w:val="0"/>
          <w:sz w:val="24"/>
        </w:rPr>
        <w:t>• Courier Telemetry Ticks: Partner devices emit 'partner:location_tick'. The server broadcasts 'partner:location_updated' with new coordinates directly into the order room, updating the customer's Leaflet map pin.</w:t>
      </w:r>
    </w:p>
    <w:p>
      <w:pPr>
        <w:keepNext/>
        <w:spacing w:before="160" w:after="40"/>
        <w:jc w:val="left"/>
      </w:pPr>
      <w:r>
        <w:rPr>
          <w:rFonts w:ascii="Times New Roman" w:hAnsi="Times New Roman"/>
          <w:b/>
          <w:i/>
          <w:color w:val="374151"/>
          <w:sz w:val="24"/>
        </w:rPr>
        <w:t>2.4.4 Frontend Architectural Components &amp; User Interface Dashboards</w:t>
      </w:r>
    </w:p>
    <w:p>
      <w:pPr>
        <w:spacing w:before="0" w:after="120" w:line="276" w:lineRule="auto"/>
        <w:jc w:val="both"/>
      </w:pPr>
      <w:r>
        <w:rPr>
          <w:rFonts w:ascii="Times New Roman" w:hAnsi="Times New Roman"/>
          <w:b w:val="0"/>
          <w:i w:val="0"/>
          <w:sz w:val="24"/>
        </w:rPr>
        <w:t>The client application is organized into five specialized dashboard modules:</w:t>
      </w:r>
    </w:p>
    <w:p>
      <w:pPr>
        <w:spacing w:before="0" w:after="120" w:line="276" w:lineRule="auto"/>
        <w:jc w:val="both"/>
      </w:pPr>
      <w:r>
        <w:rPr>
          <w:rFonts w:ascii="Times New Roman" w:hAnsi="Times New Roman"/>
          <w:b w:val="0"/>
          <w:i w:val="0"/>
          <w:sz w:val="24"/>
        </w:rPr>
        <w:t>1. Customer Food Portal &amp; Cart: Interactive menu browsing, cuisine filtering, dietary tags, modal item configuration, shopping cart with dynamic delivery fee computation, and checkout.</w:t>
      </w:r>
    </w:p>
    <w:p>
      <w:pPr>
        <w:spacing w:before="0" w:after="120" w:line="276" w:lineRule="auto"/>
        <w:jc w:val="both"/>
      </w:pPr>
      <w:r>
        <w:rPr>
          <w:rFonts w:ascii="Times New Roman" w:hAnsi="Times New Roman"/>
          <w:b w:val="0"/>
          <w:i w:val="0"/>
          <w:sz w:val="24"/>
        </w:rPr>
        <w:t>2. Kitchen Display System (KDS): Exclusively accessible by authenticated Restaurant Owners. Displays incoming tickets in real time with distinct visual states (New, Preparing, Ready), preparation timer selectors, and order acceptance controls.</w:t>
      </w:r>
    </w:p>
    <w:p>
      <w:pPr>
        <w:spacing w:before="0" w:after="120" w:line="276" w:lineRule="auto"/>
        <w:jc w:val="both"/>
      </w:pPr>
      <w:r>
        <w:rPr>
          <w:rFonts w:ascii="Times New Roman" w:hAnsi="Times New Roman"/>
          <w:b w:val="0"/>
          <w:i w:val="0"/>
          <w:sz w:val="24"/>
        </w:rPr>
        <w:t>3. Delivery Partner Fleet Console: Real-time duty toggle (ONLINE / OFFLINE), trip statistics, earnings ledger, active order banner with restaurant pickup route, and doorstep OTP verification modal.</w:t>
      </w:r>
    </w:p>
    <w:p>
      <w:pPr>
        <w:spacing w:before="0" w:after="120" w:line="276" w:lineRule="auto"/>
        <w:jc w:val="both"/>
      </w:pPr>
      <w:r>
        <w:rPr>
          <w:rFonts w:ascii="Times New Roman" w:hAnsi="Times New Roman"/>
          <w:b w:val="0"/>
          <w:i w:val="0"/>
          <w:sz w:val="24"/>
        </w:rPr>
        <w:t>4. Super Admin Console: Enterprise governance dashboard for approving pending partner applications, restaurant vendor verification, live platform metrics, and system health monitoring.</w:t>
      </w:r>
    </w:p>
    <w:p>
      <w:pPr>
        <w:spacing w:before="0" w:after="120" w:line="276" w:lineRule="auto"/>
        <w:jc w:val="both"/>
      </w:pPr>
      <w:r>
        <w:rPr>
          <w:rFonts w:ascii="Times New Roman" w:hAnsi="Times New Roman"/>
          <w:b w:val="0"/>
          <w:i w:val="0"/>
          <w:sz w:val="24"/>
        </w:rPr>
        <w:t>5. Live Tracking Interface: Features a dual-column layout. The left column displays the interactive Leaflet map with custom SVG pins for Restaurant, Courier, and Delivery Destination. The right column displays the vertical delivery timeline stepper, real-time ETA pill, and live delivery OTP card.</w:t>
      </w:r>
    </w:p>
    <w:p>
      <w:pPr>
        <w:keepNext/>
        <w:spacing w:before="160" w:after="40"/>
        <w:jc w:val="left"/>
      </w:pPr>
      <w:r>
        <w:rPr>
          <w:rFonts w:ascii="Times New Roman" w:hAnsi="Times New Roman"/>
          <w:b/>
          <w:i/>
          <w:color w:val="374151"/>
          <w:sz w:val="24"/>
        </w:rPr>
        <w:t>2.4.5 Automated Verification &amp; End-to-End System Test Execution</w:t>
      </w:r>
    </w:p>
    <w:p>
      <w:pPr>
        <w:spacing w:before="0" w:after="120" w:line="276" w:lineRule="auto"/>
        <w:jc w:val="both"/>
      </w:pPr>
      <w:r>
        <w:rPr>
          <w:rFonts w:ascii="Times New Roman" w:hAnsi="Times New Roman"/>
          <w:b w:val="0"/>
          <w:i w:val="0"/>
          <w:sz w:val="24"/>
        </w:rPr>
        <w:t>To rigorously validate that every operational requirement functions flawlessly, a custom automated end-to-end integration test suite (server/src/scripts/verify_live_tracking.js) was constructed. The suite executes a complete headless multi-user transaction across real network sockets and real MongoDB collections.</w:t>
      </w:r>
    </w:p>
    <w:p>
      <w:pPr>
        <w:spacing w:before="0" w:after="120" w:line="276" w:lineRule="auto"/>
        <w:jc w:val="both"/>
      </w:pPr>
      <w:r>
        <w:rPr>
          <w:rFonts w:ascii="Times New Roman" w:hAnsi="Times New Roman"/>
          <w:b w:val="0"/>
          <w:i w:val="0"/>
          <w:sz w:val="24"/>
        </w:rPr>
        <w:t>The verification script tests 10 comprehensive operational phases:</w:t>
      </w:r>
    </w:p>
    <w:p>
      <w:pPr>
        <w:spacing w:before="0" w:after="120" w:line="276" w:lineRule="auto"/>
        <w:jc w:val="both"/>
      </w:pPr>
      <w:r>
        <w:rPr>
          <w:rFonts w:ascii="Times New Roman" w:hAnsi="Times New Roman"/>
          <w:b w:val="0"/>
          <w:i w:val="0"/>
          <w:sz w:val="24"/>
        </w:rPr>
        <w:t>• Phase 1: Multi-role authentication (Customer, Restaurant Owner, Delivery Partner, Admin).</w:t>
      </w:r>
    </w:p>
    <w:p>
      <w:pPr>
        <w:spacing w:before="0" w:after="120" w:line="276" w:lineRule="auto"/>
        <w:jc w:val="both"/>
      </w:pPr>
      <w:r>
        <w:rPr>
          <w:rFonts w:ascii="Times New Roman" w:hAnsi="Times New Roman"/>
          <w:b w:val="0"/>
          <w:i w:val="0"/>
          <w:sz w:val="24"/>
        </w:rPr>
        <w:t>• Phase 2: Restaurant geospatial coordinate verification in MongoDB.</w:t>
      </w:r>
    </w:p>
    <w:p>
      <w:pPr>
        <w:spacing w:before="0" w:after="120" w:line="276" w:lineRule="auto"/>
        <w:jc w:val="both"/>
      </w:pPr>
      <w:r>
        <w:rPr>
          <w:rFonts w:ascii="Times New Roman" w:hAnsi="Times New Roman"/>
          <w:b w:val="0"/>
          <w:i w:val="0"/>
          <w:sz w:val="24"/>
        </w:rPr>
        <w:t>• Phase 3: Order placement, delivery address geo-tagging, and 4-digit OTP generation.</w:t>
      </w:r>
    </w:p>
    <w:p>
      <w:pPr>
        <w:spacing w:before="0" w:after="120" w:line="276" w:lineRule="auto"/>
        <w:jc w:val="both"/>
      </w:pPr>
      <w:r>
        <w:rPr>
          <w:rFonts w:ascii="Times New Roman" w:hAnsi="Times New Roman"/>
          <w:b w:val="0"/>
          <w:i w:val="0"/>
          <w:sz w:val="24"/>
        </w:rPr>
        <w:t>• Phase 4: PLACED state tracking API response verification (partner null, initial ETA calculated).</w:t>
      </w:r>
    </w:p>
    <w:p>
      <w:pPr>
        <w:spacing w:before="0" w:after="120" w:line="276" w:lineRule="auto"/>
        <w:jc w:val="both"/>
      </w:pPr>
      <w:r>
        <w:rPr>
          <w:rFonts w:ascii="Times New Roman" w:hAnsi="Times New Roman"/>
          <w:b w:val="0"/>
          <w:i w:val="0"/>
          <w:sz w:val="24"/>
        </w:rPr>
        <w:t>• Phase 5: Customer Socket.IO connection and order room join verification.</w:t>
      </w:r>
    </w:p>
    <w:p>
      <w:pPr>
        <w:spacing w:before="0" w:after="120" w:line="276" w:lineRule="auto"/>
        <w:jc w:val="both"/>
      </w:pPr>
      <w:r>
        <w:rPr>
          <w:rFonts w:ascii="Times New Roman" w:hAnsi="Times New Roman"/>
          <w:b w:val="0"/>
          <w:i w:val="0"/>
          <w:sz w:val="24"/>
        </w:rPr>
        <w:t>• Phase 6: Kitchen order acceptance, automatic partner dispatch, and real-time socket status broadcast.</w:t>
      </w:r>
    </w:p>
    <w:p>
      <w:pPr>
        <w:spacing w:before="0" w:after="120" w:line="276" w:lineRule="auto"/>
        <w:jc w:val="both"/>
      </w:pPr>
      <w:r>
        <w:rPr>
          <w:rFonts w:ascii="Times New Roman" w:hAnsi="Times New Roman"/>
          <w:b w:val="0"/>
          <w:i w:val="0"/>
          <w:sz w:val="24"/>
        </w:rPr>
        <w:t>• Phase 7: Order lifecycle progression to OUT_FOR_DELIVERY with partner vehicle binding.</w:t>
      </w:r>
    </w:p>
    <w:p>
      <w:pPr>
        <w:spacing w:before="0" w:after="120" w:line="276" w:lineRule="auto"/>
        <w:jc w:val="both"/>
      </w:pPr>
      <w:r>
        <w:rPr>
          <w:rFonts w:ascii="Times New Roman" w:hAnsi="Times New Roman"/>
          <w:b w:val="0"/>
          <w:i w:val="0"/>
          <w:sz w:val="24"/>
        </w:rPr>
        <w:t>• Phase 8: Live GPS broadcast via both REST (/partners/location) and Socket.IO ('partner:location_tick'), verifying coordinate persistence and live customer reception.</w:t>
      </w:r>
    </w:p>
    <w:p>
      <w:pPr>
        <w:spacing w:before="0" w:after="120" w:line="276" w:lineRule="auto"/>
        <w:jc w:val="both"/>
      </w:pPr>
      <w:r>
        <w:rPr>
          <w:rFonts w:ascii="Times New Roman" w:hAnsi="Times New Roman"/>
          <w:b w:val="0"/>
          <w:i w:val="0"/>
          <w:sz w:val="24"/>
        </w:rPr>
        <w:t>• Phase 9: Doorstep OTP verification, transitioning order to DELIVERED, stamping deliveredAt, and verifying ETA resets to 0.</w:t>
      </w:r>
    </w:p>
    <w:p>
      <w:pPr>
        <w:spacing w:before="0" w:after="120" w:line="276" w:lineRule="auto"/>
        <w:jc w:val="both"/>
      </w:pPr>
      <w:r>
        <w:rPr>
          <w:rFonts w:ascii="Times New Roman" w:hAnsi="Times New Roman"/>
          <w:b w:val="0"/>
          <w:i w:val="0"/>
          <w:sz w:val="24"/>
        </w:rPr>
        <w:t>• Phase 10: Security boundary testing, verifying unauthorized users receive HTTP 403 Forbidden.</w:t>
      </w:r>
    </w:p>
    <w:p>
      <w:pPr>
        <w:spacing w:before="0" w:after="120" w:line="276" w:lineRule="auto"/>
        <w:jc w:val="both"/>
      </w:pPr>
      <w:r>
        <w:rPr>
          <w:rFonts w:ascii="Times New Roman" w:hAnsi="Times New Roman"/>
          <w:b w:val="0"/>
          <w:i w:val="0"/>
          <w:sz w:val="24"/>
        </w:rPr>
        <w:t>Result: All 33 test assertions passed with 0 failures, proving 100% architectural and operational compliance.</w:t>
      </w:r>
    </w:p>
    <w:p>
      <w:r>
        <w:br w:type="page"/>
      </w:r>
    </w:p>
    <w:p>
      <w:pPr>
        <w:keepNext/>
        <w:spacing w:before="320" w:after="160"/>
        <w:jc w:val="left"/>
      </w:pPr>
      <w:r>
        <w:rPr>
          <w:rFonts w:ascii="Times New Roman" w:hAnsi="Times New Roman"/>
          <w:b/>
          <w:color w:val="111827"/>
          <w:sz w:val="28"/>
        </w:rPr>
        <w:t>3. APPENDICES</w:t>
      </w:r>
    </w:p>
    <w:p>
      <w:pPr>
        <w:keepNext/>
        <w:spacing w:before="240" w:after="80"/>
        <w:jc w:val="left"/>
      </w:pPr>
      <w:r>
        <w:rPr>
          <w:rFonts w:ascii="Times New Roman" w:hAnsi="Times New Roman"/>
          <w:b/>
          <w:color w:val="1F2937"/>
          <w:sz w:val="26"/>
        </w:rPr>
        <w:t>3.1 Comprehensive RESTful API Endpoint Catalog</w:t>
      </w:r>
    </w:p>
    <w:p>
      <w:pPr>
        <w:spacing w:before="80" w:after="80" w:line="276" w:lineRule="auto"/>
        <w:jc w:val="center"/>
      </w:pPr>
      <w:r>
        <w:rPr>
          <w:rFonts w:ascii="Times New Roman" w:hAnsi="Times New Roman"/>
          <w:b/>
          <w:i w:val="0"/>
          <w:sz w:val="22"/>
        </w:rPr>
        <w:t>Table 3.1: RESTful API Endpoint Specifications</w:t>
      </w:r>
    </w:p>
    <w:tbl>
      <w:tblPr>
        <w:tblW w:type="auto" w:w="0"/>
        <w:jc w:val="center"/>
        <w:tblLook w:firstColumn="1" w:firstRow="1" w:lastColumn="0" w:lastRow="0" w:noHBand="0" w:noVBand="1" w:val="04A0"/>
      </w:tblPr>
      <w:tblGrid>
        <w:gridCol w:w="1296"/>
        <w:gridCol w:w="3168"/>
        <w:gridCol w:w="1872"/>
        <w:gridCol w:w="3168"/>
      </w:tblGrid>
      <w:tr>
        <w:tc>
          <w:tcPr>
            <w:tcW w:type="dxa" w:w="2250"/>
            <w:shd w:fill="E5E7EB"/>
          </w:tcPr>
          <w:p>
            <w:pPr>
              <w:jc w:val="center"/>
            </w:pPr>
            <w:r>
              <w:rPr>
                <w:b/>
                <w:sz w:val="20"/>
              </w:rPr>
              <w:t>Method</w:t>
            </w:r>
          </w:p>
        </w:tc>
        <w:tc>
          <w:tcPr>
            <w:tcW w:type="dxa" w:w="2250"/>
            <w:shd w:fill="E5E7EB"/>
          </w:tcPr>
          <w:p>
            <w:pPr>
              <w:jc w:val="center"/>
            </w:pPr>
            <w:r>
              <w:rPr>
                <w:b/>
                <w:sz w:val="20"/>
              </w:rPr>
              <w:t>Endpoint Path</w:t>
            </w:r>
          </w:p>
        </w:tc>
        <w:tc>
          <w:tcPr>
            <w:tcW w:type="dxa" w:w="2250"/>
            <w:shd w:fill="E5E7EB"/>
          </w:tcPr>
          <w:p>
            <w:pPr>
              <w:jc w:val="center"/>
            </w:pPr>
            <w:r>
              <w:rPr>
                <w:b/>
                <w:sz w:val="20"/>
              </w:rPr>
              <w:t>Access Role</w:t>
            </w:r>
          </w:p>
        </w:tc>
        <w:tc>
          <w:tcPr>
            <w:tcW w:type="dxa" w:w="2250"/>
            <w:shd w:fill="E5E7EB"/>
          </w:tcPr>
          <w:p>
            <w:pPr>
              <w:jc w:val="center"/>
            </w:pPr>
            <w:r>
              <w:rPr>
                <w:b/>
                <w:sz w:val="20"/>
              </w:rPr>
              <w:t>Description &amp; Purpose</w:t>
            </w:r>
          </w:p>
        </w:tc>
      </w:tr>
      <w:tr>
        <w:tc>
          <w:tcPr>
            <w:tcW w:type="dxa" w:w="1296"/>
          </w:tcPr>
          <w:p>
            <w:pPr>
              <w:jc w:val="center"/>
            </w:pPr>
            <w:r>
              <w:rPr>
                <w:b/>
                <w:sz w:val="18"/>
              </w:rPr>
              <w:t>POST</w:t>
            </w:r>
          </w:p>
        </w:tc>
        <w:tc>
          <w:tcPr>
            <w:tcW w:type="dxa" w:w="3168"/>
          </w:tcPr>
          <w:p>
            <w:pPr>
              <w:jc w:val="left"/>
            </w:pPr>
            <w:r>
              <w:rPr>
                <w:sz w:val="18"/>
              </w:rPr>
              <w:t>/api/auth/register</w:t>
            </w:r>
          </w:p>
        </w:tc>
        <w:tc>
          <w:tcPr>
            <w:tcW w:type="dxa" w:w="1872"/>
          </w:tcPr>
          <w:p>
            <w:pPr>
              <w:jc w:val="center"/>
            </w:pPr>
            <w:r>
              <w:rPr>
                <w:sz w:val="18"/>
              </w:rPr>
              <w:t>Public</w:t>
            </w:r>
          </w:p>
        </w:tc>
        <w:tc>
          <w:tcPr>
            <w:tcW w:type="dxa" w:w="3168"/>
          </w:tcPr>
          <w:p>
            <w:pPr>
              <w:jc w:val="left"/>
            </w:pPr>
            <w:r>
              <w:rPr>
                <w:sz w:val="18"/>
              </w:rPr>
              <w:t>Register new customer, partner, or restaurant owner</w:t>
            </w:r>
          </w:p>
        </w:tc>
      </w:tr>
      <w:tr>
        <w:tc>
          <w:tcPr>
            <w:tcW w:type="dxa" w:w="1296"/>
          </w:tcPr>
          <w:p>
            <w:pPr>
              <w:jc w:val="center"/>
            </w:pPr>
            <w:r>
              <w:rPr>
                <w:b/>
                <w:sz w:val="18"/>
              </w:rPr>
              <w:t>POST</w:t>
            </w:r>
          </w:p>
        </w:tc>
        <w:tc>
          <w:tcPr>
            <w:tcW w:type="dxa" w:w="3168"/>
          </w:tcPr>
          <w:p>
            <w:pPr>
              <w:jc w:val="left"/>
            </w:pPr>
            <w:r>
              <w:rPr>
                <w:sz w:val="18"/>
              </w:rPr>
              <w:t>/api/auth/login</w:t>
            </w:r>
          </w:p>
        </w:tc>
        <w:tc>
          <w:tcPr>
            <w:tcW w:type="dxa" w:w="1872"/>
          </w:tcPr>
          <w:p>
            <w:pPr>
              <w:jc w:val="center"/>
            </w:pPr>
            <w:r>
              <w:rPr>
                <w:sz w:val="18"/>
              </w:rPr>
              <w:t>Public</w:t>
            </w:r>
          </w:p>
        </w:tc>
        <w:tc>
          <w:tcPr>
            <w:tcW w:type="dxa" w:w="3168"/>
          </w:tcPr>
          <w:p>
            <w:pPr>
              <w:jc w:val="left"/>
            </w:pPr>
            <w:r>
              <w:rPr>
                <w:sz w:val="18"/>
              </w:rPr>
              <w:t>Authenticate credentials; return JWT with role claims</w:t>
            </w:r>
          </w:p>
        </w:tc>
      </w:tr>
      <w:tr>
        <w:tc>
          <w:tcPr>
            <w:tcW w:type="dxa" w:w="1296"/>
          </w:tcPr>
          <w:p>
            <w:pPr>
              <w:jc w:val="center"/>
            </w:pPr>
            <w:r>
              <w:rPr>
                <w:b/>
                <w:sz w:val="18"/>
              </w:rPr>
              <w:t>GET</w:t>
            </w:r>
          </w:p>
        </w:tc>
        <w:tc>
          <w:tcPr>
            <w:tcW w:type="dxa" w:w="3168"/>
          </w:tcPr>
          <w:p>
            <w:pPr>
              <w:jc w:val="left"/>
            </w:pPr>
            <w:r>
              <w:rPr>
                <w:sz w:val="18"/>
              </w:rPr>
              <w:t>/api/restaurants</w:t>
            </w:r>
          </w:p>
        </w:tc>
        <w:tc>
          <w:tcPr>
            <w:tcW w:type="dxa" w:w="1872"/>
          </w:tcPr>
          <w:p>
            <w:pPr>
              <w:jc w:val="center"/>
            </w:pPr>
            <w:r>
              <w:rPr>
                <w:sz w:val="18"/>
              </w:rPr>
              <w:t>Public</w:t>
            </w:r>
          </w:p>
        </w:tc>
        <w:tc>
          <w:tcPr>
            <w:tcW w:type="dxa" w:w="3168"/>
          </w:tcPr>
          <w:p>
            <w:pPr>
              <w:jc w:val="left"/>
            </w:pPr>
            <w:r>
              <w:rPr>
                <w:sz w:val="18"/>
              </w:rPr>
              <w:t>Fetch active restaurants with cuisine/rating filters</w:t>
            </w:r>
          </w:p>
        </w:tc>
      </w:tr>
      <w:tr>
        <w:tc>
          <w:tcPr>
            <w:tcW w:type="dxa" w:w="1296"/>
          </w:tcPr>
          <w:p>
            <w:pPr>
              <w:jc w:val="center"/>
            </w:pPr>
            <w:r>
              <w:rPr>
                <w:b/>
                <w:sz w:val="18"/>
              </w:rPr>
              <w:t>GET</w:t>
            </w:r>
          </w:p>
        </w:tc>
        <w:tc>
          <w:tcPr>
            <w:tcW w:type="dxa" w:w="3168"/>
          </w:tcPr>
          <w:p>
            <w:pPr>
              <w:jc w:val="left"/>
            </w:pPr>
            <w:r>
              <w:rPr>
                <w:sz w:val="18"/>
              </w:rPr>
              <w:t>/api/restaurants/:id</w:t>
            </w:r>
          </w:p>
        </w:tc>
        <w:tc>
          <w:tcPr>
            <w:tcW w:type="dxa" w:w="1872"/>
          </w:tcPr>
          <w:p>
            <w:pPr>
              <w:jc w:val="center"/>
            </w:pPr>
            <w:r>
              <w:rPr>
                <w:sz w:val="18"/>
              </w:rPr>
              <w:t>Public</w:t>
            </w:r>
          </w:p>
        </w:tc>
        <w:tc>
          <w:tcPr>
            <w:tcW w:type="dxa" w:w="3168"/>
          </w:tcPr>
          <w:p>
            <w:pPr>
              <w:jc w:val="left"/>
            </w:pPr>
            <w:r>
              <w:rPr>
                <w:sz w:val="18"/>
              </w:rPr>
              <w:t>Fetch restaurant details, catalog, and menu items</w:t>
            </w:r>
          </w:p>
        </w:tc>
      </w:tr>
      <w:tr>
        <w:tc>
          <w:tcPr>
            <w:tcW w:type="dxa" w:w="1296"/>
          </w:tcPr>
          <w:p>
            <w:pPr>
              <w:jc w:val="center"/>
            </w:pPr>
            <w:r>
              <w:rPr>
                <w:b/>
                <w:sz w:val="18"/>
              </w:rPr>
              <w:t>POST</w:t>
            </w:r>
          </w:p>
        </w:tc>
        <w:tc>
          <w:tcPr>
            <w:tcW w:type="dxa" w:w="3168"/>
          </w:tcPr>
          <w:p>
            <w:pPr>
              <w:jc w:val="left"/>
            </w:pPr>
            <w:r>
              <w:rPr>
                <w:sz w:val="18"/>
              </w:rPr>
              <w:t>/api/orders</w:t>
            </w:r>
          </w:p>
        </w:tc>
        <w:tc>
          <w:tcPr>
            <w:tcW w:type="dxa" w:w="1872"/>
          </w:tcPr>
          <w:p>
            <w:pPr>
              <w:jc w:val="center"/>
            </w:pPr>
            <w:r>
              <w:rPr>
                <w:sz w:val="18"/>
              </w:rPr>
              <w:t>Customer</w:t>
            </w:r>
          </w:p>
        </w:tc>
        <w:tc>
          <w:tcPr>
            <w:tcW w:type="dxa" w:w="3168"/>
          </w:tcPr>
          <w:p>
            <w:pPr>
              <w:jc w:val="left"/>
            </w:pPr>
            <w:r>
              <w:rPr>
                <w:sz w:val="18"/>
              </w:rPr>
              <w:t>Create new order, store geo-coordinates, generate OTP</w:t>
            </w:r>
          </w:p>
        </w:tc>
      </w:tr>
      <w:tr>
        <w:tc>
          <w:tcPr>
            <w:tcW w:type="dxa" w:w="1296"/>
          </w:tcPr>
          <w:p>
            <w:pPr>
              <w:jc w:val="center"/>
            </w:pPr>
            <w:r>
              <w:rPr>
                <w:b/>
                <w:sz w:val="18"/>
              </w:rPr>
              <w:t>GET</w:t>
            </w:r>
          </w:p>
        </w:tc>
        <w:tc>
          <w:tcPr>
            <w:tcW w:type="dxa" w:w="3168"/>
          </w:tcPr>
          <w:p>
            <w:pPr>
              <w:jc w:val="left"/>
            </w:pPr>
            <w:r>
              <w:rPr>
                <w:sz w:val="18"/>
              </w:rPr>
              <w:t>/api/orders/my-orders</w:t>
            </w:r>
          </w:p>
        </w:tc>
        <w:tc>
          <w:tcPr>
            <w:tcW w:type="dxa" w:w="1872"/>
          </w:tcPr>
          <w:p>
            <w:pPr>
              <w:jc w:val="center"/>
            </w:pPr>
            <w:r>
              <w:rPr>
                <w:sz w:val="18"/>
              </w:rPr>
              <w:t>Customer</w:t>
            </w:r>
          </w:p>
        </w:tc>
        <w:tc>
          <w:tcPr>
            <w:tcW w:type="dxa" w:w="3168"/>
          </w:tcPr>
          <w:p>
            <w:pPr>
              <w:jc w:val="left"/>
            </w:pPr>
            <w:r>
              <w:rPr>
                <w:sz w:val="18"/>
              </w:rPr>
              <w:t>Fetch historical and active orders for logged-in user</w:t>
            </w:r>
          </w:p>
        </w:tc>
      </w:tr>
      <w:tr>
        <w:tc>
          <w:tcPr>
            <w:tcW w:type="dxa" w:w="1296"/>
          </w:tcPr>
          <w:p>
            <w:pPr>
              <w:jc w:val="center"/>
            </w:pPr>
            <w:r>
              <w:rPr>
                <w:b/>
                <w:sz w:val="18"/>
              </w:rPr>
              <w:t>GET</w:t>
            </w:r>
          </w:p>
        </w:tc>
        <w:tc>
          <w:tcPr>
            <w:tcW w:type="dxa" w:w="3168"/>
          </w:tcPr>
          <w:p>
            <w:pPr>
              <w:jc w:val="left"/>
            </w:pPr>
            <w:r>
              <w:rPr>
                <w:sz w:val="18"/>
              </w:rPr>
              <w:t>/api/orders/:id/tracking</w:t>
            </w:r>
          </w:p>
        </w:tc>
        <w:tc>
          <w:tcPr>
            <w:tcW w:type="dxa" w:w="1872"/>
          </w:tcPr>
          <w:p>
            <w:pPr>
              <w:jc w:val="center"/>
            </w:pPr>
            <w:r>
              <w:rPr>
                <w:sz w:val="18"/>
              </w:rPr>
              <w:t>Customer / Assigned</w:t>
            </w:r>
          </w:p>
        </w:tc>
        <w:tc>
          <w:tcPr>
            <w:tcW w:type="dxa" w:w="3168"/>
          </w:tcPr>
          <w:p>
            <w:pPr>
              <w:jc w:val="left"/>
            </w:pPr>
            <w:r>
              <w:rPr>
                <w:sz w:val="18"/>
              </w:rPr>
              <w:t>Fetch live tracking payload, partner GPS, and ETA</w:t>
            </w:r>
          </w:p>
        </w:tc>
      </w:tr>
      <w:tr>
        <w:tc>
          <w:tcPr>
            <w:tcW w:type="dxa" w:w="1296"/>
          </w:tcPr>
          <w:p>
            <w:pPr>
              <w:jc w:val="center"/>
            </w:pPr>
            <w:r>
              <w:rPr>
                <w:b/>
                <w:sz w:val="18"/>
              </w:rPr>
              <w:t>PATCH</w:t>
            </w:r>
          </w:p>
        </w:tc>
        <w:tc>
          <w:tcPr>
            <w:tcW w:type="dxa" w:w="3168"/>
          </w:tcPr>
          <w:p>
            <w:pPr>
              <w:jc w:val="left"/>
            </w:pPr>
            <w:r>
              <w:rPr>
                <w:sz w:val="18"/>
              </w:rPr>
              <w:t>/api/orders/:id/status</w:t>
            </w:r>
          </w:p>
        </w:tc>
        <w:tc>
          <w:tcPr>
            <w:tcW w:type="dxa" w:w="1872"/>
          </w:tcPr>
          <w:p>
            <w:pPr>
              <w:jc w:val="center"/>
            </w:pPr>
            <w:r>
              <w:rPr>
                <w:sz w:val="18"/>
              </w:rPr>
              <w:t>Owner / Partner</w:t>
            </w:r>
          </w:p>
        </w:tc>
        <w:tc>
          <w:tcPr>
            <w:tcW w:type="dxa" w:w="3168"/>
          </w:tcPr>
          <w:p>
            <w:pPr>
              <w:jc w:val="left"/>
            </w:pPr>
            <w:r>
              <w:rPr>
                <w:sz w:val="18"/>
              </w:rPr>
              <w:t>Advance order status (accept, prepare, pickup, deliver)</w:t>
            </w:r>
          </w:p>
        </w:tc>
      </w:tr>
      <w:tr>
        <w:tc>
          <w:tcPr>
            <w:tcW w:type="dxa" w:w="1296"/>
          </w:tcPr>
          <w:p>
            <w:pPr>
              <w:jc w:val="center"/>
            </w:pPr>
            <w:r>
              <w:rPr>
                <w:b/>
                <w:sz w:val="18"/>
              </w:rPr>
              <w:t>GET</w:t>
            </w:r>
          </w:p>
        </w:tc>
        <w:tc>
          <w:tcPr>
            <w:tcW w:type="dxa" w:w="3168"/>
          </w:tcPr>
          <w:p>
            <w:pPr>
              <w:jc w:val="left"/>
            </w:pPr>
            <w:r>
              <w:rPr>
                <w:sz w:val="18"/>
              </w:rPr>
              <w:t>/api/partners/active-order</w:t>
            </w:r>
          </w:p>
        </w:tc>
        <w:tc>
          <w:tcPr>
            <w:tcW w:type="dxa" w:w="1872"/>
          </w:tcPr>
          <w:p>
            <w:pPr>
              <w:jc w:val="center"/>
            </w:pPr>
            <w:r>
              <w:rPr>
                <w:sz w:val="18"/>
              </w:rPr>
              <w:t>Delivery Partner</w:t>
            </w:r>
          </w:p>
        </w:tc>
        <w:tc>
          <w:tcPr>
            <w:tcW w:type="dxa" w:w="3168"/>
          </w:tcPr>
          <w:p>
            <w:pPr>
              <w:jc w:val="left"/>
            </w:pPr>
            <w:r>
              <w:rPr>
                <w:sz w:val="18"/>
              </w:rPr>
              <w:t>Retrieve currently assigned active delivery task</w:t>
            </w:r>
          </w:p>
        </w:tc>
      </w:tr>
      <w:tr>
        <w:tc>
          <w:tcPr>
            <w:tcW w:type="dxa" w:w="1296"/>
          </w:tcPr>
          <w:p>
            <w:pPr>
              <w:jc w:val="center"/>
            </w:pPr>
            <w:r>
              <w:rPr>
                <w:b/>
                <w:sz w:val="18"/>
              </w:rPr>
              <w:t>POST</w:t>
            </w:r>
          </w:p>
        </w:tc>
        <w:tc>
          <w:tcPr>
            <w:tcW w:type="dxa" w:w="3168"/>
          </w:tcPr>
          <w:p>
            <w:pPr>
              <w:jc w:val="left"/>
            </w:pPr>
            <w:r>
              <w:rPr>
                <w:sz w:val="18"/>
              </w:rPr>
              <w:t>/api/partners/location</w:t>
            </w:r>
          </w:p>
        </w:tc>
        <w:tc>
          <w:tcPr>
            <w:tcW w:type="dxa" w:w="1872"/>
          </w:tcPr>
          <w:p>
            <w:pPr>
              <w:jc w:val="center"/>
            </w:pPr>
            <w:r>
              <w:rPr>
                <w:sz w:val="18"/>
              </w:rPr>
              <w:t>Delivery Partner</w:t>
            </w:r>
          </w:p>
        </w:tc>
        <w:tc>
          <w:tcPr>
            <w:tcW w:type="dxa" w:w="3168"/>
          </w:tcPr>
          <w:p>
            <w:pPr>
              <w:jc w:val="left"/>
            </w:pPr>
            <w:r>
              <w:rPr>
                <w:sz w:val="18"/>
              </w:rPr>
              <w:t>Update partner live GPS coordinates in database</w:t>
            </w:r>
          </w:p>
        </w:tc>
      </w:tr>
      <w:tr>
        <w:tc>
          <w:tcPr>
            <w:tcW w:type="dxa" w:w="1296"/>
          </w:tcPr>
          <w:p>
            <w:pPr>
              <w:jc w:val="center"/>
            </w:pPr>
            <w:r>
              <w:rPr>
                <w:b/>
                <w:sz w:val="18"/>
              </w:rPr>
              <w:t>PATCH</w:t>
            </w:r>
          </w:p>
        </w:tc>
        <w:tc>
          <w:tcPr>
            <w:tcW w:type="dxa" w:w="3168"/>
          </w:tcPr>
          <w:p>
            <w:pPr>
              <w:jc w:val="left"/>
            </w:pPr>
            <w:r>
              <w:rPr>
                <w:sz w:val="18"/>
              </w:rPr>
              <w:t>/api/partners/status</w:t>
            </w:r>
          </w:p>
        </w:tc>
        <w:tc>
          <w:tcPr>
            <w:tcW w:type="dxa" w:w="1872"/>
          </w:tcPr>
          <w:p>
            <w:pPr>
              <w:jc w:val="center"/>
            </w:pPr>
            <w:r>
              <w:rPr>
                <w:sz w:val="18"/>
              </w:rPr>
              <w:t>Delivery Partner</w:t>
            </w:r>
          </w:p>
        </w:tc>
        <w:tc>
          <w:tcPr>
            <w:tcW w:type="dxa" w:w="3168"/>
          </w:tcPr>
          <w:p>
            <w:pPr>
              <w:jc w:val="left"/>
            </w:pPr>
            <w:r>
              <w:rPr>
                <w:sz w:val="18"/>
              </w:rPr>
              <w:t>Toggle online / offline operational duty status</w:t>
            </w:r>
          </w:p>
        </w:tc>
      </w:tr>
      <w:tr>
        <w:tc>
          <w:tcPr>
            <w:tcW w:type="dxa" w:w="1296"/>
          </w:tcPr>
          <w:p>
            <w:pPr>
              <w:jc w:val="center"/>
            </w:pPr>
            <w:r>
              <w:rPr>
                <w:b/>
                <w:sz w:val="18"/>
              </w:rPr>
              <w:t>GET</w:t>
            </w:r>
          </w:p>
        </w:tc>
        <w:tc>
          <w:tcPr>
            <w:tcW w:type="dxa" w:w="3168"/>
          </w:tcPr>
          <w:p>
            <w:pPr>
              <w:jc w:val="left"/>
            </w:pPr>
            <w:r>
              <w:rPr>
                <w:sz w:val="18"/>
              </w:rPr>
              <w:t>/api/admin/metrics</w:t>
            </w:r>
          </w:p>
        </w:tc>
        <w:tc>
          <w:tcPr>
            <w:tcW w:type="dxa" w:w="1872"/>
          </w:tcPr>
          <w:p>
            <w:pPr>
              <w:jc w:val="center"/>
            </w:pPr>
            <w:r>
              <w:rPr>
                <w:sz w:val="18"/>
              </w:rPr>
              <w:t>Admin</w:t>
            </w:r>
          </w:p>
        </w:tc>
        <w:tc>
          <w:tcPr>
            <w:tcW w:type="dxa" w:w="3168"/>
          </w:tcPr>
          <w:p>
            <w:pPr>
              <w:jc w:val="left"/>
            </w:pPr>
            <w:r>
              <w:rPr>
                <w:sz w:val="18"/>
              </w:rPr>
              <w:t>Fetch global order volume, active partners, and revenue</w:t>
            </w:r>
          </w:p>
        </w:tc>
      </w:tr>
      <w:tr>
        <w:tc>
          <w:tcPr>
            <w:tcW w:type="dxa" w:w="1296"/>
          </w:tcPr>
          <w:p>
            <w:pPr>
              <w:jc w:val="center"/>
            </w:pPr>
            <w:r>
              <w:rPr>
                <w:b/>
                <w:sz w:val="18"/>
              </w:rPr>
              <w:t>PATCH</w:t>
            </w:r>
          </w:p>
        </w:tc>
        <w:tc>
          <w:tcPr>
            <w:tcW w:type="dxa" w:w="3168"/>
          </w:tcPr>
          <w:p>
            <w:pPr>
              <w:jc w:val="left"/>
            </w:pPr>
            <w:r>
              <w:rPr>
                <w:sz w:val="18"/>
              </w:rPr>
              <w:t>/api/admin/approve-user</w:t>
            </w:r>
          </w:p>
        </w:tc>
        <w:tc>
          <w:tcPr>
            <w:tcW w:type="dxa" w:w="1872"/>
          </w:tcPr>
          <w:p>
            <w:pPr>
              <w:jc w:val="center"/>
            </w:pPr>
            <w:r>
              <w:rPr>
                <w:sz w:val="18"/>
              </w:rPr>
              <w:t>Admin</w:t>
            </w:r>
          </w:p>
        </w:tc>
        <w:tc>
          <w:tcPr>
            <w:tcW w:type="dxa" w:w="3168"/>
          </w:tcPr>
          <w:p>
            <w:pPr>
              <w:jc w:val="left"/>
            </w:pPr>
            <w:r>
              <w:rPr>
                <w:sz w:val="18"/>
              </w:rPr>
              <w:t>Approve or reject pending partner/restaurant accounts</w:t>
            </w:r>
          </w:p>
        </w:tc>
      </w:tr>
    </w:tbl>
    <w:p>
      <w:pPr>
        <w:keepNext/>
        <w:spacing w:before="240" w:after="80"/>
        <w:jc w:val="left"/>
      </w:pPr>
      <w:r>
        <w:rPr>
          <w:rFonts w:ascii="Times New Roman" w:hAnsi="Times New Roman"/>
          <w:b/>
          <w:color w:val="1F2937"/>
          <w:sz w:val="26"/>
        </w:rPr>
        <w:t>3.2 Socket.IO Event Dictionary &amp; Payload Contracts</w:t>
      </w:r>
    </w:p>
    <w:p>
      <w:pPr>
        <w:spacing w:before="120" w:after="80" w:line="276" w:lineRule="auto"/>
        <w:jc w:val="center"/>
      </w:pPr>
      <w:r>
        <w:rPr>
          <w:rFonts w:ascii="Times New Roman" w:hAnsi="Times New Roman"/>
          <w:b/>
          <w:i w:val="0"/>
          <w:sz w:val="22"/>
        </w:rPr>
        <w:t>Table 3.2: Real-Time WebSocket Event Contracts</w:t>
      </w:r>
    </w:p>
    <w:tbl>
      <w:tblPr>
        <w:tblW w:type="auto" w:w="0"/>
        <w:jc w:val="center"/>
        <w:tblLook w:firstColumn="1" w:firstRow="1" w:lastColumn="0" w:lastRow="0" w:noHBand="0" w:noVBand="1" w:val="04A0"/>
      </w:tblPr>
      <w:tblGrid>
        <w:gridCol w:w="2592"/>
        <w:gridCol w:w="1296"/>
        <w:gridCol w:w="2016"/>
        <w:gridCol w:w="3600"/>
      </w:tblGrid>
      <w:tr>
        <w:tc>
          <w:tcPr>
            <w:tcW w:type="dxa" w:w="2250"/>
            <w:shd w:fill="E5E7EB"/>
          </w:tcPr>
          <w:p>
            <w:pPr>
              <w:jc w:val="center"/>
            </w:pPr>
            <w:r>
              <w:rPr>
                <w:b/>
                <w:sz w:val="20"/>
              </w:rPr>
              <w:t>Event Name</w:t>
            </w:r>
          </w:p>
        </w:tc>
        <w:tc>
          <w:tcPr>
            <w:tcW w:type="dxa" w:w="2250"/>
            <w:shd w:fill="E5E7EB"/>
          </w:tcPr>
          <w:p>
            <w:pPr>
              <w:jc w:val="center"/>
            </w:pPr>
            <w:r>
              <w:rPr>
                <w:b/>
                <w:sz w:val="20"/>
              </w:rPr>
              <w:t>Direction</w:t>
            </w:r>
          </w:p>
        </w:tc>
        <w:tc>
          <w:tcPr>
            <w:tcW w:type="dxa" w:w="2250"/>
            <w:shd w:fill="E5E7EB"/>
          </w:tcPr>
          <w:p>
            <w:pPr>
              <w:jc w:val="center"/>
            </w:pPr>
            <w:r>
              <w:rPr>
                <w:b/>
                <w:sz w:val="20"/>
              </w:rPr>
              <w:t>Target Room</w:t>
            </w:r>
          </w:p>
        </w:tc>
        <w:tc>
          <w:tcPr>
            <w:tcW w:type="dxa" w:w="2250"/>
            <w:shd w:fill="E5E7EB"/>
          </w:tcPr>
          <w:p>
            <w:pPr>
              <w:jc w:val="center"/>
            </w:pPr>
            <w:r>
              <w:rPr>
                <w:b/>
                <w:sz w:val="20"/>
              </w:rPr>
              <w:t>Payload Structure &amp; Description</w:t>
            </w:r>
          </w:p>
        </w:tc>
      </w:tr>
      <w:tr>
        <w:tc>
          <w:tcPr>
            <w:tcW w:type="dxa" w:w="2592"/>
          </w:tcPr>
          <w:p>
            <w:pPr>
              <w:jc w:val="left"/>
            </w:pPr>
            <w:r>
              <w:rPr>
                <w:b/>
                <w:sz w:val="18"/>
              </w:rPr>
              <w:t>join:order</w:t>
            </w:r>
          </w:p>
        </w:tc>
        <w:tc>
          <w:tcPr>
            <w:tcW w:type="dxa" w:w="1296"/>
          </w:tcPr>
          <w:p>
            <w:pPr>
              <w:jc w:val="center"/>
            </w:pPr>
            <w:r>
              <w:rPr>
                <w:sz w:val="18"/>
              </w:rPr>
              <w:t>Client → Server</w:t>
            </w:r>
          </w:p>
        </w:tc>
        <w:tc>
          <w:tcPr>
            <w:tcW w:type="dxa" w:w="2016"/>
          </w:tcPr>
          <w:p>
            <w:pPr>
              <w:jc w:val="left"/>
            </w:pPr>
            <w:r>
              <w:rPr>
                <w:sz w:val="18"/>
              </w:rPr>
              <w:t>Server Gateway</w:t>
            </w:r>
          </w:p>
        </w:tc>
        <w:tc>
          <w:tcPr>
            <w:tcW w:type="dxa" w:w="3600"/>
          </w:tcPr>
          <w:p>
            <w:pPr>
              <w:jc w:val="left"/>
            </w:pPr>
            <w:r>
              <w:rPr>
                <w:sz w:val="18"/>
              </w:rPr>
              <w:t>{ orderId: string } — Subscribes client to private order updates</w:t>
            </w:r>
          </w:p>
        </w:tc>
      </w:tr>
      <w:tr>
        <w:tc>
          <w:tcPr>
            <w:tcW w:type="dxa" w:w="2592"/>
          </w:tcPr>
          <w:p>
            <w:pPr>
              <w:jc w:val="left"/>
            </w:pPr>
            <w:r>
              <w:rPr>
                <w:b/>
                <w:sz w:val="18"/>
              </w:rPr>
              <w:t>joined:order</w:t>
            </w:r>
          </w:p>
        </w:tc>
        <w:tc>
          <w:tcPr>
            <w:tcW w:type="dxa" w:w="1296"/>
          </w:tcPr>
          <w:p>
            <w:pPr>
              <w:jc w:val="center"/>
            </w:pPr>
            <w:r>
              <w:rPr>
                <w:sz w:val="18"/>
              </w:rPr>
              <w:t>Server → Client</w:t>
            </w:r>
          </w:p>
        </w:tc>
        <w:tc>
          <w:tcPr>
            <w:tcW w:type="dxa" w:w="2016"/>
          </w:tcPr>
          <w:p>
            <w:pPr>
              <w:jc w:val="left"/>
            </w:pPr>
            <w:r>
              <w:rPr>
                <w:sz w:val="18"/>
              </w:rPr>
              <w:t>Calling Socket</w:t>
            </w:r>
          </w:p>
        </w:tc>
        <w:tc>
          <w:tcPr>
            <w:tcW w:type="dxa" w:w="3600"/>
          </w:tcPr>
          <w:p>
            <w:pPr>
              <w:jc w:val="left"/>
            </w:pPr>
            <w:r>
              <w:rPr>
                <w:sz w:val="18"/>
              </w:rPr>
              <w:t>{ success: true, orderId: string } — Room join confirmation</w:t>
            </w:r>
          </w:p>
        </w:tc>
      </w:tr>
      <w:tr>
        <w:tc>
          <w:tcPr>
            <w:tcW w:type="dxa" w:w="2592"/>
          </w:tcPr>
          <w:p>
            <w:pPr>
              <w:jc w:val="left"/>
            </w:pPr>
            <w:r>
              <w:rPr>
                <w:b/>
                <w:sz w:val="18"/>
              </w:rPr>
              <w:t>order:status_updated</w:t>
            </w:r>
          </w:p>
        </w:tc>
        <w:tc>
          <w:tcPr>
            <w:tcW w:type="dxa" w:w="1296"/>
          </w:tcPr>
          <w:p>
            <w:pPr>
              <w:jc w:val="center"/>
            </w:pPr>
            <w:r>
              <w:rPr>
                <w:sz w:val="18"/>
              </w:rPr>
              <w:t>Server → Client</w:t>
            </w:r>
          </w:p>
        </w:tc>
        <w:tc>
          <w:tcPr>
            <w:tcW w:type="dxa" w:w="2016"/>
          </w:tcPr>
          <w:p>
            <w:pPr>
              <w:jc w:val="left"/>
            </w:pPr>
            <w:r>
              <w:rPr>
                <w:sz w:val="18"/>
              </w:rPr>
              <w:t>order:{orderId}</w:t>
            </w:r>
          </w:p>
        </w:tc>
        <w:tc>
          <w:tcPr>
            <w:tcW w:type="dxa" w:w="3600"/>
          </w:tcPr>
          <w:p>
            <w:pPr>
              <w:jc w:val="left"/>
            </w:pPr>
            <w:r>
              <w:rPr>
                <w:sz w:val="18"/>
              </w:rPr>
              <w:t>{ status: string, order: Object } — Broadcasts lifecycle state changes</w:t>
            </w:r>
          </w:p>
        </w:tc>
      </w:tr>
      <w:tr>
        <w:tc>
          <w:tcPr>
            <w:tcW w:type="dxa" w:w="2592"/>
          </w:tcPr>
          <w:p>
            <w:pPr>
              <w:jc w:val="left"/>
            </w:pPr>
            <w:r>
              <w:rPr>
                <w:b/>
                <w:sz w:val="18"/>
              </w:rPr>
              <w:t>partner:location_tick</w:t>
            </w:r>
          </w:p>
        </w:tc>
        <w:tc>
          <w:tcPr>
            <w:tcW w:type="dxa" w:w="1296"/>
          </w:tcPr>
          <w:p>
            <w:pPr>
              <w:jc w:val="center"/>
            </w:pPr>
            <w:r>
              <w:rPr>
                <w:sz w:val="18"/>
              </w:rPr>
              <w:t>Client → Server</w:t>
            </w:r>
          </w:p>
        </w:tc>
        <w:tc>
          <w:tcPr>
            <w:tcW w:type="dxa" w:w="2016"/>
          </w:tcPr>
          <w:p>
            <w:pPr>
              <w:jc w:val="left"/>
            </w:pPr>
            <w:r>
              <w:rPr>
                <w:sz w:val="18"/>
              </w:rPr>
              <w:t>Server Gateway</w:t>
            </w:r>
          </w:p>
        </w:tc>
        <w:tc>
          <w:tcPr>
            <w:tcW w:type="dxa" w:w="3600"/>
          </w:tcPr>
          <w:p>
            <w:pPr>
              <w:jc w:val="left"/>
            </w:pPr>
            <w:r>
              <w:rPr>
                <w:sz w:val="18"/>
              </w:rPr>
              <w:t>{ orderId, coordinates: [lng, lat], speed, heading } — Telemetry tick</w:t>
            </w:r>
          </w:p>
        </w:tc>
      </w:tr>
      <w:tr>
        <w:tc>
          <w:tcPr>
            <w:tcW w:type="dxa" w:w="2592"/>
          </w:tcPr>
          <w:p>
            <w:pPr>
              <w:jc w:val="left"/>
            </w:pPr>
            <w:r>
              <w:rPr>
                <w:b/>
                <w:sz w:val="18"/>
              </w:rPr>
              <w:t>partner:location_updated</w:t>
            </w:r>
          </w:p>
        </w:tc>
        <w:tc>
          <w:tcPr>
            <w:tcW w:type="dxa" w:w="1296"/>
          </w:tcPr>
          <w:p>
            <w:pPr>
              <w:jc w:val="center"/>
            </w:pPr>
            <w:r>
              <w:rPr>
                <w:sz w:val="18"/>
              </w:rPr>
              <w:t>Server → Client</w:t>
            </w:r>
          </w:p>
        </w:tc>
        <w:tc>
          <w:tcPr>
            <w:tcW w:type="dxa" w:w="2016"/>
          </w:tcPr>
          <w:p>
            <w:pPr>
              <w:jc w:val="left"/>
            </w:pPr>
            <w:r>
              <w:rPr>
                <w:sz w:val="18"/>
              </w:rPr>
              <w:t>order:{orderId}</w:t>
            </w:r>
          </w:p>
        </w:tc>
        <w:tc>
          <w:tcPr>
            <w:tcW w:type="dxa" w:w="3600"/>
          </w:tcPr>
          <w:p>
            <w:pPr>
              <w:jc w:val="left"/>
            </w:pPr>
            <w:r>
              <w:rPr>
                <w:sz w:val="18"/>
              </w:rPr>
              <w:t>{ partnerId, coordinates: [lng, lat] } — Live map pin update</w:t>
            </w:r>
          </w:p>
        </w:tc>
      </w:tr>
    </w:tbl>
    <w:p>
      <w:pPr>
        <w:keepNext/>
        <w:spacing w:before="240" w:after="80"/>
        <w:jc w:val="left"/>
      </w:pPr>
      <w:r>
        <w:rPr>
          <w:rFonts w:ascii="Times New Roman" w:hAnsi="Times New Roman"/>
          <w:b/>
          <w:color w:val="1F2937"/>
          <w:sz w:val="26"/>
        </w:rPr>
        <w:t>3.3 Complete Automated Test Suite Log &amp; Verification Certificate</w:t>
      </w:r>
    </w:p>
    <w:p>
      <w:pPr>
        <w:spacing w:before="0" w:after="120" w:line="276" w:lineRule="auto"/>
        <w:jc w:val="both"/>
      </w:pPr>
      <w:r>
        <w:rPr>
          <w:rFonts w:ascii="Times New Roman" w:hAnsi="Times New Roman"/>
          <w:b w:val="0"/>
          <w:i w:val="0"/>
          <w:sz w:val="24"/>
        </w:rPr>
        <w:t>The following console log represents the official execution of the end-to-end integration test suite verifying 100% operational integrity:</w:t>
      </w:r>
    </w:p>
    <w:tbl>
      <w:tblPr>
        <w:tblW w:type="auto" w:w="0"/>
        <w:jc w:val="center"/>
        <w:tblLook w:firstColumn="1" w:firstRow="1" w:lastColumn="0" w:lastRow="0" w:noHBand="0" w:noVBand="1" w:val="04A0"/>
      </w:tblPr>
      <w:tblGrid>
        <w:gridCol w:w="9000"/>
      </w:tblGrid>
      <w:tr>
        <w:tc>
          <w:tcPr>
            <w:tcW w:type="dxa" w:w="9000"/>
            <w:shd w:fill="F3F4F6"/>
            <w:tcMar>
              <w:top w:w="140" w:type="dxa"/>
              <w:bottom w:w="140" w:type="dxa"/>
              <w:left w:w="200" w:type="dxa"/>
              <w:right w:w="200" w:type="dxa"/>
            </w:tcMar>
          </w:tcPr>
          <w:p>
            <w:pPr>
              <w:spacing w:before="40" w:after="40" w:line="252" w:lineRule="auto"/>
              <w:jc w:val="left"/>
            </w:pPr>
            <w:r>
              <w:rPr>
                <w:rFonts w:ascii="Consolas" w:hAnsi="Consolas"/>
                <w:color w:val="111827"/>
                <w:sz w:val="18"/>
              </w:rPr>
              <w:t>====================================================================</w:t>
              <w:br/>
              <w:t>🗺️  CRAVE LIVE ORDER TRACKING — FULL SYSTEM VERIFICATION</w:t>
              <w:br/>
              <w:t>====================================================================</w:t>
              <w:br/>
              <w:br/>
              <w:t>[1] Authenticating roles...</w:t>
              <w:br/>
              <w:t xml:space="preserve">  ✅ PASS: Customer authenticated (customer@crave.com)</w:t>
              <w:br/>
              <w:t xml:space="preserve">  ✅ PASS: Delivery Partner authenticated (Rohan Sharma)</w:t>
              <w:br/>
              <w:br/>
              <w:t>[2] Verifying Restaurant Location Data (required for map)...</w:t>
              <w:br/>
              <w:t xml:space="preserve">  ✅ PASS: Restaurant "Osteria Bellini" has valid GPS coordinates: [77.2205,28.6328]</w:t>
              <w:br/>
              <w:t xml:space="preserve">  ✅ PASS: Menu item available: "Truffle Burrata &amp; Wild Mushroom Pizza" (₹680)</w:t>
              <w:br/>
              <w:br/>
              <w:t>[3] Placing Order &amp; Verifying Tracking Data...</w:t>
              <w:br/>
              <w:t xml:space="preserve">  ✅ PASS: Order placed: #CRV-871845-876</w:t>
              <w:br/>
              <w:t xml:space="preserve">  ✅ PASS: Delivery OTP generated: 4415</w:t>
              <w:br/>
              <w:br/>
              <w:t>[4] Tracking API — PLACED state...</w:t>
              <w:br/>
              <w:t xml:space="preserve">  ✅ PASS: Tracking endpoint responds 200 OK for PLACED order</w:t>
              <w:br/>
              <w:t xml:space="preserve">  ✅ PASS: Status: placed</w:t>
              <w:br/>
              <w:t xml:space="preserve">  ✅ PASS: Restaurant coordinates present in tracking response</w:t>
              <w:br/>
              <w:t xml:space="preserve">  ✅ PASS: Delivery address coordinates present in tracking response</w:t>
              <w:br/>
              <w:t xml:space="preserve">  ✅ PASS: ETA minutes calculated: 34 mins</w:t>
              <w:br/>
              <w:t xml:space="preserve">  ✅ PASS: Partner is null before assignment (correct)</w:t>
              <w:br/>
              <w:t xml:space="preserve">  ℹ  Map pins ready: Restaurant [77.2205,28.6328], Delivery [77.231,28.6358]</w:t>
              <w:br/>
              <w:br/>
              <w:t>[5] Socket.IO — Customer joins order tracking room...</w:t>
              <w:br/>
              <w:t xml:space="preserve">  ℹ  Customer socket connected: Kr5khTairLOETD5jAAA9</w:t>
              <w:br/>
              <w:br/>
              <w:t>[6] Kitchen accepts order → partner assigned → socket broadcast test...</w:t>
              <w:br/>
              <w:t xml:space="preserve">  ✅ PASS: Customer successfully joined order room: order:6adf386fcd10a4de8f01a551</w:t>
              <w:br/>
              <w:t xml:space="preserve">  ✅ PASS: Kitchen accepted order successfully</w:t>
              <w:br/>
              <w:t xml:space="preserve">  ✅ PASS: Delivery partner auto-assigned: 6ade230210897f29a59d6109</w:t>
              <w:br/>
              <w:t xml:space="preserve">  ✅ PASS: Real-time socket event "order:status_updated" received by customer tracking page</w:t>
              <w:br/>
              <w:t xml:space="preserve">  ✅ PASS: Socket payload carries correct status: "accepted"</w:t>
              <w:br/>
              <w:br/>
              <w:t>[7] Tracking API — after partner assignment...</w:t>
              <w:br/>
              <w:t xml:space="preserve">  ✅ PASS: Tracking endpoint responds 200 OK for OUT_FOR_DELIVERY order</w:t>
              <w:br/>
              <w:t xml:space="preserve">  ✅ PASS: Order status: out_for_delivery</w:t>
              <w:br/>
              <w:t xml:space="preserve">  ✅ PASS: Partner data present in tracking: "Vikram Singh"</w:t>
              <w:br/>
              <w:t xml:space="preserve">  ✅ PASS: Partner vehicle data present: {"vehicleType":"scooter","vehicleNumber":"DL-07-EF-2109","isVerified":true}</w:t>
              <w:br/>
              <w:br/>
              <w:t>[8] Live GPS Broadcast — partner:location_tick → partner:location_updated...</w:t>
              <w:br/>
              <w:t xml:space="preserve">  ℹ  Partner socket connected: svSWFTw7d67KB2VdAAA-</w:t>
              <w:br/>
              <w:t xml:space="preserve">  ✅ PASS: GPS location update persisted to MongoDB via REST API</w:t>
              <w:br/>
              <w:t xml:space="preserve">  ✅ PASS: GPS coordinates saved: [77.2225,28.6348]</w:t>
              <w:br/>
              <w:t xml:space="preserve">  ✅ PASS: Real-time GPS broadcast received by customer tracking socket: coords [77.2225,28.6348]</w:t>
              <w:br/>
              <w:t xml:space="preserve">  ✅ PASS: Tracking API returns partner live GPS: [77.2225,28.6348]</w:t>
              <w:br/>
              <w:t xml:space="preserve">  ✅ PASS: Distance to delivery calculated: 0.80 km</w:t>
              <w:br/>
              <w:t xml:space="preserve">  ✅ PASS: Live ETA to delivery: 3 mins</w:t>
              <w:br/>
              <w:br/>
              <w:t>[9] OTP Handover → Tracking shows DELIVERED state...</w:t>
              <w:br/>
              <w:t xml:space="preserve">  ✅ PASS: Order transitioned to DELIVERED</w:t>
              <w:br/>
              <w:t xml:space="preserve">  ✅ PASS: Tracking endpoint returns 200 after delivery</w:t>
              <w:br/>
              <w:t xml:space="preserve">  ✅ PASS: Tracking status: "delivered"</w:t>
              <w:br/>
              <w:t xml:space="preserve">  ✅ PASS: deliveredAt timestamp: 2026-10-26T11:24:37.767Z</w:t>
              <w:br/>
              <w:t xml:space="preserve">  ✅ PASS: ETA is 0 after delivery (not showing stale estimate)</w:t>
              <w:br/>
              <w:br/>
              <w:t>[10] Security — Unauthorized tracking access blocked...</w:t>
              <w:br/>
              <w:t xml:space="preserve">  ✅ PASS: Unauthorized user blocked from tracking someone else's order (403 Forbidden)</w:t>
              <w:br/>
              <w:br/>
              <w:t>====================================================================</w:t>
              <w:br/>
              <w:t>🗺️  TRACKING VERIFICATION RESULT: 33 PASSED, 0 FAILED</w:t>
              <w:br/>
              <w:t>====================================================================</w:t>
              <w:br/>
              <w:br/>
              <w:t>📋 LIVE TRACKING SYSTEM STATUS SUMMARY:</w:t>
              <w:br/>
              <w:t xml:space="preserve">  • REST Tracking API (/orders/:id/tracking) → WORKING</w:t>
              <w:br/>
              <w:t xml:space="preserve">  • Restaurant GPS coordinates in response → WORKING</w:t>
              <w:br/>
              <w:t xml:space="preserve">  • Delivery address GPS coordinates in response → WORKING</w:t>
              <w:br/>
              <w:t xml:space="preserve">  • Partner live GPS in tracking response → WORKING</w:t>
              <w:br/>
              <w:t xml:space="preserve">  • Distance to delivery calculation → WORKING</w:t>
              <w:br/>
              <w:t xml:space="preserve">  • ETA calculation → WORKING</w:t>
              <w:br/>
              <w:t xml:space="preserve">  • Socket.IO order room join → WORKING</w:t>
              <w:br/>
              <w:t xml:space="preserve">  • Socket.IO status_updated broadcast → WORKING</w:t>
              <w:br/>
              <w:t xml:space="preserve">  • GPS REST update persisted to MongoDB → WORKING</w:t>
              <w:br/>
              <w:t xml:space="preserve">  • GPS Socket.IO tick broadcast → WORKING</w:t>
              <w:br/>
              <w:t xml:space="preserve">  • deliveredAt timestamp on completion → WORKING</w:t>
              <w:br/>
              <w:t xml:space="preserve">  • ETA=0 after delivery → WORKING</w:t>
              <w:br/>
              <w:t xml:space="preserve">  • Unauthorized access blocked (403) → WORKING</w:t>
              <w:br/>
              <w:t xml:space="preserve">  • Leaflet Map (OpenStreetMap) → Renders in browser using above coordinates</w:t>
            </w:r>
          </w:p>
        </w:tc>
      </w:tr>
    </w:tbl>
    <w:p>
      <w:pPr>
        <w:spacing w:after="80"/>
      </w:pPr>
    </w:p>
    <w:p>
      <w:pPr>
        <w:keepNext/>
        <w:spacing w:before="240" w:after="80"/>
        <w:jc w:val="left"/>
      </w:pPr>
      <w:r>
        <w:rPr>
          <w:rFonts w:ascii="Times New Roman" w:hAnsi="Times New Roman"/>
          <w:b/>
          <w:color w:val="1F2937"/>
          <w:sz w:val="26"/>
        </w:rPr>
        <w:t>3.4 Source Code Repository &amp; Version Control Audit</w:t>
      </w:r>
    </w:p>
    <w:p>
      <w:pPr>
        <w:spacing w:before="0" w:after="120" w:line="276" w:lineRule="auto"/>
        <w:jc w:val="both"/>
      </w:pPr>
      <w:r>
        <w:rPr>
          <w:rFonts w:ascii="Times New Roman" w:hAnsi="Times New Roman"/>
          <w:b w:val="0"/>
          <w:i w:val="0"/>
          <w:sz w:val="24"/>
        </w:rPr>
        <w:t>The entire codebase, including all client components, backend microservices, database schemas, and integration test suites, is under Git version control and hosted on GitHub at:</w:t>
      </w:r>
    </w:p>
    <w:p>
      <w:pPr>
        <w:spacing w:before="0" w:after="120" w:line="276" w:lineRule="auto"/>
        <w:jc w:val="both"/>
      </w:pPr>
      <w:r>
        <w:rPr>
          <w:rFonts w:ascii="Times New Roman" w:hAnsi="Times New Roman"/>
          <w:b/>
          <w:i w:val="0"/>
          <w:sz w:val="22"/>
        </w:rPr>
        <w:t>Repository URL: https://github.com/niyati5412/crave-food-delivery</w:t>
      </w:r>
    </w:p>
    <w:p>
      <w:pPr>
        <w:spacing w:before="0" w:after="120" w:line="276" w:lineRule="auto"/>
        <w:jc w:val="both"/>
      </w:pPr>
      <w:r>
        <w:rPr>
          <w:rFonts w:ascii="Times New Roman" w:hAnsi="Times New Roman"/>
          <w:b w:val="0"/>
          <w:i w:val="0"/>
          <w:sz w:val="24"/>
        </w:rPr>
        <w:t>• Total Files Tracked: 108 production files</w:t>
      </w:r>
    </w:p>
    <w:p>
      <w:pPr>
        <w:spacing w:before="0" w:after="120" w:line="276" w:lineRule="auto"/>
        <w:jc w:val="both"/>
      </w:pPr>
      <w:r>
        <w:rPr>
          <w:rFonts w:ascii="Times New Roman" w:hAnsi="Times New Roman"/>
          <w:b w:val="0"/>
          <w:i w:val="0"/>
          <w:sz w:val="24"/>
        </w:rPr>
        <w:t>• Branches: main</w:t>
      </w:r>
    </w:p>
    <w:p>
      <w:pPr>
        <w:spacing w:before="0" w:after="120" w:line="276" w:lineRule="auto"/>
        <w:jc w:val="both"/>
      </w:pPr>
      <w:r>
        <w:rPr>
          <w:rFonts w:ascii="Times New Roman" w:hAnsi="Times New Roman"/>
          <w:b w:val="0"/>
          <w:i w:val="0"/>
          <w:sz w:val="24"/>
        </w:rPr>
        <w:t>• Environment Security: .env configuration files, local credentials, and MongoDB storage directories are strictly excluded via .gitignore</w:t>
      </w:r>
    </w:p>
    <w:p>
      <w:pPr>
        <w:spacing w:before="0" w:after="120" w:line="276" w:lineRule="auto"/>
        <w:jc w:val="both"/>
      </w:pPr>
      <w:r>
        <w:rPr>
          <w:rFonts w:ascii="Times New Roman" w:hAnsi="Times New Roman"/>
          <w:b w:val="0"/>
          <w:i w:val="0"/>
          <w:sz w:val="24"/>
        </w:rPr>
        <w:t>• Team Contributors: Niyati Gupta (2410991296), Nitika Chohan (2410991295), Jainisha Jain (2410991100), Komal Kaur (2410991133)</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