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0FBB" w14:textId="77777777" w:rsidR="00206716" w:rsidRDefault="00206716" w:rsidP="00206716">
      <w:pPr>
        <w:rPr>
          <w:b/>
          <w:sz w:val="26"/>
          <w:szCs w:val="26"/>
        </w:rPr>
      </w:pPr>
      <w:r>
        <w:rPr>
          <w:b/>
          <w:sz w:val="26"/>
          <w:szCs w:val="26"/>
        </w:rPr>
        <w:t>Fictional Company/Organization</w:t>
      </w:r>
    </w:p>
    <w:p w14:paraId="3C7B516D" w14:textId="77777777" w:rsidR="00206716" w:rsidRPr="0038132B" w:rsidRDefault="00206716" w:rsidP="00206716">
      <w:pPr>
        <w:rPr>
          <w:bCs/>
          <w:sz w:val="26"/>
          <w:szCs w:val="26"/>
        </w:rPr>
      </w:pPr>
      <w:proofErr w:type="spellStart"/>
      <w:r>
        <w:rPr>
          <w:bCs/>
          <w:sz w:val="26"/>
          <w:szCs w:val="26"/>
        </w:rPr>
        <w:t>Diasure</w:t>
      </w:r>
      <w:proofErr w:type="spellEnd"/>
      <w:r>
        <w:rPr>
          <w:bCs/>
          <w:sz w:val="26"/>
          <w:szCs w:val="26"/>
        </w:rPr>
        <w:t xml:space="preserve"> is a company created by </w:t>
      </w:r>
      <w:proofErr w:type="spellStart"/>
      <w:r>
        <w:rPr>
          <w:bCs/>
          <w:sz w:val="26"/>
          <w:szCs w:val="26"/>
        </w:rPr>
        <w:t>Margvinatta</w:t>
      </w:r>
      <w:proofErr w:type="spellEnd"/>
      <w:r>
        <w:rPr>
          <w:bCs/>
          <w:sz w:val="26"/>
          <w:szCs w:val="26"/>
        </w:rPr>
        <w:t xml:space="preserve"> S. and Niyati P. The mission and vision of the company is to p</w:t>
      </w:r>
      <w:r w:rsidRPr="0038132B">
        <w:rPr>
          <w:bCs/>
          <w:sz w:val="26"/>
          <w:szCs w:val="26"/>
        </w:rPr>
        <w:t>reven</w:t>
      </w:r>
      <w:r>
        <w:rPr>
          <w:bCs/>
          <w:sz w:val="26"/>
          <w:szCs w:val="26"/>
        </w:rPr>
        <w:t>t</w:t>
      </w:r>
      <w:r w:rsidRPr="0038132B">
        <w:rPr>
          <w:bCs/>
          <w:sz w:val="26"/>
          <w:szCs w:val="26"/>
        </w:rPr>
        <w:t xml:space="preserve"> </w:t>
      </w:r>
      <w:r>
        <w:rPr>
          <w:bCs/>
          <w:sz w:val="26"/>
          <w:szCs w:val="26"/>
        </w:rPr>
        <w:t>d</w:t>
      </w:r>
      <w:r w:rsidRPr="0038132B">
        <w:rPr>
          <w:bCs/>
          <w:sz w:val="26"/>
          <w:szCs w:val="26"/>
        </w:rPr>
        <w:t xml:space="preserve">iabetes </w:t>
      </w:r>
      <w:r>
        <w:rPr>
          <w:bCs/>
          <w:sz w:val="26"/>
          <w:szCs w:val="26"/>
        </w:rPr>
        <w:t>m</w:t>
      </w:r>
      <w:r w:rsidRPr="0038132B">
        <w:rPr>
          <w:bCs/>
          <w:sz w:val="26"/>
          <w:szCs w:val="26"/>
        </w:rPr>
        <w:t xml:space="preserve">isdiagnosis through </w:t>
      </w:r>
      <w:r>
        <w:rPr>
          <w:bCs/>
          <w:sz w:val="26"/>
          <w:szCs w:val="26"/>
        </w:rPr>
        <w:t>d</w:t>
      </w:r>
      <w:r w:rsidRPr="0038132B">
        <w:rPr>
          <w:bCs/>
          <w:sz w:val="26"/>
          <w:szCs w:val="26"/>
        </w:rPr>
        <w:t xml:space="preserve">ata </w:t>
      </w:r>
      <w:r>
        <w:rPr>
          <w:bCs/>
          <w:sz w:val="26"/>
          <w:szCs w:val="26"/>
        </w:rPr>
        <w:t>a</w:t>
      </w:r>
      <w:r w:rsidRPr="0038132B">
        <w:rPr>
          <w:bCs/>
          <w:sz w:val="26"/>
          <w:szCs w:val="26"/>
        </w:rPr>
        <w:t>ccuracy</w:t>
      </w:r>
      <w:r>
        <w:rPr>
          <w:bCs/>
          <w:sz w:val="26"/>
          <w:szCs w:val="26"/>
        </w:rPr>
        <w:t xml:space="preserve"> and empower</w:t>
      </w:r>
      <w:r w:rsidRPr="0038132B">
        <w:rPr>
          <w:rFonts w:hint="cs"/>
          <w:bCs/>
          <w:sz w:val="26"/>
          <w:szCs w:val="26"/>
        </w:rPr>
        <w:t xml:space="preserve"> individuals with </w:t>
      </w:r>
      <w:proofErr w:type="gramStart"/>
      <w:r w:rsidRPr="0038132B">
        <w:rPr>
          <w:rFonts w:hint="cs"/>
          <w:bCs/>
          <w:sz w:val="26"/>
          <w:szCs w:val="26"/>
        </w:rPr>
        <w:t>accessible, and</w:t>
      </w:r>
      <w:proofErr w:type="gramEnd"/>
      <w:r w:rsidRPr="0038132B">
        <w:rPr>
          <w:rFonts w:hint="cs"/>
          <w:bCs/>
          <w:sz w:val="26"/>
          <w:szCs w:val="26"/>
        </w:rPr>
        <w:t xml:space="preserve"> reliable tools to correctly identify their type of diabetes, prevent misdiagnosis, and receive the right care.</w:t>
      </w:r>
      <w:r>
        <w:rPr>
          <w:bCs/>
          <w:sz w:val="26"/>
          <w:szCs w:val="26"/>
        </w:rPr>
        <w:t xml:space="preserve"> </w:t>
      </w:r>
    </w:p>
    <w:p w14:paraId="61EF89ED" w14:textId="77777777" w:rsidR="00206716" w:rsidRDefault="00206716" w:rsidP="00206716">
      <w:pPr>
        <w:rPr>
          <w:b/>
          <w:sz w:val="26"/>
          <w:szCs w:val="26"/>
        </w:rPr>
      </w:pPr>
      <w:r>
        <w:rPr>
          <w:b/>
          <w:sz w:val="26"/>
          <w:szCs w:val="26"/>
        </w:rPr>
        <w:t>Data</w:t>
      </w:r>
    </w:p>
    <w:p w14:paraId="3D8B464E" w14:textId="77777777" w:rsidR="00206716" w:rsidRPr="00745A31" w:rsidRDefault="00206716" w:rsidP="00206716">
      <w:pPr>
        <w:pStyle w:val="ListParagraph"/>
        <w:numPr>
          <w:ilvl w:val="0"/>
          <w:numId w:val="1"/>
        </w:numPr>
        <w:rPr>
          <w:bCs/>
        </w:rPr>
      </w:pPr>
      <w:r>
        <w:rPr>
          <w:bCs/>
          <w:sz w:val="24"/>
          <w:szCs w:val="24"/>
        </w:rPr>
        <w:t xml:space="preserve">At </w:t>
      </w:r>
      <w:proofErr w:type="spellStart"/>
      <w:r>
        <w:rPr>
          <w:bCs/>
          <w:sz w:val="24"/>
          <w:szCs w:val="24"/>
        </w:rPr>
        <w:t>Diasure</w:t>
      </w:r>
      <w:proofErr w:type="spellEnd"/>
      <w:r>
        <w:rPr>
          <w:bCs/>
          <w:sz w:val="24"/>
          <w:szCs w:val="24"/>
        </w:rPr>
        <w:t xml:space="preserve">, data is collected through hospital records, insurance companies, laboratories, and clinics and collectively added to a cloud-based warehouse. Everything from patient demographics, family history, </w:t>
      </w:r>
      <w:r w:rsidRPr="007D2A98">
        <w:rPr>
          <w:rFonts w:hint="cs"/>
          <w:bCs/>
          <w:sz w:val="24"/>
          <w:szCs w:val="24"/>
        </w:rPr>
        <w:t>lab results, blood sugar levels, BMI, insulin, ketones, diet, lifestyle</w:t>
      </w:r>
      <w:r w:rsidRPr="007D2A98">
        <w:rPr>
          <w:bCs/>
          <w:sz w:val="24"/>
          <w:szCs w:val="24"/>
        </w:rPr>
        <w:t xml:space="preserve">, </w:t>
      </w:r>
      <w:r w:rsidRPr="00745A31">
        <w:rPr>
          <w:bCs/>
          <w:sz w:val="24"/>
          <w:szCs w:val="24"/>
        </w:rPr>
        <w:t xml:space="preserve">diabetes </w:t>
      </w:r>
      <w:proofErr w:type="gramStart"/>
      <w:r>
        <w:rPr>
          <w:bCs/>
          <w:sz w:val="24"/>
          <w:szCs w:val="24"/>
        </w:rPr>
        <w:t>symptoms</w:t>
      </w:r>
      <w:r w:rsidRPr="00745A31">
        <w:rPr>
          <w:bCs/>
          <w:sz w:val="24"/>
          <w:szCs w:val="24"/>
        </w:rPr>
        <w:t>(</w:t>
      </w:r>
      <w:proofErr w:type="gramEnd"/>
      <w:r>
        <w:rPr>
          <w:bCs/>
          <w:sz w:val="24"/>
          <w:szCs w:val="24"/>
        </w:rPr>
        <w:t xml:space="preserve">urination frequency, thirst, exhaustion, </w:t>
      </w:r>
      <w:r w:rsidRPr="00745A31">
        <w:rPr>
          <w:bCs/>
          <w:sz w:val="24"/>
          <w:szCs w:val="24"/>
        </w:rPr>
        <w:t>and</w:t>
      </w:r>
      <w:r>
        <w:rPr>
          <w:bCs/>
          <w:sz w:val="24"/>
          <w:szCs w:val="24"/>
        </w:rPr>
        <w:t xml:space="preserve"> weight loss), Diastolic and Systolic blood pressure is collected through the sources. </w:t>
      </w:r>
    </w:p>
    <w:p w14:paraId="2314E5D2" w14:textId="77777777" w:rsidR="00206716" w:rsidRPr="00454914" w:rsidRDefault="00206716" w:rsidP="00206716">
      <w:pPr>
        <w:pStyle w:val="ListParagraph"/>
        <w:numPr>
          <w:ilvl w:val="0"/>
          <w:numId w:val="1"/>
        </w:numPr>
        <w:rPr>
          <w:b/>
          <w:sz w:val="24"/>
          <w:szCs w:val="24"/>
        </w:rPr>
      </w:pPr>
      <w:r>
        <w:rPr>
          <w:bCs/>
          <w:sz w:val="24"/>
          <w:szCs w:val="24"/>
        </w:rPr>
        <w:t xml:space="preserve">Data quality checks happen before and after extraction to ensure the data is cleaned and organized appropriately. Mainly the ETL integration approach is followed. For duplicates, if patient data is the same for all columns the duplicate is deleted as well as if there is missing data. Accuracy checks happen to remove repeated/duplicate data and missing values. Ensure format consistency across columns, change columns names to comply with SQL workbench. </w:t>
      </w:r>
    </w:p>
    <w:p w14:paraId="73C167B4" w14:textId="77777777" w:rsidR="00206716" w:rsidRPr="00C45F9E" w:rsidRDefault="00206716" w:rsidP="00206716">
      <w:pPr>
        <w:pStyle w:val="ListParagraph"/>
        <w:numPr>
          <w:ilvl w:val="0"/>
          <w:numId w:val="1"/>
        </w:numPr>
        <w:rPr>
          <w:b/>
          <w:sz w:val="24"/>
          <w:szCs w:val="24"/>
        </w:rPr>
      </w:pPr>
      <w:r>
        <w:rPr>
          <w:bCs/>
          <w:sz w:val="24"/>
          <w:szCs w:val="24"/>
        </w:rPr>
        <w:t xml:space="preserve">This is an overview of the database including a few sources, staging, storage, and presentations. </w:t>
      </w:r>
    </w:p>
    <w:p w14:paraId="5DB449FE" w14:textId="77777777" w:rsidR="00206716" w:rsidRDefault="00206716" w:rsidP="00206716">
      <w:pPr>
        <w:ind w:left="360"/>
        <w:rPr>
          <w:b/>
          <w:noProof/>
          <w:sz w:val="24"/>
          <w:szCs w:val="24"/>
        </w:rPr>
      </w:pPr>
    </w:p>
    <w:p w14:paraId="68877ACD" w14:textId="77777777" w:rsidR="00206716" w:rsidRPr="00C45F9E" w:rsidRDefault="00206716" w:rsidP="00206716">
      <w:pPr>
        <w:ind w:left="360"/>
        <w:rPr>
          <w:b/>
          <w:sz w:val="24"/>
          <w:szCs w:val="24"/>
        </w:rPr>
      </w:pPr>
      <w:r>
        <w:rPr>
          <w:b/>
          <w:noProof/>
          <w:sz w:val="24"/>
          <w:szCs w:val="24"/>
        </w:rPr>
        <w:drawing>
          <wp:inline distT="0" distB="0" distL="0" distR="0" wp14:anchorId="4E2E863E" wp14:editId="69E0CD0A">
            <wp:extent cx="4961890" cy="1257153"/>
            <wp:effectExtent l="0" t="0" r="0" b="635"/>
            <wp:docPr id="2281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4920" name="Picture 22814920"/>
                    <pic:cNvPicPr/>
                  </pic:nvPicPr>
                  <pic:blipFill rotWithShape="1">
                    <a:blip r:embed="rId5"/>
                    <a:srcRect l="8437" t="12308" b="3077"/>
                    <a:stretch/>
                  </pic:blipFill>
                  <pic:spPr bwMode="auto">
                    <a:xfrm>
                      <a:off x="0" y="0"/>
                      <a:ext cx="4963164" cy="1257476"/>
                    </a:xfrm>
                    <a:prstGeom prst="rect">
                      <a:avLst/>
                    </a:prstGeom>
                    <a:ln>
                      <a:noFill/>
                    </a:ln>
                    <a:extLst>
                      <a:ext uri="{53640926-AAD7-44D8-BBD7-CCE9431645EC}">
                        <a14:shadowObscured xmlns:a14="http://schemas.microsoft.com/office/drawing/2010/main"/>
                      </a:ext>
                    </a:extLst>
                  </pic:spPr>
                </pic:pic>
              </a:graphicData>
            </a:graphic>
          </wp:inline>
        </w:drawing>
      </w:r>
    </w:p>
    <w:p w14:paraId="307EE909" w14:textId="77777777" w:rsidR="00206716" w:rsidRPr="004E18F3" w:rsidRDefault="00206716" w:rsidP="00206716">
      <w:pPr>
        <w:pStyle w:val="ListParagraph"/>
        <w:numPr>
          <w:ilvl w:val="0"/>
          <w:numId w:val="1"/>
        </w:numPr>
        <w:rPr>
          <w:b/>
          <w:sz w:val="24"/>
          <w:szCs w:val="24"/>
        </w:rPr>
      </w:pPr>
      <w:r w:rsidRPr="00454914">
        <w:rPr>
          <w:bCs/>
          <w:sz w:val="24"/>
          <w:szCs w:val="24"/>
        </w:rPr>
        <w:t>What are the data usage agreements with your company?</w:t>
      </w:r>
    </w:p>
    <w:p w14:paraId="0FBEBA97" w14:textId="77777777" w:rsidR="00206716" w:rsidRPr="004E18F3" w:rsidRDefault="00206716" w:rsidP="00206716">
      <w:pPr>
        <w:pStyle w:val="ListParagraph"/>
        <w:numPr>
          <w:ilvl w:val="0"/>
          <w:numId w:val="1"/>
        </w:numPr>
        <w:rPr>
          <w:b/>
          <w:sz w:val="24"/>
          <w:szCs w:val="24"/>
        </w:rPr>
      </w:pPr>
      <w:r>
        <w:rPr>
          <w:bCs/>
          <w:sz w:val="24"/>
          <w:szCs w:val="24"/>
        </w:rPr>
        <w:t>Since a</w:t>
      </w:r>
      <w:r w:rsidRPr="004E18F3">
        <w:rPr>
          <w:bCs/>
          <w:sz w:val="24"/>
          <w:szCs w:val="24"/>
        </w:rPr>
        <w:t xml:space="preserve"> lot of personal data is collected so HIPPA is strictly enforced, and only authorized users have access. The warehouse is also encrypted. </w:t>
      </w:r>
    </w:p>
    <w:p w14:paraId="2308EECD" w14:textId="77777777" w:rsidR="00206716" w:rsidRDefault="00206716" w:rsidP="00206716">
      <w:pPr>
        <w:rPr>
          <w:b/>
          <w:sz w:val="26"/>
          <w:szCs w:val="26"/>
        </w:rPr>
      </w:pPr>
      <w:r>
        <w:rPr>
          <w:b/>
          <w:sz w:val="26"/>
          <w:szCs w:val="26"/>
        </w:rPr>
        <w:t>Database Design</w:t>
      </w:r>
    </w:p>
    <w:p w14:paraId="28BDEDF0" w14:textId="77777777" w:rsidR="00206716" w:rsidRDefault="00206716" w:rsidP="00206716">
      <w:pPr>
        <w:pStyle w:val="ListParagraph"/>
        <w:numPr>
          <w:ilvl w:val="0"/>
          <w:numId w:val="1"/>
        </w:numPr>
        <w:rPr>
          <w:bCs/>
          <w:sz w:val="24"/>
          <w:szCs w:val="24"/>
        </w:rPr>
      </w:pPr>
      <w:r>
        <w:rPr>
          <w:bCs/>
          <w:sz w:val="24"/>
          <w:szCs w:val="24"/>
        </w:rPr>
        <w:t xml:space="preserve">This is the </w:t>
      </w:r>
      <w:proofErr w:type="gramStart"/>
      <w:r>
        <w:rPr>
          <w:bCs/>
          <w:sz w:val="24"/>
          <w:szCs w:val="24"/>
        </w:rPr>
        <w:t>schema</w:t>
      </w:r>
      <w:proofErr w:type="gramEnd"/>
      <w:r>
        <w:rPr>
          <w:bCs/>
          <w:sz w:val="24"/>
          <w:szCs w:val="24"/>
        </w:rPr>
        <w:t xml:space="preserve"> including all the tables that are used at </w:t>
      </w:r>
      <w:proofErr w:type="spellStart"/>
      <w:r>
        <w:rPr>
          <w:bCs/>
          <w:sz w:val="24"/>
          <w:szCs w:val="24"/>
        </w:rPr>
        <w:t>Diasure</w:t>
      </w:r>
      <w:proofErr w:type="spellEnd"/>
      <w:r>
        <w:rPr>
          <w:bCs/>
          <w:sz w:val="24"/>
          <w:szCs w:val="24"/>
        </w:rPr>
        <w:t>.</w:t>
      </w:r>
    </w:p>
    <w:p w14:paraId="195DE442" w14:textId="77777777" w:rsidR="00206716" w:rsidRDefault="00206716" w:rsidP="00206716">
      <w:pPr>
        <w:pStyle w:val="ListParagraph"/>
        <w:rPr>
          <w:bCs/>
          <w:sz w:val="24"/>
          <w:szCs w:val="24"/>
        </w:rPr>
      </w:pPr>
      <w:r>
        <w:rPr>
          <w:bCs/>
          <w:noProof/>
          <w:sz w:val="24"/>
          <w:szCs w:val="24"/>
        </w:rPr>
        <w:lastRenderedPageBreak/>
        <w:drawing>
          <wp:inline distT="0" distB="0" distL="0" distR="0" wp14:anchorId="7026F4A3" wp14:editId="7F41911A">
            <wp:extent cx="5270189" cy="9201150"/>
            <wp:effectExtent l="0" t="0" r="6985" b="0"/>
            <wp:docPr id="113347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70844" name="Picture 1133470844"/>
                    <pic:cNvPicPr/>
                  </pic:nvPicPr>
                  <pic:blipFill>
                    <a:blip r:embed="rId6"/>
                    <a:stretch>
                      <a:fillRect/>
                    </a:stretch>
                  </pic:blipFill>
                  <pic:spPr>
                    <a:xfrm>
                      <a:off x="0" y="0"/>
                      <a:ext cx="5283359" cy="9224143"/>
                    </a:xfrm>
                    <a:prstGeom prst="rect">
                      <a:avLst/>
                    </a:prstGeom>
                  </pic:spPr>
                </pic:pic>
              </a:graphicData>
            </a:graphic>
          </wp:inline>
        </w:drawing>
      </w:r>
      <w:r>
        <w:rPr>
          <w:bCs/>
          <w:sz w:val="24"/>
          <w:szCs w:val="24"/>
        </w:rPr>
        <w:t xml:space="preserve"> </w:t>
      </w:r>
    </w:p>
    <w:p w14:paraId="420A8A2C" w14:textId="77777777" w:rsidR="00206716" w:rsidRPr="00B91414" w:rsidRDefault="00206716" w:rsidP="00206716">
      <w:pPr>
        <w:pStyle w:val="ListParagraph"/>
        <w:rPr>
          <w:bCs/>
          <w:sz w:val="24"/>
          <w:szCs w:val="24"/>
        </w:rPr>
      </w:pPr>
      <w:r>
        <w:rPr>
          <w:bCs/>
          <w:sz w:val="24"/>
          <w:szCs w:val="24"/>
        </w:rPr>
        <w:lastRenderedPageBreak/>
        <w:t xml:space="preserve">There are a total of 5 main tables titled symptoms, diabetes data, patients, lifestyle, and tests. The patients table, symptoms, and tests tables are connected to the diabetes table through patient id, symptom id, and test id respectively. The lifestyle table is connected to the patients table through patients id.  </w:t>
      </w:r>
    </w:p>
    <w:p w14:paraId="29639DCA" w14:textId="77777777" w:rsidR="00206716" w:rsidRDefault="00206716" w:rsidP="00206716">
      <w:pPr>
        <w:rPr>
          <w:b/>
          <w:sz w:val="26"/>
          <w:szCs w:val="26"/>
        </w:rPr>
      </w:pPr>
      <w:r>
        <w:rPr>
          <w:b/>
          <w:sz w:val="26"/>
          <w:szCs w:val="26"/>
        </w:rPr>
        <w:t xml:space="preserve">Database Storage </w:t>
      </w:r>
    </w:p>
    <w:p w14:paraId="6DA9261F" w14:textId="77777777" w:rsidR="00206716" w:rsidRPr="00B91414" w:rsidRDefault="00206716" w:rsidP="00206716">
      <w:pPr>
        <w:pStyle w:val="ListParagraph"/>
        <w:rPr>
          <w:bCs/>
          <w:sz w:val="24"/>
          <w:szCs w:val="24"/>
        </w:rPr>
      </w:pPr>
      <w:r>
        <w:rPr>
          <w:bCs/>
          <w:sz w:val="24"/>
          <w:szCs w:val="24"/>
        </w:rPr>
        <w:t xml:space="preserve">All data is stored </w:t>
      </w:r>
      <w:proofErr w:type="gramStart"/>
      <w:r>
        <w:rPr>
          <w:bCs/>
          <w:sz w:val="24"/>
          <w:szCs w:val="24"/>
        </w:rPr>
        <w:t>on</w:t>
      </w:r>
      <w:proofErr w:type="gramEnd"/>
      <w:r>
        <w:rPr>
          <w:bCs/>
          <w:sz w:val="24"/>
          <w:szCs w:val="24"/>
        </w:rPr>
        <w:t xml:space="preserve"> a cloud-based warehouse because data needs to be </w:t>
      </w:r>
      <w:proofErr w:type="gramStart"/>
      <w:r>
        <w:rPr>
          <w:bCs/>
          <w:sz w:val="24"/>
          <w:szCs w:val="24"/>
        </w:rPr>
        <w:t>access</w:t>
      </w:r>
      <w:proofErr w:type="gramEnd"/>
      <w:r>
        <w:rPr>
          <w:bCs/>
          <w:sz w:val="24"/>
          <w:szCs w:val="24"/>
        </w:rPr>
        <w:t xml:space="preserve"> by multiple people at the same time for research and progress. To manage the data SQL workbench, RStudio, and Shiny app </w:t>
      </w:r>
      <w:proofErr w:type="gramStart"/>
      <w:r>
        <w:rPr>
          <w:bCs/>
          <w:sz w:val="24"/>
          <w:szCs w:val="24"/>
        </w:rPr>
        <w:t>is</w:t>
      </w:r>
      <w:proofErr w:type="gramEnd"/>
      <w:r>
        <w:rPr>
          <w:bCs/>
          <w:sz w:val="24"/>
          <w:szCs w:val="24"/>
        </w:rPr>
        <w:t xml:space="preserve"> used. For recovery, d</w:t>
      </w:r>
      <w:r w:rsidRPr="00B91414">
        <w:rPr>
          <w:bCs/>
          <w:sz w:val="24"/>
          <w:szCs w:val="24"/>
        </w:rPr>
        <w:t xml:space="preserve">ata is refreshed and uploaded daily and can be </w:t>
      </w:r>
      <w:r>
        <w:rPr>
          <w:bCs/>
          <w:sz w:val="24"/>
          <w:szCs w:val="24"/>
        </w:rPr>
        <w:t xml:space="preserve">easily </w:t>
      </w:r>
      <w:r w:rsidRPr="00B91414">
        <w:rPr>
          <w:bCs/>
          <w:sz w:val="24"/>
          <w:szCs w:val="24"/>
        </w:rPr>
        <w:t xml:space="preserve">recalled based on the day if needed. </w:t>
      </w:r>
    </w:p>
    <w:p w14:paraId="0D286801" w14:textId="77777777" w:rsidR="00206716" w:rsidRDefault="00206716" w:rsidP="00206716">
      <w:pPr>
        <w:rPr>
          <w:b/>
          <w:sz w:val="26"/>
          <w:szCs w:val="26"/>
        </w:rPr>
      </w:pPr>
      <w:r>
        <w:rPr>
          <w:b/>
          <w:sz w:val="26"/>
          <w:szCs w:val="26"/>
        </w:rPr>
        <w:t>Database Access and Analysis</w:t>
      </w:r>
    </w:p>
    <w:p w14:paraId="622AA1D6" w14:textId="77777777" w:rsidR="00206716" w:rsidRDefault="00206716" w:rsidP="00206716">
      <w:pPr>
        <w:pStyle w:val="ListParagraph"/>
        <w:numPr>
          <w:ilvl w:val="0"/>
          <w:numId w:val="2"/>
        </w:numPr>
        <w:rPr>
          <w:bCs/>
          <w:sz w:val="24"/>
          <w:szCs w:val="24"/>
        </w:rPr>
      </w:pPr>
      <w:r>
        <w:rPr>
          <w:bCs/>
          <w:sz w:val="24"/>
          <w:szCs w:val="24"/>
        </w:rPr>
        <w:t xml:space="preserve">The following query was written to find how many patients are diagnosed with diabetes by state. </w:t>
      </w:r>
    </w:p>
    <w:p w14:paraId="188F86C8" w14:textId="77777777" w:rsidR="00206716" w:rsidRPr="00B91414" w:rsidRDefault="00206716" w:rsidP="00206716">
      <w:pPr>
        <w:pStyle w:val="ListParagraph"/>
        <w:numPr>
          <w:ilvl w:val="0"/>
          <w:numId w:val="2"/>
        </w:numPr>
        <w:rPr>
          <w:bCs/>
          <w:sz w:val="24"/>
          <w:szCs w:val="24"/>
        </w:rPr>
      </w:pPr>
      <w:r>
        <w:rPr>
          <w:bCs/>
          <w:noProof/>
          <w:sz w:val="24"/>
          <w:szCs w:val="24"/>
        </w:rPr>
        <w:drawing>
          <wp:inline distT="0" distB="0" distL="0" distR="0" wp14:anchorId="6066C12B" wp14:editId="610D7C2A">
            <wp:extent cx="3943900" cy="1314633"/>
            <wp:effectExtent l="0" t="0" r="0" b="0"/>
            <wp:docPr id="252980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80095" name="Picture 252980095"/>
                    <pic:cNvPicPr/>
                  </pic:nvPicPr>
                  <pic:blipFill>
                    <a:blip r:embed="rId7"/>
                    <a:stretch>
                      <a:fillRect/>
                    </a:stretch>
                  </pic:blipFill>
                  <pic:spPr>
                    <a:xfrm>
                      <a:off x="0" y="0"/>
                      <a:ext cx="3943900" cy="1314633"/>
                    </a:xfrm>
                    <a:prstGeom prst="rect">
                      <a:avLst/>
                    </a:prstGeom>
                  </pic:spPr>
                </pic:pic>
              </a:graphicData>
            </a:graphic>
          </wp:inline>
        </w:drawing>
      </w:r>
    </w:p>
    <w:p w14:paraId="553259AE" w14:textId="77777777" w:rsidR="00206716" w:rsidRPr="00B91414" w:rsidRDefault="00206716" w:rsidP="00206716">
      <w:pPr>
        <w:pStyle w:val="ListParagraph"/>
        <w:numPr>
          <w:ilvl w:val="0"/>
          <w:numId w:val="2"/>
        </w:numPr>
        <w:rPr>
          <w:b/>
          <w:sz w:val="26"/>
          <w:szCs w:val="26"/>
        </w:rPr>
      </w:pPr>
      <w:r>
        <w:rPr>
          <w:bCs/>
          <w:sz w:val="24"/>
          <w:szCs w:val="24"/>
        </w:rPr>
        <w:t xml:space="preserve">For all visualization, RStudio and Shiny app </w:t>
      </w:r>
      <w:proofErr w:type="gramStart"/>
      <w:r>
        <w:rPr>
          <w:bCs/>
          <w:sz w:val="24"/>
          <w:szCs w:val="24"/>
        </w:rPr>
        <w:t>is</w:t>
      </w:r>
      <w:proofErr w:type="gramEnd"/>
      <w:r>
        <w:rPr>
          <w:bCs/>
          <w:sz w:val="24"/>
          <w:szCs w:val="24"/>
        </w:rPr>
        <w:t xml:space="preserve"> used to create user-friendly surfaces for all to learn about various demographic and disease information. Refer to the picture below for a visual based on the query. </w:t>
      </w:r>
    </w:p>
    <w:p w14:paraId="07A75CCE" w14:textId="77777777" w:rsidR="00206716" w:rsidRPr="00B91414" w:rsidRDefault="00206716" w:rsidP="00206716">
      <w:pPr>
        <w:pStyle w:val="ListParagraph"/>
        <w:rPr>
          <w:b/>
          <w:sz w:val="26"/>
          <w:szCs w:val="26"/>
        </w:rPr>
      </w:pPr>
      <w:r>
        <w:rPr>
          <w:b/>
          <w:noProof/>
          <w:sz w:val="26"/>
          <w:szCs w:val="26"/>
        </w:rPr>
        <w:drawing>
          <wp:inline distT="0" distB="0" distL="0" distR="0" wp14:anchorId="5D614686" wp14:editId="77DB78C3">
            <wp:extent cx="5132743" cy="2781300"/>
            <wp:effectExtent l="0" t="0" r="0" b="0"/>
            <wp:docPr id="1250183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83321" name="Picture 1250183321"/>
                    <pic:cNvPicPr/>
                  </pic:nvPicPr>
                  <pic:blipFill>
                    <a:blip r:embed="rId8"/>
                    <a:stretch>
                      <a:fillRect/>
                    </a:stretch>
                  </pic:blipFill>
                  <pic:spPr>
                    <a:xfrm>
                      <a:off x="0" y="0"/>
                      <a:ext cx="5142338" cy="2786499"/>
                    </a:xfrm>
                    <a:prstGeom prst="rect">
                      <a:avLst/>
                    </a:prstGeom>
                  </pic:spPr>
                </pic:pic>
              </a:graphicData>
            </a:graphic>
          </wp:inline>
        </w:drawing>
      </w:r>
    </w:p>
    <w:p w14:paraId="3A9FF03A" w14:textId="77777777" w:rsidR="00206716" w:rsidRDefault="00206716" w:rsidP="00206716">
      <w:pPr>
        <w:rPr>
          <w:b/>
          <w:sz w:val="26"/>
          <w:szCs w:val="26"/>
        </w:rPr>
      </w:pPr>
      <w:r>
        <w:rPr>
          <w:b/>
          <w:sz w:val="26"/>
          <w:szCs w:val="26"/>
        </w:rPr>
        <w:t>Conclusion</w:t>
      </w:r>
    </w:p>
    <w:p w14:paraId="24CFAD0D" w14:textId="77777777" w:rsidR="00206716" w:rsidRPr="00B91414" w:rsidRDefault="00206716" w:rsidP="00206716">
      <w:pPr>
        <w:rPr>
          <w:bCs/>
          <w:sz w:val="26"/>
          <w:szCs w:val="26"/>
        </w:rPr>
      </w:pPr>
      <w:proofErr w:type="spellStart"/>
      <w:r>
        <w:rPr>
          <w:bCs/>
          <w:sz w:val="26"/>
          <w:szCs w:val="26"/>
        </w:rPr>
        <w:lastRenderedPageBreak/>
        <w:t>Diasure</w:t>
      </w:r>
      <w:proofErr w:type="spellEnd"/>
      <w:r>
        <w:rPr>
          <w:bCs/>
          <w:sz w:val="26"/>
          <w:szCs w:val="26"/>
        </w:rPr>
        <w:t xml:space="preserve"> is a fully funded company because diabetes affects millions of people not just in the US but worldwide. A misdiagnosis hinders proper treatment and can be detrimental to health and quality of life for the individual. Being the 8</w:t>
      </w:r>
      <w:r w:rsidRPr="0038132B">
        <w:rPr>
          <w:bCs/>
          <w:sz w:val="26"/>
          <w:szCs w:val="26"/>
          <w:vertAlign w:val="superscript"/>
        </w:rPr>
        <w:t>th</w:t>
      </w:r>
      <w:r>
        <w:rPr>
          <w:bCs/>
          <w:sz w:val="26"/>
          <w:szCs w:val="26"/>
        </w:rPr>
        <w:t xml:space="preserve"> leading cause of death in the US, there is not information about misdiagnosis and prevention of a misdiagnosis. At </w:t>
      </w:r>
      <w:proofErr w:type="spellStart"/>
      <w:r>
        <w:rPr>
          <w:bCs/>
          <w:sz w:val="26"/>
          <w:szCs w:val="26"/>
        </w:rPr>
        <w:t>Diasure</w:t>
      </w:r>
      <w:proofErr w:type="spellEnd"/>
      <w:r>
        <w:rPr>
          <w:bCs/>
          <w:sz w:val="26"/>
          <w:szCs w:val="26"/>
        </w:rPr>
        <w:t xml:space="preserve"> we aim to bridge the gap in missing data and help individuals improve their </w:t>
      </w:r>
      <w:proofErr w:type="spellStart"/>
      <w:proofErr w:type="gramStart"/>
      <w:r>
        <w:rPr>
          <w:bCs/>
          <w:sz w:val="26"/>
          <w:szCs w:val="26"/>
        </w:rPr>
        <w:t>well being</w:t>
      </w:r>
      <w:proofErr w:type="spellEnd"/>
      <w:proofErr w:type="gramEnd"/>
      <w:r>
        <w:rPr>
          <w:bCs/>
          <w:sz w:val="26"/>
          <w:szCs w:val="26"/>
        </w:rPr>
        <w:t xml:space="preserve"> by ensuring a proper and accurate diagnosis. </w:t>
      </w:r>
    </w:p>
    <w:p w14:paraId="5AF7A0E2" w14:textId="77777777" w:rsidR="00206716" w:rsidRDefault="00206716"/>
    <w:sectPr w:rsidR="00645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362C1"/>
    <w:multiLevelType w:val="hybridMultilevel"/>
    <w:tmpl w:val="CD862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66722B"/>
    <w:multiLevelType w:val="hybridMultilevel"/>
    <w:tmpl w:val="67BA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441193">
    <w:abstractNumId w:val="0"/>
  </w:num>
  <w:num w:numId="2" w16cid:durableId="858592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16"/>
    <w:rsid w:val="000412DC"/>
    <w:rsid w:val="00070AF5"/>
    <w:rsid w:val="000C274D"/>
    <w:rsid w:val="000F237F"/>
    <w:rsid w:val="0010171F"/>
    <w:rsid w:val="00164513"/>
    <w:rsid w:val="0016633B"/>
    <w:rsid w:val="00177F92"/>
    <w:rsid w:val="001F070D"/>
    <w:rsid w:val="00206716"/>
    <w:rsid w:val="00257D79"/>
    <w:rsid w:val="0043361B"/>
    <w:rsid w:val="004C42FF"/>
    <w:rsid w:val="005C5C10"/>
    <w:rsid w:val="006E0353"/>
    <w:rsid w:val="007A15CA"/>
    <w:rsid w:val="007A2079"/>
    <w:rsid w:val="00845621"/>
    <w:rsid w:val="00880FCC"/>
    <w:rsid w:val="008B0742"/>
    <w:rsid w:val="008B7278"/>
    <w:rsid w:val="00992EF3"/>
    <w:rsid w:val="00A33A5F"/>
    <w:rsid w:val="00A7555A"/>
    <w:rsid w:val="00AC7359"/>
    <w:rsid w:val="00AE260B"/>
    <w:rsid w:val="00B128DA"/>
    <w:rsid w:val="00B91E1A"/>
    <w:rsid w:val="00BA62C7"/>
    <w:rsid w:val="00BB608A"/>
    <w:rsid w:val="00C932B6"/>
    <w:rsid w:val="00CF1DA5"/>
    <w:rsid w:val="00D82B19"/>
    <w:rsid w:val="00E3462E"/>
    <w:rsid w:val="00E630E5"/>
    <w:rsid w:val="00E867BE"/>
    <w:rsid w:val="00F446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7F497"/>
  <w15:chartTrackingRefBased/>
  <w15:docId w15:val="{0F8F3D12-294F-4015-90E1-810B2403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16"/>
    <w:rPr>
      <w:kern w:val="0"/>
      <w:szCs w:val="22"/>
      <w:lang w:bidi="ar-SA"/>
      <w14:ligatures w14:val="none"/>
    </w:rPr>
  </w:style>
  <w:style w:type="paragraph" w:styleId="Heading1">
    <w:name w:val="heading 1"/>
    <w:basedOn w:val="Normal"/>
    <w:next w:val="Normal"/>
    <w:link w:val="Heading1Char"/>
    <w:uiPriority w:val="9"/>
    <w:qFormat/>
    <w:rsid w:val="0020671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0671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0671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06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71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0671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0671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06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716"/>
    <w:rPr>
      <w:rFonts w:eastAsiaTheme="majorEastAsia" w:cstheme="majorBidi"/>
      <w:color w:val="272727" w:themeColor="text1" w:themeTint="D8"/>
    </w:rPr>
  </w:style>
  <w:style w:type="paragraph" w:styleId="Title">
    <w:name w:val="Title"/>
    <w:basedOn w:val="Normal"/>
    <w:next w:val="Normal"/>
    <w:link w:val="TitleChar"/>
    <w:uiPriority w:val="10"/>
    <w:qFormat/>
    <w:rsid w:val="002067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67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67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67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6716"/>
    <w:pPr>
      <w:spacing w:before="160"/>
      <w:jc w:val="center"/>
    </w:pPr>
    <w:rPr>
      <w:i/>
      <w:iCs/>
      <w:color w:val="404040" w:themeColor="text1" w:themeTint="BF"/>
    </w:rPr>
  </w:style>
  <w:style w:type="character" w:customStyle="1" w:styleId="QuoteChar">
    <w:name w:val="Quote Char"/>
    <w:basedOn w:val="DefaultParagraphFont"/>
    <w:link w:val="Quote"/>
    <w:uiPriority w:val="29"/>
    <w:rsid w:val="00206716"/>
    <w:rPr>
      <w:i/>
      <w:iCs/>
      <w:color w:val="404040" w:themeColor="text1" w:themeTint="BF"/>
    </w:rPr>
  </w:style>
  <w:style w:type="paragraph" w:styleId="ListParagraph">
    <w:name w:val="List Paragraph"/>
    <w:basedOn w:val="Normal"/>
    <w:uiPriority w:val="34"/>
    <w:qFormat/>
    <w:rsid w:val="00206716"/>
    <w:pPr>
      <w:ind w:left="720"/>
      <w:contextualSpacing/>
    </w:pPr>
  </w:style>
  <w:style w:type="character" w:styleId="IntenseEmphasis">
    <w:name w:val="Intense Emphasis"/>
    <w:basedOn w:val="DefaultParagraphFont"/>
    <w:uiPriority w:val="21"/>
    <w:qFormat/>
    <w:rsid w:val="00206716"/>
    <w:rPr>
      <w:i/>
      <w:iCs/>
      <w:color w:val="2F5496" w:themeColor="accent1" w:themeShade="BF"/>
    </w:rPr>
  </w:style>
  <w:style w:type="paragraph" w:styleId="IntenseQuote">
    <w:name w:val="Intense Quote"/>
    <w:basedOn w:val="Normal"/>
    <w:next w:val="Normal"/>
    <w:link w:val="IntenseQuoteChar"/>
    <w:uiPriority w:val="30"/>
    <w:qFormat/>
    <w:rsid w:val="00206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716"/>
    <w:rPr>
      <w:i/>
      <w:iCs/>
      <w:color w:val="2F5496" w:themeColor="accent1" w:themeShade="BF"/>
    </w:rPr>
  </w:style>
  <w:style w:type="character" w:styleId="IntenseReference">
    <w:name w:val="Intense Reference"/>
    <w:basedOn w:val="DefaultParagraphFont"/>
    <w:uiPriority w:val="32"/>
    <w:qFormat/>
    <w:rsid w:val="002067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Parekh</dc:creator>
  <cp:keywords/>
  <dc:description/>
  <cp:lastModifiedBy>Niyati Parekh</cp:lastModifiedBy>
  <cp:revision>1</cp:revision>
  <dcterms:created xsi:type="dcterms:W3CDTF">2025-04-26T08:27:00Z</dcterms:created>
  <dcterms:modified xsi:type="dcterms:W3CDTF">2025-04-26T08:28:00Z</dcterms:modified>
</cp:coreProperties>
</file>