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200278514"/>
        <w:docPartObj>
          <w:docPartGallery w:val="Cover Pages"/>
          <w:docPartUnique/>
        </w:docPartObj>
      </w:sdtPr>
      <w:sdtEndPr/>
      <w:sdtContent>
        <w:p w14:paraId="29FE53F2" w14:textId="14E1FEE9" w:rsidR="009C1C38" w:rsidRDefault="00333934">
          <w:r w:rsidRPr="002C2401">
            <w:rPr>
              <w:noProof/>
              <w:color w:val="4472C4" w:themeColor="accent1"/>
            </w:rPr>
            <w:drawing>
              <wp:anchor distT="0" distB="0" distL="114300" distR="114300" simplePos="0" relativeHeight="251660288" behindDoc="0" locked="0" layoutInCell="1" allowOverlap="1" wp14:anchorId="37BE6D4C" wp14:editId="25A465EB">
                <wp:simplePos x="0" y="0"/>
                <wp:positionH relativeFrom="margin">
                  <wp:align>center</wp:align>
                </wp:positionH>
                <wp:positionV relativeFrom="paragraph">
                  <wp:posOffset>304</wp:posOffset>
                </wp:positionV>
                <wp:extent cx="2710815" cy="2171700"/>
                <wp:effectExtent l="0" t="0" r="0" b="0"/>
                <wp:wrapThrough wrapText="bothSides">
                  <wp:wrapPolygon edited="0">
                    <wp:start x="0" y="0"/>
                    <wp:lineTo x="0" y="21411"/>
                    <wp:lineTo x="21403" y="21411"/>
                    <wp:lineTo x="21403" y="0"/>
                    <wp:lineTo x="0" y="0"/>
                  </wp:wrapPolygon>
                </wp:wrapThrough>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10815" cy="217170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pPr w:leftFromText="187" w:rightFromText="187" w:horzAnchor="margin" w:tblpXSpec="center" w:tblpYSpec="bottom"/>
            <w:tblW w:w="4362" w:type="pct"/>
            <w:tblLook w:val="04A0" w:firstRow="1" w:lastRow="0" w:firstColumn="1" w:lastColumn="0" w:noHBand="0" w:noVBand="1"/>
          </w:tblPr>
          <w:tblGrid>
            <w:gridCol w:w="7913"/>
          </w:tblGrid>
          <w:tr w:rsidR="009C1C38" w14:paraId="2A953B3A" w14:textId="77777777" w:rsidTr="00333934">
            <w:trPr>
              <w:trHeight w:val="1173"/>
            </w:trPr>
            <w:tc>
              <w:tcPr>
                <w:tcW w:w="7913" w:type="dxa"/>
                <w:tcMar>
                  <w:top w:w="216" w:type="dxa"/>
                  <w:left w:w="115" w:type="dxa"/>
                  <w:bottom w:w="216" w:type="dxa"/>
                  <w:right w:w="115" w:type="dxa"/>
                </w:tcMar>
              </w:tcPr>
              <w:sdt>
                <w:sdtPr>
                  <w:rPr>
                    <w:color w:val="4472C4" w:themeColor="accent1"/>
                    <w:sz w:val="36"/>
                    <w:szCs w:val="28"/>
                  </w:rPr>
                  <w:alias w:val="Auteur"/>
                  <w:id w:val="13406928"/>
                  <w:placeholder>
                    <w:docPart w:val="4B2CC564AFF749E2BF731CE7A13FFDDC"/>
                  </w:placeholder>
                  <w:dataBinding w:prefixMappings="xmlns:ns0='http://schemas.openxmlformats.org/package/2006/metadata/core-properties' xmlns:ns1='http://purl.org/dc/elements/1.1/'" w:xpath="/ns0:coreProperties[1]/ns1:creator[1]" w:storeItemID="{6C3C8BC8-F283-45AE-878A-BAB7291924A1}"/>
                  <w:text/>
                </w:sdtPr>
                <w:sdtEndPr/>
                <w:sdtContent>
                  <w:p w14:paraId="79BC4C46" w14:textId="79E3E2F1" w:rsidR="009C1C38" w:rsidRPr="00333934" w:rsidRDefault="00FE6EC3">
                    <w:pPr>
                      <w:pStyle w:val="Sansinterligne"/>
                      <w:rPr>
                        <w:color w:val="4472C4" w:themeColor="accent1"/>
                        <w:sz w:val="36"/>
                        <w:szCs w:val="28"/>
                      </w:rPr>
                    </w:pPr>
                    <w:r w:rsidRPr="00333934">
                      <w:rPr>
                        <w:color w:val="4472C4" w:themeColor="accent1"/>
                        <w:sz w:val="36"/>
                        <w:szCs w:val="28"/>
                      </w:rPr>
                      <w:t xml:space="preserve">EL HADDADI Yassine           EL BAKKOURI Yassine                  KASSABEH </w:t>
                    </w:r>
                    <w:proofErr w:type="spellStart"/>
                    <w:r w:rsidRPr="00333934">
                      <w:rPr>
                        <w:color w:val="4472C4" w:themeColor="accent1"/>
                        <w:sz w:val="36"/>
                        <w:szCs w:val="28"/>
                      </w:rPr>
                      <w:t>Zakariya</w:t>
                    </w:r>
                    <w:proofErr w:type="spellEnd"/>
                    <w:r w:rsidRPr="00333934">
                      <w:rPr>
                        <w:color w:val="4472C4" w:themeColor="accent1"/>
                        <w:sz w:val="36"/>
                        <w:szCs w:val="28"/>
                      </w:rPr>
                      <w:t xml:space="preserve">             JABBOUR </w:t>
                    </w:r>
                    <w:proofErr w:type="spellStart"/>
                    <w:r w:rsidRPr="00333934">
                      <w:rPr>
                        <w:color w:val="4472C4" w:themeColor="accent1"/>
                        <w:sz w:val="36"/>
                        <w:szCs w:val="28"/>
                      </w:rPr>
                      <w:t>Hanâ</w:t>
                    </w:r>
                    <w:proofErr w:type="spellEnd"/>
                  </w:p>
                </w:sdtContent>
              </w:sdt>
              <w:p w14:paraId="47C70A46" w14:textId="05941933" w:rsidR="009C1C38" w:rsidRDefault="009C1C38">
                <w:pPr>
                  <w:pStyle w:val="Sansinterligne"/>
                  <w:rPr>
                    <w:color w:val="4472C4" w:themeColor="accent1"/>
                    <w:sz w:val="28"/>
                    <w:szCs w:val="28"/>
                  </w:rPr>
                </w:pPr>
              </w:p>
              <w:p w14:paraId="39E1E830" w14:textId="77777777" w:rsidR="009C1C38" w:rsidRDefault="009C1C38">
                <w:pPr>
                  <w:pStyle w:val="Sansinterligne"/>
                  <w:rPr>
                    <w:color w:val="4472C4" w:themeColor="accent1"/>
                  </w:rPr>
                </w:pPr>
              </w:p>
            </w:tc>
          </w:tr>
        </w:tbl>
        <w:tbl>
          <w:tblPr>
            <w:tblpPr w:leftFromText="187" w:rightFromText="187" w:vertAnchor="page" w:horzAnchor="margin" w:tblpXSpec="center" w:tblpY="5173"/>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244"/>
          </w:tblGrid>
          <w:tr w:rsidR="00333934" w14:paraId="7E92F804" w14:textId="77777777" w:rsidTr="00333934">
            <w:tc>
              <w:tcPr>
                <w:tcW w:w="7244" w:type="dxa"/>
              </w:tcPr>
              <w:sdt>
                <w:sdtPr>
                  <w:rPr>
                    <w:rFonts w:asciiTheme="majorHAnsi" w:eastAsiaTheme="majorEastAsia" w:hAnsiTheme="majorHAnsi" w:cstheme="majorBidi"/>
                    <w:color w:val="4472C4" w:themeColor="accent1"/>
                    <w:sz w:val="88"/>
                    <w:szCs w:val="88"/>
                  </w:rPr>
                  <w:alias w:val="Titre"/>
                  <w:id w:val="13406919"/>
                  <w:placeholder>
                    <w:docPart w:val="6AF9963011444088807520AA4C7F9B7B"/>
                  </w:placeholder>
                  <w:dataBinding w:prefixMappings="xmlns:ns0='http://schemas.openxmlformats.org/package/2006/metadata/core-properties' xmlns:ns1='http://purl.org/dc/elements/1.1/'" w:xpath="/ns0:coreProperties[1]/ns1:title[1]" w:storeItemID="{6C3C8BC8-F283-45AE-878A-BAB7291924A1}"/>
                  <w:text/>
                </w:sdtPr>
                <w:sdtEndPr/>
                <w:sdtContent>
                  <w:p w14:paraId="63DBB3F0" w14:textId="77777777" w:rsidR="00333934" w:rsidRDefault="00333934" w:rsidP="00333934">
                    <w:pPr>
                      <w:pStyle w:val="Sansinterligne"/>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Projet informatique</w:t>
                    </w:r>
                  </w:p>
                </w:sdtContent>
              </w:sdt>
            </w:tc>
          </w:tr>
          <w:tr w:rsidR="00333934" w14:paraId="6048F4C2" w14:textId="77777777" w:rsidTr="00333934">
            <w:sdt>
              <w:sdtPr>
                <w:rPr>
                  <w:color w:val="2F5496" w:themeColor="accent1" w:themeShade="BF"/>
                  <w:sz w:val="24"/>
                  <w:szCs w:val="24"/>
                </w:rPr>
                <w:alias w:val="Sous-titre"/>
                <w:id w:val="13406923"/>
                <w:placeholder>
                  <w:docPart w:val="45E33B0ACC2649649DB66B7704AF734C"/>
                </w:placeholder>
                <w:dataBinding w:prefixMappings="xmlns:ns0='http://schemas.openxmlformats.org/package/2006/metadata/core-properties' xmlns:ns1='http://purl.org/dc/elements/1.1/'" w:xpath="/ns0:coreProperties[1]/ns1:subject[1]" w:storeItemID="{6C3C8BC8-F283-45AE-878A-BAB7291924A1}"/>
                <w:text/>
              </w:sdtPr>
              <w:sdtEndPr/>
              <w:sdtContent>
                <w:tc>
                  <w:tcPr>
                    <w:tcW w:w="7244" w:type="dxa"/>
                    <w:tcMar>
                      <w:top w:w="216" w:type="dxa"/>
                      <w:left w:w="115" w:type="dxa"/>
                      <w:bottom w:w="216" w:type="dxa"/>
                      <w:right w:w="115" w:type="dxa"/>
                    </w:tcMar>
                  </w:tcPr>
                  <w:p w14:paraId="6741BEFE" w14:textId="77777777" w:rsidR="00333934" w:rsidRDefault="00333934" w:rsidP="00333934">
                    <w:pPr>
                      <w:pStyle w:val="Sansinterligne"/>
                      <w:rPr>
                        <w:color w:val="2F5496" w:themeColor="accent1" w:themeShade="BF"/>
                        <w:sz w:val="24"/>
                      </w:rPr>
                    </w:pPr>
                    <w:r>
                      <w:rPr>
                        <w:color w:val="2F5496" w:themeColor="accent1" w:themeShade="BF"/>
                        <w:sz w:val="24"/>
                        <w:szCs w:val="24"/>
                      </w:rPr>
                      <w:t>2018-2019</w:t>
                    </w:r>
                  </w:p>
                </w:tc>
              </w:sdtContent>
            </w:sdt>
          </w:tr>
        </w:tbl>
        <w:p w14:paraId="38571650" w14:textId="72CBAB57" w:rsidR="009C1C38" w:rsidRDefault="00333934">
          <w:r>
            <w:rPr>
              <w:noProof/>
            </w:rPr>
            <w:drawing>
              <wp:anchor distT="0" distB="0" distL="114300" distR="114300" simplePos="0" relativeHeight="251661312" behindDoc="0" locked="0" layoutInCell="1" allowOverlap="1" wp14:anchorId="4950C7DC" wp14:editId="69954E8F">
                <wp:simplePos x="0" y="0"/>
                <wp:positionH relativeFrom="margin">
                  <wp:posOffset>-717550</wp:posOffset>
                </wp:positionH>
                <wp:positionV relativeFrom="paragraph">
                  <wp:posOffset>4739640</wp:posOffset>
                </wp:positionV>
                <wp:extent cx="7259320" cy="1298575"/>
                <wp:effectExtent l="0" t="0" r="0" b="0"/>
                <wp:wrapThrough wrapText="bothSides">
                  <wp:wrapPolygon edited="0">
                    <wp:start x="0" y="0"/>
                    <wp:lineTo x="0" y="21230"/>
                    <wp:lineTo x="21540" y="21230"/>
                    <wp:lineTo x="21540" y="0"/>
                    <wp:lineTo x="0" y="0"/>
                  </wp:wrapPolygon>
                </wp:wrapThrough>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7259320" cy="1298575"/>
                        </a:xfrm>
                        <a:prstGeom prst="rect">
                          <a:avLst/>
                        </a:prstGeom>
                      </pic:spPr>
                    </pic:pic>
                  </a:graphicData>
                </a:graphic>
                <wp14:sizeRelH relativeFrom="page">
                  <wp14:pctWidth>0</wp14:pctWidth>
                </wp14:sizeRelH>
                <wp14:sizeRelV relativeFrom="page">
                  <wp14:pctHeight>0</wp14:pctHeight>
                </wp14:sizeRelV>
              </wp:anchor>
            </w:drawing>
          </w:r>
          <w:r w:rsidR="009C1C38">
            <w:br w:type="page"/>
          </w:r>
        </w:p>
      </w:sdtContent>
    </w:sdt>
    <w:sdt>
      <w:sdtPr>
        <w:rPr>
          <w:rFonts w:asciiTheme="minorHAnsi" w:eastAsiaTheme="minorHAnsi" w:hAnsiTheme="minorHAnsi" w:cstheme="minorBidi"/>
          <w:color w:val="auto"/>
          <w:sz w:val="40"/>
          <w:szCs w:val="22"/>
          <w:lang w:eastAsia="en-US"/>
        </w:rPr>
        <w:id w:val="227354463"/>
        <w:docPartObj>
          <w:docPartGallery w:val="Table of Contents"/>
          <w:docPartUnique/>
        </w:docPartObj>
      </w:sdtPr>
      <w:sdtEndPr>
        <w:rPr>
          <w:b/>
          <w:bCs/>
          <w:sz w:val="22"/>
        </w:rPr>
      </w:sdtEndPr>
      <w:sdtContent>
        <w:p w14:paraId="5E460C55" w14:textId="206611D5" w:rsidR="009C1C38" w:rsidRPr="00333934" w:rsidRDefault="009C1C38">
          <w:pPr>
            <w:pStyle w:val="En-ttedetabledesmatires"/>
            <w:rPr>
              <w:sz w:val="40"/>
            </w:rPr>
          </w:pPr>
          <w:r w:rsidRPr="00333934">
            <w:rPr>
              <w:sz w:val="40"/>
            </w:rPr>
            <w:t>Table des matières</w:t>
          </w:r>
          <w:bookmarkStart w:id="0" w:name="_GoBack"/>
          <w:bookmarkEnd w:id="0"/>
        </w:p>
        <w:p w14:paraId="5FE52669" w14:textId="65B453C5" w:rsidR="00627549" w:rsidRDefault="009C1C38">
          <w:pPr>
            <w:pStyle w:val="TM1"/>
            <w:tabs>
              <w:tab w:val="left" w:pos="440"/>
              <w:tab w:val="right" w:leader="dot" w:pos="9060"/>
            </w:tabs>
            <w:rPr>
              <w:rFonts w:eastAsiaTheme="minorEastAsia"/>
              <w:noProof/>
              <w:lang w:eastAsia="fr-FR"/>
            </w:rPr>
          </w:pPr>
          <w:r w:rsidRPr="00333934">
            <w:rPr>
              <w:b/>
              <w:bCs/>
              <w:sz w:val="28"/>
            </w:rPr>
            <w:fldChar w:fldCharType="begin"/>
          </w:r>
          <w:r w:rsidRPr="00333934">
            <w:rPr>
              <w:b/>
              <w:bCs/>
              <w:sz w:val="28"/>
            </w:rPr>
            <w:instrText xml:space="preserve"> TOC \o "1-3" \h \z \u </w:instrText>
          </w:r>
          <w:r w:rsidRPr="00333934">
            <w:rPr>
              <w:b/>
              <w:bCs/>
              <w:sz w:val="28"/>
            </w:rPr>
            <w:fldChar w:fldCharType="separate"/>
          </w:r>
          <w:hyperlink w:anchor="_Toc11618744" w:history="1">
            <w:r w:rsidR="00627549" w:rsidRPr="00DB5407">
              <w:rPr>
                <w:rStyle w:val="Lienhypertexte"/>
                <w:noProof/>
              </w:rPr>
              <w:t>1.</w:t>
            </w:r>
            <w:r w:rsidR="00627549">
              <w:rPr>
                <w:rFonts w:eastAsiaTheme="minorEastAsia"/>
                <w:noProof/>
                <w:lang w:eastAsia="fr-FR"/>
              </w:rPr>
              <w:tab/>
            </w:r>
            <w:r w:rsidR="00627549" w:rsidRPr="00DB5407">
              <w:rPr>
                <w:rStyle w:val="Lienhypertexte"/>
                <w:noProof/>
              </w:rPr>
              <w:t>Introduction</w:t>
            </w:r>
            <w:r w:rsidR="00627549">
              <w:rPr>
                <w:noProof/>
                <w:webHidden/>
              </w:rPr>
              <w:tab/>
            </w:r>
            <w:r w:rsidR="00627549">
              <w:rPr>
                <w:noProof/>
                <w:webHidden/>
              </w:rPr>
              <w:fldChar w:fldCharType="begin"/>
            </w:r>
            <w:r w:rsidR="00627549">
              <w:rPr>
                <w:noProof/>
                <w:webHidden/>
              </w:rPr>
              <w:instrText xml:space="preserve"> PAGEREF _Toc11618744 \h </w:instrText>
            </w:r>
            <w:r w:rsidR="00627549">
              <w:rPr>
                <w:noProof/>
                <w:webHidden/>
              </w:rPr>
            </w:r>
            <w:r w:rsidR="00627549">
              <w:rPr>
                <w:noProof/>
                <w:webHidden/>
              </w:rPr>
              <w:fldChar w:fldCharType="separate"/>
            </w:r>
            <w:r w:rsidR="00627549">
              <w:rPr>
                <w:noProof/>
                <w:webHidden/>
              </w:rPr>
              <w:t>2</w:t>
            </w:r>
            <w:r w:rsidR="00627549">
              <w:rPr>
                <w:noProof/>
                <w:webHidden/>
              </w:rPr>
              <w:fldChar w:fldCharType="end"/>
            </w:r>
          </w:hyperlink>
        </w:p>
        <w:p w14:paraId="74FF7118" w14:textId="16B2D264" w:rsidR="00627549" w:rsidRDefault="00627549">
          <w:pPr>
            <w:pStyle w:val="TM1"/>
            <w:tabs>
              <w:tab w:val="left" w:pos="440"/>
              <w:tab w:val="right" w:leader="dot" w:pos="9060"/>
            </w:tabs>
            <w:rPr>
              <w:rFonts w:eastAsiaTheme="minorEastAsia"/>
              <w:noProof/>
              <w:lang w:eastAsia="fr-FR"/>
            </w:rPr>
          </w:pPr>
          <w:hyperlink w:anchor="_Toc11618745" w:history="1">
            <w:r w:rsidRPr="00DB5407">
              <w:rPr>
                <w:rStyle w:val="Lienhypertexte"/>
                <w:noProof/>
              </w:rPr>
              <w:t>2.</w:t>
            </w:r>
            <w:r>
              <w:rPr>
                <w:rFonts w:eastAsiaTheme="minorEastAsia"/>
                <w:noProof/>
                <w:lang w:eastAsia="fr-FR"/>
              </w:rPr>
              <w:tab/>
            </w:r>
            <w:r w:rsidRPr="00DB5407">
              <w:rPr>
                <w:rStyle w:val="Lienhypertexte"/>
                <w:noProof/>
              </w:rPr>
              <w:t>Fonctionnement</w:t>
            </w:r>
            <w:r>
              <w:rPr>
                <w:noProof/>
                <w:webHidden/>
              </w:rPr>
              <w:tab/>
            </w:r>
            <w:r>
              <w:rPr>
                <w:noProof/>
                <w:webHidden/>
              </w:rPr>
              <w:fldChar w:fldCharType="begin"/>
            </w:r>
            <w:r>
              <w:rPr>
                <w:noProof/>
                <w:webHidden/>
              </w:rPr>
              <w:instrText xml:space="preserve"> PAGEREF _Toc11618745 \h </w:instrText>
            </w:r>
            <w:r>
              <w:rPr>
                <w:noProof/>
                <w:webHidden/>
              </w:rPr>
            </w:r>
            <w:r>
              <w:rPr>
                <w:noProof/>
                <w:webHidden/>
              </w:rPr>
              <w:fldChar w:fldCharType="separate"/>
            </w:r>
            <w:r>
              <w:rPr>
                <w:noProof/>
                <w:webHidden/>
              </w:rPr>
              <w:t>2</w:t>
            </w:r>
            <w:r>
              <w:rPr>
                <w:noProof/>
                <w:webHidden/>
              </w:rPr>
              <w:fldChar w:fldCharType="end"/>
            </w:r>
          </w:hyperlink>
        </w:p>
        <w:p w14:paraId="06A29597" w14:textId="32325F71" w:rsidR="00627549" w:rsidRDefault="00627549">
          <w:pPr>
            <w:pStyle w:val="TM2"/>
            <w:tabs>
              <w:tab w:val="left" w:pos="880"/>
              <w:tab w:val="right" w:leader="dot" w:pos="9060"/>
            </w:tabs>
            <w:rPr>
              <w:rFonts w:eastAsiaTheme="minorEastAsia"/>
              <w:noProof/>
              <w:lang w:eastAsia="fr-FR"/>
            </w:rPr>
          </w:pPr>
          <w:hyperlink w:anchor="_Toc11618746" w:history="1">
            <w:r w:rsidRPr="00DB5407">
              <w:rPr>
                <w:rStyle w:val="Lienhypertexte"/>
                <w:noProof/>
              </w:rPr>
              <w:t>2.1</w:t>
            </w:r>
            <w:r>
              <w:rPr>
                <w:rFonts w:eastAsiaTheme="minorEastAsia"/>
                <w:noProof/>
                <w:lang w:eastAsia="fr-FR"/>
              </w:rPr>
              <w:tab/>
            </w:r>
            <w:r w:rsidRPr="00DB5407">
              <w:rPr>
                <w:rStyle w:val="Lienhypertexte"/>
                <w:noProof/>
              </w:rPr>
              <w:t>Page d’accueil</w:t>
            </w:r>
            <w:r>
              <w:rPr>
                <w:noProof/>
                <w:webHidden/>
              </w:rPr>
              <w:tab/>
            </w:r>
            <w:r>
              <w:rPr>
                <w:noProof/>
                <w:webHidden/>
              </w:rPr>
              <w:fldChar w:fldCharType="begin"/>
            </w:r>
            <w:r>
              <w:rPr>
                <w:noProof/>
                <w:webHidden/>
              </w:rPr>
              <w:instrText xml:space="preserve"> PAGEREF _Toc11618746 \h </w:instrText>
            </w:r>
            <w:r>
              <w:rPr>
                <w:noProof/>
                <w:webHidden/>
              </w:rPr>
            </w:r>
            <w:r>
              <w:rPr>
                <w:noProof/>
                <w:webHidden/>
              </w:rPr>
              <w:fldChar w:fldCharType="separate"/>
            </w:r>
            <w:r>
              <w:rPr>
                <w:noProof/>
                <w:webHidden/>
              </w:rPr>
              <w:t>3</w:t>
            </w:r>
            <w:r>
              <w:rPr>
                <w:noProof/>
                <w:webHidden/>
              </w:rPr>
              <w:fldChar w:fldCharType="end"/>
            </w:r>
          </w:hyperlink>
        </w:p>
        <w:p w14:paraId="26517CAD" w14:textId="37FE386D" w:rsidR="00627549" w:rsidRDefault="00627549">
          <w:pPr>
            <w:pStyle w:val="TM2"/>
            <w:tabs>
              <w:tab w:val="left" w:pos="880"/>
              <w:tab w:val="right" w:leader="dot" w:pos="9060"/>
            </w:tabs>
            <w:rPr>
              <w:rFonts w:eastAsiaTheme="minorEastAsia"/>
              <w:noProof/>
              <w:lang w:eastAsia="fr-FR"/>
            </w:rPr>
          </w:pPr>
          <w:hyperlink w:anchor="_Toc11618747" w:history="1">
            <w:r w:rsidRPr="00DB5407">
              <w:rPr>
                <w:rStyle w:val="Lienhypertexte"/>
                <w:noProof/>
              </w:rPr>
              <w:t>2.2</w:t>
            </w:r>
            <w:r>
              <w:rPr>
                <w:rFonts w:eastAsiaTheme="minorEastAsia"/>
                <w:noProof/>
                <w:lang w:eastAsia="fr-FR"/>
              </w:rPr>
              <w:tab/>
            </w:r>
            <w:r w:rsidRPr="00DB5407">
              <w:rPr>
                <w:rStyle w:val="Lienhypertexte"/>
                <w:noProof/>
              </w:rPr>
              <w:t>Interface client (Customer)</w:t>
            </w:r>
            <w:r>
              <w:rPr>
                <w:noProof/>
                <w:webHidden/>
              </w:rPr>
              <w:tab/>
            </w:r>
            <w:r>
              <w:rPr>
                <w:noProof/>
                <w:webHidden/>
              </w:rPr>
              <w:fldChar w:fldCharType="begin"/>
            </w:r>
            <w:r>
              <w:rPr>
                <w:noProof/>
                <w:webHidden/>
              </w:rPr>
              <w:instrText xml:space="preserve"> PAGEREF _Toc11618747 \h </w:instrText>
            </w:r>
            <w:r>
              <w:rPr>
                <w:noProof/>
                <w:webHidden/>
              </w:rPr>
            </w:r>
            <w:r>
              <w:rPr>
                <w:noProof/>
                <w:webHidden/>
              </w:rPr>
              <w:fldChar w:fldCharType="separate"/>
            </w:r>
            <w:r>
              <w:rPr>
                <w:noProof/>
                <w:webHidden/>
              </w:rPr>
              <w:t>4</w:t>
            </w:r>
            <w:r>
              <w:rPr>
                <w:noProof/>
                <w:webHidden/>
              </w:rPr>
              <w:fldChar w:fldCharType="end"/>
            </w:r>
          </w:hyperlink>
        </w:p>
        <w:p w14:paraId="1F28C2E1" w14:textId="31764266" w:rsidR="00627549" w:rsidRDefault="00627549">
          <w:pPr>
            <w:pStyle w:val="TM2"/>
            <w:tabs>
              <w:tab w:val="left" w:pos="880"/>
              <w:tab w:val="right" w:leader="dot" w:pos="9060"/>
            </w:tabs>
            <w:rPr>
              <w:rFonts w:eastAsiaTheme="minorEastAsia"/>
              <w:noProof/>
              <w:lang w:eastAsia="fr-FR"/>
            </w:rPr>
          </w:pPr>
          <w:hyperlink w:anchor="_Toc11618748" w:history="1">
            <w:r w:rsidRPr="00DB5407">
              <w:rPr>
                <w:rStyle w:val="Lienhypertexte"/>
                <w:noProof/>
              </w:rPr>
              <w:t>2.3</w:t>
            </w:r>
            <w:r>
              <w:rPr>
                <w:rFonts w:eastAsiaTheme="minorEastAsia"/>
                <w:noProof/>
                <w:lang w:eastAsia="fr-FR"/>
              </w:rPr>
              <w:tab/>
            </w:r>
            <w:r w:rsidRPr="00DB5407">
              <w:rPr>
                <w:rStyle w:val="Lienhypertexte"/>
                <w:noProof/>
              </w:rPr>
              <w:t>Interface vendeur (Seller)</w:t>
            </w:r>
            <w:r>
              <w:rPr>
                <w:noProof/>
                <w:webHidden/>
              </w:rPr>
              <w:tab/>
            </w:r>
            <w:r>
              <w:rPr>
                <w:noProof/>
                <w:webHidden/>
              </w:rPr>
              <w:fldChar w:fldCharType="begin"/>
            </w:r>
            <w:r>
              <w:rPr>
                <w:noProof/>
                <w:webHidden/>
              </w:rPr>
              <w:instrText xml:space="preserve"> PAGEREF _Toc11618748 \h </w:instrText>
            </w:r>
            <w:r>
              <w:rPr>
                <w:noProof/>
                <w:webHidden/>
              </w:rPr>
            </w:r>
            <w:r>
              <w:rPr>
                <w:noProof/>
                <w:webHidden/>
              </w:rPr>
              <w:fldChar w:fldCharType="separate"/>
            </w:r>
            <w:r>
              <w:rPr>
                <w:noProof/>
                <w:webHidden/>
              </w:rPr>
              <w:t>7</w:t>
            </w:r>
            <w:r>
              <w:rPr>
                <w:noProof/>
                <w:webHidden/>
              </w:rPr>
              <w:fldChar w:fldCharType="end"/>
            </w:r>
          </w:hyperlink>
        </w:p>
        <w:p w14:paraId="79C8F6E5" w14:textId="12AF4BCA" w:rsidR="00627549" w:rsidRDefault="00627549">
          <w:pPr>
            <w:pStyle w:val="TM2"/>
            <w:tabs>
              <w:tab w:val="left" w:pos="880"/>
              <w:tab w:val="right" w:leader="dot" w:pos="9060"/>
            </w:tabs>
            <w:rPr>
              <w:rFonts w:eastAsiaTheme="minorEastAsia"/>
              <w:noProof/>
              <w:lang w:eastAsia="fr-FR"/>
            </w:rPr>
          </w:pPr>
          <w:hyperlink w:anchor="_Toc11618749" w:history="1">
            <w:r w:rsidRPr="00DB5407">
              <w:rPr>
                <w:rStyle w:val="Lienhypertexte"/>
                <w:noProof/>
              </w:rPr>
              <w:t>2.4</w:t>
            </w:r>
            <w:r>
              <w:rPr>
                <w:rFonts w:eastAsiaTheme="minorEastAsia"/>
                <w:noProof/>
                <w:lang w:eastAsia="fr-FR"/>
              </w:rPr>
              <w:tab/>
            </w:r>
            <w:r w:rsidRPr="00DB5407">
              <w:rPr>
                <w:rStyle w:val="Lienhypertexte"/>
                <w:noProof/>
              </w:rPr>
              <w:t>Interface magasinier (Admin)</w:t>
            </w:r>
            <w:r>
              <w:rPr>
                <w:noProof/>
                <w:webHidden/>
              </w:rPr>
              <w:tab/>
            </w:r>
            <w:r>
              <w:rPr>
                <w:noProof/>
                <w:webHidden/>
              </w:rPr>
              <w:fldChar w:fldCharType="begin"/>
            </w:r>
            <w:r>
              <w:rPr>
                <w:noProof/>
                <w:webHidden/>
              </w:rPr>
              <w:instrText xml:space="preserve"> PAGEREF _Toc11618749 \h </w:instrText>
            </w:r>
            <w:r>
              <w:rPr>
                <w:noProof/>
                <w:webHidden/>
              </w:rPr>
            </w:r>
            <w:r>
              <w:rPr>
                <w:noProof/>
                <w:webHidden/>
              </w:rPr>
              <w:fldChar w:fldCharType="separate"/>
            </w:r>
            <w:r>
              <w:rPr>
                <w:noProof/>
                <w:webHidden/>
              </w:rPr>
              <w:t>8</w:t>
            </w:r>
            <w:r>
              <w:rPr>
                <w:noProof/>
                <w:webHidden/>
              </w:rPr>
              <w:fldChar w:fldCharType="end"/>
            </w:r>
          </w:hyperlink>
        </w:p>
        <w:p w14:paraId="2DB4A222" w14:textId="6199075C" w:rsidR="00627549" w:rsidRDefault="00627549">
          <w:pPr>
            <w:pStyle w:val="TM2"/>
            <w:tabs>
              <w:tab w:val="left" w:pos="880"/>
              <w:tab w:val="right" w:leader="dot" w:pos="9060"/>
            </w:tabs>
            <w:rPr>
              <w:rFonts w:eastAsiaTheme="minorEastAsia"/>
              <w:noProof/>
              <w:lang w:eastAsia="fr-FR"/>
            </w:rPr>
          </w:pPr>
          <w:hyperlink w:anchor="_Toc11618750" w:history="1">
            <w:r w:rsidRPr="00DB5407">
              <w:rPr>
                <w:rStyle w:val="Lienhypertexte"/>
                <w:noProof/>
              </w:rPr>
              <w:t>2.5</w:t>
            </w:r>
            <w:r>
              <w:rPr>
                <w:rFonts w:eastAsiaTheme="minorEastAsia"/>
                <w:noProof/>
                <w:lang w:eastAsia="fr-FR"/>
              </w:rPr>
              <w:tab/>
            </w:r>
            <w:r w:rsidRPr="00DB5407">
              <w:rPr>
                <w:rStyle w:val="Lienhypertexte"/>
                <w:noProof/>
              </w:rPr>
              <w:t>Interface secrétaire (Secretary)</w:t>
            </w:r>
            <w:r>
              <w:rPr>
                <w:noProof/>
                <w:webHidden/>
              </w:rPr>
              <w:tab/>
            </w:r>
            <w:r>
              <w:rPr>
                <w:noProof/>
                <w:webHidden/>
              </w:rPr>
              <w:fldChar w:fldCharType="begin"/>
            </w:r>
            <w:r>
              <w:rPr>
                <w:noProof/>
                <w:webHidden/>
              </w:rPr>
              <w:instrText xml:space="preserve"> PAGEREF _Toc11618750 \h </w:instrText>
            </w:r>
            <w:r>
              <w:rPr>
                <w:noProof/>
                <w:webHidden/>
              </w:rPr>
            </w:r>
            <w:r>
              <w:rPr>
                <w:noProof/>
                <w:webHidden/>
              </w:rPr>
              <w:fldChar w:fldCharType="separate"/>
            </w:r>
            <w:r>
              <w:rPr>
                <w:noProof/>
                <w:webHidden/>
              </w:rPr>
              <w:t>10</w:t>
            </w:r>
            <w:r>
              <w:rPr>
                <w:noProof/>
                <w:webHidden/>
              </w:rPr>
              <w:fldChar w:fldCharType="end"/>
            </w:r>
          </w:hyperlink>
        </w:p>
        <w:p w14:paraId="05BCBE68" w14:textId="7B69BF5B" w:rsidR="00627549" w:rsidRDefault="00627549">
          <w:pPr>
            <w:pStyle w:val="TM1"/>
            <w:tabs>
              <w:tab w:val="left" w:pos="440"/>
              <w:tab w:val="right" w:leader="dot" w:pos="9060"/>
            </w:tabs>
            <w:rPr>
              <w:rFonts w:eastAsiaTheme="minorEastAsia"/>
              <w:noProof/>
              <w:lang w:eastAsia="fr-FR"/>
            </w:rPr>
          </w:pPr>
          <w:hyperlink w:anchor="_Toc11618751" w:history="1">
            <w:r w:rsidRPr="00DB5407">
              <w:rPr>
                <w:rStyle w:val="Lienhypertexte"/>
                <w:noProof/>
              </w:rPr>
              <w:t>3.</w:t>
            </w:r>
            <w:r>
              <w:rPr>
                <w:rFonts w:eastAsiaTheme="minorEastAsia"/>
                <w:noProof/>
                <w:lang w:eastAsia="fr-FR"/>
              </w:rPr>
              <w:tab/>
            </w:r>
            <w:r w:rsidRPr="00DB5407">
              <w:rPr>
                <w:rStyle w:val="Lienhypertexte"/>
                <w:noProof/>
              </w:rPr>
              <w:t>Architecture</w:t>
            </w:r>
            <w:r>
              <w:rPr>
                <w:noProof/>
                <w:webHidden/>
              </w:rPr>
              <w:tab/>
            </w:r>
            <w:r>
              <w:rPr>
                <w:noProof/>
                <w:webHidden/>
              </w:rPr>
              <w:fldChar w:fldCharType="begin"/>
            </w:r>
            <w:r>
              <w:rPr>
                <w:noProof/>
                <w:webHidden/>
              </w:rPr>
              <w:instrText xml:space="preserve"> PAGEREF _Toc11618751 \h </w:instrText>
            </w:r>
            <w:r>
              <w:rPr>
                <w:noProof/>
                <w:webHidden/>
              </w:rPr>
            </w:r>
            <w:r>
              <w:rPr>
                <w:noProof/>
                <w:webHidden/>
              </w:rPr>
              <w:fldChar w:fldCharType="separate"/>
            </w:r>
            <w:r>
              <w:rPr>
                <w:noProof/>
                <w:webHidden/>
              </w:rPr>
              <w:t>10</w:t>
            </w:r>
            <w:r>
              <w:rPr>
                <w:noProof/>
                <w:webHidden/>
              </w:rPr>
              <w:fldChar w:fldCharType="end"/>
            </w:r>
          </w:hyperlink>
        </w:p>
        <w:p w14:paraId="34E15D45" w14:textId="5914946E" w:rsidR="00627549" w:rsidRDefault="00627549">
          <w:pPr>
            <w:pStyle w:val="TM2"/>
            <w:tabs>
              <w:tab w:val="left" w:pos="880"/>
              <w:tab w:val="right" w:leader="dot" w:pos="9060"/>
            </w:tabs>
            <w:rPr>
              <w:rFonts w:eastAsiaTheme="minorEastAsia"/>
              <w:noProof/>
              <w:lang w:eastAsia="fr-FR"/>
            </w:rPr>
          </w:pPr>
          <w:hyperlink w:anchor="_Toc11618752" w:history="1">
            <w:r w:rsidRPr="00DB5407">
              <w:rPr>
                <w:rStyle w:val="Lienhypertexte"/>
                <w:noProof/>
              </w:rPr>
              <w:t>3.1</w:t>
            </w:r>
            <w:r>
              <w:rPr>
                <w:rFonts w:eastAsiaTheme="minorEastAsia"/>
                <w:noProof/>
                <w:lang w:eastAsia="fr-FR"/>
              </w:rPr>
              <w:tab/>
            </w:r>
            <w:r w:rsidRPr="00DB5407">
              <w:rPr>
                <w:rStyle w:val="Lienhypertexte"/>
                <w:noProof/>
              </w:rPr>
              <w:t>Interface</w:t>
            </w:r>
            <w:r>
              <w:rPr>
                <w:noProof/>
                <w:webHidden/>
              </w:rPr>
              <w:tab/>
            </w:r>
            <w:r>
              <w:rPr>
                <w:noProof/>
                <w:webHidden/>
              </w:rPr>
              <w:fldChar w:fldCharType="begin"/>
            </w:r>
            <w:r>
              <w:rPr>
                <w:noProof/>
                <w:webHidden/>
              </w:rPr>
              <w:instrText xml:space="preserve"> PAGEREF _Toc11618752 \h </w:instrText>
            </w:r>
            <w:r>
              <w:rPr>
                <w:noProof/>
                <w:webHidden/>
              </w:rPr>
            </w:r>
            <w:r>
              <w:rPr>
                <w:noProof/>
                <w:webHidden/>
              </w:rPr>
              <w:fldChar w:fldCharType="separate"/>
            </w:r>
            <w:r>
              <w:rPr>
                <w:noProof/>
                <w:webHidden/>
              </w:rPr>
              <w:t>10</w:t>
            </w:r>
            <w:r>
              <w:rPr>
                <w:noProof/>
                <w:webHidden/>
              </w:rPr>
              <w:fldChar w:fldCharType="end"/>
            </w:r>
          </w:hyperlink>
        </w:p>
        <w:p w14:paraId="44C3F077" w14:textId="5F74B1EC" w:rsidR="00627549" w:rsidRDefault="00627549">
          <w:pPr>
            <w:pStyle w:val="TM2"/>
            <w:tabs>
              <w:tab w:val="left" w:pos="880"/>
              <w:tab w:val="right" w:leader="dot" w:pos="9060"/>
            </w:tabs>
            <w:rPr>
              <w:rFonts w:eastAsiaTheme="minorEastAsia"/>
              <w:noProof/>
              <w:lang w:eastAsia="fr-FR"/>
            </w:rPr>
          </w:pPr>
          <w:hyperlink w:anchor="_Toc11618753" w:history="1">
            <w:r w:rsidRPr="00DB5407">
              <w:rPr>
                <w:rStyle w:val="Lienhypertexte"/>
                <w:noProof/>
              </w:rPr>
              <w:t>3.2</w:t>
            </w:r>
            <w:r>
              <w:rPr>
                <w:rFonts w:eastAsiaTheme="minorEastAsia"/>
                <w:noProof/>
                <w:lang w:eastAsia="fr-FR"/>
              </w:rPr>
              <w:tab/>
            </w:r>
            <w:r w:rsidRPr="00DB5407">
              <w:rPr>
                <w:rStyle w:val="Lienhypertexte"/>
                <w:noProof/>
              </w:rPr>
              <w:t>Diagramme de classe</w:t>
            </w:r>
            <w:r>
              <w:rPr>
                <w:noProof/>
                <w:webHidden/>
              </w:rPr>
              <w:tab/>
            </w:r>
            <w:r>
              <w:rPr>
                <w:noProof/>
                <w:webHidden/>
              </w:rPr>
              <w:fldChar w:fldCharType="begin"/>
            </w:r>
            <w:r>
              <w:rPr>
                <w:noProof/>
                <w:webHidden/>
              </w:rPr>
              <w:instrText xml:space="preserve"> PAGEREF _Toc11618753 \h </w:instrText>
            </w:r>
            <w:r>
              <w:rPr>
                <w:noProof/>
                <w:webHidden/>
              </w:rPr>
            </w:r>
            <w:r>
              <w:rPr>
                <w:noProof/>
                <w:webHidden/>
              </w:rPr>
              <w:fldChar w:fldCharType="separate"/>
            </w:r>
            <w:r>
              <w:rPr>
                <w:noProof/>
                <w:webHidden/>
              </w:rPr>
              <w:t>11</w:t>
            </w:r>
            <w:r>
              <w:rPr>
                <w:noProof/>
                <w:webHidden/>
              </w:rPr>
              <w:fldChar w:fldCharType="end"/>
            </w:r>
          </w:hyperlink>
        </w:p>
        <w:p w14:paraId="2BECDB40" w14:textId="40E9164D" w:rsidR="00627549" w:rsidRDefault="00627549">
          <w:pPr>
            <w:pStyle w:val="TM2"/>
            <w:tabs>
              <w:tab w:val="left" w:pos="880"/>
              <w:tab w:val="right" w:leader="dot" w:pos="9060"/>
            </w:tabs>
            <w:rPr>
              <w:rFonts w:eastAsiaTheme="minorEastAsia"/>
              <w:noProof/>
              <w:lang w:eastAsia="fr-FR"/>
            </w:rPr>
          </w:pPr>
          <w:hyperlink w:anchor="_Toc11618754" w:history="1">
            <w:r w:rsidRPr="00DB5407">
              <w:rPr>
                <w:rStyle w:val="Lienhypertexte"/>
                <w:noProof/>
              </w:rPr>
              <w:t>3.3</w:t>
            </w:r>
            <w:r>
              <w:rPr>
                <w:rFonts w:eastAsiaTheme="minorEastAsia"/>
                <w:noProof/>
                <w:lang w:eastAsia="fr-FR"/>
              </w:rPr>
              <w:tab/>
            </w:r>
            <w:r w:rsidRPr="00DB5407">
              <w:rPr>
                <w:rStyle w:val="Lienhypertexte"/>
                <w:noProof/>
              </w:rPr>
              <w:t>Diagramme de séquence</w:t>
            </w:r>
            <w:r>
              <w:rPr>
                <w:noProof/>
                <w:webHidden/>
              </w:rPr>
              <w:tab/>
            </w:r>
            <w:r>
              <w:rPr>
                <w:noProof/>
                <w:webHidden/>
              </w:rPr>
              <w:fldChar w:fldCharType="begin"/>
            </w:r>
            <w:r>
              <w:rPr>
                <w:noProof/>
                <w:webHidden/>
              </w:rPr>
              <w:instrText xml:space="preserve"> PAGEREF _Toc11618754 \h </w:instrText>
            </w:r>
            <w:r>
              <w:rPr>
                <w:noProof/>
                <w:webHidden/>
              </w:rPr>
            </w:r>
            <w:r>
              <w:rPr>
                <w:noProof/>
                <w:webHidden/>
              </w:rPr>
              <w:fldChar w:fldCharType="separate"/>
            </w:r>
            <w:r>
              <w:rPr>
                <w:noProof/>
                <w:webHidden/>
              </w:rPr>
              <w:t>12</w:t>
            </w:r>
            <w:r>
              <w:rPr>
                <w:noProof/>
                <w:webHidden/>
              </w:rPr>
              <w:fldChar w:fldCharType="end"/>
            </w:r>
          </w:hyperlink>
        </w:p>
        <w:p w14:paraId="38A3EDCF" w14:textId="7F11FDE7" w:rsidR="00627549" w:rsidRDefault="00627549">
          <w:pPr>
            <w:pStyle w:val="TM2"/>
            <w:tabs>
              <w:tab w:val="left" w:pos="880"/>
              <w:tab w:val="right" w:leader="dot" w:pos="9060"/>
            </w:tabs>
            <w:rPr>
              <w:rFonts w:eastAsiaTheme="minorEastAsia"/>
              <w:noProof/>
              <w:lang w:eastAsia="fr-FR"/>
            </w:rPr>
          </w:pPr>
          <w:hyperlink w:anchor="_Toc11618755" w:history="1">
            <w:r w:rsidRPr="00DB5407">
              <w:rPr>
                <w:rStyle w:val="Lienhypertexte"/>
                <w:noProof/>
              </w:rPr>
              <w:t>3.4</w:t>
            </w:r>
            <w:r>
              <w:rPr>
                <w:rFonts w:eastAsiaTheme="minorEastAsia"/>
                <w:noProof/>
                <w:lang w:eastAsia="fr-FR"/>
              </w:rPr>
              <w:tab/>
            </w:r>
            <w:r w:rsidRPr="00DB5407">
              <w:rPr>
                <w:rStyle w:val="Lienhypertexte"/>
                <w:noProof/>
              </w:rPr>
              <w:t>Diagramme d’activité</w:t>
            </w:r>
            <w:r>
              <w:rPr>
                <w:noProof/>
                <w:webHidden/>
              </w:rPr>
              <w:tab/>
            </w:r>
            <w:r>
              <w:rPr>
                <w:noProof/>
                <w:webHidden/>
              </w:rPr>
              <w:fldChar w:fldCharType="begin"/>
            </w:r>
            <w:r>
              <w:rPr>
                <w:noProof/>
                <w:webHidden/>
              </w:rPr>
              <w:instrText xml:space="preserve"> PAGEREF _Toc11618755 \h </w:instrText>
            </w:r>
            <w:r>
              <w:rPr>
                <w:noProof/>
                <w:webHidden/>
              </w:rPr>
            </w:r>
            <w:r>
              <w:rPr>
                <w:noProof/>
                <w:webHidden/>
              </w:rPr>
              <w:fldChar w:fldCharType="separate"/>
            </w:r>
            <w:r>
              <w:rPr>
                <w:noProof/>
                <w:webHidden/>
              </w:rPr>
              <w:t>13</w:t>
            </w:r>
            <w:r>
              <w:rPr>
                <w:noProof/>
                <w:webHidden/>
              </w:rPr>
              <w:fldChar w:fldCharType="end"/>
            </w:r>
          </w:hyperlink>
        </w:p>
        <w:p w14:paraId="03E6E396" w14:textId="6DA65FF0" w:rsidR="00627549" w:rsidRDefault="00627549">
          <w:pPr>
            <w:pStyle w:val="TM2"/>
            <w:tabs>
              <w:tab w:val="left" w:pos="880"/>
              <w:tab w:val="right" w:leader="dot" w:pos="9060"/>
            </w:tabs>
            <w:rPr>
              <w:rFonts w:eastAsiaTheme="minorEastAsia"/>
              <w:noProof/>
              <w:lang w:eastAsia="fr-FR"/>
            </w:rPr>
          </w:pPr>
          <w:hyperlink w:anchor="_Toc11618756" w:history="1">
            <w:r w:rsidRPr="00DB5407">
              <w:rPr>
                <w:rStyle w:val="Lienhypertexte"/>
                <w:noProof/>
              </w:rPr>
              <w:t>3.5</w:t>
            </w:r>
            <w:r>
              <w:rPr>
                <w:rFonts w:eastAsiaTheme="minorEastAsia"/>
                <w:noProof/>
                <w:lang w:eastAsia="fr-FR"/>
              </w:rPr>
              <w:tab/>
            </w:r>
            <w:r w:rsidRPr="00DB5407">
              <w:rPr>
                <w:rStyle w:val="Lienhypertexte"/>
                <w:noProof/>
              </w:rPr>
              <w:t>Diagramme cas-utilisation</w:t>
            </w:r>
            <w:r>
              <w:rPr>
                <w:noProof/>
                <w:webHidden/>
              </w:rPr>
              <w:tab/>
            </w:r>
            <w:r>
              <w:rPr>
                <w:noProof/>
                <w:webHidden/>
              </w:rPr>
              <w:fldChar w:fldCharType="begin"/>
            </w:r>
            <w:r>
              <w:rPr>
                <w:noProof/>
                <w:webHidden/>
              </w:rPr>
              <w:instrText xml:space="preserve"> PAGEREF _Toc11618756 \h </w:instrText>
            </w:r>
            <w:r>
              <w:rPr>
                <w:noProof/>
                <w:webHidden/>
              </w:rPr>
            </w:r>
            <w:r>
              <w:rPr>
                <w:noProof/>
                <w:webHidden/>
              </w:rPr>
              <w:fldChar w:fldCharType="separate"/>
            </w:r>
            <w:r>
              <w:rPr>
                <w:noProof/>
                <w:webHidden/>
              </w:rPr>
              <w:t>14</w:t>
            </w:r>
            <w:r>
              <w:rPr>
                <w:noProof/>
                <w:webHidden/>
              </w:rPr>
              <w:fldChar w:fldCharType="end"/>
            </w:r>
          </w:hyperlink>
        </w:p>
        <w:p w14:paraId="4BB5AC9C" w14:textId="1D3EA35A" w:rsidR="00627549" w:rsidRDefault="00627549">
          <w:pPr>
            <w:pStyle w:val="TM2"/>
            <w:tabs>
              <w:tab w:val="left" w:pos="880"/>
              <w:tab w:val="right" w:leader="dot" w:pos="9060"/>
            </w:tabs>
            <w:rPr>
              <w:rFonts w:eastAsiaTheme="minorEastAsia"/>
              <w:noProof/>
              <w:lang w:eastAsia="fr-FR"/>
            </w:rPr>
          </w:pPr>
          <w:hyperlink w:anchor="_Toc11618757" w:history="1">
            <w:r w:rsidRPr="00DB5407">
              <w:rPr>
                <w:rStyle w:val="Lienhypertexte"/>
                <w:noProof/>
              </w:rPr>
              <w:t>3.6</w:t>
            </w:r>
            <w:r>
              <w:rPr>
                <w:rFonts w:eastAsiaTheme="minorEastAsia"/>
                <w:noProof/>
                <w:lang w:eastAsia="fr-FR"/>
              </w:rPr>
              <w:tab/>
            </w:r>
            <w:r w:rsidRPr="00DB5407">
              <w:rPr>
                <w:rStyle w:val="Lienhypertexte"/>
                <w:noProof/>
              </w:rPr>
              <w:t>Base de données</w:t>
            </w:r>
            <w:r>
              <w:rPr>
                <w:noProof/>
                <w:webHidden/>
              </w:rPr>
              <w:tab/>
            </w:r>
            <w:r>
              <w:rPr>
                <w:noProof/>
                <w:webHidden/>
              </w:rPr>
              <w:fldChar w:fldCharType="begin"/>
            </w:r>
            <w:r>
              <w:rPr>
                <w:noProof/>
                <w:webHidden/>
              </w:rPr>
              <w:instrText xml:space="preserve"> PAGEREF _Toc11618757 \h </w:instrText>
            </w:r>
            <w:r>
              <w:rPr>
                <w:noProof/>
                <w:webHidden/>
              </w:rPr>
            </w:r>
            <w:r>
              <w:rPr>
                <w:noProof/>
                <w:webHidden/>
              </w:rPr>
              <w:fldChar w:fldCharType="separate"/>
            </w:r>
            <w:r>
              <w:rPr>
                <w:noProof/>
                <w:webHidden/>
              </w:rPr>
              <w:t>14</w:t>
            </w:r>
            <w:r>
              <w:rPr>
                <w:noProof/>
                <w:webHidden/>
              </w:rPr>
              <w:fldChar w:fldCharType="end"/>
            </w:r>
          </w:hyperlink>
        </w:p>
        <w:p w14:paraId="13ABC294" w14:textId="1CC162C2" w:rsidR="00627549" w:rsidRDefault="00627549">
          <w:pPr>
            <w:pStyle w:val="TM1"/>
            <w:tabs>
              <w:tab w:val="left" w:pos="440"/>
              <w:tab w:val="right" w:leader="dot" w:pos="9060"/>
            </w:tabs>
            <w:rPr>
              <w:rFonts w:eastAsiaTheme="minorEastAsia"/>
              <w:noProof/>
              <w:lang w:eastAsia="fr-FR"/>
            </w:rPr>
          </w:pPr>
          <w:hyperlink w:anchor="_Toc11618758" w:history="1">
            <w:r w:rsidRPr="00DB5407">
              <w:rPr>
                <w:rStyle w:val="Lienhypertexte"/>
                <w:noProof/>
              </w:rPr>
              <w:t>4.</w:t>
            </w:r>
            <w:r>
              <w:rPr>
                <w:rFonts w:eastAsiaTheme="minorEastAsia"/>
                <w:noProof/>
                <w:lang w:eastAsia="fr-FR"/>
              </w:rPr>
              <w:tab/>
            </w:r>
            <w:r w:rsidRPr="00DB5407">
              <w:rPr>
                <w:rStyle w:val="Lienhypertexte"/>
                <w:noProof/>
              </w:rPr>
              <w:t>Conclusion</w:t>
            </w:r>
            <w:r>
              <w:rPr>
                <w:noProof/>
                <w:webHidden/>
              </w:rPr>
              <w:tab/>
            </w:r>
            <w:r>
              <w:rPr>
                <w:noProof/>
                <w:webHidden/>
              </w:rPr>
              <w:fldChar w:fldCharType="begin"/>
            </w:r>
            <w:r>
              <w:rPr>
                <w:noProof/>
                <w:webHidden/>
              </w:rPr>
              <w:instrText xml:space="preserve"> PAGEREF _Toc11618758 \h </w:instrText>
            </w:r>
            <w:r>
              <w:rPr>
                <w:noProof/>
                <w:webHidden/>
              </w:rPr>
            </w:r>
            <w:r>
              <w:rPr>
                <w:noProof/>
                <w:webHidden/>
              </w:rPr>
              <w:fldChar w:fldCharType="separate"/>
            </w:r>
            <w:r>
              <w:rPr>
                <w:noProof/>
                <w:webHidden/>
              </w:rPr>
              <w:t>15</w:t>
            </w:r>
            <w:r>
              <w:rPr>
                <w:noProof/>
                <w:webHidden/>
              </w:rPr>
              <w:fldChar w:fldCharType="end"/>
            </w:r>
          </w:hyperlink>
        </w:p>
        <w:p w14:paraId="3F545C71" w14:textId="5C72D9B1" w:rsidR="00627549" w:rsidRDefault="00627549">
          <w:pPr>
            <w:pStyle w:val="TM1"/>
            <w:tabs>
              <w:tab w:val="right" w:leader="dot" w:pos="9060"/>
            </w:tabs>
            <w:rPr>
              <w:rFonts w:eastAsiaTheme="minorEastAsia"/>
              <w:noProof/>
              <w:lang w:eastAsia="fr-FR"/>
            </w:rPr>
          </w:pPr>
          <w:hyperlink w:anchor="_Toc11618759" w:history="1">
            <w:r w:rsidRPr="00DB5407">
              <w:rPr>
                <w:rStyle w:val="Lienhypertexte"/>
                <w:noProof/>
              </w:rPr>
              <w:t>Annexes</w:t>
            </w:r>
            <w:r>
              <w:rPr>
                <w:noProof/>
                <w:webHidden/>
              </w:rPr>
              <w:tab/>
            </w:r>
            <w:r>
              <w:rPr>
                <w:noProof/>
                <w:webHidden/>
              </w:rPr>
              <w:fldChar w:fldCharType="begin"/>
            </w:r>
            <w:r>
              <w:rPr>
                <w:noProof/>
                <w:webHidden/>
              </w:rPr>
              <w:instrText xml:space="preserve"> PAGEREF _Toc11618759 \h </w:instrText>
            </w:r>
            <w:r>
              <w:rPr>
                <w:noProof/>
                <w:webHidden/>
              </w:rPr>
            </w:r>
            <w:r>
              <w:rPr>
                <w:noProof/>
                <w:webHidden/>
              </w:rPr>
              <w:fldChar w:fldCharType="separate"/>
            </w:r>
            <w:r>
              <w:rPr>
                <w:noProof/>
                <w:webHidden/>
              </w:rPr>
              <w:t>17</w:t>
            </w:r>
            <w:r>
              <w:rPr>
                <w:noProof/>
                <w:webHidden/>
              </w:rPr>
              <w:fldChar w:fldCharType="end"/>
            </w:r>
          </w:hyperlink>
        </w:p>
        <w:p w14:paraId="226B2921" w14:textId="05EBED84" w:rsidR="00627549" w:rsidRDefault="00627549">
          <w:pPr>
            <w:pStyle w:val="TM2"/>
            <w:tabs>
              <w:tab w:val="right" w:leader="dot" w:pos="9060"/>
            </w:tabs>
            <w:rPr>
              <w:rFonts w:eastAsiaTheme="minorEastAsia"/>
              <w:noProof/>
              <w:lang w:eastAsia="fr-FR"/>
            </w:rPr>
          </w:pPr>
          <w:hyperlink w:anchor="_Toc11618760" w:history="1">
            <w:r w:rsidRPr="00DB5407">
              <w:rPr>
                <w:rStyle w:val="Lienhypertexte"/>
                <w:noProof/>
              </w:rPr>
              <w:t>Glossaire</w:t>
            </w:r>
            <w:r>
              <w:rPr>
                <w:noProof/>
                <w:webHidden/>
              </w:rPr>
              <w:tab/>
            </w:r>
            <w:r>
              <w:rPr>
                <w:noProof/>
                <w:webHidden/>
              </w:rPr>
              <w:fldChar w:fldCharType="begin"/>
            </w:r>
            <w:r>
              <w:rPr>
                <w:noProof/>
                <w:webHidden/>
              </w:rPr>
              <w:instrText xml:space="preserve"> PAGEREF _Toc11618760 \h </w:instrText>
            </w:r>
            <w:r>
              <w:rPr>
                <w:noProof/>
                <w:webHidden/>
              </w:rPr>
            </w:r>
            <w:r>
              <w:rPr>
                <w:noProof/>
                <w:webHidden/>
              </w:rPr>
              <w:fldChar w:fldCharType="separate"/>
            </w:r>
            <w:r>
              <w:rPr>
                <w:noProof/>
                <w:webHidden/>
              </w:rPr>
              <w:t>17</w:t>
            </w:r>
            <w:r>
              <w:rPr>
                <w:noProof/>
                <w:webHidden/>
              </w:rPr>
              <w:fldChar w:fldCharType="end"/>
            </w:r>
          </w:hyperlink>
        </w:p>
        <w:p w14:paraId="40540141" w14:textId="5A231C11" w:rsidR="009C1C38" w:rsidRDefault="009C1C38">
          <w:r w:rsidRPr="00333934">
            <w:rPr>
              <w:b/>
              <w:bCs/>
              <w:sz w:val="28"/>
            </w:rPr>
            <w:fldChar w:fldCharType="end"/>
          </w:r>
        </w:p>
      </w:sdtContent>
    </w:sdt>
    <w:p w14:paraId="0E609344" w14:textId="7251A0A7" w:rsidR="009C1C38" w:rsidRDefault="009C1C38"/>
    <w:p w14:paraId="408D2B71" w14:textId="77777777" w:rsidR="009C1C38" w:rsidRDefault="009C1C38">
      <w:r>
        <w:br w:type="page"/>
      </w:r>
    </w:p>
    <w:p w14:paraId="096B2B10" w14:textId="28928C5A" w:rsidR="00E804EF" w:rsidRPr="00E804EF" w:rsidRDefault="009C1C38" w:rsidP="00E804EF">
      <w:pPr>
        <w:pStyle w:val="Titre1"/>
        <w:numPr>
          <w:ilvl w:val="0"/>
          <w:numId w:val="1"/>
        </w:numPr>
      </w:pPr>
      <w:bookmarkStart w:id="1" w:name="_Toc11618744"/>
      <w:r>
        <w:lastRenderedPageBreak/>
        <w:t>Introduction</w:t>
      </w:r>
      <w:bookmarkEnd w:id="1"/>
    </w:p>
    <w:p w14:paraId="4C7623B6" w14:textId="77388B36" w:rsidR="009C1C38" w:rsidRPr="00C8160A" w:rsidRDefault="009C1C38" w:rsidP="009C1C38">
      <w:pPr>
        <w:autoSpaceDE w:val="0"/>
        <w:autoSpaceDN w:val="0"/>
        <w:adjustRightInd w:val="0"/>
        <w:spacing w:after="0" w:line="240" w:lineRule="auto"/>
        <w:rPr>
          <w:rFonts w:ascii="Calibri" w:hAnsi="Calibri" w:cs="Calibri"/>
          <w:sz w:val="24"/>
          <w:szCs w:val="24"/>
        </w:rPr>
      </w:pPr>
      <w:r w:rsidRPr="00C8160A">
        <w:rPr>
          <w:rFonts w:ascii="Calibri" w:hAnsi="Calibri" w:cs="Calibri"/>
          <w:sz w:val="24"/>
          <w:szCs w:val="24"/>
        </w:rPr>
        <w:t>Dans le cadre de l’unité « Projet informatique » nous avons eu l’opportunité de mettre en pratique les différen</w:t>
      </w:r>
      <w:r w:rsidR="00BB5442">
        <w:rPr>
          <w:rFonts w:ascii="Calibri" w:hAnsi="Calibri" w:cs="Calibri"/>
          <w:sz w:val="24"/>
          <w:szCs w:val="24"/>
        </w:rPr>
        <w:t>tes</w:t>
      </w:r>
      <w:r w:rsidRPr="00C8160A">
        <w:rPr>
          <w:rFonts w:ascii="Calibri" w:hAnsi="Calibri" w:cs="Calibri"/>
          <w:sz w:val="24"/>
          <w:szCs w:val="24"/>
        </w:rPr>
        <w:t xml:space="preserve"> connaissances et compétences acquises lors du premier quadrimestre en matière de génie logiciel, bases de données et enfin, programmation orientée objet.</w:t>
      </w:r>
    </w:p>
    <w:p w14:paraId="7321D73E" w14:textId="77777777" w:rsidR="00C8160A" w:rsidRPr="00C8160A" w:rsidRDefault="00C8160A" w:rsidP="009C1C38">
      <w:pPr>
        <w:autoSpaceDE w:val="0"/>
        <w:autoSpaceDN w:val="0"/>
        <w:adjustRightInd w:val="0"/>
        <w:spacing w:after="0" w:line="240" w:lineRule="auto"/>
        <w:rPr>
          <w:rFonts w:ascii="Calibri" w:hAnsi="Calibri" w:cs="Calibri"/>
          <w:sz w:val="24"/>
          <w:szCs w:val="24"/>
        </w:rPr>
      </w:pPr>
    </w:p>
    <w:p w14:paraId="1C710583" w14:textId="4F418390" w:rsidR="00667B27" w:rsidRPr="00C8160A" w:rsidRDefault="00667B27" w:rsidP="00667B27">
      <w:pPr>
        <w:autoSpaceDE w:val="0"/>
        <w:autoSpaceDN w:val="0"/>
        <w:adjustRightInd w:val="0"/>
        <w:spacing w:after="0" w:line="240" w:lineRule="auto"/>
        <w:rPr>
          <w:sz w:val="24"/>
          <w:szCs w:val="24"/>
        </w:rPr>
      </w:pPr>
      <w:r w:rsidRPr="00C8160A">
        <w:rPr>
          <w:rFonts w:ascii="Calibri" w:hAnsi="Calibri" w:cs="Calibri"/>
          <w:sz w:val="24"/>
          <w:szCs w:val="24"/>
        </w:rPr>
        <w:t>Le but de ce projet était la prise en main d’un projet informatique de l’analyse des besoins du client à la conception et enfin au développement d’un</w:t>
      </w:r>
      <w:r w:rsidR="00BB5442">
        <w:rPr>
          <w:rFonts w:ascii="Calibri" w:hAnsi="Calibri" w:cs="Calibri"/>
          <w:sz w:val="24"/>
          <w:szCs w:val="24"/>
        </w:rPr>
        <w:t>e</w:t>
      </w:r>
      <w:r w:rsidRPr="00C8160A">
        <w:rPr>
          <w:rFonts w:ascii="Calibri" w:hAnsi="Calibri" w:cs="Calibri"/>
          <w:sz w:val="24"/>
          <w:szCs w:val="24"/>
        </w:rPr>
        <w:t xml:space="preserve"> application permettant la vente d’armoires en kit. </w:t>
      </w:r>
      <w:r w:rsidRPr="00C8160A">
        <w:rPr>
          <w:sz w:val="24"/>
          <w:szCs w:val="24"/>
        </w:rPr>
        <w:t xml:space="preserve">Ainsi est né </w:t>
      </w:r>
      <w:proofErr w:type="spellStart"/>
      <w:r w:rsidRPr="00C8160A">
        <w:rPr>
          <w:sz w:val="24"/>
          <w:szCs w:val="24"/>
        </w:rPr>
        <w:t>KitBox</w:t>
      </w:r>
      <w:proofErr w:type="spellEnd"/>
      <w:r w:rsidRPr="00C8160A">
        <w:rPr>
          <w:sz w:val="24"/>
          <w:szCs w:val="24"/>
        </w:rPr>
        <w:t>.</w:t>
      </w:r>
    </w:p>
    <w:p w14:paraId="7DAF9F1C" w14:textId="77777777" w:rsidR="00C8160A" w:rsidRPr="00C8160A" w:rsidRDefault="00C8160A" w:rsidP="00667B27">
      <w:pPr>
        <w:autoSpaceDE w:val="0"/>
        <w:autoSpaceDN w:val="0"/>
        <w:adjustRightInd w:val="0"/>
        <w:spacing w:after="0" w:line="240" w:lineRule="auto"/>
        <w:rPr>
          <w:sz w:val="24"/>
          <w:szCs w:val="24"/>
        </w:rPr>
      </w:pPr>
    </w:p>
    <w:p w14:paraId="61A6FA03" w14:textId="64E3BC39" w:rsidR="009C1C38" w:rsidRPr="00C8160A" w:rsidRDefault="00667B27" w:rsidP="00667B27">
      <w:pPr>
        <w:autoSpaceDE w:val="0"/>
        <w:autoSpaceDN w:val="0"/>
        <w:adjustRightInd w:val="0"/>
        <w:spacing w:after="0" w:line="240" w:lineRule="auto"/>
        <w:rPr>
          <w:sz w:val="24"/>
          <w:szCs w:val="24"/>
        </w:rPr>
      </w:pPr>
      <w:r w:rsidRPr="00C8160A">
        <w:rPr>
          <w:sz w:val="24"/>
          <w:szCs w:val="24"/>
        </w:rPr>
        <w:t xml:space="preserve">Dans un premier temps, nous avons d’abord dû analyser les besoins du client et donc nous imprégner de l’énoncé. Nos professeurs faisant office de client, nous avons dû à plusieurs reprises retourner vers eux et les questionner quant à leurs attentes afin d’être sûrs de les satisfaire au mieux. </w:t>
      </w:r>
    </w:p>
    <w:p w14:paraId="0FB8D557" w14:textId="77777777" w:rsidR="00C8160A" w:rsidRPr="00C8160A" w:rsidRDefault="00C8160A" w:rsidP="00667B27">
      <w:pPr>
        <w:autoSpaceDE w:val="0"/>
        <w:autoSpaceDN w:val="0"/>
        <w:adjustRightInd w:val="0"/>
        <w:spacing w:after="0" w:line="240" w:lineRule="auto"/>
        <w:rPr>
          <w:rFonts w:ascii="Calibri" w:hAnsi="Calibri" w:cs="Calibri"/>
          <w:sz w:val="24"/>
          <w:szCs w:val="24"/>
        </w:rPr>
      </w:pPr>
    </w:p>
    <w:p w14:paraId="2BEE91B7" w14:textId="512DAA37" w:rsidR="00667B27" w:rsidRPr="00C8160A" w:rsidRDefault="00667B27" w:rsidP="00667B27">
      <w:pPr>
        <w:autoSpaceDE w:val="0"/>
        <w:autoSpaceDN w:val="0"/>
        <w:adjustRightInd w:val="0"/>
        <w:spacing w:after="0" w:line="240" w:lineRule="auto"/>
        <w:rPr>
          <w:rFonts w:ascii="Calibri" w:hAnsi="Calibri" w:cs="Calibri"/>
          <w:sz w:val="24"/>
          <w:szCs w:val="24"/>
        </w:rPr>
      </w:pPr>
      <w:r w:rsidRPr="00C8160A">
        <w:rPr>
          <w:rFonts w:ascii="Calibri" w:hAnsi="Calibri" w:cs="Calibri"/>
          <w:sz w:val="24"/>
          <w:szCs w:val="24"/>
        </w:rPr>
        <w:t>Ensuite, nous fîmes place à la réflexion en ce qui concerne l’implémentation du code et la stratégie à adopter</w:t>
      </w:r>
      <w:r w:rsidR="00C8160A" w:rsidRPr="00C8160A">
        <w:rPr>
          <w:rFonts w:ascii="Calibri" w:hAnsi="Calibri" w:cs="Calibri"/>
          <w:sz w:val="24"/>
          <w:szCs w:val="24"/>
        </w:rPr>
        <w:t>. Pour cela, les diagrammes UML ont été un outil précieux pour documenter nos choix d’architecture et tenter de les exposer le plus clairement aux clients.</w:t>
      </w:r>
    </w:p>
    <w:p w14:paraId="7C1941EC" w14:textId="76CC4BDA" w:rsidR="009C1C38" w:rsidRPr="00C8160A" w:rsidRDefault="009C1C38" w:rsidP="00C8160A">
      <w:pPr>
        <w:autoSpaceDE w:val="0"/>
        <w:autoSpaceDN w:val="0"/>
        <w:adjustRightInd w:val="0"/>
        <w:spacing w:after="0" w:line="240" w:lineRule="auto"/>
        <w:rPr>
          <w:rFonts w:ascii="Calibri" w:hAnsi="Calibri" w:cs="Calibri"/>
          <w:sz w:val="24"/>
          <w:szCs w:val="24"/>
        </w:rPr>
      </w:pPr>
      <w:r w:rsidRPr="00C8160A">
        <w:rPr>
          <w:rFonts w:ascii="Calibri" w:hAnsi="Calibri" w:cs="Calibri"/>
          <w:sz w:val="24"/>
          <w:szCs w:val="24"/>
        </w:rPr>
        <w:t xml:space="preserve">Une fois </w:t>
      </w:r>
      <w:r w:rsidR="00C8160A" w:rsidRPr="00C8160A">
        <w:rPr>
          <w:rFonts w:ascii="Calibri" w:hAnsi="Calibri" w:cs="Calibri"/>
          <w:sz w:val="24"/>
          <w:szCs w:val="24"/>
        </w:rPr>
        <w:t xml:space="preserve">cela </w:t>
      </w:r>
      <w:proofErr w:type="spellStart"/>
      <w:r w:rsidR="00BB5442">
        <w:rPr>
          <w:rFonts w:ascii="Calibri" w:hAnsi="Calibri" w:cs="Calibri"/>
          <w:sz w:val="24"/>
          <w:szCs w:val="24"/>
        </w:rPr>
        <w:t>réalié</w:t>
      </w:r>
      <w:proofErr w:type="spellEnd"/>
      <w:r w:rsidR="00C8160A" w:rsidRPr="00C8160A">
        <w:rPr>
          <w:rFonts w:ascii="Calibri" w:hAnsi="Calibri" w:cs="Calibri"/>
          <w:sz w:val="24"/>
          <w:szCs w:val="24"/>
        </w:rPr>
        <w:t xml:space="preserve">, l’implémentation du code se profila petit à petit, au gré des différentes réunions faites avec le client afin que, sur base d’une interface, celui-ci nous fasse part de </w:t>
      </w:r>
      <w:r w:rsidR="00BB5442">
        <w:rPr>
          <w:rFonts w:ascii="Calibri" w:hAnsi="Calibri" w:cs="Calibri"/>
          <w:sz w:val="24"/>
          <w:szCs w:val="24"/>
        </w:rPr>
        <w:t>son</w:t>
      </w:r>
      <w:r w:rsidR="00C8160A" w:rsidRPr="00C8160A">
        <w:rPr>
          <w:rFonts w:ascii="Calibri" w:hAnsi="Calibri" w:cs="Calibri"/>
          <w:sz w:val="24"/>
          <w:szCs w:val="24"/>
        </w:rPr>
        <w:t xml:space="preserve"> approbation ou remarques éventuelles</w:t>
      </w:r>
    </w:p>
    <w:p w14:paraId="5483F1E5" w14:textId="77777777" w:rsidR="00C8160A" w:rsidRPr="00C8160A" w:rsidRDefault="00C8160A" w:rsidP="00C8160A">
      <w:pPr>
        <w:autoSpaceDE w:val="0"/>
        <w:autoSpaceDN w:val="0"/>
        <w:adjustRightInd w:val="0"/>
        <w:spacing w:after="0" w:line="240" w:lineRule="auto"/>
        <w:rPr>
          <w:rFonts w:ascii="Calibri" w:hAnsi="Calibri" w:cs="Calibri"/>
          <w:sz w:val="24"/>
          <w:szCs w:val="24"/>
        </w:rPr>
      </w:pPr>
    </w:p>
    <w:p w14:paraId="6F88D4A0" w14:textId="65074893" w:rsidR="009C1C38" w:rsidRDefault="009C1C38" w:rsidP="00C8160A">
      <w:pPr>
        <w:autoSpaceDE w:val="0"/>
        <w:autoSpaceDN w:val="0"/>
        <w:adjustRightInd w:val="0"/>
        <w:spacing w:after="0" w:line="240" w:lineRule="auto"/>
        <w:rPr>
          <w:rFonts w:ascii="Calibri" w:hAnsi="Calibri" w:cs="Calibri"/>
          <w:sz w:val="24"/>
          <w:szCs w:val="24"/>
        </w:rPr>
      </w:pPr>
      <w:r w:rsidRPr="00C8160A">
        <w:rPr>
          <w:rFonts w:ascii="Calibri" w:hAnsi="Calibri" w:cs="Calibri"/>
          <w:sz w:val="24"/>
          <w:szCs w:val="24"/>
        </w:rPr>
        <w:t xml:space="preserve">Ce rapport présentera le fonctionnement de l’application </w:t>
      </w:r>
      <w:r w:rsidR="00C8160A" w:rsidRPr="00C8160A">
        <w:rPr>
          <w:rFonts w:ascii="Calibri" w:hAnsi="Calibri" w:cs="Calibri"/>
          <w:sz w:val="24"/>
          <w:szCs w:val="24"/>
        </w:rPr>
        <w:t xml:space="preserve">en premier lieu suivi d’une </w:t>
      </w:r>
      <w:r w:rsidRPr="00C8160A">
        <w:rPr>
          <w:rFonts w:ascii="Calibri" w:hAnsi="Calibri" w:cs="Calibri"/>
          <w:sz w:val="24"/>
          <w:szCs w:val="24"/>
        </w:rPr>
        <w:t xml:space="preserve">description des </w:t>
      </w:r>
      <w:r w:rsidR="00C8160A" w:rsidRPr="00C8160A">
        <w:rPr>
          <w:rFonts w:ascii="Calibri" w:hAnsi="Calibri" w:cs="Calibri"/>
          <w:sz w:val="24"/>
          <w:szCs w:val="24"/>
        </w:rPr>
        <w:t xml:space="preserve">différents </w:t>
      </w:r>
      <w:r w:rsidRPr="00C8160A">
        <w:rPr>
          <w:rFonts w:ascii="Calibri" w:hAnsi="Calibri" w:cs="Calibri"/>
          <w:sz w:val="24"/>
          <w:szCs w:val="24"/>
        </w:rPr>
        <w:t>choix techn</w:t>
      </w:r>
      <w:r w:rsidR="00BB5442">
        <w:rPr>
          <w:rFonts w:ascii="Calibri" w:hAnsi="Calibri" w:cs="Calibri"/>
          <w:sz w:val="24"/>
          <w:szCs w:val="24"/>
        </w:rPr>
        <w:t>iques</w:t>
      </w:r>
      <w:r w:rsidRPr="00C8160A">
        <w:rPr>
          <w:rFonts w:ascii="Calibri" w:hAnsi="Calibri" w:cs="Calibri"/>
          <w:sz w:val="24"/>
          <w:szCs w:val="24"/>
        </w:rPr>
        <w:t xml:space="preserve"> et </w:t>
      </w:r>
      <w:r w:rsidR="00C8160A" w:rsidRPr="00C8160A">
        <w:rPr>
          <w:rFonts w:ascii="Calibri" w:hAnsi="Calibri" w:cs="Calibri"/>
          <w:sz w:val="24"/>
          <w:szCs w:val="24"/>
        </w:rPr>
        <w:t>en guise de conclusion,</w:t>
      </w:r>
      <w:r w:rsidRPr="00C8160A">
        <w:rPr>
          <w:rFonts w:ascii="Calibri" w:hAnsi="Calibri" w:cs="Calibri"/>
          <w:sz w:val="24"/>
          <w:szCs w:val="24"/>
        </w:rPr>
        <w:t xml:space="preserve"> </w:t>
      </w:r>
      <w:r w:rsidR="00C8160A" w:rsidRPr="00C8160A">
        <w:rPr>
          <w:rFonts w:ascii="Calibri" w:hAnsi="Calibri" w:cs="Calibri"/>
          <w:sz w:val="24"/>
          <w:szCs w:val="24"/>
        </w:rPr>
        <w:t>une discussion</w:t>
      </w:r>
      <w:r w:rsidRPr="00C8160A">
        <w:rPr>
          <w:rFonts w:ascii="Calibri" w:hAnsi="Calibri" w:cs="Calibri"/>
          <w:sz w:val="24"/>
          <w:szCs w:val="24"/>
        </w:rPr>
        <w:t xml:space="preserve"> du bilan des objectifs et de la</w:t>
      </w:r>
      <w:r w:rsidR="00C8160A" w:rsidRPr="00C8160A">
        <w:rPr>
          <w:rFonts w:ascii="Calibri" w:hAnsi="Calibri" w:cs="Calibri"/>
          <w:sz w:val="24"/>
          <w:szCs w:val="24"/>
        </w:rPr>
        <w:t xml:space="preserve"> </w:t>
      </w:r>
      <w:r w:rsidRPr="00C8160A">
        <w:rPr>
          <w:rFonts w:ascii="Calibri" w:hAnsi="Calibri" w:cs="Calibri"/>
          <w:sz w:val="24"/>
          <w:szCs w:val="24"/>
        </w:rPr>
        <w:t>collaboration dans le groupe.</w:t>
      </w:r>
    </w:p>
    <w:p w14:paraId="291CBCB5" w14:textId="49AC4AFE" w:rsidR="00C8160A" w:rsidRDefault="00C8160A" w:rsidP="00C8160A">
      <w:pPr>
        <w:autoSpaceDE w:val="0"/>
        <w:autoSpaceDN w:val="0"/>
        <w:adjustRightInd w:val="0"/>
        <w:spacing w:after="0" w:line="240" w:lineRule="auto"/>
        <w:rPr>
          <w:rFonts w:ascii="Calibri" w:hAnsi="Calibri" w:cs="Calibri"/>
          <w:sz w:val="24"/>
          <w:szCs w:val="24"/>
        </w:rPr>
      </w:pPr>
    </w:p>
    <w:p w14:paraId="47A64F9D" w14:textId="11C6DE66" w:rsidR="00E804EF" w:rsidRPr="00E804EF" w:rsidRDefault="00C8160A" w:rsidP="00E804EF">
      <w:pPr>
        <w:pStyle w:val="Titre1"/>
        <w:numPr>
          <w:ilvl w:val="0"/>
          <w:numId w:val="1"/>
        </w:numPr>
      </w:pPr>
      <w:bookmarkStart w:id="2" w:name="_Toc11618745"/>
      <w:r>
        <w:t>Fonctionnement</w:t>
      </w:r>
      <w:bookmarkEnd w:id="2"/>
    </w:p>
    <w:p w14:paraId="69ED03EC" w14:textId="0B4AF76C" w:rsidR="00A51CB3" w:rsidRPr="00A51CB3" w:rsidRDefault="00A51CB3" w:rsidP="00A51CB3">
      <w:pPr>
        <w:rPr>
          <w:sz w:val="24"/>
          <w:szCs w:val="24"/>
        </w:rPr>
      </w:pPr>
      <w:r>
        <w:rPr>
          <w:sz w:val="24"/>
          <w:szCs w:val="24"/>
        </w:rPr>
        <w:t xml:space="preserve">L’application </w:t>
      </w:r>
      <w:proofErr w:type="spellStart"/>
      <w:r>
        <w:rPr>
          <w:sz w:val="24"/>
          <w:szCs w:val="24"/>
        </w:rPr>
        <w:t>KitBox</w:t>
      </w:r>
      <w:proofErr w:type="spellEnd"/>
      <w:r w:rsidR="00761231">
        <w:rPr>
          <w:sz w:val="24"/>
          <w:szCs w:val="24"/>
        </w:rPr>
        <w:t xml:space="preserve"> a été développée en langage de programmation C# via le logiciel Visual Studio. Concernant la base de données nécessaire pour la sauvegarde des commandes, stocks et client, elle a été réalisée </w:t>
      </w:r>
      <w:r w:rsidR="00BB5442">
        <w:rPr>
          <w:sz w:val="24"/>
          <w:szCs w:val="24"/>
        </w:rPr>
        <w:t xml:space="preserve">en </w:t>
      </w:r>
      <w:r w:rsidR="00761231">
        <w:rPr>
          <w:sz w:val="24"/>
          <w:szCs w:val="24"/>
        </w:rPr>
        <w:t>MySQL sous phpMyAdmin. Elle est gratuite et en ligne afin que les différents membres du groupe puissent aisément y avoir accès et travailler dessus sans devoir toujours la rectifier manuellement sur chaque pc.</w:t>
      </w:r>
    </w:p>
    <w:p w14:paraId="58138F7A" w14:textId="03CF5119" w:rsidR="00E804EF" w:rsidRPr="00E804EF" w:rsidRDefault="002D5F08" w:rsidP="00E804EF">
      <w:pPr>
        <w:pStyle w:val="Titre2"/>
        <w:numPr>
          <w:ilvl w:val="1"/>
          <w:numId w:val="1"/>
        </w:numPr>
      </w:pPr>
      <w:bookmarkStart w:id="3" w:name="_Toc11618746"/>
      <w:r>
        <w:lastRenderedPageBreak/>
        <w:t>Page</w:t>
      </w:r>
      <w:r w:rsidR="00A51CB3">
        <w:t xml:space="preserve"> </w:t>
      </w:r>
      <w:r>
        <w:t>d’accueil</w:t>
      </w:r>
      <w:bookmarkEnd w:id="3"/>
    </w:p>
    <w:p w14:paraId="219ADD69" w14:textId="0ED4046A" w:rsidR="002D5F08" w:rsidRPr="007802C3" w:rsidRDefault="002D5F08" w:rsidP="002D5F08">
      <w:pPr>
        <w:rPr>
          <w:rFonts w:cstheme="minorHAnsi"/>
          <w:sz w:val="24"/>
          <w:szCs w:val="24"/>
        </w:rPr>
      </w:pPr>
      <w:r w:rsidRPr="007802C3">
        <w:rPr>
          <w:rFonts w:cstheme="minorHAnsi"/>
          <w:sz w:val="24"/>
          <w:szCs w:val="24"/>
        </w:rPr>
        <w:t>Lors de son ouverture, l</w:t>
      </w:r>
      <w:r w:rsidR="00E804EF" w:rsidRPr="007802C3">
        <w:rPr>
          <w:rFonts w:cstheme="minorHAnsi"/>
          <w:sz w:val="24"/>
          <w:szCs w:val="24"/>
        </w:rPr>
        <w:t>’application se présente comme ceci :</w:t>
      </w:r>
      <w:r w:rsidR="00573126" w:rsidRPr="00573126">
        <w:rPr>
          <w:noProof/>
        </w:rPr>
        <w:t xml:space="preserve"> </w:t>
      </w:r>
      <w:r w:rsidR="00573126">
        <w:rPr>
          <w:noProof/>
        </w:rPr>
        <w:drawing>
          <wp:inline distT="0" distB="0" distL="0" distR="0" wp14:anchorId="7F238998" wp14:editId="4A748F42">
            <wp:extent cx="5759450" cy="2973070"/>
            <wp:effectExtent l="19050" t="19050" r="12700" b="1778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9450" cy="2973070"/>
                    </a:xfrm>
                    <a:prstGeom prst="rect">
                      <a:avLst/>
                    </a:prstGeom>
                    <a:ln>
                      <a:solidFill>
                        <a:schemeClr val="accent1"/>
                      </a:solidFill>
                    </a:ln>
                  </pic:spPr>
                </pic:pic>
              </a:graphicData>
            </a:graphic>
          </wp:inline>
        </w:drawing>
      </w:r>
    </w:p>
    <w:p w14:paraId="03384A49" w14:textId="4ACE3CB5" w:rsidR="00C8160A" w:rsidRDefault="00E804EF" w:rsidP="007802C3">
      <w:pPr>
        <w:rPr>
          <w:rFonts w:cstheme="minorHAnsi"/>
          <w:sz w:val="24"/>
        </w:rPr>
      </w:pPr>
      <w:r w:rsidRPr="007802C3">
        <w:rPr>
          <w:rFonts w:cstheme="minorHAnsi"/>
          <w:sz w:val="24"/>
        </w:rPr>
        <w:t>Il y a trois boutons principaux : le bouton « </w:t>
      </w:r>
      <w:r w:rsidRPr="00BB7120">
        <w:rPr>
          <w:rFonts w:cstheme="minorHAnsi"/>
          <w:b/>
          <w:sz w:val="24"/>
        </w:rPr>
        <w:t>Customer</w:t>
      </w:r>
      <w:r w:rsidRPr="007802C3">
        <w:rPr>
          <w:rFonts w:cstheme="minorHAnsi"/>
          <w:sz w:val="24"/>
        </w:rPr>
        <w:t> » permettant d’accéder à l’interface client où une commande ou un devis pourront être effectués, le bouton «</w:t>
      </w:r>
      <w:r w:rsidRPr="00BB7120">
        <w:rPr>
          <w:rFonts w:cstheme="minorHAnsi"/>
          <w:b/>
          <w:sz w:val="24"/>
        </w:rPr>
        <w:t> Seller</w:t>
      </w:r>
      <w:r w:rsidRPr="007802C3">
        <w:rPr>
          <w:rFonts w:cstheme="minorHAnsi"/>
          <w:sz w:val="24"/>
        </w:rPr>
        <w:t xml:space="preserve"> » permettant d’accéder à l’interface réservée au </w:t>
      </w:r>
      <w:r w:rsidR="00BF4C11" w:rsidRPr="007802C3">
        <w:rPr>
          <w:rFonts w:cstheme="minorHAnsi"/>
          <w:sz w:val="24"/>
        </w:rPr>
        <w:t>vendeu</w:t>
      </w:r>
      <w:r w:rsidRPr="007802C3">
        <w:rPr>
          <w:rFonts w:cstheme="minorHAnsi"/>
          <w:sz w:val="24"/>
        </w:rPr>
        <w:t>r</w:t>
      </w:r>
      <w:r w:rsidR="00573126">
        <w:rPr>
          <w:rFonts w:cstheme="minorHAnsi"/>
          <w:sz w:val="24"/>
        </w:rPr>
        <w:t xml:space="preserve">, </w:t>
      </w:r>
      <w:r w:rsidRPr="007802C3">
        <w:rPr>
          <w:rFonts w:cstheme="minorHAnsi"/>
          <w:sz w:val="24"/>
        </w:rPr>
        <w:t>le bouton « </w:t>
      </w:r>
      <w:r w:rsidRPr="008A6738">
        <w:rPr>
          <w:rFonts w:cstheme="minorHAnsi"/>
          <w:b/>
          <w:sz w:val="24"/>
        </w:rPr>
        <w:t>Admin</w:t>
      </w:r>
      <w:r w:rsidRPr="007802C3">
        <w:rPr>
          <w:rFonts w:cstheme="minorHAnsi"/>
          <w:sz w:val="24"/>
        </w:rPr>
        <w:t> »</w:t>
      </w:r>
      <w:r w:rsidR="008A6738">
        <w:rPr>
          <w:rFonts w:cstheme="minorHAnsi"/>
          <w:sz w:val="24"/>
        </w:rPr>
        <w:t xml:space="preserve">, </w:t>
      </w:r>
      <w:r w:rsidRPr="007802C3">
        <w:rPr>
          <w:rFonts w:cstheme="minorHAnsi"/>
          <w:sz w:val="24"/>
        </w:rPr>
        <w:t xml:space="preserve">donnant accès à l’interface </w:t>
      </w:r>
      <w:r w:rsidR="00BF4C11" w:rsidRPr="007802C3">
        <w:rPr>
          <w:rFonts w:cstheme="minorHAnsi"/>
          <w:sz w:val="24"/>
        </w:rPr>
        <w:t>magasinier où celui-ci peut accéder aux différentes commandes</w:t>
      </w:r>
      <w:r w:rsidR="00573126">
        <w:rPr>
          <w:rFonts w:cstheme="minorHAnsi"/>
          <w:sz w:val="24"/>
        </w:rPr>
        <w:t xml:space="preserve"> et enfin le bouton </w:t>
      </w:r>
      <w:r w:rsidR="00573126" w:rsidRPr="00573126">
        <w:rPr>
          <w:rFonts w:cstheme="minorHAnsi"/>
          <w:b/>
          <w:sz w:val="24"/>
        </w:rPr>
        <w:t>« </w:t>
      </w:r>
      <w:proofErr w:type="spellStart"/>
      <w:r w:rsidR="00573126" w:rsidRPr="00573126">
        <w:rPr>
          <w:rFonts w:cstheme="minorHAnsi"/>
          <w:b/>
          <w:sz w:val="24"/>
        </w:rPr>
        <w:t>Secretary</w:t>
      </w:r>
      <w:proofErr w:type="spellEnd"/>
      <w:r w:rsidR="00573126" w:rsidRPr="00573126">
        <w:rPr>
          <w:rFonts w:cstheme="minorHAnsi"/>
          <w:b/>
          <w:sz w:val="24"/>
        </w:rPr>
        <w:t> »</w:t>
      </w:r>
      <w:r w:rsidR="00573126">
        <w:rPr>
          <w:rFonts w:cstheme="minorHAnsi"/>
          <w:b/>
          <w:sz w:val="24"/>
        </w:rPr>
        <w:t xml:space="preserve"> </w:t>
      </w:r>
      <w:r w:rsidR="00573126">
        <w:rPr>
          <w:rFonts w:cstheme="minorHAnsi"/>
          <w:sz w:val="24"/>
        </w:rPr>
        <w:t>qui débouche sur une interface permettant la modification d</w:t>
      </w:r>
      <w:r w:rsidR="00BB5442">
        <w:rPr>
          <w:rFonts w:cstheme="minorHAnsi"/>
          <w:sz w:val="24"/>
        </w:rPr>
        <w:t>es prix et délais des différents fournisseurs</w:t>
      </w:r>
      <w:r w:rsidR="00BF4C11" w:rsidRPr="00573126">
        <w:rPr>
          <w:rFonts w:cstheme="minorHAnsi"/>
          <w:b/>
          <w:sz w:val="24"/>
        </w:rPr>
        <w:t>.</w:t>
      </w:r>
      <w:r w:rsidR="00BF4C11" w:rsidRPr="007802C3">
        <w:rPr>
          <w:rFonts w:cstheme="minorHAnsi"/>
          <w:sz w:val="24"/>
        </w:rPr>
        <w:t xml:space="preserve"> Les </w:t>
      </w:r>
      <w:r w:rsidR="00573126">
        <w:rPr>
          <w:rFonts w:cstheme="minorHAnsi"/>
          <w:sz w:val="24"/>
        </w:rPr>
        <w:t xml:space="preserve">trois </w:t>
      </w:r>
      <w:r w:rsidR="00BF4C11" w:rsidRPr="007802C3">
        <w:rPr>
          <w:rFonts w:cstheme="minorHAnsi"/>
          <w:sz w:val="24"/>
        </w:rPr>
        <w:t xml:space="preserve">dernières interfaces sont accessibles </w:t>
      </w:r>
      <w:r w:rsidR="008A6738">
        <w:rPr>
          <w:rFonts w:cstheme="minorHAnsi"/>
          <w:sz w:val="24"/>
        </w:rPr>
        <w:t>seulement</w:t>
      </w:r>
      <w:r w:rsidR="00BF4C11" w:rsidRPr="007802C3">
        <w:rPr>
          <w:rFonts w:cstheme="minorHAnsi"/>
          <w:sz w:val="24"/>
        </w:rPr>
        <w:t xml:space="preserve"> lorsque le bon de mot </w:t>
      </w:r>
      <w:r w:rsidR="00772A27">
        <w:rPr>
          <w:rFonts w:cstheme="minorHAnsi"/>
          <w:sz w:val="24"/>
        </w:rPr>
        <w:t>d</w:t>
      </w:r>
      <w:r w:rsidR="00BF4C11" w:rsidRPr="007802C3">
        <w:rPr>
          <w:rFonts w:cstheme="minorHAnsi"/>
          <w:sz w:val="24"/>
        </w:rPr>
        <w:t xml:space="preserve">e passe, « 0000 », est </w:t>
      </w:r>
      <w:r w:rsidR="008A6738">
        <w:rPr>
          <w:rFonts w:cstheme="minorHAnsi"/>
          <w:sz w:val="24"/>
        </w:rPr>
        <w:t>entré</w:t>
      </w:r>
      <w:r w:rsidR="00BF4C11" w:rsidRPr="007802C3">
        <w:rPr>
          <w:rFonts w:cstheme="minorHAnsi"/>
          <w:sz w:val="24"/>
        </w:rPr>
        <w:t xml:space="preserve">. </w:t>
      </w:r>
      <w:r w:rsidR="007802C3" w:rsidRPr="007802C3">
        <w:rPr>
          <w:rFonts w:cstheme="minorHAnsi"/>
          <w:sz w:val="24"/>
        </w:rPr>
        <w:t>Dans le cas échéant, un message stipulant d’enter le bon de mot de passe apparaitra :</w:t>
      </w:r>
    </w:p>
    <w:p w14:paraId="3EB28480" w14:textId="1A633A3E" w:rsidR="00573126" w:rsidRDefault="00573126" w:rsidP="007802C3">
      <w:pPr>
        <w:rPr>
          <w:rFonts w:cstheme="minorHAnsi"/>
          <w:sz w:val="24"/>
        </w:rPr>
      </w:pPr>
      <w:r>
        <w:rPr>
          <w:noProof/>
        </w:rPr>
        <w:drawing>
          <wp:inline distT="0" distB="0" distL="0" distR="0" wp14:anchorId="6BBE1099" wp14:editId="5796986C">
            <wp:extent cx="5759450" cy="3006725"/>
            <wp:effectExtent l="19050" t="19050" r="12700" b="222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3006725"/>
                    </a:xfrm>
                    <a:prstGeom prst="rect">
                      <a:avLst/>
                    </a:prstGeom>
                    <a:ln>
                      <a:solidFill>
                        <a:schemeClr val="accent1"/>
                      </a:solidFill>
                    </a:ln>
                  </pic:spPr>
                </pic:pic>
              </a:graphicData>
            </a:graphic>
          </wp:inline>
        </w:drawing>
      </w:r>
    </w:p>
    <w:p w14:paraId="4FB22619" w14:textId="6DA45D2B" w:rsidR="00573126" w:rsidRDefault="00573126" w:rsidP="007802C3"/>
    <w:p w14:paraId="55972638" w14:textId="468EDF7C" w:rsidR="00573126" w:rsidRDefault="00573126" w:rsidP="007802C3"/>
    <w:p w14:paraId="72207F12" w14:textId="63B7CC60" w:rsidR="00573126" w:rsidRDefault="00573126" w:rsidP="007802C3"/>
    <w:p w14:paraId="479F4744" w14:textId="6EB78B89" w:rsidR="00BF4C11" w:rsidRDefault="007802C3" w:rsidP="00BF4C11">
      <w:pPr>
        <w:rPr>
          <w:sz w:val="24"/>
        </w:rPr>
      </w:pPr>
      <w:r w:rsidRPr="007802C3">
        <w:rPr>
          <w:sz w:val="24"/>
        </w:rPr>
        <w:lastRenderedPageBreak/>
        <w:t>Enfin, le bouton « </w:t>
      </w:r>
      <w:r w:rsidRPr="00BB7120">
        <w:rPr>
          <w:b/>
          <w:sz w:val="24"/>
        </w:rPr>
        <w:t>Back </w:t>
      </w:r>
      <w:r w:rsidRPr="007802C3">
        <w:rPr>
          <w:sz w:val="24"/>
        </w:rPr>
        <w:t>» permet de revenir en arrière et ainsi naviguer entre les différentes interfaces.</w:t>
      </w:r>
    </w:p>
    <w:p w14:paraId="617CF799" w14:textId="42790601" w:rsidR="00BD172E" w:rsidRDefault="00BD172E" w:rsidP="00BD172E">
      <w:pPr>
        <w:pStyle w:val="Titre2"/>
        <w:numPr>
          <w:ilvl w:val="1"/>
          <w:numId w:val="1"/>
        </w:numPr>
      </w:pPr>
      <w:bookmarkStart w:id="4" w:name="_Toc11618747"/>
      <w:r>
        <w:t>Interface client (Customer)</w:t>
      </w:r>
      <w:bookmarkEnd w:id="4"/>
    </w:p>
    <w:p w14:paraId="27135899" w14:textId="3AB5BCAE" w:rsidR="00BD172E" w:rsidRPr="00BB7120" w:rsidRDefault="00774DCB" w:rsidP="00BD172E">
      <w:pPr>
        <w:rPr>
          <w:sz w:val="24"/>
        </w:rPr>
      </w:pPr>
      <w:r w:rsidRPr="00BB7120">
        <w:rPr>
          <w:sz w:val="24"/>
        </w:rPr>
        <w:t>Lorsqu’un client arrive au magasin, il ne peut avoir accès qu’au bouton « Customer » et ainsi à l’interface client. Celle-ci se présente comme suit :</w:t>
      </w:r>
    </w:p>
    <w:p w14:paraId="69141FF2" w14:textId="6DB5F282" w:rsidR="00774DCB" w:rsidRDefault="008A6738" w:rsidP="00BD172E">
      <w:r>
        <w:rPr>
          <w:noProof/>
        </w:rPr>
        <w:drawing>
          <wp:inline distT="0" distB="0" distL="0" distR="0" wp14:anchorId="782569FF" wp14:editId="7E9ED0B9">
            <wp:extent cx="5759450" cy="2898140"/>
            <wp:effectExtent l="19050" t="19050" r="12700" b="1651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9450" cy="2898140"/>
                    </a:xfrm>
                    <a:prstGeom prst="rect">
                      <a:avLst/>
                    </a:prstGeom>
                    <a:ln>
                      <a:solidFill>
                        <a:schemeClr val="accent1"/>
                      </a:solidFill>
                    </a:ln>
                  </pic:spPr>
                </pic:pic>
              </a:graphicData>
            </a:graphic>
          </wp:inline>
        </w:drawing>
      </w:r>
    </w:p>
    <w:p w14:paraId="618FEF8F" w14:textId="016B489A" w:rsidR="00774DCB" w:rsidRDefault="00774DCB" w:rsidP="00774DCB">
      <w:pPr>
        <w:autoSpaceDE w:val="0"/>
        <w:autoSpaceDN w:val="0"/>
        <w:adjustRightInd w:val="0"/>
        <w:spacing w:after="0" w:line="240" w:lineRule="auto"/>
        <w:rPr>
          <w:rFonts w:ascii="Calibri" w:hAnsi="Calibri" w:cs="Calibri"/>
          <w:sz w:val="24"/>
          <w:szCs w:val="24"/>
        </w:rPr>
      </w:pPr>
      <w:r>
        <w:rPr>
          <w:rFonts w:ascii="Calibri" w:hAnsi="Calibri" w:cs="Calibri"/>
          <w:sz w:val="24"/>
          <w:szCs w:val="24"/>
        </w:rPr>
        <w:t>La première chose est de définir la profondeur et la</w:t>
      </w:r>
      <w:r w:rsidR="00BB7120">
        <w:rPr>
          <w:rFonts w:ascii="Calibri" w:hAnsi="Calibri" w:cs="Calibri"/>
          <w:sz w:val="24"/>
          <w:szCs w:val="24"/>
        </w:rPr>
        <w:t xml:space="preserve"> </w:t>
      </w:r>
      <w:r>
        <w:rPr>
          <w:rFonts w:ascii="Calibri" w:hAnsi="Calibri" w:cs="Calibri"/>
          <w:sz w:val="24"/>
          <w:szCs w:val="24"/>
        </w:rPr>
        <w:t>largeur</w:t>
      </w:r>
      <w:r w:rsidR="00BB7120">
        <w:rPr>
          <w:rFonts w:ascii="Calibri" w:hAnsi="Calibri" w:cs="Calibri"/>
          <w:sz w:val="24"/>
          <w:szCs w:val="24"/>
        </w:rPr>
        <w:t xml:space="preserve"> de l’armoire</w:t>
      </w:r>
      <w:r>
        <w:rPr>
          <w:rFonts w:ascii="Calibri" w:hAnsi="Calibri" w:cs="Calibri"/>
          <w:sz w:val="24"/>
          <w:szCs w:val="24"/>
        </w:rPr>
        <w:t xml:space="preserve"> car celles-ci sont communes pour tous les casiers.</w:t>
      </w:r>
      <w:r w:rsidR="008A6738">
        <w:rPr>
          <w:rFonts w:ascii="Calibri" w:hAnsi="Calibri" w:cs="Calibri"/>
          <w:sz w:val="24"/>
          <w:szCs w:val="24"/>
        </w:rPr>
        <w:br/>
        <w:t>Si ces champs sont incomplets, l’utilisateur ne pourra pas aller plus loin et un message d’erreur apparaitra :</w:t>
      </w:r>
    </w:p>
    <w:p w14:paraId="0BCCF1D3" w14:textId="77777777" w:rsidR="008A6738" w:rsidRDefault="008A6738" w:rsidP="00774DCB">
      <w:pPr>
        <w:autoSpaceDE w:val="0"/>
        <w:autoSpaceDN w:val="0"/>
        <w:adjustRightInd w:val="0"/>
        <w:spacing w:after="0" w:line="240" w:lineRule="auto"/>
        <w:rPr>
          <w:rFonts w:ascii="Calibri" w:hAnsi="Calibri" w:cs="Calibri"/>
          <w:sz w:val="24"/>
          <w:szCs w:val="24"/>
        </w:rPr>
      </w:pPr>
    </w:p>
    <w:p w14:paraId="7E952EE6" w14:textId="71B77BDB" w:rsidR="008A6738" w:rsidRDefault="008A6738" w:rsidP="00774DCB">
      <w:pPr>
        <w:autoSpaceDE w:val="0"/>
        <w:autoSpaceDN w:val="0"/>
        <w:adjustRightInd w:val="0"/>
        <w:spacing w:after="0" w:line="240" w:lineRule="auto"/>
        <w:rPr>
          <w:rFonts w:ascii="Calibri" w:hAnsi="Calibri" w:cs="Calibri"/>
          <w:sz w:val="24"/>
          <w:szCs w:val="24"/>
        </w:rPr>
      </w:pPr>
      <w:r>
        <w:rPr>
          <w:noProof/>
        </w:rPr>
        <w:drawing>
          <wp:inline distT="0" distB="0" distL="0" distR="0" wp14:anchorId="52C259B3" wp14:editId="305C3FF5">
            <wp:extent cx="5759450" cy="2914650"/>
            <wp:effectExtent l="19050" t="19050" r="12700" b="190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9450" cy="2914650"/>
                    </a:xfrm>
                    <a:prstGeom prst="rect">
                      <a:avLst/>
                    </a:prstGeom>
                    <a:ln>
                      <a:solidFill>
                        <a:schemeClr val="accent1"/>
                      </a:solidFill>
                    </a:ln>
                  </pic:spPr>
                </pic:pic>
              </a:graphicData>
            </a:graphic>
          </wp:inline>
        </w:drawing>
      </w:r>
    </w:p>
    <w:p w14:paraId="271782F0" w14:textId="77777777" w:rsidR="008A6738" w:rsidRDefault="008A6738" w:rsidP="00774DCB">
      <w:pPr>
        <w:autoSpaceDE w:val="0"/>
        <w:autoSpaceDN w:val="0"/>
        <w:adjustRightInd w:val="0"/>
        <w:spacing w:after="0" w:line="240" w:lineRule="auto"/>
        <w:rPr>
          <w:rFonts w:ascii="Calibri" w:hAnsi="Calibri" w:cs="Calibri"/>
          <w:sz w:val="24"/>
          <w:szCs w:val="24"/>
        </w:rPr>
      </w:pPr>
    </w:p>
    <w:p w14:paraId="13BDD825" w14:textId="5E0E6861" w:rsidR="008A6738" w:rsidRDefault="00774DCB" w:rsidP="00774DCB">
      <w:pPr>
        <w:rPr>
          <w:rFonts w:ascii="Calibri" w:hAnsi="Calibri" w:cs="Calibri"/>
          <w:sz w:val="24"/>
          <w:szCs w:val="24"/>
        </w:rPr>
      </w:pPr>
      <w:r>
        <w:rPr>
          <w:rFonts w:ascii="Calibri" w:hAnsi="Calibri" w:cs="Calibri"/>
          <w:sz w:val="24"/>
          <w:szCs w:val="24"/>
        </w:rPr>
        <w:t xml:space="preserve">L’utilisateur peut revenir à tout moment </w:t>
      </w:r>
      <w:r w:rsidR="00BB7120">
        <w:rPr>
          <w:rFonts w:ascii="Calibri" w:hAnsi="Calibri" w:cs="Calibri"/>
          <w:sz w:val="24"/>
          <w:szCs w:val="24"/>
        </w:rPr>
        <w:t>sur</w:t>
      </w:r>
      <w:r>
        <w:rPr>
          <w:rFonts w:ascii="Calibri" w:hAnsi="Calibri" w:cs="Calibri"/>
          <w:sz w:val="24"/>
          <w:szCs w:val="24"/>
        </w:rPr>
        <w:t xml:space="preserve"> la page d’accueil à l’aide du bouton « </w:t>
      </w:r>
      <w:proofErr w:type="gramStart"/>
      <w:r w:rsidR="00BB7120">
        <w:rPr>
          <w:rFonts w:ascii="Calibri-Bold" w:hAnsi="Calibri-Bold" w:cs="Calibri-Bold"/>
          <w:b/>
          <w:bCs/>
          <w:sz w:val="24"/>
          <w:szCs w:val="24"/>
        </w:rPr>
        <w:t>Back</w:t>
      </w:r>
      <w:r>
        <w:rPr>
          <w:rFonts w:ascii="Calibri" w:hAnsi="Calibri" w:cs="Calibri"/>
          <w:sz w:val="24"/>
          <w:szCs w:val="24"/>
        </w:rPr>
        <w:t>»</w:t>
      </w:r>
      <w:proofErr w:type="gramEnd"/>
      <w:r>
        <w:rPr>
          <w:rFonts w:ascii="Calibri" w:hAnsi="Calibri" w:cs="Calibri"/>
          <w:sz w:val="24"/>
          <w:szCs w:val="24"/>
        </w:rPr>
        <w:t>.</w:t>
      </w:r>
      <w:r w:rsidR="008A6738">
        <w:rPr>
          <w:rFonts w:ascii="Calibri" w:hAnsi="Calibri" w:cs="Calibri"/>
          <w:sz w:val="24"/>
          <w:szCs w:val="24"/>
        </w:rPr>
        <w:br/>
      </w:r>
    </w:p>
    <w:p w14:paraId="69C72AED" w14:textId="18C6B033" w:rsidR="008A6738" w:rsidRDefault="008A6738" w:rsidP="00774DCB">
      <w:pPr>
        <w:rPr>
          <w:rFonts w:ascii="Calibri" w:hAnsi="Calibri" w:cs="Calibri"/>
          <w:sz w:val="24"/>
          <w:szCs w:val="24"/>
        </w:rPr>
      </w:pPr>
    </w:p>
    <w:p w14:paraId="5D81D749" w14:textId="31ECA1E9" w:rsidR="008A6738" w:rsidRDefault="008A6738" w:rsidP="008A6738">
      <w:pPr>
        <w:autoSpaceDE w:val="0"/>
        <w:autoSpaceDN w:val="0"/>
        <w:adjustRightInd w:val="0"/>
        <w:spacing w:after="0" w:line="240" w:lineRule="auto"/>
        <w:rPr>
          <w:rFonts w:ascii="Calibri" w:hAnsi="Calibri" w:cs="Calibri"/>
          <w:sz w:val="24"/>
          <w:szCs w:val="24"/>
        </w:rPr>
      </w:pPr>
      <w:r>
        <w:rPr>
          <w:rFonts w:ascii="Calibri" w:hAnsi="Calibri" w:cs="Calibri"/>
          <w:sz w:val="24"/>
          <w:szCs w:val="24"/>
        </w:rPr>
        <w:lastRenderedPageBreak/>
        <w:t>Une fois la largeur et la longueur sélectionnées, l’utilisateur accède à une interface lui permettant de choisir, au gré de ses envies, les casiers</w:t>
      </w:r>
      <w:r w:rsidR="00772A27">
        <w:rPr>
          <w:rFonts w:ascii="Calibri" w:hAnsi="Calibri" w:cs="Calibri"/>
          <w:sz w:val="24"/>
          <w:szCs w:val="24"/>
        </w:rPr>
        <w:t xml:space="preserve"> </w:t>
      </w:r>
      <w:r>
        <w:rPr>
          <w:rFonts w:ascii="Calibri" w:hAnsi="Calibri" w:cs="Calibri"/>
          <w:sz w:val="24"/>
          <w:szCs w:val="24"/>
        </w:rPr>
        <w:t>qui composeront son armoire. Ainsi, il pourra sélectionner une hauteur, une couleur et préciser s’il désire ou non une porte.</w:t>
      </w:r>
      <w:r w:rsidR="0016608A">
        <w:rPr>
          <w:rFonts w:ascii="Calibri" w:hAnsi="Calibri" w:cs="Calibri"/>
          <w:sz w:val="24"/>
          <w:szCs w:val="24"/>
        </w:rPr>
        <w:br/>
      </w:r>
      <w:r w:rsidR="00E114E0">
        <w:rPr>
          <w:rFonts w:ascii="Calibri" w:hAnsi="Calibri" w:cs="Calibri"/>
          <w:sz w:val="24"/>
          <w:szCs w:val="24"/>
        </w:rPr>
        <w:t>A noter que pour certaines largeurs, il n’est pas possible d’inclure des portes au casier. La notion «</w:t>
      </w:r>
      <w:r w:rsidR="00076A60">
        <w:rPr>
          <w:rFonts w:ascii="Calibri" w:hAnsi="Calibri" w:cs="Calibri"/>
          <w:sz w:val="24"/>
          <w:szCs w:val="24"/>
        </w:rPr>
        <w:t xml:space="preserve"> </w:t>
      </w:r>
      <w:r w:rsidR="00E114E0">
        <w:rPr>
          <w:rFonts w:ascii="Calibri" w:hAnsi="Calibri" w:cs="Calibri"/>
          <w:sz w:val="24"/>
          <w:szCs w:val="24"/>
        </w:rPr>
        <w:t xml:space="preserve">Doors </w:t>
      </w:r>
      <w:proofErr w:type="spellStart"/>
      <w:r w:rsidR="00E114E0">
        <w:rPr>
          <w:rFonts w:ascii="Calibri" w:hAnsi="Calibri" w:cs="Calibri"/>
          <w:sz w:val="24"/>
          <w:szCs w:val="24"/>
        </w:rPr>
        <w:t>available</w:t>
      </w:r>
      <w:proofErr w:type="spellEnd"/>
      <w:r w:rsidR="00E114E0">
        <w:rPr>
          <w:rFonts w:ascii="Calibri" w:hAnsi="Calibri" w:cs="Calibri"/>
          <w:sz w:val="24"/>
          <w:szCs w:val="24"/>
        </w:rPr>
        <w:t> » est indiquée à côté de valeurs permettant l’ajout de portes dans le menu déroulant</w:t>
      </w:r>
      <w:r w:rsidR="00772A27">
        <w:rPr>
          <w:rFonts w:ascii="Calibri" w:hAnsi="Calibri" w:cs="Calibri"/>
          <w:sz w:val="24"/>
          <w:szCs w:val="24"/>
        </w:rPr>
        <w:t xml:space="preserve"> de l’écran </w:t>
      </w:r>
      <w:proofErr w:type="gramStart"/>
      <w:r w:rsidR="00772A27">
        <w:rPr>
          <w:rFonts w:ascii="Calibri" w:hAnsi="Calibri" w:cs="Calibri"/>
          <w:sz w:val="24"/>
          <w:szCs w:val="24"/>
        </w:rPr>
        <w:t>précédent.</w:t>
      </w:r>
      <w:r w:rsidR="00E114E0">
        <w:rPr>
          <w:rFonts w:ascii="Calibri" w:hAnsi="Calibri" w:cs="Calibri"/>
          <w:sz w:val="24"/>
          <w:szCs w:val="24"/>
        </w:rPr>
        <w:t>.</w:t>
      </w:r>
      <w:proofErr w:type="gramEnd"/>
    </w:p>
    <w:p w14:paraId="48A6812A" w14:textId="77777777" w:rsidR="008A6738" w:rsidRDefault="008A6738" w:rsidP="008A6738">
      <w:pPr>
        <w:autoSpaceDE w:val="0"/>
        <w:autoSpaceDN w:val="0"/>
        <w:adjustRightInd w:val="0"/>
        <w:spacing w:after="0" w:line="240" w:lineRule="auto"/>
        <w:rPr>
          <w:rFonts w:ascii="Calibri" w:hAnsi="Calibri" w:cs="Calibri"/>
          <w:sz w:val="24"/>
          <w:szCs w:val="24"/>
        </w:rPr>
      </w:pPr>
    </w:p>
    <w:p w14:paraId="7C2CB439" w14:textId="6321ED60" w:rsidR="008A6738" w:rsidRDefault="00076A60" w:rsidP="00774DCB">
      <w:r>
        <w:rPr>
          <w:noProof/>
        </w:rPr>
        <w:drawing>
          <wp:inline distT="0" distB="0" distL="0" distR="0" wp14:anchorId="279C708A" wp14:editId="0AD3CE6A">
            <wp:extent cx="5759450" cy="2947670"/>
            <wp:effectExtent l="19050" t="19050" r="12700" b="2413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2947670"/>
                    </a:xfrm>
                    <a:prstGeom prst="rect">
                      <a:avLst/>
                    </a:prstGeom>
                    <a:ln>
                      <a:solidFill>
                        <a:schemeClr val="accent1"/>
                      </a:solidFill>
                    </a:ln>
                  </pic:spPr>
                </pic:pic>
              </a:graphicData>
            </a:graphic>
          </wp:inline>
        </w:drawing>
      </w:r>
    </w:p>
    <w:p w14:paraId="47377023" w14:textId="5C088A67" w:rsidR="00076A60" w:rsidRPr="00076A60" w:rsidRDefault="00076A60" w:rsidP="00774DCB">
      <w:pPr>
        <w:rPr>
          <w:sz w:val="24"/>
        </w:rPr>
      </w:pPr>
      <w:r w:rsidRPr="00076A60">
        <w:rPr>
          <w:sz w:val="24"/>
        </w:rPr>
        <w:t xml:space="preserve">Le bouton </w:t>
      </w:r>
      <w:r w:rsidRPr="00076A60">
        <w:rPr>
          <w:b/>
          <w:sz w:val="24"/>
        </w:rPr>
        <w:t>« </w:t>
      </w:r>
      <w:proofErr w:type="spellStart"/>
      <w:r w:rsidRPr="00076A60">
        <w:rPr>
          <w:b/>
          <w:sz w:val="24"/>
        </w:rPr>
        <w:t>Add</w:t>
      </w:r>
      <w:proofErr w:type="spellEnd"/>
      <w:r w:rsidRPr="00076A60">
        <w:rPr>
          <w:b/>
          <w:sz w:val="24"/>
        </w:rPr>
        <w:t> »</w:t>
      </w:r>
      <w:r w:rsidRPr="00076A60">
        <w:rPr>
          <w:sz w:val="24"/>
        </w:rPr>
        <w:t xml:space="preserve"> permet d’ajouter le casier défini et passer au suivant. Le nombre de casiers est limité à 7 selon le désir du client.</w:t>
      </w:r>
      <w:r w:rsidRPr="00076A60">
        <w:rPr>
          <w:sz w:val="24"/>
        </w:rPr>
        <w:br/>
        <w:t xml:space="preserve">Le bouton </w:t>
      </w:r>
      <w:r w:rsidRPr="00076A60">
        <w:rPr>
          <w:b/>
          <w:sz w:val="24"/>
        </w:rPr>
        <w:t>« </w:t>
      </w:r>
      <w:proofErr w:type="spellStart"/>
      <w:r w:rsidRPr="00076A60">
        <w:rPr>
          <w:b/>
          <w:sz w:val="24"/>
        </w:rPr>
        <w:t>Summary</w:t>
      </w:r>
      <w:proofErr w:type="spellEnd"/>
      <w:r w:rsidRPr="00076A60">
        <w:rPr>
          <w:b/>
          <w:sz w:val="24"/>
        </w:rPr>
        <w:t> »</w:t>
      </w:r>
      <w:r w:rsidRPr="00076A60">
        <w:rPr>
          <w:sz w:val="24"/>
        </w:rPr>
        <w:t xml:space="preserve"> permet d’avoir un résumé de la commande à tout moment lors de la création de l’armoire.</w:t>
      </w:r>
    </w:p>
    <w:p w14:paraId="4EB26D21" w14:textId="01658897" w:rsidR="00076A60" w:rsidRDefault="00076A60" w:rsidP="00774DCB">
      <w:r>
        <w:rPr>
          <w:noProof/>
        </w:rPr>
        <w:drawing>
          <wp:inline distT="0" distB="0" distL="0" distR="0" wp14:anchorId="2F35B06B" wp14:editId="4B281F2D">
            <wp:extent cx="5759450" cy="2971165"/>
            <wp:effectExtent l="19050" t="19050" r="12700" b="1968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9450" cy="2971165"/>
                    </a:xfrm>
                    <a:prstGeom prst="rect">
                      <a:avLst/>
                    </a:prstGeom>
                    <a:ln>
                      <a:solidFill>
                        <a:schemeClr val="accent1"/>
                      </a:solidFill>
                    </a:ln>
                  </pic:spPr>
                </pic:pic>
              </a:graphicData>
            </a:graphic>
          </wp:inline>
        </w:drawing>
      </w:r>
    </w:p>
    <w:p w14:paraId="7EEE7116" w14:textId="4AB37EF2" w:rsidR="008A6738" w:rsidRPr="00792128" w:rsidRDefault="00573126" w:rsidP="00774DCB">
      <w:pPr>
        <w:rPr>
          <w:sz w:val="24"/>
        </w:rPr>
      </w:pPr>
      <w:r>
        <w:rPr>
          <w:sz w:val="24"/>
        </w:rPr>
        <w:t>L</w:t>
      </w:r>
      <w:r w:rsidR="00076A60" w:rsidRPr="00792128">
        <w:rPr>
          <w:sz w:val="24"/>
        </w:rPr>
        <w:t xml:space="preserve">e bouton </w:t>
      </w:r>
      <w:r w:rsidR="00076A60" w:rsidRPr="00792128">
        <w:rPr>
          <w:b/>
          <w:sz w:val="24"/>
        </w:rPr>
        <w:t>« Finish »</w:t>
      </w:r>
      <w:r w:rsidR="00076A60" w:rsidRPr="00792128">
        <w:rPr>
          <w:sz w:val="24"/>
        </w:rPr>
        <w:t xml:space="preserve"> permet de finir la commande.</w:t>
      </w:r>
    </w:p>
    <w:p w14:paraId="231902EA" w14:textId="6187999A" w:rsidR="00076A60" w:rsidRPr="00792128" w:rsidRDefault="00076A60" w:rsidP="00774DCB">
      <w:pPr>
        <w:rPr>
          <w:sz w:val="24"/>
        </w:rPr>
      </w:pPr>
      <w:r w:rsidRPr="00792128">
        <w:rPr>
          <w:sz w:val="24"/>
        </w:rPr>
        <w:t xml:space="preserve">Une interface permettant le choix de la couleur des cornières apparait lorsque </w:t>
      </w:r>
      <w:r w:rsidR="00772A27">
        <w:rPr>
          <w:sz w:val="24"/>
        </w:rPr>
        <w:t>le choix des différentes dimensions est terminé</w:t>
      </w:r>
      <w:r w:rsidRPr="00792128">
        <w:rPr>
          <w:sz w:val="24"/>
        </w:rPr>
        <w:t>.</w:t>
      </w:r>
    </w:p>
    <w:p w14:paraId="43EADE4E" w14:textId="7031801F" w:rsidR="00076A60" w:rsidRDefault="00076A60" w:rsidP="00774DCB">
      <w:r>
        <w:rPr>
          <w:noProof/>
        </w:rPr>
        <w:lastRenderedPageBreak/>
        <w:drawing>
          <wp:inline distT="0" distB="0" distL="0" distR="0" wp14:anchorId="50E8E0B1" wp14:editId="440ADF9E">
            <wp:extent cx="5759450" cy="3061970"/>
            <wp:effectExtent l="19050" t="19050" r="12700" b="2413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3061970"/>
                    </a:xfrm>
                    <a:prstGeom prst="rect">
                      <a:avLst/>
                    </a:prstGeom>
                    <a:ln>
                      <a:solidFill>
                        <a:schemeClr val="accent1"/>
                      </a:solidFill>
                    </a:ln>
                  </pic:spPr>
                </pic:pic>
              </a:graphicData>
            </a:graphic>
          </wp:inline>
        </w:drawing>
      </w:r>
    </w:p>
    <w:p w14:paraId="360D094B" w14:textId="62866936" w:rsidR="00076A60" w:rsidRPr="00792128" w:rsidRDefault="00076A60" w:rsidP="00774DCB">
      <w:pPr>
        <w:rPr>
          <w:sz w:val="24"/>
        </w:rPr>
      </w:pPr>
      <w:r w:rsidRPr="00792128">
        <w:rPr>
          <w:sz w:val="24"/>
        </w:rPr>
        <w:t xml:space="preserve">Lorsque le choix est fait et confirmé à l’aide du bouton « Finish », l’utilisateur doit entrer ses </w:t>
      </w:r>
      <w:r w:rsidR="00792128" w:rsidRPr="00792128">
        <w:rPr>
          <w:sz w:val="24"/>
        </w:rPr>
        <w:t>informations personnelles</w:t>
      </w:r>
      <w:r w:rsidR="00792128">
        <w:rPr>
          <w:sz w:val="24"/>
        </w:rPr>
        <w:t xml:space="preserve"> et s’enregistrer</w:t>
      </w:r>
      <w:r w:rsidR="00792128" w:rsidRPr="00792128">
        <w:rPr>
          <w:sz w:val="24"/>
        </w:rPr>
        <w:t xml:space="preserve"> afin de finaliser la commande. Dans le cas contraire, un message d’erreurs apparaitra.</w:t>
      </w:r>
    </w:p>
    <w:p w14:paraId="62F1473D" w14:textId="3A5FE015" w:rsidR="00792128" w:rsidRDefault="00792128" w:rsidP="00774DCB">
      <w:r>
        <w:rPr>
          <w:noProof/>
        </w:rPr>
        <w:drawing>
          <wp:inline distT="0" distB="0" distL="0" distR="0" wp14:anchorId="002AAD34" wp14:editId="61DB6FE0">
            <wp:extent cx="5759450" cy="2988945"/>
            <wp:effectExtent l="19050" t="19050" r="12700" b="2095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50" cy="2988945"/>
                    </a:xfrm>
                    <a:prstGeom prst="rect">
                      <a:avLst/>
                    </a:prstGeom>
                    <a:ln>
                      <a:solidFill>
                        <a:schemeClr val="accent1"/>
                      </a:solidFill>
                    </a:ln>
                  </pic:spPr>
                </pic:pic>
              </a:graphicData>
            </a:graphic>
          </wp:inline>
        </w:drawing>
      </w:r>
    </w:p>
    <w:p w14:paraId="466760E7" w14:textId="77777777" w:rsidR="00792128" w:rsidRPr="00792128" w:rsidRDefault="00792128" w:rsidP="00774DCB">
      <w:pPr>
        <w:rPr>
          <w:sz w:val="24"/>
          <w:szCs w:val="24"/>
        </w:rPr>
      </w:pPr>
      <w:r w:rsidRPr="00792128">
        <w:rPr>
          <w:sz w:val="24"/>
          <w:szCs w:val="24"/>
        </w:rPr>
        <w:t>Une fois enregistré, un récapitulatif avec le prix total apparait et une fenêtre pop-up signale au client que ses données ont bien été enregistrées.</w:t>
      </w:r>
    </w:p>
    <w:p w14:paraId="0B245B33" w14:textId="500CB2B1" w:rsidR="00792128" w:rsidRDefault="00792128" w:rsidP="00774DCB">
      <w:r>
        <w:rPr>
          <w:noProof/>
        </w:rPr>
        <w:lastRenderedPageBreak/>
        <w:drawing>
          <wp:inline distT="0" distB="0" distL="0" distR="0" wp14:anchorId="31E1EA4D" wp14:editId="6B2821FD">
            <wp:extent cx="5759450" cy="3048635"/>
            <wp:effectExtent l="19050" t="19050" r="12700" b="1841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9450" cy="3048635"/>
                    </a:xfrm>
                    <a:prstGeom prst="rect">
                      <a:avLst/>
                    </a:prstGeom>
                    <a:ln>
                      <a:solidFill>
                        <a:schemeClr val="accent1"/>
                      </a:solidFill>
                    </a:ln>
                  </pic:spPr>
                </pic:pic>
              </a:graphicData>
            </a:graphic>
          </wp:inline>
        </w:drawing>
      </w:r>
      <w:r>
        <w:t xml:space="preserve"> </w:t>
      </w:r>
    </w:p>
    <w:p w14:paraId="12300A98" w14:textId="7AB0391F" w:rsidR="00792128" w:rsidRPr="005C17D1" w:rsidRDefault="00792128" w:rsidP="00774DCB">
      <w:pPr>
        <w:rPr>
          <w:sz w:val="24"/>
        </w:rPr>
      </w:pPr>
      <w:r w:rsidRPr="005C17D1">
        <w:rPr>
          <w:sz w:val="24"/>
        </w:rPr>
        <w:t xml:space="preserve">Lorsque l’utilisateur ferme le récapitulatif à l’aide du bouton </w:t>
      </w:r>
      <w:r w:rsidRPr="005C17D1">
        <w:rPr>
          <w:b/>
          <w:sz w:val="24"/>
        </w:rPr>
        <w:t xml:space="preserve">« Close </w:t>
      </w:r>
      <w:proofErr w:type="spellStart"/>
      <w:r w:rsidRPr="005C17D1">
        <w:rPr>
          <w:b/>
          <w:sz w:val="24"/>
        </w:rPr>
        <w:t>Summary</w:t>
      </w:r>
      <w:proofErr w:type="spellEnd"/>
      <w:r w:rsidRPr="005C17D1">
        <w:rPr>
          <w:b/>
          <w:sz w:val="24"/>
        </w:rPr>
        <w:t xml:space="preserve"> », </w:t>
      </w:r>
      <w:r w:rsidRPr="005C17D1">
        <w:rPr>
          <w:sz w:val="24"/>
        </w:rPr>
        <w:t>une fenêtre l’avertira que sa commande a été sauvegardée l’interface sera remise à zéro.</w:t>
      </w:r>
      <w:r w:rsidR="00371A3A" w:rsidRPr="005C17D1">
        <w:rPr>
          <w:sz w:val="24"/>
        </w:rPr>
        <w:t xml:space="preserve"> Il peut alors soit être d’accord et appuyer sur </w:t>
      </w:r>
      <w:r w:rsidR="00371A3A" w:rsidRPr="005C17D1">
        <w:rPr>
          <w:b/>
          <w:sz w:val="24"/>
        </w:rPr>
        <w:t xml:space="preserve">« Ok » </w:t>
      </w:r>
      <w:r w:rsidR="00371A3A" w:rsidRPr="005C17D1">
        <w:rPr>
          <w:sz w:val="24"/>
        </w:rPr>
        <w:t xml:space="preserve">soit sur </w:t>
      </w:r>
      <w:r w:rsidR="00371A3A" w:rsidRPr="005C17D1">
        <w:rPr>
          <w:b/>
          <w:sz w:val="24"/>
        </w:rPr>
        <w:t>« Cancel »</w:t>
      </w:r>
      <w:r w:rsidR="00371A3A" w:rsidRPr="005C17D1">
        <w:rPr>
          <w:sz w:val="24"/>
        </w:rPr>
        <w:t xml:space="preserve"> et ainsi resté sur le résumé de la commande.</w:t>
      </w:r>
    </w:p>
    <w:p w14:paraId="24D493EF" w14:textId="558C5E5C" w:rsidR="00792128" w:rsidRDefault="00792128" w:rsidP="00774DCB">
      <w:r>
        <w:rPr>
          <w:noProof/>
        </w:rPr>
        <w:drawing>
          <wp:inline distT="0" distB="0" distL="0" distR="0" wp14:anchorId="7A6E0F89" wp14:editId="5C8779AB">
            <wp:extent cx="5759450" cy="3007995"/>
            <wp:effectExtent l="19050" t="19050" r="12700" b="2095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9450" cy="3007995"/>
                    </a:xfrm>
                    <a:prstGeom prst="rect">
                      <a:avLst/>
                    </a:prstGeom>
                    <a:ln>
                      <a:solidFill>
                        <a:schemeClr val="accent1"/>
                      </a:solidFill>
                    </a:ln>
                  </pic:spPr>
                </pic:pic>
              </a:graphicData>
            </a:graphic>
          </wp:inline>
        </w:drawing>
      </w:r>
    </w:p>
    <w:p w14:paraId="050CD242" w14:textId="3FA49A0C" w:rsidR="00371A3A" w:rsidRPr="005C17D1" w:rsidRDefault="00371A3A" w:rsidP="00774DCB">
      <w:pPr>
        <w:rPr>
          <w:sz w:val="24"/>
        </w:rPr>
      </w:pPr>
      <w:r w:rsidRPr="005C17D1">
        <w:rPr>
          <w:sz w:val="24"/>
        </w:rPr>
        <w:t>S’il est d’accord, l’utilisateur revient sur la page d’accueil.</w:t>
      </w:r>
    </w:p>
    <w:p w14:paraId="66C80EF7" w14:textId="5AA5A092" w:rsidR="00371A3A" w:rsidRDefault="00371A3A" w:rsidP="00371A3A">
      <w:pPr>
        <w:pStyle w:val="Titre2"/>
        <w:numPr>
          <w:ilvl w:val="1"/>
          <w:numId w:val="1"/>
        </w:numPr>
      </w:pPr>
      <w:bookmarkStart w:id="5" w:name="_Toc11618748"/>
      <w:r>
        <w:t>Interface vendeur (Seller)</w:t>
      </w:r>
      <w:bookmarkEnd w:id="5"/>
    </w:p>
    <w:p w14:paraId="1F0DF40E" w14:textId="2840803E" w:rsidR="00371A3A" w:rsidRPr="00B82A7B" w:rsidRDefault="00371A3A" w:rsidP="00371A3A">
      <w:pPr>
        <w:rPr>
          <w:sz w:val="24"/>
        </w:rPr>
      </w:pPr>
      <w:r w:rsidRPr="00B82A7B">
        <w:rPr>
          <w:sz w:val="24"/>
        </w:rPr>
        <w:t>Après avoir entré le bon mot de passe, le vendeur peut modifi</w:t>
      </w:r>
      <w:r w:rsidR="00B82A7B">
        <w:rPr>
          <w:sz w:val="24"/>
        </w:rPr>
        <w:t>er</w:t>
      </w:r>
      <w:r w:rsidRPr="00B82A7B">
        <w:rPr>
          <w:sz w:val="24"/>
        </w:rPr>
        <w:t xml:space="preserve"> le statut d’une commande non payée (</w:t>
      </w:r>
      <w:proofErr w:type="spellStart"/>
      <w:r w:rsidRPr="00B82A7B">
        <w:rPr>
          <w:sz w:val="24"/>
        </w:rPr>
        <w:t>Unpayed</w:t>
      </w:r>
      <w:proofErr w:type="spellEnd"/>
      <w:r w:rsidRPr="00B82A7B">
        <w:rPr>
          <w:sz w:val="24"/>
        </w:rPr>
        <w:t>) à celui de payée (</w:t>
      </w:r>
      <w:proofErr w:type="spellStart"/>
      <w:r w:rsidRPr="00B82A7B">
        <w:rPr>
          <w:sz w:val="24"/>
        </w:rPr>
        <w:t>Payed</w:t>
      </w:r>
      <w:proofErr w:type="spellEnd"/>
      <w:r w:rsidRPr="00B82A7B">
        <w:rPr>
          <w:sz w:val="24"/>
        </w:rPr>
        <w:t xml:space="preserve">) ou bien celui d’avance si le client a déjà payé une partie de la commande (Advance </w:t>
      </w:r>
      <w:proofErr w:type="spellStart"/>
      <w:r w:rsidRPr="00B82A7B">
        <w:rPr>
          <w:sz w:val="24"/>
        </w:rPr>
        <w:t>Payment</w:t>
      </w:r>
      <w:proofErr w:type="spellEnd"/>
      <w:r w:rsidRPr="00B82A7B">
        <w:rPr>
          <w:sz w:val="24"/>
        </w:rPr>
        <w:t>) via l’ID (identifiant) de la commande. S’il n’indique aucun ID, un message d’erreur apparait.</w:t>
      </w:r>
    </w:p>
    <w:p w14:paraId="26FE2397" w14:textId="44012240" w:rsidR="00371A3A" w:rsidRDefault="00371A3A" w:rsidP="00371A3A">
      <w:r>
        <w:rPr>
          <w:noProof/>
        </w:rPr>
        <w:lastRenderedPageBreak/>
        <w:drawing>
          <wp:inline distT="0" distB="0" distL="0" distR="0" wp14:anchorId="6104ECBD" wp14:editId="451EA733">
            <wp:extent cx="5759450" cy="3032125"/>
            <wp:effectExtent l="19050" t="19050" r="12700" b="1587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9450" cy="3032125"/>
                    </a:xfrm>
                    <a:prstGeom prst="rect">
                      <a:avLst/>
                    </a:prstGeom>
                    <a:ln>
                      <a:solidFill>
                        <a:schemeClr val="accent1"/>
                      </a:solidFill>
                    </a:ln>
                  </pic:spPr>
                </pic:pic>
              </a:graphicData>
            </a:graphic>
          </wp:inline>
        </w:drawing>
      </w:r>
    </w:p>
    <w:p w14:paraId="7A8BB91A" w14:textId="58A9469E" w:rsidR="00371A3A" w:rsidRDefault="00371A3A" w:rsidP="00371A3A">
      <w:pPr>
        <w:rPr>
          <w:sz w:val="24"/>
        </w:rPr>
      </w:pPr>
      <w:r w:rsidRPr="00B82A7B">
        <w:rPr>
          <w:sz w:val="24"/>
        </w:rPr>
        <w:t xml:space="preserve">Le vendeur peut n’afficher que la commande qui l’intéresse en cochant l’option </w:t>
      </w:r>
      <w:r w:rsidRPr="00B82A7B">
        <w:rPr>
          <w:b/>
          <w:sz w:val="24"/>
        </w:rPr>
        <w:t xml:space="preserve">« Display </w:t>
      </w:r>
      <w:proofErr w:type="spellStart"/>
      <w:r w:rsidRPr="00B82A7B">
        <w:rPr>
          <w:b/>
          <w:sz w:val="24"/>
        </w:rPr>
        <w:t>only</w:t>
      </w:r>
      <w:proofErr w:type="spellEnd"/>
      <w:r w:rsidRPr="00B82A7B">
        <w:rPr>
          <w:b/>
          <w:sz w:val="24"/>
        </w:rPr>
        <w:t xml:space="preserve"> </w:t>
      </w:r>
      <w:proofErr w:type="spellStart"/>
      <w:r w:rsidRPr="00B82A7B">
        <w:rPr>
          <w:b/>
          <w:sz w:val="24"/>
        </w:rPr>
        <w:t>this</w:t>
      </w:r>
      <w:proofErr w:type="spellEnd"/>
      <w:r w:rsidRPr="00B82A7B">
        <w:rPr>
          <w:b/>
          <w:sz w:val="24"/>
        </w:rPr>
        <w:t xml:space="preserve"> </w:t>
      </w:r>
      <w:proofErr w:type="spellStart"/>
      <w:r w:rsidRPr="00B82A7B">
        <w:rPr>
          <w:b/>
          <w:sz w:val="24"/>
        </w:rPr>
        <w:t>ID_Command</w:t>
      </w:r>
      <w:proofErr w:type="spellEnd"/>
      <w:r w:rsidRPr="00B82A7B">
        <w:rPr>
          <w:b/>
          <w:sz w:val="24"/>
        </w:rPr>
        <w:t> »</w:t>
      </w:r>
      <w:r w:rsidRPr="00B82A7B">
        <w:rPr>
          <w:sz w:val="24"/>
        </w:rPr>
        <w:t xml:space="preserve"> et en cliquant sur le bouton </w:t>
      </w:r>
      <w:r w:rsidRPr="00B82A7B">
        <w:rPr>
          <w:b/>
          <w:sz w:val="24"/>
        </w:rPr>
        <w:t>« </w:t>
      </w:r>
      <w:proofErr w:type="spellStart"/>
      <w:r w:rsidRPr="00B82A7B">
        <w:rPr>
          <w:b/>
          <w:sz w:val="24"/>
        </w:rPr>
        <w:t>Load</w:t>
      </w:r>
      <w:proofErr w:type="spellEnd"/>
      <w:r w:rsidRPr="00B82A7B">
        <w:rPr>
          <w:b/>
          <w:sz w:val="24"/>
        </w:rPr>
        <w:t xml:space="preserve"> Table »</w:t>
      </w:r>
      <w:r w:rsidR="00B82A7B">
        <w:rPr>
          <w:sz w:val="24"/>
        </w:rPr>
        <w:t>.</w:t>
      </w:r>
      <w:r w:rsidR="00B82A7B" w:rsidRPr="00B82A7B">
        <w:rPr>
          <w:sz w:val="24"/>
        </w:rPr>
        <w:t xml:space="preserve"> Il peut changer le statut de la commande en cliquant sur le bouton « </w:t>
      </w:r>
      <w:proofErr w:type="spellStart"/>
      <w:r w:rsidR="00B82A7B" w:rsidRPr="00B82A7B">
        <w:rPr>
          <w:b/>
          <w:sz w:val="24"/>
        </w:rPr>
        <w:t>Validate</w:t>
      </w:r>
      <w:proofErr w:type="spellEnd"/>
      <w:r w:rsidR="00B82A7B" w:rsidRPr="00B82A7B">
        <w:rPr>
          <w:b/>
          <w:sz w:val="24"/>
        </w:rPr>
        <w:t> »</w:t>
      </w:r>
      <w:r w:rsidR="000966A8">
        <w:rPr>
          <w:sz w:val="24"/>
        </w:rPr>
        <w:t xml:space="preserve"> et enregistrer la commande dans un fichier texte qu’il pourra imprimer par la suite à l’aide du bouton </w:t>
      </w:r>
      <w:r w:rsidR="000966A8" w:rsidRPr="000966A8">
        <w:rPr>
          <w:b/>
          <w:sz w:val="24"/>
        </w:rPr>
        <w:t>« Save in the file ‘proof.txt ‘ »</w:t>
      </w:r>
      <w:r w:rsidR="000966A8">
        <w:rPr>
          <w:sz w:val="24"/>
        </w:rPr>
        <w:t>.</w:t>
      </w:r>
      <w:r w:rsidR="00B82A7B">
        <w:rPr>
          <w:sz w:val="24"/>
        </w:rPr>
        <w:br/>
        <w:t xml:space="preserve">Pour sortir de l’interface et revenir sur la page d’accueil, il suffira d’appuyer sur le bouton </w:t>
      </w:r>
      <w:r w:rsidR="00B82A7B" w:rsidRPr="00B82A7B">
        <w:rPr>
          <w:b/>
          <w:sz w:val="24"/>
        </w:rPr>
        <w:t>« Back »</w:t>
      </w:r>
      <w:r w:rsidR="00B82A7B">
        <w:rPr>
          <w:sz w:val="24"/>
        </w:rPr>
        <w:t>.</w:t>
      </w:r>
    </w:p>
    <w:p w14:paraId="15BEB4C7" w14:textId="73B6A9D8" w:rsidR="00333934" w:rsidRDefault="00333934" w:rsidP="00333934">
      <w:pPr>
        <w:pStyle w:val="Titre2"/>
        <w:numPr>
          <w:ilvl w:val="1"/>
          <w:numId w:val="1"/>
        </w:numPr>
      </w:pPr>
      <w:bookmarkStart w:id="6" w:name="_Toc11618749"/>
      <w:r>
        <w:t>Interface magasinier (Admin)</w:t>
      </w:r>
      <w:bookmarkEnd w:id="6"/>
    </w:p>
    <w:p w14:paraId="419EAC38" w14:textId="22362B3B" w:rsidR="006D656B" w:rsidRPr="006D656B" w:rsidRDefault="00CF46CE" w:rsidP="006D656B">
      <w:r>
        <w:rPr>
          <w:noProof/>
        </w:rPr>
        <w:drawing>
          <wp:inline distT="0" distB="0" distL="0" distR="0" wp14:anchorId="13253C45" wp14:editId="796A55D7">
            <wp:extent cx="5759450" cy="3008630"/>
            <wp:effectExtent l="19050" t="19050" r="12700" b="2032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3008630"/>
                    </a:xfrm>
                    <a:prstGeom prst="rect">
                      <a:avLst/>
                    </a:prstGeom>
                    <a:ln>
                      <a:solidFill>
                        <a:schemeClr val="accent1"/>
                      </a:solidFill>
                    </a:ln>
                  </pic:spPr>
                </pic:pic>
              </a:graphicData>
            </a:graphic>
          </wp:inline>
        </w:drawing>
      </w:r>
    </w:p>
    <w:p w14:paraId="338D8825" w14:textId="429A11A0" w:rsidR="004752E2" w:rsidRDefault="003F15EF" w:rsidP="00590DC7">
      <w:pPr>
        <w:rPr>
          <w:rStyle w:val="5yl5"/>
          <w:sz w:val="24"/>
          <w:szCs w:val="24"/>
        </w:rPr>
      </w:pPr>
      <w:r>
        <w:rPr>
          <w:rStyle w:val="5yl5"/>
          <w:sz w:val="24"/>
          <w:szCs w:val="24"/>
        </w:rPr>
        <w:t xml:space="preserve">Il y a </w:t>
      </w:r>
      <w:r w:rsidR="00CF46CE">
        <w:rPr>
          <w:rStyle w:val="5yl5"/>
          <w:sz w:val="24"/>
          <w:szCs w:val="24"/>
        </w:rPr>
        <w:t>5</w:t>
      </w:r>
      <w:r>
        <w:rPr>
          <w:rStyle w:val="5yl5"/>
          <w:sz w:val="24"/>
          <w:szCs w:val="24"/>
        </w:rPr>
        <w:t xml:space="preserve"> boutons </w:t>
      </w:r>
      <w:r w:rsidR="007E6860">
        <w:rPr>
          <w:rStyle w:val="5yl5"/>
          <w:sz w:val="24"/>
          <w:szCs w:val="24"/>
        </w:rPr>
        <w:t xml:space="preserve">chacun </w:t>
      </w:r>
      <w:r>
        <w:rPr>
          <w:rStyle w:val="5yl5"/>
          <w:sz w:val="24"/>
          <w:szCs w:val="24"/>
        </w:rPr>
        <w:t xml:space="preserve">permettant d’afficher </w:t>
      </w:r>
      <w:r w:rsidR="00CF46CE">
        <w:rPr>
          <w:rStyle w:val="5yl5"/>
          <w:sz w:val="24"/>
          <w:szCs w:val="24"/>
        </w:rPr>
        <w:t>5</w:t>
      </w:r>
      <w:r>
        <w:rPr>
          <w:rStyle w:val="5yl5"/>
          <w:sz w:val="24"/>
          <w:szCs w:val="24"/>
        </w:rPr>
        <w:t xml:space="preserve"> tables</w:t>
      </w:r>
      <w:r w:rsidR="007E6860">
        <w:rPr>
          <w:rStyle w:val="5yl5"/>
          <w:sz w:val="24"/>
          <w:szCs w:val="24"/>
        </w:rPr>
        <w:t xml:space="preserve"> différentes</w:t>
      </w:r>
      <w:r>
        <w:rPr>
          <w:rStyle w:val="5yl5"/>
          <w:sz w:val="24"/>
          <w:szCs w:val="24"/>
        </w:rPr>
        <w:t xml:space="preserve">. Le bouton </w:t>
      </w:r>
      <w:r w:rsidR="0027182D" w:rsidRPr="004752E2">
        <w:rPr>
          <w:rStyle w:val="5yl5"/>
          <w:b/>
          <w:sz w:val="24"/>
          <w:szCs w:val="24"/>
        </w:rPr>
        <w:t>« </w:t>
      </w:r>
      <w:proofErr w:type="spellStart"/>
      <w:r w:rsidR="0027182D" w:rsidRPr="004752E2">
        <w:rPr>
          <w:rStyle w:val="5yl5"/>
          <w:b/>
          <w:sz w:val="24"/>
          <w:szCs w:val="24"/>
        </w:rPr>
        <w:t>Load</w:t>
      </w:r>
      <w:proofErr w:type="spellEnd"/>
      <w:r w:rsidR="0027182D" w:rsidRPr="004752E2">
        <w:rPr>
          <w:rStyle w:val="5yl5"/>
          <w:b/>
          <w:sz w:val="24"/>
          <w:szCs w:val="24"/>
        </w:rPr>
        <w:t xml:space="preserve"> Command Table (</w:t>
      </w:r>
      <w:proofErr w:type="spellStart"/>
      <w:r w:rsidR="0027182D" w:rsidRPr="004752E2">
        <w:rPr>
          <w:rStyle w:val="5yl5"/>
          <w:b/>
          <w:sz w:val="24"/>
          <w:szCs w:val="24"/>
        </w:rPr>
        <w:t>payed</w:t>
      </w:r>
      <w:proofErr w:type="spellEnd"/>
      <w:r w:rsidR="0027182D" w:rsidRPr="004752E2">
        <w:rPr>
          <w:rStyle w:val="5yl5"/>
          <w:b/>
          <w:sz w:val="24"/>
          <w:szCs w:val="24"/>
        </w:rPr>
        <w:t xml:space="preserve"> </w:t>
      </w:r>
      <w:proofErr w:type="spellStart"/>
      <w:r w:rsidR="0027182D" w:rsidRPr="004752E2">
        <w:rPr>
          <w:rStyle w:val="5yl5"/>
          <w:b/>
          <w:sz w:val="24"/>
          <w:szCs w:val="24"/>
        </w:rPr>
        <w:t>commands</w:t>
      </w:r>
      <w:proofErr w:type="spellEnd"/>
      <w:r w:rsidR="0027182D" w:rsidRPr="004752E2">
        <w:rPr>
          <w:rStyle w:val="5yl5"/>
          <w:b/>
          <w:sz w:val="24"/>
          <w:szCs w:val="24"/>
        </w:rPr>
        <w:t>) »</w:t>
      </w:r>
      <w:r w:rsidR="0027182D">
        <w:rPr>
          <w:rStyle w:val="5yl5"/>
          <w:sz w:val="24"/>
          <w:szCs w:val="24"/>
        </w:rPr>
        <w:t xml:space="preserve"> permet d’afficher les commandes payées de la table</w:t>
      </w:r>
      <w:r w:rsidR="007E6860">
        <w:rPr>
          <w:rStyle w:val="5yl5"/>
          <w:sz w:val="24"/>
          <w:szCs w:val="24"/>
        </w:rPr>
        <w:t xml:space="preserve"> « C</w:t>
      </w:r>
      <w:r w:rsidR="0027182D">
        <w:rPr>
          <w:rStyle w:val="5yl5"/>
          <w:sz w:val="24"/>
          <w:szCs w:val="24"/>
        </w:rPr>
        <w:t>ommand</w:t>
      </w:r>
      <w:r w:rsidR="007E6860">
        <w:rPr>
          <w:rStyle w:val="5yl5"/>
          <w:sz w:val="24"/>
          <w:szCs w:val="24"/>
        </w:rPr>
        <w:t> »</w:t>
      </w:r>
      <w:r w:rsidR="0027182D">
        <w:rPr>
          <w:rStyle w:val="5yl5"/>
          <w:sz w:val="24"/>
          <w:szCs w:val="24"/>
        </w:rPr>
        <w:t>. Le magasinier pourra ainsi rassembler les pièces nécessaires à l’assemblage de l’armoire.</w:t>
      </w:r>
      <w:r w:rsidR="0027182D">
        <w:rPr>
          <w:rStyle w:val="5yl5"/>
          <w:sz w:val="24"/>
          <w:szCs w:val="24"/>
        </w:rPr>
        <w:br/>
      </w:r>
    </w:p>
    <w:p w14:paraId="324945CF" w14:textId="6B44E9AE" w:rsidR="003F15EF" w:rsidRDefault="0027182D" w:rsidP="00590DC7">
      <w:pPr>
        <w:rPr>
          <w:rStyle w:val="5yl5"/>
          <w:sz w:val="24"/>
          <w:szCs w:val="24"/>
        </w:rPr>
      </w:pPr>
      <w:r>
        <w:rPr>
          <w:rStyle w:val="5yl5"/>
          <w:sz w:val="24"/>
          <w:szCs w:val="24"/>
        </w:rPr>
        <w:lastRenderedPageBreak/>
        <w:t xml:space="preserve">Le bouton </w:t>
      </w:r>
      <w:r w:rsidRPr="004752E2">
        <w:rPr>
          <w:rStyle w:val="5yl5"/>
          <w:b/>
          <w:sz w:val="24"/>
          <w:szCs w:val="24"/>
        </w:rPr>
        <w:t>« </w:t>
      </w:r>
      <w:proofErr w:type="spellStart"/>
      <w:r w:rsidRPr="004752E2">
        <w:rPr>
          <w:rStyle w:val="5yl5"/>
          <w:b/>
          <w:sz w:val="24"/>
          <w:szCs w:val="24"/>
        </w:rPr>
        <w:t>Load</w:t>
      </w:r>
      <w:proofErr w:type="spellEnd"/>
      <w:r w:rsidRPr="004752E2">
        <w:rPr>
          <w:rStyle w:val="5yl5"/>
          <w:b/>
          <w:sz w:val="24"/>
          <w:szCs w:val="24"/>
        </w:rPr>
        <w:t xml:space="preserve"> All Command Table »</w:t>
      </w:r>
      <w:r>
        <w:rPr>
          <w:rStyle w:val="5yl5"/>
          <w:sz w:val="24"/>
          <w:szCs w:val="24"/>
        </w:rPr>
        <w:t xml:space="preserve"> quant à lui permet d’afficher toutes les lignes de </w:t>
      </w:r>
      <w:r w:rsidR="00E34E9A">
        <w:rPr>
          <w:rStyle w:val="5yl5"/>
          <w:sz w:val="24"/>
          <w:szCs w:val="24"/>
        </w:rPr>
        <w:t>cette même table</w:t>
      </w:r>
      <w:r>
        <w:rPr>
          <w:rStyle w:val="5yl5"/>
          <w:sz w:val="24"/>
          <w:szCs w:val="24"/>
        </w:rPr>
        <w:t xml:space="preserve">, payées en tout ou en partie ou impayées. Le bouton </w:t>
      </w:r>
      <w:r w:rsidRPr="004752E2">
        <w:rPr>
          <w:rStyle w:val="5yl5"/>
          <w:b/>
          <w:sz w:val="24"/>
          <w:szCs w:val="24"/>
        </w:rPr>
        <w:t>« </w:t>
      </w:r>
      <w:proofErr w:type="spellStart"/>
      <w:r w:rsidRPr="004752E2">
        <w:rPr>
          <w:rStyle w:val="5yl5"/>
          <w:b/>
          <w:sz w:val="24"/>
          <w:szCs w:val="24"/>
        </w:rPr>
        <w:t>Load</w:t>
      </w:r>
      <w:proofErr w:type="spellEnd"/>
      <w:r w:rsidRPr="004752E2">
        <w:rPr>
          <w:rStyle w:val="5yl5"/>
          <w:b/>
          <w:sz w:val="24"/>
          <w:szCs w:val="24"/>
        </w:rPr>
        <w:t xml:space="preserve"> Box Table » </w:t>
      </w:r>
      <w:r>
        <w:rPr>
          <w:rStyle w:val="5yl5"/>
          <w:sz w:val="24"/>
          <w:szCs w:val="24"/>
        </w:rPr>
        <w:t xml:space="preserve">permet de </w:t>
      </w:r>
      <w:r w:rsidR="004752E2">
        <w:rPr>
          <w:rStyle w:val="5yl5"/>
          <w:sz w:val="24"/>
          <w:szCs w:val="24"/>
        </w:rPr>
        <w:t>charger les lignes de la table contenant les différents casiers créés.</w:t>
      </w:r>
    </w:p>
    <w:p w14:paraId="18E4F082" w14:textId="35CA7A83" w:rsidR="004752E2" w:rsidRDefault="00CF46CE" w:rsidP="00590DC7">
      <w:pPr>
        <w:rPr>
          <w:rStyle w:val="5yl5"/>
          <w:sz w:val="24"/>
          <w:szCs w:val="24"/>
        </w:rPr>
      </w:pPr>
      <w:r>
        <w:rPr>
          <w:noProof/>
        </w:rPr>
        <w:drawing>
          <wp:inline distT="0" distB="0" distL="0" distR="0" wp14:anchorId="33CAC93C" wp14:editId="77266F56">
            <wp:extent cx="5759450" cy="3014345"/>
            <wp:effectExtent l="19050" t="19050" r="12700" b="1460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3014345"/>
                    </a:xfrm>
                    <a:prstGeom prst="rect">
                      <a:avLst/>
                    </a:prstGeom>
                    <a:ln>
                      <a:solidFill>
                        <a:schemeClr val="accent1"/>
                      </a:solidFill>
                    </a:ln>
                  </pic:spPr>
                </pic:pic>
              </a:graphicData>
            </a:graphic>
          </wp:inline>
        </w:drawing>
      </w:r>
    </w:p>
    <w:p w14:paraId="08FEC78D" w14:textId="3C93C5F3" w:rsidR="00C832FB" w:rsidRDefault="004752E2" w:rsidP="00590DC7">
      <w:pPr>
        <w:rPr>
          <w:rStyle w:val="5yl5"/>
          <w:sz w:val="24"/>
          <w:szCs w:val="24"/>
        </w:rPr>
      </w:pPr>
      <w:r>
        <w:rPr>
          <w:rStyle w:val="5yl5"/>
          <w:sz w:val="24"/>
          <w:szCs w:val="24"/>
        </w:rPr>
        <w:t xml:space="preserve">Le bouton </w:t>
      </w:r>
      <w:r w:rsidRPr="004752E2">
        <w:rPr>
          <w:rStyle w:val="5yl5"/>
          <w:b/>
          <w:sz w:val="24"/>
          <w:szCs w:val="24"/>
        </w:rPr>
        <w:t>« </w:t>
      </w:r>
      <w:proofErr w:type="spellStart"/>
      <w:r w:rsidRPr="004752E2">
        <w:rPr>
          <w:rStyle w:val="5yl5"/>
          <w:b/>
          <w:sz w:val="24"/>
          <w:szCs w:val="24"/>
        </w:rPr>
        <w:t>Load</w:t>
      </w:r>
      <w:proofErr w:type="spellEnd"/>
      <w:r w:rsidRPr="004752E2">
        <w:rPr>
          <w:rStyle w:val="5yl5"/>
          <w:b/>
          <w:sz w:val="24"/>
          <w:szCs w:val="24"/>
        </w:rPr>
        <w:t xml:space="preserve"> Customer Table »</w:t>
      </w:r>
      <w:r>
        <w:rPr>
          <w:rStyle w:val="5yl5"/>
          <w:sz w:val="24"/>
          <w:szCs w:val="24"/>
        </w:rPr>
        <w:t xml:space="preserve"> permet d’afficher la table reprenant tous les clients et </w:t>
      </w:r>
      <w:r w:rsidRPr="00CF46CE">
        <w:rPr>
          <w:rStyle w:val="5yl5"/>
          <w:sz w:val="24"/>
          <w:szCs w:val="24"/>
        </w:rPr>
        <w:t>leurs informations.</w:t>
      </w:r>
      <w:r w:rsidR="00CF46CE" w:rsidRPr="00CF46CE">
        <w:rPr>
          <w:rStyle w:val="5yl5"/>
          <w:sz w:val="24"/>
          <w:szCs w:val="24"/>
        </w:rPr>
        <w:br/>
        <w:t xml:space="preserve">Le bouton </w:t>
      </w:r>
      <w:r w:rsidR="00CF46CE" w:rsidRPr="00CF46CE">
        <w:rPr>
          <w:rStyle w:val="5yl5"/>
          <w:b/>
          <w:sz w:val="24"/>
          <w:szCs w:val="24"/>
        </w:rPr>
        <w:t>« </w:t>
      </w:r>
      <w:proofErr w:type="spellStart"/>
      <w:r w:rsidR="00CF46CE" w:rsidRPr="00CF46CE">
        <w:rPr>
          <w:rStyle w:val="5yl5"/>
          <w:b/>
          <w:sz w:val="24"/>
          <w:szCs w:val="24"/>
        </w:rPr>
        <w:t>Load</w:t>
      </w:r>
      <w:proofErr w:type="spellEnd"/>
      <w:r w:rsidR="00CF46CE" w:rsidRPr="00CF46CE">
        <w:rPr>
          <w:rStyle w:val="5yl5"/>
          <w:b/>
          <w:sz w:val="24"/>
          <w:szCs w:val="24"/>
        </w:rPr>
        <w:t xml:space="preserve"> List Table »</w:t>
      </w:r>
      <w:r w:rsidR="00CF46CE" w:rsidRPr="00CF46CE">
        <w:rPr>
          <w:rStyle w:val="5yl5"/>
          <w:sz w:val="24"/>
          <w:szCs w:val="24"/>
        </w:rPr>
        <w:t xml:space="preserve"> permet d’afficher la table List qui contient toutes les pièces de chaque commande avec leur quantité.</w:t>
      </w:r>
      <w:r>
        <w:rPr>
          <w:rStyle w:val="5yl5"/>
          <w:sz w:val="24"/>
          <w:szCs w:val="24"/>
        </w:rPr>
        <w:br/>
        <w:t xml:space="preserve">Il est également possible </w:t>
      </w:r>
      <w:r w:rsidR="00E34E9A">
        <w:rPr>
          <w:rStyle w:val="5yl5"/>
          <w:sz w:val="24"/>
          <w:szCs w:val="24"/>
        </w:rPr>
        <w:t xml:space="preserve">de rechercher </w:t>
      </w:r>
      <w:r>
        <w:rPr>
          <w:rStyle w:val="5yl5"/>
          <w:sz w:val="24"/>
          <w:szCs w:val="24"/>
        </w:rPr>
        <w:t xml:space="preserve">une information selon </w:t>
      </w:r>
      <w:r w:rsidR="00CF46CE">
        <w:rPr>
          <w:rStyle w:val="5yl5"/>
          <w:sz w:val="24"/>
          <w:szCs w:val="24"/>
        </w:rPr>
        <w:t>4</w:t>
      </w:r>
      <w:r>
        <w:rPr>
          <w:rStyle w:val="5yl5"/>
          <w:sz w:val="24"/>
          <w:szCs w:val="24"/>
        </w:rPr>
        <w:t xml:space="preserve"> critères : </w:t>
      </w:r>
      <w:r w:rsidRPr="00C832FB">
        <w:rPr>
          <w:rStyle w:val="5yl5"/>
          <w:b/>
          <w:sz w:val="24"/>
          <w:szCs w:val="24"/>
        </w:rPr>
        <w:t xml:space="preserve">« Enter a </w:t>
      </w:r>
      <w:proofErr w:type="spellStart"/>
      <w:r w:rsidRPr="00C832FB">
        <w:rPr>
          <w:rStyle w:val="5yl5"/>
          <w:b/>
          <w:sz w:val="24"/>
          <w:szCs w:val="24"/>
        </w:rPr>
        <w:t>specific</w:t>
      </w:r>
      <w:proofErr w:type="spellEnd"/>
      <w:r w:rsidRPr="00C832FB">
        <w:rPr>
          <w:rStyle w:val="5yl5"/>
          <w:b/>
          <w:sz w:val="24"/>
          <w:szCs w:val="24"/>
        </w:rPr>
        <w:t xml:space="preserve"> Name »</w:t>
      </w:r>
      <w:r>
        <w:rPr>
          <w:rStyle w:val="5yl5"/>
          <w:sz w:val="24"/>
          <w:szCs w:val="24"/>
        </w:rPr>
        <w:t xml:space="preserve"> qui permet d’afficher les commandes enregistrées sous un nom particulier.</w:t>
      </w:r>
      <w:r>
        <w:rPr>
          <w:rStyle w:val="5yl5"/>
          <w:sz w:val="24"/>
          <w:szCs w:val="24"/>
        </w:rPr>
        <w:br/>
      </w:r>
      <w:r w:rsidRPr="00C832FB">
        <w:rPr>
          <w:rStyle w:val="5yl5"/>
          <w:b/>
          <w:sz w:val="24"/>
          <w:szCs w:val="24"/>
        </w:rPr>
        <w:t xml:space="preserve">« Enter a </w:t>
      </w:r>
      <w:proofErr w:type="spellStart"/>
      <w:r w:rsidRPr="00C832FB">
        <w:rPr>
          <w:rStyle w:val="5yl5"/>
          <w:b/>
          <w:sz w:val="24"/>
          <w:szCs w:val="24"/>
        </w:rPr>
        <w:t>specifi</w:t>
      </w:r>
      <w:proofErr w:type="spellEnd"/>
      <w:r w:rsidRPr="00C832FB">
        <w:rPr>
          <w:rStyle w:val="5yl5"/>
          <w:b/>
          <w:sz w:val="24"/>
          <w:szCs w:val="24"/>
        </w:rPr>
        <w:t xml:space="preserve"> </w:t>
      </w:r>
      <w:proofErr w:type="spellStart"/>
      <w:r w:rsidRPr="00C832FB">
        <w:rPr>
          <w:rStyle w:val="5yl5"/>
          <w:b/>
          <w:sz w:val="24"/>
          <w:szCs w:val="24"/>
        </w:rPr>
        <w:t>Id_Customer</w:t>
      </w:r>
      <w:proofErr w:type="spellEnd"/>
      <w:r w:rsidRPr="00C832FB">
        <w:rPr>
          <w:rStyle w:val="5yl5"/>
          <w:b/>
          <w:sz w:val="24"/>
          <w:szCs w:val="24"/>
        </w:rPr>
        <w:t> »</w:t>
      </w:r>
      <w:r>
        <w:rPr>
          <w:rStyle w:val="5yl5"/>
          <w:sz w:val="24"/>
          <w:szCs w:val="24"/>
        </w:rPr>
        <w:t xml:space="preserve"> permet de retrouver les </w:t>
      </w:r>
      <w:r w:rsidR="00C832FB">
        <w:rPr>
          <w:rStyle w:val="5yl5"/>
          <w:sz w:val="24"/>
          <w:szCs w:val="24"/>
        </w:rPr>
        <w:t xml:space="preserve">informations d’un client via son </w:t>
      </w:r>
      <w:proofErr w:type="spellStart"/>
      <w:r w:rsidR="00C832FB">
        <w:rPr>
          <w:rStyle w:val="5yl5"/>
          <w:sz w:val="24"/>
          <w:szCs w:val="24"/>
        </w:rPr>
        <w:t>ID_Customer</w:t>
      </w:r>
      <w:proofErr w:type="spellEnd"/>
      <w:r w:rsidR="00C832FB">
        <w:rPr>
          <w:rStyle w:val="5yl5"/>
          <w:sz w:val="24"/>
          <w:szCs w:val="24"/>
        </w:rPr>
        <w:t>.</w:t>
      </w:r>
      <w:r w:rsidR="00C832FB">
        <w:rPr>
          <w:rStyle w:val="5yl5"/>
          <w:sz w:val="24"/>
          <w:szCs w:val="24"/>
        </w:rPr>
        <w:br/>
      </w:r>
      <w:r w:rsidR="00C832FB" w:rsidRPr="00C832FB">
        <w:rPr>
          <w:rStyle w:val="5yl5"/>
          <w:b/>
          <w:sz w:val="24"/>
          <w:szCs w:val="24"/>
        </w:rPr>
        <w:t xml:space="preserve">« Enter a </w:t>
      </w:r>
      <w:proofErr w:type="spellStart"/>
      <w:r w:rsidR="00C832FB" w:rsidRPr="00C832FB">
        <w:rPr>
          <w:rStyle w:val="5yl5"/>
          <w:b/>
          <w:sz w:val="24"/>
          <w:szCs w:val="24"/>
        </w:rPr>
        <w:t>specific</w:t>
      </w:r>
      <w:proofErr w:type="spellEnd"/>
      <w:r w:rsidR="00C832FB" w:rsidRPr="00C832FB">
        <w:rPr>
          <w:rStyle w:val="5yl5"/>
          <w:b/>
          <w:sz w:val="24"/>
          <w:szCs w:val="24"/>
        </w:rPr>
        <w:t xml:space="preserve"> </w:t>
      </w:r>
      <w:proofErr w:type="spellStart"/>
      <w:r w:rsidR="00C832FB" w:rsidRPr="00C832FB">
        <w:rPr>
          <w:rStyle w:val="5yl5"/>
          <w:b/>
          <w:sz w:val="24"/>
          <w:szCs w:val="24"/>
        </w:rPr>
        <w:t>I</w:t>
      </w:r>
      <w:r w:rsidR="00CF46CE">
        <w:rPr>
          <w:rStyle w:val="5yl5"/>
          <w:b/>
          <w:sz w:val="24"/>
          <w:szCs w:val="24"/>
        </w:rPr>
        <w:t>d</w:t>
      </w:r>
      <w:r w:rsidR="00C832FB" w:rsidRPr="00C832FB">
        <w:rPr>
          <w:rStyle w:val="5yl5"/>
          <w:b/>
          <w:sz w:val="24"/>
          <w:szCs w:val="24"/>
        </w:rPr>
        <w:t>_Cabinet</w:t>
      </w:r>
      <w:proofErr w:type="spellEnd"/>
      <w:r w:rsidR="00C832FB" w:rsidRPr="00C832FB">
        <w:rPr>
          <w:rStyle w:val="5yl5"/>
          <w:b/>
          <w:sz w:val="24"/>
          <w:szCs w:val="24"/>
        </w:rPr>
        <w:t> »</w:t>
      </w:r>
      <w:r w:rsidR="00C832FB">
        <w:rPr>
          <w:rStyle w:val="5yl5"/>
          <w:sz w:val="24"/>
          <w:szCs w:val="24"/>
        </w:rPr>
        <w:t xml:space="preserve"> permet d’afficher les différents casiers d’une armoire lorsqu’on charge la table Box Table.</w:t>
      </w:r>
      <w:r w:rsidR="00CF46CE">
        <w:rPr>
          <w:rStyle w:val="5yl5"/>
          <w:sz w:val="24"/>
          <w:szCs w:val="24"/>
        </w:rPr>
        <w:br/>
      </w:r>
      <w:r w:rsidR="00CF46CE" w:rsidRPr="00CF46CE">
        <w:rPr>
          <w:rStyle w:val="5yl5"/>
          <w:b/>
          <w:sz w:val="24"/>
          <w:szCs w:val="24"/>
        </w:rPr>
        <w:t xml:space="preserve">« Enter a </w:t>
      </w:r>
      <w:proofErr w:type="spellStart"/>
      <w:r w:rsidR="00CF46CE" w:rsidRPr="00CF46CE">
        <w:rPr>
          <w:rStyle w:val="5yl5"/>
          <w:b/>
          <w:sz w:val="24"/>
          <w:szCs w:val="24"/>
        </w:rPr>
        <w:t>specific</w:t>
      </w:r>
      <w:proofErr w:type="spellEnd"/>
      <w:r w:rsidR="00CF46CE" w:rsidRPr="00CF46CE">
        <w:rPr>
          <w:rStyle w:val="5yl5"/>
          <w:b/>
          <w:sz w:val="24"/>
          <w:szCs w:val="24"/>
        </w:rPr>
        <w:t xml:space="preserve"> </w:t>
      </w:r>
      <w:proofErr w:type="spellStart"/>
      <w:r w:rsidR="00CF46CE" w:rsidRPr="00CF46CE">
        <w:rPr>
          <w:rStyle w:val="5yl5"/>
          <w:b/>
          <w:sz w:val="24"/>
          <w:szCs w:val="24"/>
        </w:rPr>
        <w:t>Id_Command</w:t>
      </w:r>
      <w:proofErr w:type="spellEnd"/>
      <w:r w:rsidR="00CF46CE" w:rsidRPr="00CF46CE">
        <w:rPr>
          <w:rStyle w:val="5yl5"/>
          <w:b/>
          <w:sz w:val="24"/>
          <w:szCs w:val="24"/>
        </w:rPr>
        <w:t> »</w:t>
      </w:r>
      <w:r w:rsidR="00CF46CE">
        <w:rPr>
          <w:rStyle w:val="5yl5"/>
          <w:b/>
          <w:sz w:val="24"/>
          <w:szCs w:val="24"/>
        </w:rPr>
        <w:t xml:space="preserve"> </w:t>
      </w:r>
      <w:r w:rsidR="00CF46CE">
        <w:rPr>
          <w:rStyle w:val="5yl5"/>
          <w:sz w:val="24"/>
          <w:szCs w:val="24"/>
        </w:rPr>
        <w:t xml:space="preserve">permet d’afficher de limiter l’affichage à une </w:t>
      </w:r>
      <w:proofErr w:type="spellStart"/>
      <w:r w:rsidR="00CF46CE">
        <w:rPr>
          <w:rStyle w:val="5yl5"/>
          <w:sz w:val="24"/>
          <w:szCs w:val="24"/>
        </w:rPr>
        <w:t>ID_Commande</w:t>
      </w:r>
      <w:proofErr w:type="spellEnd"/>
      <w:r w:rsidR="00CF46CE">
        <w:rPr>
          <w:rStyle w:val="5yl5"/>
          <w:sz w:val="24"/>
          <w:szCs w:val="24"/>
        </w:rPr>
        <w:t xml:space="preserve"> lorsque les tables List ou All Command sont chargées. </w:t>
      </w:r>
      <w:r w:rsidR="00C832FB">
        <w:rPr>
          <w:rStyle w:val="5yl5"/>
          <w:sz w:val="24"/>
          <w:szCs w:val="24"/>
        </w:rPr>
        <w:br/>
        <w:t xml:space="preserve">Enfin, le bouton </w:t>
      </w:r>
      <w:r w:rsidR="00C832FB" w:rsidRPr="00C832FB">
        <w:rPr>
          <w:rStyle w:val="5yl5"/>
          <w:b/>
          <w:sz w:val="24"/>
          <w:szCs w:val="24"/>
        </w:rPr>
        <w:t>« Save in the file ‘command</w:t>
      </w:r>
      <w:r w:rsidR="00FE7373">
        <w:rPr>
          <w:rStyle w:val="5yl5"/>
          <w:b/>
          <w:sz w:val="24"/>
          <w:szCs w:val="24"/>
        </w:rPr>
        <w:t>1</w:t>
      </w:r>
      <w:r w:rsidR="00C832FB" w:rsidRPr="00C832FB">
        <w:rPr>
          <w:rStyle w:val="5yl5"/>
          <w:b/>
          <w:sz w:val="24"/>
          <w:szCs w:val="24"/>
        </w:rPr>
        <w:t>.txt’</w:t>
      </w:r>
      <w:r w:rsidR="00C832FB">
        <w:rPr>
          <w:rStyle w:val="5yl5"/>
          <w:sz w:val="24"/>
          <w:szCs w:val="24"/>
        </w:rPr>
        <w:t xml:space="preserve"> » permet de sauvegarder ce qu’on a chargé avec une recherche selon un critère particulier ou non, dans un fichier texte qui sera imprimable </w:t>
      </w:r>
      <w:r w:rsidR="00FE7373">
        <w:rPr>
          <w:rStyle w:val="5yl5"/>
          <w:sz w:val="24"/>
          <w:szCs w:val="24"/>
        </w:rPr>
        <w:t xml:space="preserve">et le bouton </w:t>
      </w:r>
      <w:r w:rsidR="00FE7373" w:rsidRPr="00C832FB">
        <w:rPr>
          <w:rStyle w:val="5yl5"/>
          <w:b/>
          <w:sz w:val="24"/>
          <w:szCs w:val="24"/>
        </w:rPr>
        <w:t>« Save in the file ‘command</w:t>
      </w:r>
      <w:r w:rsidR="00FE7373">
        <w:rPr>
          <w:rStyle w:val="5yl5"/>
          <w:b/>
          <w:sz w:val="24"/>
          <w:szCs w:val="24"/>
        </w:rPr>
        <w:t>2</w:t>
      </w:r>
      <w:r w:rsidR="00FE7373" w:rsidRPr="00C832FB">
        <w:rPr>
          <w:rStyle w:val="5yl5"/>
          <w:b/>
          <w:sz w:val="24"/>
          <w:szCs w:val="24"/>
        </w:rPr>
        <w:t>.txt’</w:t>
      </w:r>
      <w:r w:rsidR="00FE7373">
        <w:rPr>
          <w:rStyle w:val="5yl5"/>
          <w:sz w:val="24"/>
          <w:szCs w:val="24"/>
        </w:rPr>
        <w:t> » permet d’enregistrer une seconde table dans un fichier texte imprimable.</w:t>
      </w:r>
    </w:p>
    <w:p w14:paraId="7F1C0E8C" w14:textId="62CB13A7" w:rsidR="005371E8" w:rsidRDefault="005371E8" w:rsidP="005371E8">
      <w:pPr>
        <w:pStyle w:val="Titre2"/>
        <w:numPr>
          <w:ilvl w:val="1"/>
          <w:numId w:val="1"/>
        </w:numPr>
        <w:rPr>
          <w:rStyle w:val="5yl5"/>
          <w:sz w:val="24"/>
          <w:szCs w:val="24"/>
        </w:rPr>
      </w:pPr>
      <w:bookmarkStart w:id="7" w:name="_Toc11618750"/>
      <w:r>
        <w:rPr>
          <w:rStyle w:val="5yl5"/>
          <w:sz w:val="24"/>
          <w:szCs w:val="24"/>
        </w:rPr>
        <w:lastRenderedPageBreak/>
        <w:t>Interface secrétaire (</w:t>
      </w:r>
      <w:proofErr w:type="spellStart"/>
      <w:r>
        <w:rPr>
          <w:rStyle w:val="5yl5"/>
          <w:sz w:val="24"/>
          <w:szCs w:val="24"/>
        </w:rPr>
        <w:t>Secretary</w:t>
      </w:r>
      <w:proofErr w:type="spellEnd"/>
      <w:r>
        <w:rPr>
          <w:rStyle w:val="5yl5"/>
          <w:sz w:val="24"/>
          <w:szCs w:val="24"/>
        </w:rPr>
        <w:t>)</w:t>
      </w:r>
      <w:bookmarkEnd w:id="7"/>
    </w:p>
    <w:p w14:paraId="23BDE5C8" w14:textId="74A681C9" w:rsidR="005C17D1" w:rsidRDefault="0041142E" w:rsidP="005C17D1">
      <w:pPr>
        <w:rPr>
          <w:sz w:val="24"/>
        </w:rPr>
      </w:pPr>
      <w:r>
        <w:rPr>
          <w:noProof/>
        </w:rPr>
        <w:drawing>
          <wp:inline distT="0" distB="0" distL="0" distR="0" wp14:anchorId="1DCB8D11" wp14:editId="175D62DD">
            <wp:extent cx="5759450" cy="3076575"/>
            <wp:effectExtent l="19050" t="19050" r="12700" b="2857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3076575"/>
                    </a:xfrm>
                    <a:prstGeom prst="rect">
                      <a:avLst/>
                    </a:prstGeom>
                    <a:ln>
                      <a:solidFill>
                        <a:schemeClr val="accent1"/>
                      </a:solidFill>
                    </a:ln>
                  </pic:spPr>
                </pic:pic>
              </a:graphicData>
            </a:graphic>
          </wp:inline>
        </w:drawing>
      </w:r>
    </w:p>
    <w:p w14:paraId="4F043264" w14:textId="2DD155F4" w:rsidR="005371E8" w:rsidRPr="00975527" w:rsidRDefault="00975527" w:rsidP="005371E8">
      <w:pPr>
        <w:rPr>
          <w:sz w:val="24"/>
        </w:rPr>
      </w:pPr>
      <w:r w:rsidRPr="00975527">
        <w:rPr>
          <w:rStyle w:val="5yl5"/>
          <w:sz w:val="24"/>
        </w:rPr>
        <w:t xml:space="preserve">La Secrétaire a à disposition différents </w:t>
      </w:r>
      <w:r w:rsidRPr="00975527">
        <w:rPr>
          <w:rStyle w:val="5yl5"/>
          <w:sz w:val="24"/>
        </w:rPr>
        <w:t>boutons :</w:t>
      </w:r>
      <w:r w:rsidRPr="00975527">
        <w:rPr>
          <w:rStyle w:val="5yl5"/>
          <w:sz w:val="24"/>
        </w:rPr>
        <w:t xml:space="preserve"> 2 lui permett</w:t>
      </w:r>
      <w:r>
        <w:rPr>
          <w:rStyle w:val="5yl5"/>
          <w:sz w:val="24"/>
        </w:rPr>
        <w:t>a</w:t>
      </w:r>
      <w:r w:rsidRPr="00975527">
        <w:rPr>
          <w:rStyle w:val="5yl5"/>
          <w:sz w:val="24"/>
        </w:rPr>
        <w:t xml:space="preserve">nt de charger les deux tables, </w:t>
      </w:r>
      <w:r w:rsidRPr="00975527">
        <w:rPr>
          <w:rStyle w:val="5yl5"/>
          <w:b/>
          <w:sz w:val="24"/>
        </w:rPr>
        <w:t>« </w:t>
      </w:r>
      <w:proofErr w:type="spellStart"/>
      <w:r w:rsidRPr="00975527">
        <w:rPr>
          <w:rStyle w:val="5yl5"/>
          <w:b/>
          <w:sz w:val="24"/>
        </w:rPr>
        <w:t>Load</w:t>
      </w:r>
      <w:proofErr w:type="spellEnd"/>
      <w:r w:rsidRPr="00975527">
        <w:rPr>
          <w:rStyle w:val="5yl5"/>
          <w:b/>
          <w:sz w:val="24"/>
        </w:rPr>
        <w:t xml:space="preserve"> </w:t>
      </w:r>
      <w:proofErr w:type="spellStart"/>
      <w:r w:rsidRPr="00975527">
        <w:rPr>
          <w:rStyle w:val="5yl5"/>
          <w:b/>
          <w:sz w:val="24"/>
        </w:rPr>
        <w:t>Suppliers</w:t>
      </w:r>
      <w:proofErr w:type="spellEnd"/>
      <w:r w:rsidRPr="00975527">
        <w:rPr>
          <w:rStyle w:val="5yl5"/>
          <w:b/>
          <w:sz w:val="24"/>
        </w:rPr>
        <w:t xml:space="preserve"> Table</w:t>
      </w:r>
      <w:r w:rsidRPr="00975527">
        <w:rPr>
          <w:rStyle w:val="5yl5"/>
          <w:b/>
          <w:sz w:val="24"/>
        </w:rPr>
        <w:t> »</w:t>
      </w:r>
      <w:r w:rsidRPr="00975527">
        <w:rPr>
          <w:rStyle w:val="5yl5"/>
          <w:sz w:val="24"/>
        </w:rPr>
        <w:t xml:space="preserve"> et </w:t>
      </w:r>
      <w:r w:rsidRPr="00975527">
        <w:rPr>
          <w:rStyle w:val="5yl5"/>
          <w:b/>
          <w:sz w:val="24"/>
        </w:rPr>
        <w:t>« </w:t>
      </w:r>
      <w:proofErr w:type="spellStart"/>
      <w:r w:rsidRPr="00975527">
        <w:rPr>
          <w:rStyle w:val="5yl5"/>
          <w:b/>
          <w:sz w:val="24"/>
        </w:rPr>
        <w:t>Load</w:t>
      </w:r>
      <w:proofErr w:type="spellEnd"/>
      <w:r w:rsidRPr="00975527">
        <w:rPr>
          <w:rStyle w:val="5yl5"/>
          <w:b/>
          <w:sz w:val="24"/>
        </w:rPr>
        <w:t xml:space="preserve"> Catalogue </w:t>
      </w:r>
      <w:proofErr w:type="spellStart"/>
      <w:r w:rsidRPr="00975527">
        <w:rPr>
          <w:rStyle w:val="5yl5"/>
          <w:b/>
          <w:sz w:val="24"/>
        </w:rPr>
        <w:t>Suppliers</w:t>
      </w:r>
      <w:proofErr w:type="spellEnd"/>
      <w:r w:rsidRPr="00975527">
        <w:rPr>
          <w:rStyle w:val="5yl5"/>
          <w:b/>
          <w:sz w:val="24"/>
        </w:rPr>
        <w:t> »</w:t>
      </w:r>
      <w:r w:rsidRPr="00975527">
        <w:rPr>
          <w:rStyle w:val="5yl5"/>
          <w:sz w:val="24"/>
        </w:rPr>
        <w:t xml:space="preserve">. </w:t>
      </w:r>
      <w:r w:rsidRPr="00975527">
        <w:rPr>
          <w:rStyle w:val="5yl5"/>
          <w:sz w:val="24"/>
        </w:rPr>
        <w:t xml:space="preserve">Il y a deux </w:t>
      </w:r>
      <w:r w:rsidRPr="00975527">
        <w:rPr>
          <w:rStyle w:val="5yl5"/>
          <w:sz w:val="24"/>
        </w:rPr>
        <w:t>possibilités :</w:t>
      </w:r>
      <w:r w:rsidRPr="00975527">
        <w:rPr>
          <w:rStyle w:val="5yl5"/>
          <w:sz w:val="24"/>
        </w:rPr>
        <w:t xml:space="preserve"> si le secrétaire décide de modifier la table Catalogue, il doit entrer un </w:t>
      </w:r>
      <w:proofErr w:type="spellStart"/>
      <w:r w:rsidRPr="00975527">
        <w:rPr>
          <w:rStyle w:val="5yl5"/>
          <w:sz w:val="24"/>
        </w:rPr>
        <w:t>ID_</w:t>
      </w:r>
      <w:r w:rsidRPr="00975527">
        <w:rPr>
          <w:rStyle w:val="5yl5"/>
          <w:sz w:val="24"/>
        </w:rPr>
        <w:t>Accessory</w:t>
      </w:r>
      <w:proofErr w:type="spellEnd"/>
      <w:r w:rsidRPr="00975527">
        <w:rPr>
          <w:rStyle w:val="5yl5"/>
          <w:sz w:val="24"/>
        </w:rPr>
        <w:t xml:space="preserve"> puis changer ou son nouveau </w:t>
      </w:r>
      <w:proofErr w:type="spellStart"/>
      <w:r w:rsidRPr="00975527">
        <w:rPr>
          <w:rStyle w:val="5yl5"/>
          <w:sz w:val="24"/>
        </w:rPr>
        <w:t>ID_Supplier</w:t>
      </w:r>
      <w:proofErr w:type="spellEnd"/>
      <w:r w:rsidRPr="00975527">
        <w:rPr>
          <w:rStyle w:val="5yl5"/>
          <w:sz w:val="24"/>
        </w:rPr>
        <w:t xml:space="preserve"> (donc son ID fournisseur selon celui qui est le moins cher et le plus rapide, donc cela se fait manuellement) soit fixer un nouveau prix.</w:t>
      </w:r>
      <w:r w:rsidRPr="00975527">
        <w:rPr>
          <w:rStyle w:val="5yl5"/>
          <w:sz w:val="24"/>
        </w:rPr>
        <w:t xml:space="preserve"> </w:t>
      </w:r>
      <w:r w:rsidRPr="00975527">
        <w:rPr>
          <w:rStyle w:val="5yl5"/>
          <w:sz w:val="24"/>
        </w:rPr>
        <w:t xml:space="preserve">Si en revanche il décide de modifier la table </w:t>
      </w:r>
      <w:proofErr w:type="spellStart"/>
      <w:r w:rsidRPr="00975527">
        <w:rPr>
          <w:rStyle w:val="5yl5"/>
          <w:sz w:val="24"/>
        </w:rPr>
        <w:t>Suppliers</w:t>
      </w:r>
      <w:proofErr w:type="spellEnd"/>
      <w:r w:rsidRPr="00975527">
        <w:rPr>
          <w:rStyle w:val="5yl5"/>
          <w:sz w:val="24"/>
        </w:rPr>
        <w:t xml:space="preserve">, il doit fixer un </w:t>
      </w:r>
      <w:proofErr w:type="spellStart"/>
      <w:r w:rsidRPr="00975527">
        <w:rPr>
          <w:rStyle w:val="5yl5"/>
          <w:sz w:val="24"/>
        </w:rPr>
        <w:t>ID_Accessory</w:t>
      </w:r>
      <w:proofErr w:type="spellEnd"/>
      <w:r w:rsidRPr="00975527">
        <w:rPr>
          <w:rStyle w:val="5yl5"/>
          <w:sz w:val="24"/>
        </w:rPr>
        <w:t xml:space="preserve"> mais également un </w:t>
      </w:r>
      <w:proofErr w:type="spellStart"/>
      <w:r w:rsidRPr="00975527">
        <w:rPr>
          <w:rStyle w:val="5yl5"/>
          <w:sz w:val="24"/>
        </w:rPr>
        <w:t>ID_Supllier</w:t>
      </w:r>
      <w:proofErr w:type="spellEnd"/>
      <w:r w:rsidRPr="00975527">
        <w:rPr>
          <w:rStyle w:val="5yl5"/>
          <w:sz w:val="24"/>
        </w:rPr>
        <w:t xml:space="preserve"> car plusieurs Accessoires peuvent avoir le même fournisseur. Ensuite il fixe son nouveau prix ainsi que son nouveau délai.</w:t>
      </w:r>
      <w:r>
        <w:rPr>
          <w:rStyle w:val="5yl5"/>
          <w:sz w:val="24"/>
        </w:rPr>
        <w:br/>
        <w:t xml:space="preserve">Il y a également plusieurs boutons </w:t>
      </w:r>
      <w:r w:rsidRPr="00975527">
        <w:rPr>
          <w:rStyle w:val="5yl5"/>
          <w:b/>
          <w:sz w:val="24"/>
        </w:rPr>
        <w:t>« </w:t>
      </w:r>
      <w:proofErr w:type="spellStart"/>
      <w:r w:rsidRPr="00975527">
        <w:rPr>
          <w:rStyle w:val="5yl5"/>
          <w:b/>
          <w:sz w:val="24"/>
        </w:rPr>
        <w:t>Validate</w:t>
      </w:r>
      <w:proofErr w:type="spellEnd"/>
      <w:r w:rsidRPr="00975527">
        <w:rPr>
          <w:rStyle w:val="5yl5"/>
          <w:b/>
          <w:sz w:val="24"/>
        </w:rPr>
        <w:t xml:space="preserve"> the change »</w:t>
      </w:r>
      <w:r>
        <w:rPr>
          <w:rStyle w:val="5yl5"/>
          <w:b/>
          <w:sz w:val="24"/>
        </w:rPr>
        <w:t xml:space="preserve"> </w:t>
      </w:r>
      <w:r w:rsidRPr="00975527">
        <w:rPr>
          <w:rStyle w:val="5yl5"/>
          <w:sz w:val="24"/>
        </w:rPr>
        <w:t xml:space="preserve">pour </w:t>
      </w:r>
      <w:r w:rsidR="00294978">
        <w:rPr>
          <w:rStyle w:val="5yl5"/>
          <w:sz w:val="24"/>
        </w:rPr>
        <w:t>mettre à jour les deux tables.</w:t>
      </w:r>
    </w:p>
    <w:p w14:paraId="53885C7C" w14:textId="57D705AC" w:rsidR="00333934" w:rsidRDefault="004A17AF" w:rsidP="004A17AF">
      <w:pPr>
        <w:pStyle w:val="Titre1"/>
        <w:numPr>
          <w:ilvl w:val="0"/>
          <w:numId w:val="1"/>
        </w:numPr>
      </w:pPr>
      <w:bookmarkStart w:id="8" w:name="_Toc11618751"/>
      <w:r>
        <w:t>Architecture</w:t>
      </w:r>
      <w:bookmarkEnd w:id="8"/>
    </w:p>
    <w:p w14:paraId="0F45F84F" w14:textId="63E53129" w:rsidR="00FB5E54" w:rsidRDefault="00FB5E54" w:rsidP="00AF16E8">
      <w:pPr>
        <w:pStyle w:val="Titre2"/>
        <w:numPr>
          <w:ilvl w:val="1"/>
          <w:numId w:val="1"/>
        </w:numPr>
      </w:pPr>
      <w:bookmarkStart w:id="9" w:name="_Toc11618752"/>
      <w:r>
        <w:t>Interface</w:t>
      </w:r>
      <w:bookmarkEnd w:id="9"/>
    </w:p>
    <w:p w14:paraId="76A0BA3E" w14:textId="7F08752A" w:rsidR="00646FC9" w:rsidRPr="00646FC9" w:rsidRDefault="00FB5E54" w:rsidP="00646FC9">
      <w:pPr>
        <w:rPr>
          <w:sz w:val="24"/>
        </w:rPr>
      </w:pPr>
      <w:r w:rsidRPr="00646FC9">
        <w:rPr>
          <w:sz w:val="24"/>
        </w:rPr>
        <w:t xml:space="preserve">Concernant l’interface, nous avons essayé qu’elle soit </w:t>
      </w:r>
      <w:r w:rsidR="00194854" w:rsidRPr="00646FC9">
        <w:rPr>
          <w:sz w:val="24"/>
        </w:rPr>
        <w:t>simple et claire</w:t>
      </w:r>
      <w:r w:rsidRPr="00646FC9">
        <w:rPr>
          <w:sz w:val="24"/>
        </w:rPr>
        <w:t xml:space="preserve"> avec néanmoins </w:t>
      </w:r>
      <w:r w:rsidR="00194854" w:rsidRPr="00646FC9">
        <w:rPr>
          <w:sz w:val="24"/>
        </w:rPr>
        <w:t xml:space="preserve">des </w:t>
      </w:r>
      <w:r w:rsidRPr="00646FC9">
        <w:rPr>
          <w:sz w:val="24"/>
        </w:rPr>
        <w:t xml:space="preserve">couleurs </w:t>
      </w:r>
      <w:r w:rsidR="00194854" w:rsidRPr="00646FC9">
        <w:rPr>
          <w:sz w:val="24"/>
        </w:rPr>
        <w:t xml:space="preserve">tape à l’œil </w:t>
      </w:r>
      <w:r w:rsidRPr="00646FC9">
        <w:rPr>
          <w:sz w:val="24"/>
        </w:rPr>
        <w:t xml:space="preserve">pour </w:t>
      </w:r>
      <w:r w:rsidR="00194854" w:rsidRPr="00646FC9">
        <w:rPr>
          <w:sz w:val="24"/>
        </w:rPr>
        <w:t>rendre le tout plus attrayant et ludique</w:t>
      </w:r>
      <w:r w:rsidRPr="00646FC9">
        <w:rPr>
          <w:sz w:val="24"/>
        </w:rPr>
        <w:t>.</w:t>
      </w:r>
      <w:r w:rsidR="00194854" w:rsidRPr="00646FC9">
        <w:rPr>
          <w:sz w:val="24"/>
        </w:rPr>
        <w:t xml:space="preserve"> Nous avons tenté de limiter autant que se peut les boutons et de ce fait l’interface est assez réduite et ne prend pas trop de place sur un écran d’ordinateur par exemple.</w:t>
      </w:r>
      <w:r w:rsidR="00194854" w:rsidRPr="00646FC9">
        <w:rPr>
          <w:sz w:val="24"/>
        </w:rPr>
        <w:br/>
        <w:t xml:space="preserve">Pour faciliter la recherche dans la base de données, beaucoup de critères ont été ajoutés. </w:t>
      </w:r>
      <w:r w:rsidR="00194854" w:rsidRPr="00646FC9">
        <w:rPr>
          <w:rStyle w:val="5yl5"/>
          <w:sz w:val="24"/>
        </w:rPr>
        <w:t>Le fonctionnement d'un critère de recherche est très simple :</w:t>
      </w:r>
      <w:r w:rsidR="00194854" w:rsidRPr="00646FC9">
        <w:rPr>
          <w:rStyle w:val="5yl5"/>
          <w:sz w:val="24"/>
        </w:rPr>
        <w:t xml:space="preserve"> </w:t>
      </w:r>
      <w:r w:rsidR="00194854" w:rsidRPr="00646FC9">
        <w:rPr>
          <w:rStyle w:val="5yl5"/>
          <w:sz w:val="24"/>
        </w:rPr>
        <w:t xml:space="preserve">une instruction </w:t>
      </w:r>
      <w:proofErr w:type="spellStart"/>
      <w:r w:rsidR="00646FC9">
        <w:rPr>
          <w:rStyle w:val="5yl5"/>
          <w:sz w:val="24"/>
        </w:rPr>
        <w:t>S</w:t>
      </w:r>
      <w:r w:rsidR="00194854" w:rsidRPr="00646FC9">
        <w:rPr>
          <w:rStyle w:val="5yl5"/>
          <w:sz w:val="24"/>
        </w:rPr>
        <w:t>ql</w:t>
      </w:r>
      <w:proofErr w:type="spellEnd"/>
      <w:r w:rsidR="00194854" w:rsidRPr="00646FC9">
        <w:rPr>
          <w:rStyle w:val="5yl5"/>
          <w:sz w:val="24"/>
        </w:rPr>
        <w:t xml:space="preserve"> avec à la fin "</w:t>
      </w:r>
      <w:proofErr w:type="spellStart"/>
      <w:r w:rsidR="00194854" w:rsidRPr="00646FC9">
        <w:rPr>
          <w:rStyle w:val="5yl5"/>
          <w:sz w:val="24"/>
        </w:rPr>
        <w:t>where</w:t>
      </w:r>
      <w:proofErr w:type="spellEnd"/>
      <w:r w:rsidR="00194854" w:rsidRPr="00646FC9">
        <w:rPr>
          <w:rStyle w:val="5yl5"/>
          <w:sz w:val="24"/>
        </w:rPr>
        <w:t xml:space="preserve"> [</w:t>
      </w:r>
      <w:proofErr w:type="spellStart"/>
      <w:r w:rsidR="00194854" w:rsidRPr="00646FC9">
        <w:rPr>
          <w:rStyle w:val="5yl5"/>
          <w:sz w:val="24"/>
        </w:rPr>
        <w:t>column</w:t>
      </w:r>
      <w:proofErr w:type="spellEnd"/>
      <w:r w:rsidR="00194854" w:rsidRPr="00646FC9">
        <w:rPr>
          <w:rStyle w:val="5yl5"/>
          <w:sz w:val="24"/>
        </w:rPr>
        <w:t>]=[</w:t>
      </w:r>
      <w:proofErr w:type="spellStart"/>
      <w:r w:rsidR="00194854" w:rsidRPr="00646FC9">
        <w:rPr>
          <w:rStyle w:val="5yl5"/>
          <w:sz w:val="24"/>
        </w:rPr>
        <w:t>Text</w:t>
      </w:r>
      <w:proofErr w:type="spellEnd"/>
      <w:r w:rsidR="00194854" w:rsidRPr="00646FC9">
        <w:rPr>
          <w:rStyle w:val="5yl5"/>
          <w:sz w:val="24"/>
        </w:rPr>
        <w:t>]"</w:t>
      </w:r>
      <w:r w:rsidR="00194854" w:rsidRPr="00646FC9">
        <w:rPr>
          <w:rStyle w:val="5yl5"/>
          <w:sz w:val="24"/>
        </w:rPr>
        <w:t>.</w:t>
      </w:r>
      <w:r w:rsidR="00646FC9" w:rsidRPr="00646FC9">
        <w:rPr>
          <w:rStyle w:val="5yl5"/>
          <w:sz w:val="24"/>
        </w:rPr>
        <w:t xml:space="preserve"> On peut ainsi dire si une commande est payée en tout ou en partie ou impayée par exemple dans l’interface réservée au vendeur.</w:t>
      </w:r>
      <w:r w:rsidRPr="00646FC9">
        <w:rPr>
          <w:sz w:val="24"/>
        </w:rPr>
        <w:t xml:space="preserve"> </w:t>
      </w:r>
    </w:p>
    <w:p w14:paraId="793EEC0C" w14:textId="142269CF" w:rsidR="00646FC9" w:rsidRPr="00646FC9" w:rsidRDefault="00646FC9" w:rsidP="00646FC9">
      <w:pPr>
        <w:rPr>
          <w:rFonts w:ascii="Times New Roman" w:eastAsia="Times New Roman" w:hAnsi="Times New Roman" w:cs="Times New Roman"/>
          <w:sz w:val="28"/>
          <w:szCs w:val="24"/>
          <w:lang w:eastAsia="fr-FR"/>
        </w:rPr>
      </w:pPr>
      <w:r w:rsidRPr="00646FC9">
        <w:rPr>
          <w:sz w:val="24"/>
        </w:rPr>
        <w:t xml:space="preserve">En résumé, nous avons un Windows Forms basique avec des boutons, du texte et des </w:t>
      </w:r>
      <w:proofErr w:type="spellStart"/>
      <w:r w:rsidRPr="00646FC9">
        <w:rPr>
          <w:sz w:val="24"/>
        </w:rPr>
        <w:t>datagridviews</w:t>
      </w:r>
      <w:proofErr w:type="spellEnd"/>
      <w:r w:rsidRPr="00646FC9">
        <w:rPr>
          <w:sz w:val="24"/>
        </w:rPr>
        <w:t xml:space="preserve"> qui permettent d’afficher des tables à partir d’une instruction </w:t>
      </w:r>
      <w:proofErr w:type="spellStart"/>
      <w:r>
        <w:rPr>
          <w:sz w:val="24"/>
        </w:rPr>
        <w:t>S</w:t>
      </w:r>
      <w:r w:rsidRPr="00646FC9">
        <w:rPr>
          <w:sz w:val="24"/>
        </w:rPr>
        <w:t>ql</w:t>
      </w:r>
      <w:proofErr w:type="spellEnd"/>
      <w:r w:rsidRPr="00646FC9">
        <w:rPr>
          <w:sz w:val="24"/>
        </w:rPr>
        <w:t xml:space="preserve">. Il y a également quelques </w:t>
      </w:r>
      <w:proofErr w:type="spellStart"/>
      <w:r w:rsidRPr="00646FC9">
        <w:rPr>
          <w:sz w:val="24"/>
        </w:rPr>
        <w:t>comboBox</w:t>
      </w:r>
      <w:proofErr w:type="spellEnd"/>
      <w:r w:rsidRPr="00646FC9">
        <w:rPr>
          <w:sz w:val="24"/>
        </w:rPr>
        <w:t xml:space="preserve"> permettant de choisir parmi plusieurs propositions fonction de ce qu’il y a dans la base de données à part pour l’interface vendeur où c’est nous qui proposons les différents statuts de la commande (payée, non payée…).</w:t>
      </w:r>
    </w:p>
    <w:p w14:paraId="255FAB7F" w14:textId="73DABBFB" w:rsidR="00194854" w:rsidRPr="00194854" w:rsidRDefault="00194854" w:rsidP="00646FC9">
      <w:pPr>
        <w:rPr>
          <w:rFonts w:ascii="Times New Roman" w:eastAsia="Times New Roman" w:hAnsi="Times New Roman" w:cs="Times New Roman"/>
          <w:sz w:val="24"/>
          <w:szCs w:val="24"/>
          <w:lang w:eastAsia="fr-FR"/>
        </w:rPr>
      </w:pPr>
      <w:r>
        <w:br/>
      </w:r>
    </w:p>
    <w:p w14:paraId="6A9BE475" w14:textId="2BAFB54D" w:rsidR="00FB5E54" w:rsidRPr="00FB5E54" w:rsidRDefault="00FB5E54" w:rsidP="00FB5E54"/>
    <w:p w14:paraId="37E65024" w14:textId="19F1AA05" w:rsidR="004156FE" w:rsidRDefault="004156FE" w:rsidP="00477CCD">
      <w:pPr>
        <w:pStyle w:val="Titre2"/>
        <w:numPr>
          <w:ilvl w:val="1"/>
          <w:numId w:val="1"/>
        </w:numPr>
      </w:pPr>
      <w:bookmarkStart w:id="10" w:name="_Toc11618753"/>
      <w:r>
        <w:rPr>
          <w:noProof/>
        </w:rPr>
        <w:drawing>
          <wp:anchor distT="0" distB="0" distL="114300" distR="114300" simplePos="0" relativeHeight="251664384" behindDoc="0" locked="0" layoutInCell="1" allowOverlap="1" wp14:anchorId="6B84185C" wp14:editId="45A77CE7">
            <wp:simplePos x="0" y="0"/>
            <wp:positionH relativeFrom="page">
              <wp:align>right</wp:align>
            </wp:positionH>
            <wp:positionV relativeFrom="paragraph">
              <wp:posOffset>4598670</wp:posOffset>
            </wp:positionV>
            <wp:extent cx="7350760" cy="2994025"/>
            <wp:effectExtent l="0" t="0" r="2540" b="0"/>
            <wp:wrapTopAndBottom/>
            <wp:docPr id="3" name="Image 3" descr="Une image contenant carte&#10;&#10;Description générée avec un niveau de confiance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t2.JPG"/>
                    <pic:cNvPicPr/>
                  </pic:nvPicPr>
                  <pic:blipFill>
                    <a:blip r:embed="rId24">
                      <a:extLst>
                        <a:ext uri="{28A0092B-C50C-407E-A947-70E740481C1C}">
                          <a14:useLocalDpi xmlns:a14="http://schemas.microsoft.com/office/drawing/2010/main" val="0"/>
                        </a:ext>
                      </a:extLst>
                    </a:blip>
                    <a:stretch>
                      <a:fillRect/>
                    </a:stretch>
                  </pic:blipFill>
                  <pic:spPr>
                    <a:xfrm>
                      <a:off x="0" y="0"/>
                      <a:ext cx="7350760" cy="29940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0" locked="0" layoutInCell="1" allowOverlap="1" wp14:anchorId="456F90F2" wp14:editId="64186463">
            <wp:simplePos x="0" y="0"/>
            <wp:positionH relativeFrom="margin">
              <wp:posOffset>-257810</wp:posOffset>
            </wp:positionH>
            <wp:positionV relativeFrom="paragraph">
              <wp:posOffset>383540</wp:posOffset>
            </wp:positionV>
            <wp:extent cx="6177280" cy="4200525"/>
            <wp:effectExtent l="0" t="0" r="0" b="9525"/>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ct.JPG"/>
                    <pic:cNvPicPr/>
                  </pic:nvPicPr>
                  <pic:blipFill rotWithShape="1">
                    <a:blip r:embed="rId25">
                      <a:extLst>
                        <a:ext uri="{28A0092B-C50C-407E-A947-70E740481C1C}">
                          <a14:useLocalDpi xmlns:a14="http://schemas.microsoft.com/office/drawing/2010/main" val="0"/>
                        </a:ext>
                      </a:extLst>
                    </a:blip>
                    <a:srcRect l="1532"/>
                    <a:stretch/>
                  </pic:blipFill>
                  <pic:spPr bwMode="auto">
                    <a:xfrm>
                      <a:off x="0" y="0"/>
                      <a:ext cx="6177280" cy="42005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Diagramme de classe</w:t>
      </w:r>
      <w:bookmarkEnd w:id="10"/>
    </w:p>
    <w:p w14:paraId="199D4FD2" w14:textId="77777777" w:rsidR="004156FE" w:rsidRPr="00527144" w:rsidRDefault="004156FE" w:rsidP="004156FE">
      <w:pPr>
        <w:spacing w:after="0"/>
      </w:pPr>
    </w:p>
    <w:p w14:paraId="430BDD7E" w14:textId="06046661" w:rsidR="004156FE" w:rsidRPr="00C76366" w:rsidRDefault="004156FE" w:rsidP="00975527">
      <w:pPr>
        <w:rPr>
          <w:sz w:val="24"/>
        </w:rPr>
      </w:pPr>
      <w:r w:rsidRPr="00C76366">
        <w:rPr>
          <w:sz w:val="24"/>
        </w:rPr>
        <w:t xml:space="preserve">Nous avons créé une classe DB afin de pouvoir nous connecter et interagir plus facilement avec la base de données. La classe principale est la classe Cabinet qui représente l’armoire commandée par le client. Elle est composée des classes Angle (représentant les cornières) et Box (représentant les casiers). Puisque tous les accessoires possèdent chacun un code, un prix, une quantité en stock et un nombre d’utilisation, nous avons </w:t>
      </w:r>
      <w:r w:rsidR="00C76366" w:rsidRPr="00C76366">
        <w:rPr>
          <w:sz w:val="24"/>
        </w:rPr>
        <w:t>créé</w:t>
      </w:r>
      <w:r w:rsidRPr="00C76366">
        <w:rPr>
          <w:sz w:val="24"/>
        </w:rPr>
        <w:t xml:space="preserve"> la classe </w:t>
      </w:r>
      <w:proofErr w:type="spellStart"/>
      <w:r w:rsidRPr="00C76366">
        <w:rPr>
          <w:sz w:val="24"/>
        </w:rPr>
        <w:t>Accessory</w:t>
      </w:r>
      <w:proofErr w:type="spellEnd"/>
      <w:r w:rsidRPr="00C76366">
        <w:rPr>
          <w:sz w:val="24"/>
        </w:rPr>
        <w:t xml:space="preserve"> </w:t>
      </w:r>
      <w:r w:rsidRPr="00C76366">
        <w:rPr>
          <w:sz w:val="24"/>
        </w:rPr>
        <w:lastRenderedPageBreak/>
        <w:t xml:space="preserve">qui est la classe mère des différents types d’accessoires pouvant être créer. Un objet de la classe Box est donc composé de différents objets de la classe </w:t>
      </w:r>
      <w:proofErr w:type="spellStart"/>
      <w:r w:rsidRPr="00C76366">
        <w:rPr>
          <w:sz w:val="24"/>
        </w:rPr>
        <w:t>Accessory</w:t>
      </w:r>
      <w:proofErr w:type="spellEnd"/>
      <w:r w:rsidRPr="00C76366">
        <w:rPr>
          <w:sz w:val="24"/>
        </w:rPr>
        <w:t>.</w:t>
      </w:r>
    </w:p>
    <w:p w14:paraId="393CF913" w14:textId="5E1791FD" w:rsidR="004156FE" w:rsidRDefault="004156FE" w:rsidP="00477CCD">
      <w:pPr>
        <w:pStyle w:val="Titre2"/>
        <w:numPr>
          <w:ilvl w:val="1"/>
          <w:numId w:val="1"/>
        </w:numPr>
      </w:pPr>
      <w:bookmarkStart w:id="11" w:name="_Toc11618754"/>
      <w:r>
        <w:t>Diagramme de séquence</w:t>
      </w:r>
      <w:bookmarkEnd w:id="11"/>
    </w:p>
    <w:p w14:paraId="5151355F" w14:textId="49488820" w:rsidR="00320E62" w:rsidRPr="00320E62" w:rsidRDefault="00320E62" w:rsidP="00320E62">
      <w:r>
        <w:rPr>
          <w:noProof/>
        </w:rPr>
        <w:drawing>
          <wp:anchor distT="0" distB="0" distL="114300" distR="114300" simplePos="0" relativeHeight="251665408" behindDoc="0" locked="0" layoutInCell="1" allowOverlap="1" wp14:anchorId="16D006F4" wp14:editId="712D0808">
            <wp:simplePos x="0" y="0"/>
            <wp:positionH relativeFrom="margin">
              <wp:posOffset>-624205</wp:posOffset>
            </wp:positionH>
            <wp:positionV relativeFrom="paragraph">
              <wp:posOffset>200025</wp:posOffset>
            </wp:positionV>
            <wp:extent cx="7016115" cy="3403600"/>
            <wp:effectExtent l="0" t="0" r="0" b="6350"/>
            <wp:wrapTopAndBottom/>
            <wp:docPr id="4" name="Image 4" descr="Une image contenant texte, carte, mur, intérieur&#10;&#10;Description générée avec un niveau de confiance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quence.JPG"/>
                    <pic:cNvPicPr/>
                  </pic:nvPicPr>
                  <pic:blipFill>
                    <a:blip r:embed="rId26">
                      <a:extLst>
                        <a:ext uri="{28A0092B-C50C-407E-A947-70E740481C1C}">
                          <a14:useLocalDpi xmlns:a14="http://schemas.microsoft.com/office/drawing/2010/main" val="0"/>
                        </a:ext>
                      </a:extLst>
                    </a:blip>
                    <a:stretch>
                      <a:fillRect/>
                    </a:stretch>
                  </pic:blipFill>
                  <pic:spPr>
                    <a:xfrm>
                      <a:off x="0" y="0"/>
                      <a:ext cx="7016115" cy="3403600"/>
                    </a:xfrm>
                    <a:prstGeom prst="rect">
                      <a:avLst/>
                    </a:prstGeom>
                  </pic:spPr>
                </pic:pic>
              </a:graphicData>
            </a:graphic>
            <wp14:sizeRelH relativeFrom="margin">
              <wp14:pctWidth>0</wp14:pctWidth>
            </wp14:sizeRelH>
            <wp14:sizeRelV relativeFrom="margin">
              <wp14:pctHeight>0</wp14:pctHeight>
            </wp14:sizeRelV>
          </wp:anchor>
        </w:drawing>
      </w:r>
    </w:p>
    <w:p w14:paraId="27099A69" w14:textId="77777777" w:rsidR="00320E62" w:rsidRDefault="00320E62" w:rsidP="00320E62">
      <w:pPr>
        <w:rPr>
          <w:sz w:val="24"/>
        </w:rPr>
      </w:pPr>
    </w:p>
    <w:p w14:paraId="69845456" w14:textId="45FA1BCE" w:rsidR="00320E62" w:rsidRPr="00320E62" w:rsidRDefault="00320E62" w:rsidP="00320E62">
      <w:pPr>
        <w:rPr>
          <w:sz w:val="24"/>
        </w:rPr>
      </w:pPr>
      <w:r w:rsidRPr="00320E62">
        <w:rPr>
          <w:sz w:val="24"/>
        </w:rPr>
        <w:t>Ce diagramme de séquence montre l'interaction du client avec l'application lors de l’encodage de la commande en présentant les relations entre les différentes pages de l’application.</w:t>
      </w:r>
    </w:p>
    <w:p w14:paraId="7EEC61FA" w14:textId="076C59DF" w:rsidR="004156FE" w:rsidRDefault="00320E62" w:rsidP="00320E62">
      <w:pPr>
        <w:pStyle w:val="Titre2"/>
        <w:numPr>
          <w:ilvl w:val="1"/>
          <w:numId w:val="1"/>
        </w:numPr>
      </w:pPr>
      <w:r>
        <w:lastRenderedPageBreak/>
        <w:t xml:space="preserve"> </w:t>
      </w:r>
      <w:bookmarkStart w:id="12" w:name="_Toc11618755"/>
      <w:r w:rsidR="004156FE">
        <w:t>Diagramme d’activité</w:t>
      </w:r>
      <w:bookmarkEnd w:id="12"/>
      <w:r>
        <w:br/>
      </w:r>
    </w:p>
    <w:p w14:paraId="2003E183" w14:textId="62C06CE4" w:rsidR="00320E62" w:rsidRPr="00320E62" w:rsidRDefault="004156FE" w:rsidP="00320E62">
      <w:r>
        <w:rPr>
          <w:noProof/>
        </w:rPr>
        <w:drawing>
          <wp:inline distT="0" distB="0" distL="0" distR="0" wp14:anchorId="4635FF06" wp14:editId="1514AE75">
            <wp:extent cx="5759450" cy="5722620"/>
            <wp:effectExtent l="19050" t="19050" r="12700" b="11430"/>
            <wp:docPr id="16" name="Image 16" descr="Une image contenant texte&#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ct1.JPG"/>
                    <pic:cNvPicPr/>
                  </pic:nvPicPr>
                  <pic:blipFill>
                    <a:blip r:embed="rId27">
                      <a:extLst>
                        <a:ext uri="{28A0092B-C50C-407E-A947-70E740481C1C}">
                          <a14:useLocalDpi xmlns:a14="http://schemas.microsoft.com/office/drawing/2010/main" val="0"/>
                        </a:ext>
                      </a:extLst>
                    </a:blip>
                    <a:stretch>
                      <a:fillRect/>
                    </a:stretch>
                  </pic:blipFill>
                  <pic:spPr>
                    <a:xfrm>
                      <a:off x="0" y="0"/>
                      <a:ext cx="5759450" cy="5722620"/>
                    </a:xfrm>
                    <a:prstGeom prst="rect">
                      <a:avLst/>
                    </a:prstGeom>
                    <a:ln>
                      <a:solidFill>
                        <a:schemeClr val="accent1"/>
                      </a:solidFill>
                    </a:ln>
                  </pic:spPr>
                </pic:pic>
              </a:graphicData>
            </a:graphic>
          </wp:inline>
        </w:drawing>
      </w:r>
    </w:p>
    <w:p w14:paraId="05618EFF" w14:textId="7E9B1F12" w:rsidR="004156FE" w:rsidRPr="00320E62" w:rsidRDefault="004156FE" w:rsidP="00320E62">
      <w:pPr>
        <w:rPr>
          <w:sz w:val="24"/>
        </w:rPr>
      </w:pPr>
      <w:r w:rsidRPr="00320E62">
        <w:rPr>
          <w:sz w:val="24"/>
        </w:rPr>
        <w:t>Le diagramme d'activité représente le déroulement complet d'une commande par un client. La commande peut être encodée par le client ou par le vendeur. Lorsque l’encodage est terminé, le système affiche un récapitulatif de la commande qui doit être confirmé par le client.</w:t>
      </w:r>
    </w:p>
    <w:p w14:paraId="0AB79086" w14:textId="77777777" w:rsidR="004156FE" w:rsidRPr="00320E62" w:rsidRDefault="004156FE" w:rsidP="00320E62">
      <w:pPr>
        <w:rPr>
          <w:sz w:val="24"/>
        </w:rPr>
      </w:pPr>
      <w:r w:rsidRPr="00320E62">
        <w:rPr>
          <w:sz w:val="24"/>
        </w:rPr>
        <w:t>Si l’ensemble des pièces sont disponibles en stock, le client il paye et finalise sa commande, sinon, il doit payer un acompte et revenir chercher sa commande la semaine suivante. Le magasinier peut consulter la liste de commandes non clôturées.</w:t>
      </w:r>
    </w:p>
    <w:p w14:paraId="3F302DE3" w14:textId="77777777" w:rsidR="004156FE" w:rsidRPr="00320E62" w:rsidRDefault="004156FE" w:rsidP="00320E62">
      <w:pPr>
        <w:rPr>
          <w:sz w:val="24"/>
        </w:rPr>
      </w:pPr>
      <w:r w:rsidRPr="00320E62">
        <w:rPr>
          <w:sz w:val="24"/>
        </w:rPr>
        <w:t>Une fois la commande payée et confirmée par le vendeur, le magasinier peut voir la liste détaillée des pièces nécessaires pour la commande afin de rassembler les pièces sur base de cette liste. Finalement, le client reçoit son kit et la commande est clôturée.</w:t>
      </w:r>
    </w:p>
    <w:p w14:paraId="365D22B3" w14:textId="77777777" w:rsidR="004156FE" w:rsidRDefault="004156FE" w:rsidP="00477CCD">
      <w:pPr>
        <w:pStyle w:val="Titre2"/>
        <w:numPr>
          <w:ilvl w:val="1"/>
          <w:numId w:val="1"/>
        </w:numPr>
      </w:pPr>
      <w:bookmarkStart w:id="13" w:name="_Toc11618756"/>
      <w:r>
        <w:rPr>
          <w:noProof/>
        </w:rPr>
        <w:lastRenderedPageBreak/>
        <w:drawing>
          <wp:anchor distT="0" distB="0" distL="114300" distR="114300" simplePos="0" relativeHeight="251666432" behindDoc="0" locked="0" layoutInCell="1" allowOverlap="1" wp14:anchorId="38D2A160" wp14:editId="27411CA4">
            <wp:simplePos x="0" y="0"/>
            <wp:positionH relativeFrom="margin">
              <wp:posOffset>-122555</wp:posOffset>
            </wp:positionH>
            <wp:positionV relativeFrom="paragraph">
              <wp:posOffset>273685</wp:posOffset>
            </wp:positionV>
            <wp:extent cx="6013450" cy="5648798"/>
            <wp:effectExtent l="19050" t="19050" r="25400" b="28575"/>
            <wp:wrapTopAndBottom/>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b="467"/>
                    <a:stretch/>
                  </pic:blipFill>
                  <pic:spPr bwMode="auto">
                    <a:xfrm>
                      <a:off x="0" y="0"/>
                      <a:ext cx="6013450" cy="5648798"/>
                    </a:xfrm>
                    <a:prstGeom prst="rect">
                      <a:avLst/>
                    </a:prstGeom>
                    <a:ln>
                      <a:solidFill>
                        <a:schemeClr val="accent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Diagramme cas-utilisation</w:t>
      </w:r>
      <w:bookmarkEnd w:id="13"/>
    </w:p>
    <w:p w14:paraId="2E090093" w14:textId="77777777" w:rsidR="004156FE" w:rsidRDefault="004156FE" w:rsidP="004156FE">
      <w:pPr>
        <w:spacing w:after="0"/>
        <w:ind w:left="360" w:firstLine="348"/>
      </w:pPr>
    </w:p>
    <w:p w14:paraId="3D2EC28C" w14:textId="77777777" w:rsidR="00320E62" w:rsidRPr="00320E62" w:rsidRDefault="00320E62" w:rsidP="00320E62">
      <w:pPr>
        <w:rPr>
          <w:sz w:val="24"/>
        </w:rPr>
      </w:pPr>
      <w:r w:rsidRPr="00320E62">
        <w:rPr>
          <w:sz w:val="24"/>
        </w:rPr>
        <w:t>Le diagramme des cas d'utilisations représente de manière très globale le comportement fonctionnel de l’application. Le client et le vendeur peuvent tous les deux encoder et confirmer la commande. Seul le vendeur peut confirmer que la commande a bien été payée. Le magasinier peut mettre à jour le stock et rassembler les différentes pièces de la liste de commande. La secrétaire peut mettre à jour le prix des pièces des différents fournisseurs.</w:t>
      </w:r>
    </w:p>
    <w:p w14:paraId="142E6B13" w14:textId="45EA3B84" w:rsidR="00975527" w:rsidRDefault="00320E62" w:rsidP="00320E62">
      <w:pPr>
        <w:pStyle w:val="Titre2"/>
        <w:numPr>
          <w:ilvl w:val="1"/>
          <w:numId w:val="1"/>
        </w:numPr>
      </w:pPr>
      <w:r>
        <w:t xml:space="preserve"> </w:t>
      </w:r>
      <w:bookmarkStart w:id="14" w:name="_Toc11618757"/>
      <w:r w:rsidR="00975527">
        <w:t>Base de donnée</w:t>
      </w:r>
      <w:r w:rsidR="00002063">
        <w:t>s</w:t>
      </w:r>
      <w:bookmarkEnd w:id="14"/>
    </w:p>
    <w:p w14:paraId="5481BBA9" w14:textId="6C539915" w:rsidR="00EF2BDF" w:rsidRPr="00EF2BDF" w:rsidRDefault="00EF2BDF" w:rsidP="00EF2BDF">
      <w:pPr>
        <w:spacing w:after="0" w:line="240" w:lineRule="auto"/>
        <w:rPr>
          <w:rFonts w:eastAsia="Times New Roman" w:cstheme="minorHAnsi"/>
          <w:sz w:val="24"/>
          <w:szCs w:val="24"/>
          <w:lang w:eastAsia="fr-FR"/>
        </w:rPr>
      </w:pPr>
      <w:r w:rsidRPr="00EF2BDF">
        <w:rPr>
          <w:rFonts w:eastAsia="Times New Roman" w:cstheme="minorHAnsi"/>
          <w:sz w:val="24"/>
          <w:szCs w:val="24"/>
          <w:lang w:eastAsia="fr-FR"/>
        </w:rPr>
        <w:t xml:space="preserve">Au départ nous avions commencé en </w:t>
      </w:r>
      <w:r w:rsidRPr="00EF2BDF">
        <w:rPr>
          <w:rFonts w:eastAsia="Times New Roman" w:cstheme="minorHAnsi"/>
          <w:b/>
          <w:sz w:val="24"/>
          <w:szCs w:val="24"/>
          <w:lang w:eastAsia="fr-FR"/>
        </w:rPr>
        <w:t>SQLite</w:t>
      </w:r>
      <w:r w:rsidRPr="00EF2BDF">
        <w:rPr>
          <w:rFonts w:eastAsia="Times New Roman" w:cstheme="minorHAnsi"/>
          <w:sz w:val="24"/>
          <w:szCs w:val="24"/>
          <w:lang w:eastAsia="fr-FR"/>
        </w:rPr>
        <w:t xml:space="preserve"> car on souhaitait quelque chose de léger mais après coup et on est parti sur une base de données en </w:t>
      </w:r>
      <w:r w:rsidRPr="00EF2BDF">
        <w:rPr>
          <w:rFonts w:eastAsia="Times New Roman" w:cstheme="minorHAnsi"/>
          <w:b/>
          <w:sz w:val="24"/>
          <w:szCs w:val="24"/>
          <w:lang w:eastAsia="fr-FR"/>
        </w:rPr>
        <w:t>MySQL</w:t>
      </w:r>
      <w:r w:rsidRPr="00EF2BDF">
        <w:rPr>
          <w:rFonts w:eastAsia="Times New Roman" w:cstheme="minorHAnsi"/>
          <w:sz w:val="24"/>
          <w:szCs w:val="24"/>
          <w:lang w:eastAsia="fr-FR"/>
        </w:rPr>
        <w:t xml:space="preserve"> car celle-ci était plus adaptée à notre application en permettant de gérer un plus grand nombre de tables et ce avec une utilisation simple.</w:t>
      </w:r>
    </w:p>
    <w:p w14:paraId="49421352" w14:textId="71549078" w:rsidR="00EF2BDF" w:rsidRPr="00EF2BDF" w:rsidRDefault="00EF2BDF" w:rsidP="00EF2BDF">
      <w:pPr>
        <w:spacing w:after="0" w:line="240" w:lineRule="auto"/>
        <w:rPr>
          <w:rFonts w:eastAsia="Times New Roman" w:cstheme="minorHAnsi"/>
          <w:sz w:val="24"/>
          <w:szCs w:val="24"/>
          <w:lang w:eastAsia="fr-FR"/>
        </w:rPr>
      </w:pPr>
      <w:r w:rsidRPr="00EF2BDF">
        <w:rPr>
          <w:rFonts w:eastAsia="Times New Roman" w:cstheme="minorHAnsi"/>
          <w:sz w:val="24"/>
          <w:szCs w:val="24"/>
          <w:lang w:eastAsia="fr-FR"/>
        </w:rPr>
        <w:t xml:space="preserve">Par soucis de facilité de partage, nous avons opté pour une plateforme d’hébergement de base de données plutôt que d’utiliser en local. Nous avons donc choisi </w:t>
      </w:r>
      <w:r w:rsidRPr="00EF2BDF">
        <w:rPr>
          <w:rFonts w:eastAsia="Times New Roman" w:cstheme="minorHAnsi"/>
          <w:b/>
          <w:sz w:val="24"/>
          <w:szCs w:val="24"/>
          <w:lang w:eastAsia="fr-FR"/>
        </w:rPr>
        <w:t>db4free.net</w:t>
      </w:r>
      <w:r w:rsidRPr="00EF2BDF">
        <w:rPr>
          <w:rFonts w:eastAsia="Times New Roman" w:cstheme="minorHAnsi"/>
          <w:sz w:val="24"/>
          <w:szCs w:val="24"/>
          <w:lang w:eastAsia="fr-FR"/>
        </w:rPr>
        <w:t xml:space="preserve"> qui utilise </w:t>
      </w:r>
      <w:r w:rsidRPr="00EF2BDF">
        <w:rPr>
          <w:rFonts w:eastAsia="Times New Roman" w:cstheme="minorHAnsi"/>
          <w:b/>
          <w:sz w:val="24"/>
          <w:szCs w:val="24"/>
          <w:lang w:eastAsia="fr-FR"/>
        </w:rPr>
        <w:t>phpMyAdmin</w:t>
      </w:r>
      <w:r w:rsidRPr="00EF2BDF">
        <w:rPr>
          <w:rFonts w:eastAsia="Times New Roman" w:cstheme="minorHAnsi"/>
          <w:sz w:val="24"/>
          <w:szCs w:val="24"/>
          <w:lang w:eastAsia="fr-FR"/>
        </w:rPr>
        <w:t xml:space="preserve"> pour la visualisation et </w:t>
      </w:r>
      <w:r>
        <w:rPr>
          <w:rFonts w:eastAsia="Times New Roman" w:cstheme="minorHAnsi"/>
          <w:sz w:val="24"/>
          <w:szCs w:val="24"/>
          <w:lang w:eastAsia="fr-FR"/>
        </w:rPr>
        <w:t>l’administration de la base de données</w:t>
      </w:r>
      <w:r w:rsidRPr="00EF2BDF">
        <w:rPr>
          <w:rFonts w:eastAsia="Times New Roman" w:cstheme="minorHAnsi"/>
          <w:sz w:val="24"/>
          <w:szCs w:val="24"/>
          <w:lang w:eastAsia="fr-FR"/>
        </w:rPr>
        <w:t xml:space="preserve">. </w:t>
      </w:r>
    </w:p>
    <w:p w14:paraId="25E4D6C9" w14:textId="77777777" w:rsidR="00002063" w:rsidRPr="00002063" w:rsidRDefault="00002063" w:rsidP="00002063"/>
    <w:p w14:paraId="41DB2260" w14:textId="29720A1F" w:rsidR="00975527" w:rsidRDefault="00975527" w:rsidP="00975527"/>
    <w:p w14:paraId="6E083133" w14:textId="6E6F0784" w:rsidR="00320E62" w:rsidRDefault="00320E62" w:rsidP="00320E62">
      <w:pPr>
        <w:ind w:left="360"/>
      </w:pPr>
      <w:r>
        <w:rPr>
          <w:noProof/>
        </w:rPr>
        <w:lastRenderedPageBreak/>
        <w:drawing>
          <wp:inline distT="0" distB="0" distL="0" distR="0" wp14:anchorId="33415FE2" wp14:editId="3992DC3F">
            <wp:extent cx="5575300" cy="3562350"/>
            <wp:effectExtent l="19050" t="19050" r="25400" b="1905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75300" cy="3562350"/>
                    </a:xfrm>
                    <a:prstGeom prst="rect">
                      <a:avLst/>
                    </a:prstGeom>
                    <a:noFill/>
                    <a:ln>
                      <a:solidFill>
                        <a:schemeClr val="accent1"/>
                      </a:solidFill>
                    </a:ln>
                  </pic:spPr>
                </pic:pic>
              </a:graphicData>
            </a:graphic>
          </wp:inline>
        </w:drawing>
      </w:r>
    </w:p>
    <w:p w14:paraId="4B54606C" w14:textId="52183D8B" w:rsidR="00320E62" w:rsidRPr="00320E62" w:rsidRDefault="00320E62" w:rsidP="00320E62">
      <w:pPr>
        <w:ind w:left="360"/>
        <w:rPr>
          <w:sz w:val="24"/>
        </w:rPr>
      </w:pPr>
      <w:r w:rsidRPr="00320E62">
        <w:rPr>
          <w:sz w:val="24"/>
        </w:rPr>
        <w:t xml:space="preserve">La table Customer contient les coordonnées des clients ayant passé une commande. La table liste sert à </w:t>
      </w:r>
      <w:r w:rsidRPr="00320E62">
        <w:rPr>
          <w:rStyle w:val="5yl5"/>
          <w:sz w:val="24"/>
        </w:rPr>
        <w:t xml:space="preserve">enregistrer toutes les ID des pièces avec leur quantité et elle rattachée à un </w:t>
      </w:r>
      <w:proofErr w:type="spellStart"/>
      <w:r w:rsidRPr="00320E62">
        <w:rPr>
          <w:rStyle w:val="5yl5"/>
          <w:sz w:val="24"/>
        </w:rPr>
        <w:t>ID_Command</w:t>
      </w:r>
      <w:proofErr w:type="spellEnd"/>
      <w:r w:rsidRPr="00320E62">
        <w:rPr>
          <w:rStyle w:val="5yl5"/>
          <w:sz w:val="24"/>
        </w:rPr>
        <w:t xml:space="preserve"> de la table Command. La table Cabinet contient les valeurs des dimensions d’une armoire. La table Box contient les caractéristiques d’un casier qui est rattaché à une armoire (</w:t>
      </w:r>
      <w:proofErr w:type="spellStart"/>
      <w:r w:rsidRPr="00320E62">
        <w:rPr>
          <w:rStyle w:val="5yl5"/>
          <w:sz w:val="24"/>
        </w:rPr>
        <w:t>ID_Cabinet</w:t>
      </w:r>
      <w:proofErr w:type="spellEnd"/>
      <w:r w:rsidRPr="00320E62">
        <w:rPr>
          <w:rStyle w:val="5yl5"/>
          <w:sz w:val="24"/>
        </w:rPr>
        <w:t>). La table Catalogue contient les spécificités des différents accessoires. La table Supplier contient le prix et le délai des différents fournisseur pour chaque accessoire.</w:t>
      </w:r>
    </w:p>
    <w:p w14:paraId="16FB0275" w14:textId="77777777" w:rsidR="00EF2BDF" w:rsidRPr="00975527" w:rsidRDefault="00EF2BDF" w:rsidP="00975527"/>
    <w:p w14:paraId="29C1DDB0" w14:textId="50FA5C48" w:rsidR="004A17AF" w:rsidRDefault="004A17AF" w:rsidP="00477CCD">
      <w:pPr>
        <w:pStyle w:val="Titre1"/>
        <w:numPr>
          <w:ilvl w:val="0"/>
          <w:numId w:val="1"/>
        </w:numPr>
      </w:pPr>
      <w:bookmarkStart w:id="15" w:name="_Toc11618758"/>
      <w:r>
        <w:t>Conclusion</w:t>
      </w:r>
      <w:bookmarkEnd w:id="15"/>
    </w:p>
    <w:p w14:paraId="2FB3068E" w14:textId="77777777" w:rsidR="00867546" w:rsidRPr="00867546" w:rsidRDefault="00867546" w:rsidP="00867546"/>
    <w:p w14:paraId="59E353CD" w14:textId="2E53F070" w:rsidR="00D40967" w:rsidRDefault="00D40967" w:rsidP="00D40967">
      <w:pPr>
        <w:pStyle w:val="Sous-titre"/>
      </w:pPr>
      <w:r>
        <w:t xml:space="preserve">Outils </w:t>
      </w:r>
      <w:r w:rsidR="00BB4A40">
        <w:t>utilisés</w:t>
      </w:r>
    </w:p>
    <w:p w14:paraId="67CE4F85" w14:textId="391F2396" w:rsidR="00D40967" w:rsidRDefault="00BB4A40" w:rsidP="00BB4A40">
      <w:pPr>
        <w:autoSpaceDE w:val="0"/>
        <w:autoSpaceDN w:val="0"/>
        <w:adjustRightInd w:val="0"/>
        <w:spacing w:after="0" w:line="240" w:lineRule="auto"/>
        <w:rPr>
          <w:rFonts w:ascii="Calibri" w:hAnsi="Calibri" w:cs="Calibri"/>
          <w:sz w:val="24"/>
          <w:szCs w:val="24"/>
        </w:rPr>
      </w:pPr>
      <w:r>
        <w:rPr>
          <w:rFonts w:ascii="Calibri" w:hAnsi="Calibri" w:cs="Calibri"/>
          <w:sz w:val="24"/>
          <w:szCs w:val="24"/>
        </w:rPr>
        <w:t xml:space="preserve">Afin de nous organiser nous avons employé deux outils : </w:t>
      </w:r>
      <w:r w:rsidRPr="00BB4A40">
        <w:rPr>
          <w:rFonts w:ascii="Calibri" w:hAnsi="Calibri" w:cs="Calibri"/>
          <w:b/>
          <w:sz w:val="24"/>
          <w:szCs w:val="24"/>
        </w:rPr>
        <w:t>Trello</w:t>
      </w:r>
      <w:r>
        <w:rPr>
          <w:rFonts w:ascii="Calibri" w:hAnsi="Calibri" w:cs="Calibri"/>
          <w:sz w:val="24"/>
          <w:szCs w:val="24"/>
        </w:rPr>
        <w:t xml:space="preserve">, qui nous a été proposé en cours et </w:t>
      </w:r>
      <w:r w:rsidRPr="00BB4A40">
        <w:rPr>
          <w:rFonts w:ascii="Calibri" w:hAnsi="Calibri" w:cs="Calibri"/>
          <w:b/>
          <w:sz w:val="24"/>
          <w:szCs w:val="24"/>
        </w:rPr>
        <w:t>Facebook</w:t>
      </w:r>
      <w:r>
        <w:rPr>
          <w:rFonts w:ascii="Calibri" w:hAnsi="Calibri" w:cs="Calibri"/>
          <w:sz w:val="24"/>
          <w:szCs w:val="24"/>
        </w:rPr>
        <w:t xml:space="preserve"> sur lequel nous avons créé une discussion de groupe afin de pouvoir dialoguer en toute fluidité.</w:t>
      </w:r>
    </w:p>
    <w:p w14:paraId="76DBABDA" w14:textId="6FF3522D" w:rsidR="00D40967" w:rsidRDefault="00D40967" w:rsidP="00D40967">
      <w:pPr>
        <w:autoSpaceDE w:val="0"/>
        <w:autoSpaceDN w:val="0"/>
        <w:adjustRightInd w:val="0"/>
        <w:spacing w:after="0" w:line="240" w:lineRule="auto"/>
        <w:rPr>
          <w:rFonts w:ascii="Calibri" w:hAnsi="Calibri" w:cs="Calibri"/>
          <w:sz w:val="24"/>
          <w:szCs w:val="24"/>
        </w:rPr>
      </w:pPr>
      <w:r>
        <w:rPr>
          <w:rFonts w:ascii="Calibri" w:hAnsi="Calibri" w:cs="Calibri"/>
          <w:sz w:val="24"/>
          <w:szCs w:val="24"/>
        </w:rPr>
        <w:t xml:space="preserve">Un autre outil utilisé est </w:t>
      </w:r>
      <w:proofErr w:type="spellStart"/>
      <w:r>
        <w:rPr>
          <w:rFonts w:ascii="Calibri-Bold" w:hAnsi="Calibri-Bold" w:cs="Calibri-Bold"/>
          <w:b/>
          <w:bCs/>
          <w:sz w:val="24"/>
          <w:szCs w:val="24"/>
        </w:rPr>
        <w:t>Github</w:t>
      </w:r>
      <w:proofErr w:type="spellEnd"/>
      <w:r w:rsidR="00BB4A40">
        <w:rPr>
          <w:rFonts w:ascii="Calibri-Bold" w:hAnsi="Calibri-Bold" w:cs="Calibri-Bold"/>
          <w:b/>
          <w:bCs/>
          <w:sz w:val="24"/>
          <w:szCs w:val="24"/>
        </w:rPr>
        <w:t xml:space="preserve">, </w:t>
      </w:r>
      <w:r w:rsidR="00BB4A40" w:rsidRPr="00BB4A40">
        <w:rPr>
          <w:rFonts w:ascii="Calibri-Bold" w:hAnsi="Calibri-Bold" w:cs="Calibri-Bold"/>
          <w:bCs/>
          <w:sz w:val="24"/>
          <w:szCs w:val="24"/>
        </w:rPr>
        <w:t>une plateforme permettant</w:t>
      </w:r>
      <w:r>
        <w:rPr>
          <w:rFonts w:ascii="Calibri" w:hAnsi="Calibri" w:cs="Calibri"/>
          <w:sz w:val="24"/>
          <w:szCs w:val="24"/>
        </w:rPr>
        <w:t xml:space="preserve"> le partage de code.</w:t>
      </w:r>
    </w:p>
    <w:p w14:paraId="7318D256" w14:textId="77777777" w:rsidR="00194854" w:rsidRPr="00194854" w:rsidRDefault="00194854" w:rsidP="00194854"/>
    <w:p w14:paraId="4EBD93A0" w14:textId="59442547" w:rsidR="009858B0" w:rsidRPr="009858B0" w:rsidRDefault="009858B0" w:rsidP="009858B0">
      <w:pPr>
        <w:pStyle w:val="Sous-titre"/>
      </w:pPr>
      <w:r>
        <w:t>Organisation et communication</w:t>
      </w:r>
    </w:p>
    <w:p w14:paraId="254271AC" w14:textId="77777777" w:rsidR="00BB4A40" w:rsidRDefault="00EC0D0A" w:rsidP="00EC0D0A">
      <w:pPr>
        <w:rPr>
          <w:rStyle w:val="5yl5"/>
          <w:sz w:val="24"/>
        </w:rPr>
      </w:pPr>
      <w:r w:rsidRPr="00EC0D0A">
        <w:rPr>
          <w:rStyle w:val="5yl5"/>
          <w:sz w:val="24"/>
        </w:rPr>
        <w:t xml:space="preserve">Concernant le travail en groupe, bien que par le passé nous avions tous déjà fait des travaux en équipe, ce fut la première fois que l'on s'investissait dans un projet d'une telle envergure. </w:t>
      </w:r>
    </w:p>
    <w:p w14:paraId="1BB9B5C0" w14:textId="0CBD3B84" w:rsidR="00B747AE" w:rsidRDefault="00BB4A40" w:rsidP="00BB4A40">
      <w:pPr>
        <w:autoSpaceDE w:val="0"/>
        <w:autoSpaceDN w:val="0"/>
        <w:adjustRightInd w:val="0"/>
        <w:spacing w:after="0" w:line="240" w:lineRule="auto"/>
        <w:rPr>
          <w:rFonts w:ascii="Calibri" w:hAnsi="Calibri" w:cs="Calibri"/>
          <w:sz w:val="24"/>
          <w:szCs w:val="24"/>
        </w:rPr>
      </w:pPr>
      <w:r>
        <w:rPr>
          <w:rStyle w:val="5yl5"/>
          <w:sz w:val="24"/>
        </w:rPr>
        <w:t xml:space="preserve">Trello a la qualité d’avoir une utilisation </w:t>
      </w:r>
      <w:r>
        <w:rPr>
          <w:rFonts w:ascii="Calibri" w:hAnsi="Calibri" w:cs="Calibri"/>
          <w:sz w:val="24"/>
          <w:szCs w:val="24"/>
        </w:rPr>
        <w:t xml:space="preserve">intuitive </w:t>
      </w:r>
      <w:r>
        <w:rPr>
          <w:rFonts w:ascii="Calibri" w:hAnsi="Calibri" w:cs="Calibri"/>
          <w:sz w:val="24"/>
          <w:szCs w:val="24"/>
        </w:rPr>
        <w:t xml:space="preserve">qui </w:t>
      </w:r>
      <w:r>
        <w:rPr>
          <w:rFonts w:ascii="Calibri" w:hAnsi="Calibri" w:cs="Calibri"/>
          <w:sz w:val="24"/>
          <w:szCs w:val="24"/>
        </w:rPr>
        <w:t xml:space="preserve">consiste simplement à créer un tableau </w:t>
      </w:r>
      <w:r>
        <w:rPr>
          <w:rFonts w:ascii="Calibri" w:hAnsi="Calibri" w:cs="Calibri"/>
          <w:sz w:val="24"/>
          <w:szCs w:val="24"/>
        </w:rPr>
        <w:t xml:space="preserve">dans lequel différents objectifs sont définis. Un tableau était donc créé pour chaque itération avec la répartition du travail à faire, celui en cours de réalisation et celui déjà achevé. Il nous permettait donc d’avoir une vision </w:t>
      </w:r>
      <w:r w:rsidR="00194854">
        <w:rPr>
          <w:rFonts w:ascii="Calibri" w:hAnsi="Calibri" w:cs="Calibri"/>
          <w:sz w:val="24"/>
          <w:szCs w:val="24"/>
        </w:rPr>
        <w:t>de notre état d’avancement.</w:t>
      </w:r>
    </w:p>
    <w:p w14:paraId="52A0EE06" w14:textId="02D8496E" w:rsidR="00B747AE" w:rsidRDefault="00B747AE" w:rsidP="00BB4A40">
      <w:pPr>
        <w:autoSpaceDE w:val="0"/>
        <w:autoSpaceDN w:val="0"/>
        <w:adjustRightInd w:val="0"/>
        <w:spacing w:after="0" w:line="240" w:lineRule="auto"/>
        <w:rPr>
          <w:rFonts w:ascii="Calibri" w:hAnsi="Calibri" w:cs="Calibri"/>
          <w:sz w:val="24"/>
          <w:szCs w:val="24"/>
        </w:rPr>
      </w:pPr>
    </w:p>
    <w:p w14:paraId="2C216F5D" w14:textId="6E5B80D1" w:rsidR="00AE376E" w:rsidRDefault="00AE376E" w:rsidP="00AE376E">
      <w:pPr>
        <w:autoSpaceDE w:val="0"/>
        <w:autoSpaceDN w:val="0"/>
        <w:adjustRightInd w:val="0"/>
        <w:spacing w:after="0" w:line="240" w:lineRule="auto"/>
        <w:rPr>
          <w:rFonts w:ascii="Calibri" w:hAnsi="Calibri" w:cs="Calibri"/>
          <w:sz w:val="24"/>
          <w:szCs w:val="24"/>
        </w:rPr>
      </w:pPr>
      <w:r>
        <w:rPr>
          <w:rFonts w:ascii="Calibri" w:hAnsi="Calibri" w:cs="Calibri"/>
          <w:sz w:val="24"/>
          <w:szCs w:val="24"/>
        </w:rPr>
        <w:lastRenderedPageBreak/>
        <w:t>La méthodologie</w:t>
      </w:r>
      <w:r w:rsidR="00B747AE">
        <w:rPr>
          <w:rFonts w:ascii="Calibri" w:hAnsi="Calibri" w:cs="Calibri"/>
          <w:sz w:val="24"/>
          <w:szCs w:val="24"/>
        </w:rPr>
        <w:t xml:space="preserve"> </w:t>
      </w:r>
      <w:r w:rsidR="00B747AE">
        <w:rPr>
          <w:rFonts w:ascii="Calibri" w:hAnsi="Calibri" w:cs="Calibri"/>
          <w:sz w:val="24"/>
          <w:szCs w:val="24"/>
        </w:rPr>
        <w:t>SCRUM</w:t>
      </w:r>
      <w:r w:rsidR="00B747AE">
        <w:rPr>
          <w:rFonts w:ascii="Calibri" w:hAnsi="Calibri" w:cs="Calibri"/>
          <w:sz w:val="24"/>
          <w:szCs w:val="24"/>
        </w:rPr>
        <w:t xml:space="preserve"> et l’ensemble des sprints qui la caractérise fut un plus dans notre organisation. Dans le cadre de ce projet, les sprints se terminant par une démo et une </w:t>
      </w:r>
      <w:r>
        <w:rPr>
          <w:rFonts w:ascii="Calibri" w:hAnsi="Calibri" w:cs="Calibri"/>
          <w:sz w:val="24"/>
          <w:szCs w:val="24"/>
        </w:rPr>
        <w:t>rétrospective</w:t>
      </w:r>
      <w:r w:rsidR="00B747AE">
        <w:rPr>
          <w:rFonts w:ascii="Calibri" w:hAnsi="Calibri" w:cs="Calibri"/>
          <w:sz w:val="24"/>
          <w:szCs w:val="24"/>
        </w:rPr>
        <w:t>, furent organisés et imposés par nos professeurs/client.</w:t>
      </w:r>
      <w:r>
        <w:rPr>
          <w:rFonts w:ascii="Calibri" w:hAnsi="Calibri" w:cs="Calibri"/>
          <w:sz w:val="24"/>
          <w:szCs w:val="24"/>
        </w:rPr>
        <w:br/>
        <w:t>Les deux sprints organisés ont donc été représentés par un tableau sur Trello avec les fonctionnalités qu</w:t>
      </w:r>
      <w:r w:rsidR="000D755B">
        <w:rPr>
          <w:rFonts w:ascii="Calibri" w:hAnsi="Calibri" w:cs="Calibri"/>
          <w:sz w:val="24"/>
          <w:szCs w:val="24"/>
        </w:rPr>
        <w:t>e l</w:t>
      </w:r>
      <w:r>
        <w:rPr>
          <w:rFonts w:ascii="Calibri" w:hAnsi="Calibri" w:cs="Calibri"/>
          <w:sz w:val="24"/>
          <w:szCs w:val="24"/>
        </w:rPr>
        <w:t>’on avait choisi</w:t>
      </w:r>
      <w:r w:rsidR="000D755B">
        <w:rPr>
          <w:rFonts w:ascii="Calibri" w:hAnsi="Calibri" w:cs="Calibri"/>
          <w:sz w:val="24"/>
          <w:szCs w:val="24"/>
        </w:rPr>
        <w:t>es</w:t>
      </w:r>
      <w:r>
        <w:rPr>
          <w:rFonts w:ascii="Calibri" w:hAnsi="Calibri" w:cs="Calibri"/>
          <w:sz w:val="24"/>
          <w:szCs w:val="24"/>
        </w:rPr>
        <w:t xml:space="preserve"> de présenter selon leur importance.</w:t>
      </w:r>
      <w:r w:rsidR="00B747AE">
        <w:rPr>
          <w:rFonts w:ascii="Calibri" w:hAnsi="Calibri" w:cs="Calibri"/>
          <w:sz w:val="24"/>
          <w:szCs w:val="24"/>
        </w:rPr>
        <w:t xml:space="preserve"> </w:t>
      </w:r>
      <w:r>
        <w:rPr>
          <w:rFonts w:ascii="Calibri" w:hAnsi="Calibri" w:cs="Calibri"/>
          <w:sz w:val="24"/>
          <w:szCs w:val="24"/>
        </w:rPr>
        <w:br/>
        <w:t>Le seul bémol avec Trello est que c’était un outil qui nous était peu familier et donc nous avions moins le réflexe d’y revenir</w:t>
      </w:r>
      <w:r w:rsidR="000D755B">
        <w:rPr>
          <w:rFonts w:ascii="Calibri" w:hAnsi="Calibri" w:cs="Calibri"/>
          <w:sz w:val="24"/>
          <w:szCs w:val="24"/>
        </w:rPr>
        <w:t xml:space="preserve"> constamment</w:t>
      </w:r>
      <w:r>
        <w:rPr>
          <w:rFonts w:ascii="Calibri" w:hAnsi="Calibri" w:cs="Calibri"/>
          <w:sz w:val="24"/>
          <w:szCs w:val="24"/>
        </w:rPr>
        <w:t>, surtout lorsque le retard sur les différentes tâches commençait à s’accumuler.</w:t>
      </w:r>
    </w:p>
    <w:p w14:paraId="3E85ADFE" w14:textId="5439685E" w:rsidR="00B747AE" w:rsidRDefault="00B747AE" w:rsidP="00B747AE">
      <w:pPr>
        <w:autoSpaceDE w:val="0"/>
        <w:autoSpaceDN w:val="0"/>
        <w:adjustRightInd w:val="0"/>
        <w:spacing w:after="0" w:line="240" w:lineRule="auto"/>
        <w:rPr>
          <w:rFonts w:ascii="Calibri" w:hAnsi="Calibri" w:cs="Calibri"/>
          <w:sz w:val="24"/>
          <w:szCs w:val="24"/>
        </w:rPr>
      </w:pPr>
    </w:p>
    <w:p w14:paraId="3AA87123" w14:textId="6B092EC5" w:rsidR="00B747AE" w:rsidRDefault="00B747AE" w:rsidP="00BB4A40">
      <w:pPr>
        <w:autoSpaceDE w:val="0"/>
        <w:autoSpaceDN w:val="0"/>
        <w:adjustRightInd w:val="0"/>
        <w:spacing w:after="0" w:line="240" w:lineRule="auto"/>
        <w:rPr>
          <w:rFonts w:ascii="Calibri" w:hAnsi="Calibri" w:cs="Calibri"/>
          <w:sz w:val="24"/>
          <w:szCs w:val="24"/>
        </w:rPr>
      </w:pPr>
    </w:p>
    <w:p w14:paraId="22539AE1" w14:textId="3905A980" w:rsidR="00EC0D0A" w:rsidRPr="00AE376E" w:rsidRDefault="00AE376E" w:rsidP="00AE376E">
      <w:pPr>
        <w:autoSpaceDE w:val="0"/>
        <w:autoSpaceDN w:val="0"/>
        <w:adjustRightInd w:val="0"/>
        <w:spacing w:after="0" w:line="240" w:lineRule="auto"/>
        <w:rPr>
          <w:rStyle w:val="5yl5"/>
          <w:rFonts w:ascii="Calibri" w:hAnsi="Calibri" w:cs="Calibri"/>
          <w:sz w:val="24"/>
          <w:szCs w:val="24"/>
        </w:rPr>
      </w:pPr>
      <w:r>
        <w:rPr>
          <w:rFonts w:ascii="Calibri" w:hAnsi="Calibri" w:cs="Calibri"/>
          <w:sz w:val="24"/>
          <w:szCs w:val="24"/>
        </w:rPr>
        <w:t xml:space="preserve">Concernant </w:t>
      </w:r>
      <w:proofErr w:type="spellStart"/>
      <w:r>
        <w:rPr>
          <w:rFonts w:ascii="Calibri" w:hAnsi="Calibri" w:cs="Calibri"/>
          <w:sz w:val="24"/>
          <w:szCs w:val="24"/>
        </w:rPr>
        <w:t>Github</w:t>
      </w:r>
      <w:proofErr w:type="spellEnd"/>
      <w:r>
        <w:rPr>
          <w:rFonts w:ascii="Calibri" w:hAnsi="Calibri" w:cs="Calibri"/>
          <w:sz w:val="24"/>
          <w:szCs w:val="24"/>
        </w:rPr>
        <w:t>, nous avons plusieurs fois rencontrés quelques soucis avec la plateforme.</w:t>
      </w:r>
      <w:r w:rsidR="00867546">
        <w:rPr>
          <w:rStyle w:val="5yl5"/>
          <w:sz w:val="24"/>
        </w:rPr>
        <w:br/>
      </w:r>
      <w:r>
        <w:rPr>
          <w:rStyle w:val="5yl5"/>
          <w:sz w:val="24"/>
        </w:rPr>
        <w:t xml:space="preserve">En </w:t>
      </w:r>
      <w:r w:rsidR="00EC0D0A" w:rsidRPr="00EC0D0A">
        <w:rPr>
          <w:rStyle w:val="5yl5"/>
          <w:sz w:val="24"/>
        </w:rPr>
        <w:t>effet, lorsque l'on ouvr</w:t>
      </w:r>
      <w:r>
        <w:rPr>
          <w:rStyle w:val="5yl5"/>
          <w:sz w:val="24"/>
        </w:rPr>
        <w:t>e</w:t>
      </w:r>
      <w:r w:rsidR="00EC0D0A" w:rsidRPr="00EC0D0A">
        <w:rPr>
          <w:rStyle w:val="5yl5"/>
          <w:sz w:val="24"/>
        </w:rPr>
        <w:t xml:space="preserve"> un fichier via </w:t>
      </w:r>
      <w:r w:rsidR="00EC0D0A">
        <w:rPr>
          <w:rStyle w:val="5yl5"/>
          <w:sz w:val="24"/>
        </w:rPr>
        <w:t>V</w:t>
      </w:r>
      <w:r w:rsidR="00EC0D0A" w:rsidRPr="00EC0D0A">
        <w:rPr>
          <w:rStyle w:val="5yl5"/>
          <w:sz w:val="24"/>
        </w:rPr>
        <w:t>isual studio, une série de fichiers caches se mett</w:t>
      </w:r>
      <w:r>
        <w:rPr>
          <w:rStyle w:val="5yl5"/>
          <w:sz w:val="24"/>
        </w:rPr>
        <w:t>ent</w:t>
      </w:r>
      <w:r w:rsidR="00EC0D0A" w:rsidRPr="00EC0D0A">
        <w:rPr>
          <w:rStyle w:val="5yl5"/>
          <w:sz w:val="24"/>
        </w:rPr>
        <w:t xml:space="preserve"> à jour, ce qui n'apporte rien pour le code, mais</w:t>
      </w:r>
      <w:r>
        <w:rPr>
          <w:rStyle w:val="5yl5"/>
          <w:sz w:val="24"/>
        </w:rPr>
        <w:t xml:space="preserve"> cela</w:t>
      </w:r>
      <w:r w:rsidR="00EC0D0A" w:rsidRPr="00EC0D0A">
        <w:rPr>
          <w:rStyle w:val="5yl5"/>
          <w:sz w:val="24"/>
        </w:rPr>
        <w:t xml:space="preserve"> crée systématiquement des conflits lors de l'envoi ou de la réception du code en ligne. </w:t>
      </w:r>
      <w:r>
        <w:rPr>
          <w:rStyle w:val="5yl5"/>
          <w:sz w:val="24"/>
        </w:rPr>
        <w:t>Notre manque de maitrise de l’option « Merge » nous retarda plusieurs fois également.</w:t>
      </w:r>
      <w:r w:rsidR="000D755B">
        <w:rPr>
          <w:rStyle w:val="5yl5"/>
          <w:sz w:val="24"/>
        </w:rPr>
        <w:br/>
        <w:t>Aussi, tout le monde travaillait sur la branche Master, ce qui n’était l’optimum pour la structure de notre code. Il</w:t>
      </w:r>
      <w:r w:rsidR="000D755B" w:rsidRPr="00EC0D0A">
        <w:rPr>
          <w:rStyle w:val="5yl5"/>
          <w:sz w:val="24"/>
        </w:rPr>
        <w:t xml:space="preserve"> nous était </w:t>
      </w:r>
      <w:r w:rsidR="000D755B">
        <w:rPr>
          <w:rStyle w:val="5yl5"/>
          <w:sz w:val="24"/>
        </w:rPr>
        <w:t>difficile</w:t>
      </w:r>
      <w:r w:rsidR="000D755B" w:rsidRPr="00EC0D0A">
        <w:rPr>
          <w:rStyle w:val="5yl5"/>
          <w:sz w:val="24"/>
        </w:rPr>
        <w:t xml:space="preserve"> de vérifier qu'une fonctionnalité qui fonctionnait par le passé fonctionnait toujours après mise à jour.</w:t>
      </w:r>
      <w:r w:rsidR="00EC0D0A">
        <w:rPr>
          <w:rStyle w:val="5yl5"/>
          <w:sz w:val="24"/>
        </w:rPr>
        <w:br/>
      </w:r>
    </w:p>
    <w:p w14:paraId="71431DB0" w14:textId="62D5294F" w:rsidR="00EC0D0A" w:rsidRDefault="00EC0D0A" w:rsidP="00EC0D0A">
      <w:pPr>
        <w:rPr>
          <w:rStyle w:val="5yl5"/>
          <w:sz w:val="24"/>
        </w:rPr>
      </w:pPr>
      <w:r w:rsidRPr="00EC0D0A">
        <w:rPr>
          <w:rStyle w:val="5yl5"/>
          <w:sz w:val="24"/>
        </w:rPr>
        <w:t xml:space="preserve">Ce projet nous a servi de leçon, il est clair qu'à l'avenir nous structurerons différemment le code et nous communiquerons d'avantage afin d'éviter de retomber dans </w:t>
      </w:r>
      <w:r w:rsidR="000D755B">
        <w:rPr>
          <w:rStyle w:val="5yl5"/>
          <w:sz w:val="24"/>
        </w:rPr>
        <w:t>les mêmes travers.</w:t>
      </w:r>
    </w:p>
    <w:p w14:paraId="0AD9B9A0" w14:textId="7FBB0144" w:rsidR="00D40967" w:rsidRDefault="00D40967" w:rsidP="00D40967">
      <w:pPr>
        <w:pStyle w:val="Sous-titre"/>
      </w:pPr>
      <w:r>
        <w:t>Bilan des objectifs</w:t>
      </w:r>
    </w:p>
    <w:p w14:paraId="442C95EC" w14:textId="0A9653D4" w:rsidR="00D40967" w:rsidRDefault="00D40967" w:rsidP="00D40967">
      <w:pPr>
        <w:pStyle w:val="Sous-titre"/>
      </w:pPr>
      <w:r>
        <w:t>Pistes d’amélioration</w:t>
      </w:r>
    </w:p>
    <w:p w14:paraId="2A6AAB39" w14:textId="77777777" w:rsidR="00AF7B49" w:rsidRPr="00D40967" w:rsidRDefault="00AF7B49" w:rsidP="00AF7B49">
      <w:pPr>
        <w:pStyle w:val="Paragraphedeliste"/>
        <w:numPr>
          <w:ilvl w:val="0"/>
          <w:numId w:val="3"/>
        </w:numPr>
      </w:pPr>
      <w:r w:rsidRPr="000D755B">
        <w:rPr>
          <w:rStyle w:val="5yl5"/>
          <w:sz w:val="24"/>
        </w:rPr>
        <w:t>Pour une meilleure structure de code, il serait de séparer les différentes fonctionnalités sur différentes branches et aussi mettre en place tests unitaires pour s'assurer du bon fonctionnement du code car dans notre cas, tous les tests se faisaient manuellement.</w:t>
      </w:r>
    </w:p>
    <w:p w14:paraId="161857B3" w14:textId="77777777" w:rsidR="00AF7B49" w:rsidRDefault="00AF7B49" w:rsidP="000D755B">
      <w:pPr>
        <w:pStyle w:val="Paragraphedeliste"/>
        <w:numPr>
          <w:ilvl w:val="0"/>
          <w:numId w:val="3"/>
        </w:numPr>
        <w:rPr>
          <w:rStyle w:val="5yl5"/>
          <w:sz w:val="24"/>
        </w:rPr>
      </w:pPr>
    </w:p>
    <w:p w14:paraId="0FAEAF70" w14:textId="77777777" w:rsidR="00AF7B49" w:rsidRDefault="00AF7B49">
      <w:pPr>
        <w:rPr>
          <w:rStyle w:val="5yl5"/>
          <w:sz w:val="24"/>
        </w:rPr>
      </w:pPr>
      <w:r>
        <w:rPr>
          <w:rStyle w:val="5yl5"/>
          <w:sz w:val="24"/>
        </w:rPr>
        <w:br w:type="page"/>
      </w:r>
    </w:p>
    <w:p w14:paraId="2CCDD877" w14:textId="1D87BA8B" w:rsidR="00AF7B49" w:rsidRDefault="00AF7B49" w:rsidP="00AF7B49">
      <w:pPr>
        <w:pStyle w:val="Titre1"/>
        <w:rPr>
          <w:rStyle w:val="5yl5"/>
        </w:rPr>
      </w:pPr>
      <w:bookmarkStart w:id="16" w:name="_Toc11618759"/>
      <w:r>
        <w:rPr>
          <w:rStyle w:val="5yl5"/>
        </w:rPr>
        <w:lastRenderedPageBreak/>
        <w:t>Annexes</w:t>
      </w:r>
      <w:bookmarkEnd w:id="16"/>
    </w:p>
    <w:p w14:paraId="11F5EF28" w14:textId="77777777" w:rsidR="00EA4DAA" w:rsidRDefault="00EA4DAA" w:rsidP="00AF7B49">
      <w:pPr>
        <w:pStyle w:val="Titre2"/>
        <w:rPr>
          <w:noProof/>
        </w:rPr>
      </w:pPr>
    </w:p>
    <w:p w14:paraId="1AC74F15" w14:textId="13CE843D" w:rsidR="00AF7B49" w:rsidRDefault="00EA4DAA" w:rsidP="00AF7B49">
      <w:pPr>
        <w:pStyle w:val="Titre2"/>
      </w:pPr>
      <w:bookmarkStart w:id="17" w:name="_Toc11618760"/>
      <w:r>
        <w:rPr>
          <w:noProof/>
        </w:rPr>
        <w:drawing>
          <wp:anchor distT="0" distB="0" distL="114300" distR="114300" simplePos="0" relativeHeight="251668480" behindDoc="0" locked="0" layoutInCell="1" allowOverlap="1" wp14:anchorId="3991B9B0" wp14:editId="23F3184A">
            <wp:simplePos x="0" y="0"/>
            <wp:positionH relativeFrom="margin">
              <wp:posOffset>-787400</wp:posOffset>
            </wp:positionH>
            <wp:positionV relativeFrom="paragraph">
              <wp:posOffset>3654425</wp:posOffset>
            </wp:positionV>
            <wp:extent cx="7331710" cy="1562100"/>
            <wp:effectExtent l="0" t="0" r="2540" b="0"/>
            <wp:wrapThrough wrapText="bothSides">
              <wp:wrapPolygon edited="0">
                <wp:start x="0" y="0"/>
                <wp:lineTo x="0" y="21337"/>
                <wp:lineTo x="21551" y="21337"/>
                <wp:lineTo x="21551" y="0"/>
                <wp:lineTo x="0" y="0"/>
              </wp:wrapPolygon>
            </wp:wrapThrough>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7331710" cy="15621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14:anchorId="65A55739" wp14:editId="2E4F9CBC">
            <wp:simplePos x="0" y="0"/>
            <wp:positionH relativeFrom="margin">
              <wp:align>center</wp:align>
            </wp:positionH>
            <wp:positionV relativeFrom="paragraph">
              <wp:posOffset>264795</wp:posOffset>
            </wp:positionV>
            <wp:extent cx="7334250" cy="3448050"/>
            <wp:effectExtent l="0" t="0" r="0" b="0"/>
            <wp:wrapThrough wrapText="bothSides">
              <wp:wrapPolygon edited="0">
                <wp:start x="0" y="0"/>
                <wp:lineTo x="0" y="21481"/>
                <wp:lineTo x="21544" y="21481"/>
                <wp:lineTo x="21544" y="0"/>
                <wp:lineTo x="0" y="0"/>
              </wp:wrapPolygon>
            </wp:wrapThrough>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cstate="print">
                      <a:extLst>
                        <a:ext uri="{28A0092B-C50C-407E-A947-70E740481C1C}">
                          <a14:useLocalDpi xmlns:a14="http://schemas.microsoft.com/office/drawing/2010/main" val="0"/>
                        </a:ext>
                      </a:extLst>
                    </a:blip>
                    <a:srcRect b="5252"/>
                    <a:stretch/>
                  </pic:blipFill>
                  <pic:spPr bwMode="auto">
                    <a:xfrm>
                      <a:off x="0" y="0"/>
                      <a:ext cx="7334250" cy="34480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F7B49">
        <w:t>Glossaire</w:t>
      </w:r>
      <w:bookmarkEnd w:id="17"/>
    </w:p>
    <w:p w14:paraId="50EC7DA8" w14:textId="4D10AD20" w:rsidR="00AF7B49" w:rsidRPr="00AF7B49" w:rsidRDefault="00AF7B49" w:rsidP="00AF7B49"/>
    <w:p w14:paraId="51B8AA0A" w14:textId="77777777" w:rsidR="00AF7B49" w:rsidRDefault="00AF7B49">
      <w:pPr>
        <w:rPr>
          <w:rStyle w:val="5yl5"/>
          <w:sz w:val="24"/>
        </w:rPr>
      </w:pPr>
      <w:r>
        <w:rPr>
          <w:rStyle w:val="5yl5"/>
          <w:sz w:val="24"/>
        </w:rPr>
        <w:br w:type="page"/>
      </w:r>
    </w:p>
    <w:sectPr w:rsidR="00AF7B49" w:rsidSect="007802C3">
      <w:footerReference w:type="default" r:id="rId32"/>
      <w:pgSz w:w="11906" w:h="16838"/>
      <w:pgMar w:top="851" w:right="1418" w:bottom="851" w:left="1418"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721FBE" w14:textId="77777777" w:rsidR="00A0735E" w:rsidRDefault="00A0735E" w:rsidP="00BD172E">
      <w:pPr>
        <w:spacing w:after="0" w:line="240" w:lineRule="auto"/>
      </w:pPr>
      <w:r>
        <w:separator/>
      </w:r>
    </w:p>
  </w:endnote>
  <w:endnote w:type="continuationSeparator" w:id="0">
    <w:p w14:paraId="62F4C957" w14:textId="77777777" w:rsidR="00A0735E" w:rsidRDefault="00A0735E" w:rsidP="00BD17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Bold">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59307003"/>
      <w:docPartObj>
        <w:docPartGallery w:val="Page Numbers (Bottom of Page)"/>
        <w:docPartUnique/>
      </w:docPartObj>
    </w:sdtPr>
    <w:sdtEndPr/>
    <w:sdtContent>
      <w:p w14:paraId="4F8002D1" w14:textId="71E9F503" w:rsidR="00BD172E" w:rsidRDefault="00BD172E">
        <w:pPr>
          <w:pStyle w:val="Pieddepage"/>
          <w:jc w:val="right"/>
        </w:pPr>
        <w:r>
          <w:fldChar w:fldCharType="begin"/>
        </w:r>
        <w:r>
          <w:instrText>PAGE   \* MERGEFORMAT</w:instrText>
        </w:r>
        <w:r>
          <w:fldChar w:fldCharType="separate"/>
        </w:r>
        <w:r>
          <w:t>2</w:t>
        </w:r>
        <w:r>
          <w:fldChar w:fldCharType="end"/>
        </w:r>
      </w:p>
    </w:sdtContent>
  </w:sdt>
  <w:p w14:paraId="3FC60CC1" w14:textId="77777777" w:rsidR="00BD172E" w:rsidRDefault="00BD172E">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FB5DCE" w14:textId="77777777" w:rsidR="00A0735E" w:rsidRDefault="00A0735E" w:rsidP="00BD172E">
      <w:pPr>
        <w:spacing w:after="0" w:line="240" w:lineRule="auto"/>
      </w:pPr>
      <w:r>
        <w:separator/>
      </w:r>
    </w:p>
  </w:footnote>
  <w:footnote w:type="continuationSeparator" w:id="0">
    <w:p w14:paraId="6024CC25" w14:textId="77777777" w:rsidR="00A0735E" w:rsidRDefault="00A0735E" w:rsidP="00BD172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EE185B"/>
    <w:multiLevelType w:val="multilevel"/>
    <w:tmpl w:val="D090A9C6"/>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269E2FDA"/>
    <w:multiLevelType w:val="hybridMultilevel"/>
    <w:tmpl w:val="084A4A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57715245"/>
    <w:multiLevelType w:val="multilevel"/>
    <w:tmpl w:val="D090A9C6"/>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11A0"/>
    <w:rsid w:val="00002063"/>
    <w:rsid w:val="00060EB2"/>
    <w:rsid w:val="00076A60"/>
    <w:rsid w:val="000966A8"/>
    <w:rsid w:val="000D755B"/>
    <w:rsid w:val="001609C7"/>
    <w:rsid w:val="0016608A"/>
    <w:rsid w:val="00194854"/>
    <w:rsid w:val="0027182D"/>
    <w:rsid w:val="00294978"/>
    <w:rsid w:val="002C5A69"/>
    <w:rsid w:val="002D5F08"/>
    <w:rsid w:val="00320E62"/>
    <w:rsid w:val="00333934"/>
    <w:rsid w:val="00371A3A"/>
    <w:rsid w:val="003F15EF"/>
    <w:rsid w:val="0041142E"/>
    <w:rsid w:val="004156FE"/>
    <w:rsid w:val="004752E2"/>
    <w:rsid w:val="00477CCD"/>
    <w:rsid w:val="004A17AF"/>
    <w:rsid w:val="005371E8"/>
    <w:rsid w:val="00573126"/>
    <w:rsid w:val="00590DC7"/>
    <w:rsid w:val="005C17D1"/>
    <w:rsid w:val="00627549"/>
    <w:rsid w:val="00646FC9"/>
    <w:rsid w:val="00667B27"/>
    <w:rsid w:val="006D656B"/>
    <w:rsid w:val="00761231"/>
    <w:rsid w:val="00772A27"/>
    <w:rsid w:val="00774DCB"/>
    <w:rsid w:val="007802C3"/>
    <w:rsid w:val="00792128"/>
    <w:rsid w:val="007B0774"/>
    <w:rsid w:val="007E6860"/>
    <w:rsid w:val="00867546"/>
    <w:rsid w:val="008A6738"/>
    <w:rsid w:val="008B4EAD"/>
    <w:rsid w:val="008E14AA"/>
    <w:rsid w:val="00975527"/>
    <w:rsid w:val="00983829"/>
    <w:rsid w:val="009858B0"/>
    <w:rsid w:val="009C1C38"/>
    <w:rsid w:val="00A0735E"/>
    <w:rsid w:val="00A51CB3"/>
    <w:rsid w:val="00AE376E"/>
    <w:rsid w:val="00AF16E8"/>
    <w:rsid w:val="00AF7B49"/>
    <w:rsid w:val="00B747AE"/>
    <w:rsid w:val="00B82A7B"/>
    <w:rsid w:val="00BB4A40"/>
    <w:rsid w:val="00BB5442"/>
    <w:rsid w:val="00BB7120"/>
    <w:rsid w:val="00BD172E"/>
    <w:rsid w:val="00BF4C11"/>
    <w:rsid w:val="00C175A0"/>
    <w:rsid w:val="00C5689B"/>
    <w:rsid w:val="00C76366"/>
    <w:rsid w:val="00C8160A"/>
    <w:rsid w:val="00C832FB"/>
    <w:rsid w:val="00CF46CE"/>
    <w:rsid w:val="00D40967"/>
    <w:rsid w:val="00DF7CCE"/>
    <w:rsid w:val="00E114E0"/>
    <w:rsid w:val="00E34E9A"/>
    <w:rsid w:val="00E532AF"/>
    <w:rsid w:val="00E804EF"/>
    <w:rsid w:val="00EA4DAA"/>
    <w:rsid w:val="00EC0D0A"/>
    <w:rsid w:val="00EF2BDF"/>
    <w:rsid w:val="00EF7D41"/>
    <w:rsid w:val="00FB5E54"/>
    <w:rsid w:val="00FE11A0"/>
    <w:rsid w:val="00FE6EC3"/>
    <w:rsid w:val="00FE737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495254"/>
  <w15:chartTrackingRefBased/>
  <w15:docId w15:val="{C07D56EE-F024-4A8F-A28B-01D999E0B7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9C1C3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C8160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9C1C38"/>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9C1C38"/>
    <w:rPr>
      <w:rFonts w:eastAsiaTheme="minorEastAsia"/>
      <w:lang w:eastAsia="fr-FR"/>
    </w:rPr>
  </w:style>
  <w:style w:type="character" w:customStyle="1" w:styleId="Titre1Car">
    <w:name w:val="Titre 1 Car"/>
    <w:basedOn w:val="Policepardfaut"/>
    <w:link w:val="Titre1"/>
    <w:uiPriority w:val="9"/>
    <w:rsid w:val="009C1C38"/>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9C1C38"/>
    <w:pPr>
      <w:outlineLvl w:val="9"/>
    </w:pPr>
    <w:rPr>
      <w:lang w:eastAsia="fr-FR"/>
    </w:rPr>
  </w:style>
  <w:style w:type="character" w:customStyle="1" w:styleId="Titre2Car">
    <w:name w:val="Titre 2 Car"/>
    <w:basedOn w:val="Policepardfaut"/>
    <w:link w:val="Titre2"/>
    <w:uiPriority w:val="9"/>
    <w:rsid w:val="00C8160A"/>
    <w:rPr>
      <w:rFonts w:asciiTheme="majorHAnsi" w:eastAsiaTheme="majorEastAsia" w:hAnsiTheme="majorHAnsi" w:cstheme="majorBidi"/>
      <w:color w:val="2F5496" w:themeColor="accent1" w:themeShade="BF"/>
      <w:sz w:val="26"/>
      <w:szCs w:val="26"/>
    </w:rPr>
  </w:style>
  <w:style w:type="paragraph" w:styleId="Paragraphedeliste">
    <w:name w:val="List Paragraph"/>
    <w:basedOn w:val="Normal"/>
    <w:uiPriority w:val="34"/>
    <w:qFormat/>
    <w:rsid w:val="002D5F08"/>
    <w:pPr>
      <w:ind w:left="720"/>
      <w:contextualSpacing/>
    </w:pPr>
  </w:style>
  <w:style w:type="paragraph" w:styleId="En-tte">
    <w:name w:val="header"/>
    <w:basedOn w:val="Normal"/>
    <w:link w:val="En-tteCar"/>
    <w:uiPriority w:val="99"/>
    <w:unhideWhenUsed/>
    <w:rsid w:val="00BD172E"/>
    <w:pPr>
      <w:tabs>
        <w:tab w:val="center" w:pos="4536"/>
        <w:tab w:val="right" w:pos="9072"/>
      </w:tabs>
      <w:spacing w:after="0" w:line="240" w:lineRule="auto"/>
    </w:pPr>
  </w:style>
  <w:style w:type="character" w:customStyle="1" w:styleId="En-tteCar">
    <w:name w:val="En-tête Car"/>
    <w:basedOn w:val="Policepardfaut"/>
    <w:link w:val="En-tte"/>
    <w:uiPriority w:val="99"/>
    <w:rsid w:val="00BD172E"/>
  </w:style>
  <w:style w:type="paragraph" w:styleId="Pieddepage">
    <w:name w:val="footer"/>
    <w:basedOn w:val="Normal"/>
    <w:link w:val="PieddepageCar"/>
    <w:uiPriority w:val="99"/>
    <w:unhideWhenUsed/>
    <w:rsid w:val="00BD172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D172E"/>
  </w:style>
  <w:style w:type="paragraph" w:styleId="TM1">
    <w:name w:val="toc 1"/>
    <w:basedOn w:val="Normal"/>
    <w:next w:val="Normal"/>
    <w:autoRedefine/>
    <w:uiPriority w:val="39"/>
    <w:unhideWhenUsed/>
    <w:rsid w:val="00FE6EC3"/>
    <w:pPr>
      <w:spacing w:after="100"/>
    </w:pPr>
  </w:style>
  <w:style w:type="paragraph" w:styleId="TM2">
    <w:name w:val="toc 2"/>
    <w:basedOn w:val="Normal"/>
    <w:next w:val="Normal"/>
    <w:autoRedefine/>
    <w:uiPriority w:val="39"/>
    <w:unhideWhenUsed/>
    <w:rsid w:val="00FE6EC3"/>
    <w:pPr>
      <w:spacing w:after="100"/>
      <w:ind w:left="220"/>
    </w:pPr>
  </w:style>
  <w:style w:type="character" w:styleId="Lienhypertexte">
    <w:name w:val="Hyperlink"/>
    <w:basedOn w:val="Policepardfaut"/>
    <w:uiPriority w:val="99"/>
    <w:unhideWhenUsed/>
    <w:rsid w:val="00FE6EC3"/>
    <w:rPr>
      <w:color w:val="0563C1" w:themeColor="hyperlink"/>
      <w:u w:val="single"/>
    </w:rPr>
  </w:style>
  <w:style w:type="character" w:customStyle="1" w:styleId="5yl5">
    <w:name w:val="_5yl5"/>
    <w:basedOn w:val="Policepardfaut"/>
    <w:rsid w:val="003F15EF"/>
  </w:style>
  <w:style w:type="paragraph" w:styleId="Sous-titre">
    <w:name w:val="Subtitle"/>
    <w:basedOn w:val="Normal"/>
    <w:next w:val="Normal"/>
    <w:link w:val="Sous-titreCar"/>
    <w:uiPriority w:val="11"/>
    <w:qFormat/>
    <w:rsid w:val="009858B0"/>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9858B0"/>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6599037">
      <w:bodyDiv w:val="1"/>
      <w:marLeft w:val="0"/>
      <w:marRight w:val="0"/>
      <w:marTop w:val="0"/>
      <w:marBottom w:val="0"/>
      <w:divBdr>
        <w:top w:val="none" w:sz="0" w:space="0" w:color="auto"/>
        <w:left w:val="none" w:sz="0" w:space="0" w:color="auto"/>
        <w:bottom w:val="none" w:sz="0" w:space="0" w:color="auto"/>
        <w:right w:val="none" w:sz="0" w:space="0" w:color="auto"/>
      </w:divBdr>
      <w:divsChild>
        <w:div w:id="858394021">
          <w:marLeft w:val="0"/>
          <w:marRight w:val="0"/>
          <w:marTop w:val="0"/>
          <w:marBottom w:val="0"/>
          <w:divBdr>
            <w:top w:val="none" w:sz="0" w:space="0" w:color="auto"/>
            <w:left w:val="none" w:sz="0" w:space="0" w:color="auto"/>
            <w:bottom w:val="none" w:sz="0" w:space="0" w:color="auto"/>
            <w:right w:val="none" w:sz="0" w:space="0" w:color="auto"/>
          </w:divBdr>
          <w:divsChild>
            <w:div w:id="1556047377">
              <w:marLeft w:val="0"/>
              <w:marRight w:val="0"/>
              <w:marTop w:val="0"/>
              <w:marBottom w:val="0"/>
              <w:divBdr>
                <w:top w:val="none" w:sz="0" w:space="0" w:color="auto"/>
                <w:left w:val="none" w:sz="0" w:space="0" w:color="auto"/>
                <w:bottom w:val="none" w:sz="0" w:space="0" w:color="auto"/>
                <w:right w:val="none" w:sz="0" w:space="0" w:color="auto"/>
              </w:divBdr>
              <w:divsChild>
                <w:div w:id="2095124767">
                  <w:marLeft w:val="0"/>
                  <w:marRight w:val="0"/>
                  <w:marTop w:val="0"/>
                  <w:marBottom w:val="0"/>
                  <w:divBdr>
                    <w:top w:val="none" w:sz="0" w:space="0" w:color="auto"/>
                    <w:left w:val="none" w:sz="0" w:space="0" w:color="auto"/>
                    <w:bottom w:val="none" w:sz="0" w:space="0" w:color="auto"/>
                    <w:right w:val="none" w:sz="0" w:space="0" w:color="auto"/>
                  </w:divBdr>
                  <w:divsChild>
                    <w:div w:id="1295717447">
                      <w:marLeft w:val="0"/>
                      <w:marRight w:val="0"/>
                      <w:marTop w:val="0"/>
                      <w:marBottom w:val="0"/>
                      <w:divBdr>
                        <w:top w:val="none" w:sz="0" w:space="0" w:color="auto"/>
                        <w:left w:val="none" w:sz="0" w:space="0" w:color="auto"/>
                        <w:bottom w:val="none" w:sz="0" w:space="0" w:color="auto"/>
                        <w:right w:val="none" w:sz="0" w:space="0" w:color="auto"/>
                      </w:divBdr>
                      <w:divsChild>
                        <w:div w:id="802649885">
                          <w:marLeft w:val="0"/>
                          <w:marRight w:val="0"/>
                          <w:marTop w:val="0"/>
                          <w:marBottom w:val="0"/>
                          <w:divBdr>
                            <w:top w:val="none" w:sz="0" w:space="0" w:color="auto"/>
                            <w:left w:val="none" w:sz="0" w:space="0" w:color="auto"/>
                            <w:bottom w:val="none" w:sz="0" w:space="0" w:color="auto"/>
                            <w:right w:val="none" w:sz="0" w:space="0" w:color="auto"/>
                          </w:divBdr>
                          <w:divsChild>
                            <w:div w:id="152454397">
                              <w:marLeft w:val="0"/>
                              <w:marRight w:val="0"/>
                              <w:marTop w:val="0"/>
                              <w:marBottom w:val="0"/>
                              <w:divBdr>
                                <w:top w:val="none" w:sz="0" w:space="0" w:color="auto"/>
                                <w:left w:val="none" w:sz="0" w:space="0" w:color="auto"/>
                                <w:bottom w:val="none" w:sz="0" w:space="0" w:color="auto"/>
                                <w:right w:val="none" w:sz="0" w:space="0" w:color="auto"/>
                              </w:divBdr>
                              <w:divsChild>
                                <w:div w:id="1138182366">
                                  <w:marLeft w:val="0"/>
                                  <w:marRight w:val="0"/>
                                  <w:marTop w:val="0"/>
                                  <w:marBottom w:val="0"/>
                                  <w:divBdr>
                                    <w:top w:val="none" w:sz="0" w:space="0" w:color="auto"/>
                                    <w:left w:val="none" w:sz="0" w:space="0" w:color="auto"/>
                                    <w:bottom w:val="none" w:sz="0" w:space="0" w:color="auto"/>
                                    <w:right w:val="none" w:sz="0" w:space="0" w:color="auto"/>
                                  </w:divBdr>
                                  <w:divsChild>
                                    <w:div w:id="521749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20246169">
          <w:marLeft w:val="0"/>
          <w:marRight w:val="0"/>
          <w:marTop w:val="0"/>
          <w:marBottom w:val="0"/>
          <w:divBdr>
            <w:top w:val="none" w:sz="0" w:space="0" w:color="auto"/>
            <w:left w:val="none" w:sz="0" w:space="0" w:color="auto"/>
            <w:bottom w:val="none" w:sz="0" w:space="0" w:color="auto"/>
            <w:right w:val="none" w:sz="0" w:space="0" w:color="auto"/>
          </w:divBdr>
          <w:divsChild>
            <w:div w:id="466893176">
              <w:marLeft w:val="0"/>
              <w:marRight w:val="0"/>
              <w:marTop w:val="0"/>
              <w:marBottom w:val="0"/>
              <w:divBdr>
                <w:top w:val="none" w:sz="0" w:space="0" w:color="auto"/>
                <w:left w:val="none" w:sz="0" w:space="0" w:color="auto"/>
                <w:bottom w:val="none" w:sz="0" w:space="0" w:color="auto"/>
                <w:right w:val="none" w:sz="0" w:space="0" w:color="auto"/>
              </w:divBdr>
              <w:divsChild>
                <w:div w:id="1450204184">
                  <w:marLeft w:val="0"/>
                  <w:marRight w:val="0"/>
                  <w:marTop w:val="0"/>
                  <w:marBottom w:val="0"/>
                  <w:divBdr>
                    <w:top w:val="none" w:sz="0" w:space="0" w:color="auto"/>
                    <w:left w:val="none" w:sz="0" w:space="0" w:color="auto"/>
                    <w:bottom w:val="none" w:sz="0" w:space="0" w:color="auto"/>
                    <w:right w:val="none" w:sz="0" w:space="0" w:color="auto"/>
                  </w:divBdr>
                  <w:divsChild>
                    <w:div w:id="1642267610">
                      <w:marLeft w:val="0"/>
                      <w:marRight w:val="0"/>
                      <w:marTop w:val="0"/>
                      <w:marBottom w:val="0"/>
                      <w:divBdr>
                        <w:top w:val="none" w:sz="0" w:space="0" w:color="auto"/>
                        <w:left w:val="none" w:sz="0" w:space="0" w:color="auto"/>
                        <w:bottom w:val="none" w:sz="0" w:space="0" w:color="auto"/>
                        <w:right w:val="none" w:sz="0" w:space="0" w:color="auto"/>
                      </w:divBdr>
                      <w:divsChild>
                        <w:div w:id="677199569">
                          <w:marLeft w:val="0"/>
                          <w:marRight w:val="0"/>
                          <w:marTop w:val="0"/>
                          <w:marBottom w:val="0"/>
                          <w:divBdr>
                            <w:top w:val="none" w:sz="0" w:space="0" w:color="auto"/>
                            <w:left w:val="none" w:sz="0" w:space="0" w:color="auto"/>
                            <w:bottom w:val="none" w:sz="0" w:space="0" w:color="auto"/>
                            <w:right w:val="none" w:sz="0" w:space="0" w:color="auto"/>
                          </w:divBdr>
                          <w:divsChild>
                            <w:div w:id="1120681706">
                              <w:marLeft w:val="0"/>
                              <w:marRight w:val="0"/>
                              <w:marTop w:val="0"/>
                              <w:marBottom w:val="0"/>
                              <w:divBdr>
                                <w:top w:val="none" w:sz="0" w:space="0" w:color="auto"/>
                                <w:left w:val="none" w:sz="0" w:space="0" w:color="auto"/>
                                <w:bottom w:val="none" w:sz="0" w:space="0" w:color="auto"/>
                                <w:right w:val="none" w:sz="0" w:space="0" w:color="auto"/>
                              </w:divBdr>
                              <w:divsChild>
                                <w:div w:id="476458956">
                                  <w:marLeft w:val="0"/>
                                  <w:marRight w:val="0"/>
                                  <w:marTop w:val="0"/>
                                  <w:marBottom w:val="0"/>
                                  <w:divBdr>
                                    <w:top w:val="none" w:sz="0" w:space="0" w:color="auto"/>
                                    <w:left w:val="none" w:sz="0" w:space="0" w:color="auto"/>
                                    <w:bottom w:val="none" w:sz="0" w:space="0" w:color="auto"/>
                                    <w:right w:val="none" w:sz="0" w:space="0" w:color="auto"/>
                                  </w:divBdr>
                                  <w:divsChild>
                                    <w:div w:id="2049836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40675498">
          <w:marLeft w:val="0"/>
          <w:marRight w:val="0"/>
          <w:marTop w:val="0"/>
          <w:marBottom w:val="0"/>
          <w:divBdr>
            <w:top w:val="none" w:sz="0" w:space="0" w:color="auto"/>
            <w:left w:val="none" w:sz="0" w:space="0" w:color="auto"/>
            <w:bottom w:val="none" w:sz="0" w:space="0" w:color="auto"/>
            <w:right w:val="none" w:sz="0" w:space="0" w:color="auto"/>
          </w:divBdr>
          <w:divsChild>
            <w:div w:id="1591886736">
              <w:marLeft w:val="0"/>
              <w:marRight w:val="0"/>
              <w:marTop w:val="0"/>
              <w:marBottom w:val="0"/>
              <w:divBdr>
                <w:top w:val="none" w:sz="0" w:space="0" w:color="auto"/>
                <w:left w:val="none" w:sz="0" w:space="0" w:color="auto"/>
                <w:bottom w:val="none" w:sz="0" w:space="0" w:color="auto"/>
                <w:right w:val="none" w:sz="0" w:space="0" w:color="auto"/>
              </w:divBdr>
              <w:divsChild>
                <w:div w:id="1511096088">
                  <w:marLeft w:val="0"/>
                  <w:marRight w:val="0"/>
                  <w:marTop w:val="0"/>
                  <w:marBottom w:val="0"/>
                  <w:divBdr>
                    <w:top w:val="none" w:sz="0" w:space="0" w:color="auto"/>
                    <w:left w:val="none" w:sz="0" w:space="0" w:color="auto"/>
                    <w:bottom w:val="none" w:sz="0" w:space="0" w:color="auto"/>
                    <w:right w:val="none" w:sz="0" w:space="0" w:color="auto"/>
                  </w:divBdr>
                  <w:divsChild>
                    <w:div w:id="51277534">
                      <w:marLeft w:val="0"/>
                      <w:marRight w:val="0"/>
                      <w:marTop w:val="0"/>
                      <w:marBottom w:val="0"/>
                      <w:divBdr>
                        <w:top w:val="none" w:sz="0" w:space="0" w:color="auto"/>
                        <w:left w:val="none" w:sz="0" w:space="0" w:color="auto"/>
                        <w:bottom w:val="none" w:sz="0" w:space="0" w:color="auto"/>
                        <w:right w:val="none" w:sz="0" w:space="0" w:color="auto"/>
                      </w:divBdr>
                      <w:divsChild>
                        <w:div w:id="931858499">
                          <w:marLeft w:val="0"/>
                          <w:marRight w:val="0"/>
                          <w:marTop w:val="0"/>
                          <w:marBottom w:val="0"/>
                          <w:divBdr>
                            <w:top w:val="none" w:sz="0" w:space="0" w:color="auto"/>
                            <w:left w:val="none" w:sz="0" w:space="0" w:color="auto"/>
                            <w:bottom w:val="none" w:sz="0" w:space="0" w:color="auto"/>
                            <w:right w:val="none" w:sz="0" w:space="0" w:color="auto"/>
                          </w:divBdr>
                          <w:divsChild>
                            <w:div w:id="1047922827">
                              <w:marLeft w:val="0"/>
                              <w:marRight w:val="0"/>
                              <w:marTop w:val="0"/>
                              <w:marBottom w:val="0"/>
                              <w:divBdr>
                                <w:top w:val="none" w:sz="0" w:space="0" w:color="auto"/>
                                <w:left w:val="none" w:sz="0" w:space="0" w:color="auto"/>
                                <w:bottom w:val="none" w:sz="0" w:space="0" w:color="auto"/>
                                <w:right w:val="none" w:sz="0" w:space="0" w:color="auto"/>
                              </w:divBdr>
                              <w:divsChild>
                                <w:div w:id="639968687">
                                  <w:marLeft w:val="0"/>
                                  <w:marRight w:val="0"/>
                                  <w:marTop w:val="0"/>
                                  <w:marBottom w:val="0"/>
                                  <w:divBdr>
                                    <w:top w:val="none" w:sz="0" w:space="0" w:color="auto"/>
                                    <w:left w:val="none" w:sz="0" w:space="0" w:color="auto"/>
                                    <w:bottom w:val="none" w:sz="0" w:space="0" w:color="auto"/>
                                    <w:right w:val="none" w:sz="0" w:space="0" w:color="auto"/>
                                  </w:divBdr>
                                  <w:divsChild>
                                    <w:div w:id="1503279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50672704">
          <w:marLeft w:val="0"/>
          <w:marRight w:val="0"/>
          <w:marTop w:val="0"/>
          <w:marBottom w:val="0"/>
          <w:divBdr>
            <w:top w:val="none" w:sz="0" w:space="0" w:color="auto"/>
            <w:left w:val="none" w:sz="0" w:space="0" w:color="auto"/>
            <w:bottom w:val="none" w:sz="0" w:space="0" w:color="auto"/>
            <w:right w:val="none" w:sz="0" w:space="0" w:color="auto"/>
          </w:divBdr>
          <w:divsChild>
            <w:div w:id="865290583">
              <w:marLeft w:val="0"/>
              <w:marRight w:val="0"/>
              <w:marTop w:val="0"/>
              <w:marBottom w:val="0"/>
              <w:divBdr>
                <w:top w:val="none" w:sz="0" w:space="0" w:color="auto"/>
                <w:left w:val="none" w:sz="0" w:space="0" w:color="auto"/>
                <w:bottom w:val="none" w:sz="0" w:space="0" w:color="auto"/>
                <w:right w:val="none" w:sz="0" w:space="0" w:color="auto"/>
              </w:divBdr>
              <w:divsChild>
                <w:div w:id="1888643147">
                  <w:marLeft w:val="0"/>
                  <w:marRight w:val="0"/>
                  <w:marTop w:val="0"/>
                  <w:marBottom w:val="0"/>
                  <w:divBdr>
                    <w:top w:val="none" w:sz="0" w:space="0" w:color="auto"/>
                    <w:left w:val="none" w:sz="0" w:space="0" w:color="auto"/>
                    <w:bottom w:val="none" w:sz="0" w:space="0" w:color="auto"/>
                    <w:right w:val="none" w:sz="0" w:space="0" w:color="auto"/>
                  </w:divBdr>
                  <w:divsChild>
                    <w:div w:id="211769033">
                      <w:marLeft w:val="0"/>
                      <w:marRight w:val="0"/>
                      <w:marTop w:val="0"/>
                      <w:marBottom w:val="0"/>
                      <w:divBdr>
                        <w:top w:val="none" w:sz="0" w:space="0" w:color="auto"/>
                        <w:left w:val="none" w:sz="0" w:space="0" w:color="auto"/>
                        <w:bottom w:val="none" w:sz="0" w:space="0" w:color="auto"/>
                        <w:right w:val="none" w:sz="0" w:space="0" w:color="auto"/>
                      </w:divBdr>
                      <w:divsChild>
                        <w:div w:id="1680736560">
                          <w:marLeft w:val="0"/>
                          <w:marRight w:val="0"/>
                          <w:marTop w:val="0"/>
                          <w:marBottom w:val="0"/>
                          <w:divBdr>
                            <w:top w:val="none" w:sz="0" w:space="0" w:color="auto"/>
                            <w:left w:val="none" w:sz="0" w:space="0" w:color="auto"/>
                            <w:bottom w:val="none" w:sz="0" w:space="0" w:color="auto"/>
                            <w:right w:val="none" w:sz="0" w:space="0" w:color="auto"/>
                          </w:divBdr>
                          <w:divsChild>
                            <w:div w:id="805010283">
                              <w:marLeft w:val="0"/>
                              <w:marRight w:val="0"/>
                              <w:marTop w:val="0"/>
                              <w:marBottom w:val="0"/>
                              <w:divBdr>
                                <w:top w:val="none" w:sz="0" w:space="0" w:color="auto"/>
                                <w:left w:val="none" w:sz="0" w:space="0" w:color="auto"/>
                                <w:bottom w:val="none" w:sz="0" w:space="0" w:color="auto"/>
                                <w:right w:val="none" w:sz="0" w:space="0" w:color="auto"/>
                              </w:divBdr>
                              <w:divsChild>
                                <w:div w:id="1074887817">
                                  <w:marLeft w:val="0"/>
                                  <w:marRight w:val="0"/>
                                  <w:marTop w:val="0"/>
                                  <w:marBottom w:val="0"/>
                                  <w:divBdr>
                                    <w:top w:val="none" w:sz="0" w:space="0" w:color="auto"/>
                                    <w:left w:val="none" w:sz="0" w:space="0" w:color="auto"/>
                                    <w:bottom w:val="none" w:sz="0" w:space="0" w:color="auto"/>
                                    <w:right w:val="none" w:sz="0" w:space="0" w:color="auto"/>
                                  </w:divBdr>
                                  <w:divsChild>
                                    <w:div w:id="765883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48128080">
      <w:bodyDiv w:val="1"/>
      <w:marLeft w:val="0"/>
      <w:marRight w:val="0"/>
      <w:marTop w:val="0"/>
      <w:marBottom w:val="0"/>
      <w:divBdr>
        <w:top w:val="none" w:sz="0" w:space="0" w:color="auto"/>
        <w:left w:val="none" w:sz="0" w:space="0" w:color="auto"/>
        <w:bottom w:val="none" w:sz="0" w:space="0" w:color="auto"/>
        <w:right w:val="none" w:sz="0" w:space="0" w:color="auto"/>
      </w:divBdr>
    </w:div>
    <w:div w:id="1852721663">
      <w:bodyDiv w:val="1"/>
      <w:marLeft w:val="0"/>
      <w:marRight w:val="0"/>
      <w:marTop w:val="0"/>
      <w:marBottom w:val="0"/>
      <w:divBdr>
        <w:top w:val="none" w:sz="0" w:space="0" w:color="auto"/>
        <w:left w:val="none" w:sz="0" w:space="0" w:color="auto"/>
        <w:bottom w:val="none" w:sz="0" w:space="0" w:color="auto"/>
        <w:right w:val="none" w:sz="0" w:space="0" w:color="auto"/>
      </w:divBdr>
      <w:divsChild>
        <w:div w:id="1570264812">
          <w:marLeft w:val="0"/>
          <w:marRight w:val="0"/>
          <w:marTop w:val="0"/>
          <w:marBottom w:val="0"/>
          <w:divBdr>
            <w:top w:val="none" w:sz="0" w:space="0" w:color="auto"/>
            <w:left w:val="none" w:sz="0" w:space="0" w:color="auto"/>
            <w:bottom w:val="none" w:sz="0" w:space="0" w:color="auto"/>
            <w:right w:val="none" w:sz="0" w:space="0" w:color="auto"/>
          </w:divBdr>
          <w:divsChild>
            <w:div w:id="1067069212">
              <w:marLeft w:val="0"/>
              <w:marRight w:val="0"/>
              <w:marTop w:val="0"/>
              <w:marBottom w:val="0"/>
              <w:divBdr>
                <w:top w:val="none" w:sz="0" w:space="0" w:color="auto"/>
                <w:left w:val="none" w:sz="0" w:space="0" w:color="auto"/>
                <w:bottom w:val="none" w:sz="0" w:space="0" w:color="auto"/>
                <w:right w:val="none" w:sz="0" w:space="0" w:color="auto"/>
              </w:divBdr>
              <w:divsChild>
                <w:div w:id="1513377479">
                  <w:marLeft w:val="0"/>
                  <w:marRight w:val="0"/>
                  <w:marTop w:val="0"/>
                  <w:marBottom w:val="0"/>
                  <w:divBdr>
                    <w:top w:val="none" w:sz="0" w:space="0" w:color="auto"/>
                    <w:left w:val="none" w:sz="0" w:space="0" w:color="auto"/>
                    <w:bottom w:val="none" w:sz="0" w:space="0" w:color="auto"/>
                    <w:right w:val="none" w:sz="0" w:space="0" w:color="auto"/>
                  </w:divBdr>
                  <w:divsChild>
                    <w:div w:id="1359313400">
                      <w:marLeft w:val="0"/>
                      <w:marRight w:val="0"/>
                      <w:marTop w:val="0"/>
                      <w:marBottom w:val="0"/>
                      <w:divBdr>
                        <w:top w:val="none" w:sz="0" w:space="0" w:color="auto"/>
                        <w:left w:val="none" w:sz="0" w:space="0" w:color="auto"/>
                        <w:bottom w:val="none" w:sz="0" w:space="0" w:color="auto"/>
                        <w:right w:val="none" w:sz="0" w:space="0" w:color="auto"/>
                      </w:divBdr>
                      <w:divsChild>
                        <w:div w:id="144199658">
                          <w:marLeft w:val="0"/>
                          <w:marRight w:val="0"/>
                          <w:marTop w:val="0"/>
                          <w:marBottom w:val="0"/>
                          <w:divBdr>
                            <w:top w:val="none" w:sz="0" w:space="0" w:color="auto"/>
                            <w:left w:val="none" w:sz="0" w:space="0" w:color="auto"/>
                            <w:bottom w:val="none" w:sz="0" w:space="0" w:color="auto"/>
                            <w:right w:val="none" w:sz="0" w:space="0" w:color="auto"/>
                          </w:divBdr>
                          <w:divsChild>
                            <w:div w:id="1899321140">
                              <w:marLeft w:val="0"/>
                              <w:marRight w:val="0"/>
                              <w:marTop w:val="0"/>
                              <w:marBottom w:val="0"/>
                              <w:divBdr>
                                <w:top w:val="none" w:sz="0" w:space="0" w:color="auto"/>
                                <w:left w:val="none" w:sz="0" w:space="0" w:color="auto"/>
                                <w:bottom w:val="none" w:sz="0" w:space="0" w:color="auto"/>
                                <w:right w:val="none" w:sz="0" w:space="0" w:color="auto"/>
                              </w:divBdr>
                              <w:divsChild>
                                <w:div w:id="560823621">
                                  <w:marLeft w:val="0"/>
                                  <w:marRight w:val="0"/>
                                  <w:marTop w:val="0"/>
                                  <w:marBottom w:val="0"/>
                                  <w:divBdr>
                                    <w:top w:val="none" w:sz="0" w:space="0" w:color="auto"/>
                                    <w:left w:val="none" w:sz="0" w:space="0" w:color="auto"/>
                                    <w:bottom w:val="none" w:sz="0" w:space="0" w:color="auto"/>
                                    <w:right w:val="none" w:sz="0" w:space="0" w:color="auto"/>
                                  </w:divBdr>
                                  <w:divsChild>
                                    <w:div w:id="914246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94738037">
          <w:marLeft w:val="0"/>
          <w:marRight w:val="0"/>
          <w:marTop w:val="0"/>
          <w:marBottom w:val="0"/>
          <w:divBdr>
            <w:top w:val="none" w:sz="0" w:space="0" w:color="auto"/>
            <w:left w:val="none" w:sz="0" w:space="0" w:color="auto"/>
            <w:bottom w:val="none" w:sz="0" w:space="0" w:color="auto"/>
            <w:right w:val="none" w:sz="0" w:space="0" w:color="auto"/>
          </w:divBdr>
          <w:divsChild>
            <w:div w:id="675884646">
              <w:marLeft w:val="0"/>
              <w:marRight w:val="0"/>
              <w:marTop w:val="0"/>
              <w:marBottom w:val="0"/>
              <w:divBdr>
                <w:top w:val="none" w:sz="0" w:space="0" w:color="auto"/>
                <w:left w:val="none" w:sz="0" w:space="0" w:color="auto"/>
                <w:bottom w:val="none" w:sz="0" w:space="0" w:color="auto"/>
                <w:right w:val="none" w:sz="0" w:space="0" w:color="auto"/>
              </w:divBdr>
              <w:divsChild>
                <w:div w:id="1026177763">
                  <w:marLeft w:val="0"/>
                  <w:marRight w:val="0"/>
                  <w:marTop w:val="0"/>
                  <w:marBottom w:val="0"/>
                  <w:divBdr>
                    <w:top w:val="none" w:sz="0" w:space="0" w:color="auto"/>
                    <w:left w:val="none" w:sz="0" w:space="0" w:color="auto"/>
                    <w:bottom w:val="none" w:sz="0" w:space="0" w:color="auto"/>
                    <w:right w:val="none" w:sz="0" w:space="0" w:color="auto"/>
                  </w:divBdr>
                  <w:divsChild>
                    <w:div w:id="572087924">
                      <w:marLeft w:val="0"/>
                      <w:marRight w:val="0"/>
                      <w:marTop w:val="0"/>
                      <w:marBottom w:val="0"/>
                      <w:divBdr>
                        <w:top w:val="none" w:sz="0" w:space="0" w:color="auto"/>
                        <w:left w:val="none" w:sz="0" w:space="0" w:color="auto"/>
                        <w:bottom w:val="none" w:sz="0" w:space="0" w:color="auto"/>
                        <w:right w:val="none" w:sz="0" w:space="0" w:color="auto"/>
                      </w:divBdr>
                      <w:divsChild>
                        <w:div w:id="281765422">
                          <w:marLeft w:val="0"/>
                          <w:marRight w:val="0"/>
                          <w:marTop w:val="0"/>
                          <w:marBottom w:val="0"/>
                          <w:divBdr>
                            <w:top w:val="none" w:sz="0" w:space="0" w:color="auto"/>
                            <w:left w:val="none" w:sz="0" w:space="0" w:color="auto"/>
                            <w:bottom w:val="none" w:sz="0" w:space="0" w:color="auto"/>
                            <w:right w:val="none" w:sz="0" w:space="0" w:color="auto"/>
                          </w:divBdr>
                          <w:divsChild>
                            <w:div w:id="1445806242">
                              <w:marLeft w:val="0"/>
                              <w:marRight w:val="0"/>
                              <w:marTop w:val="0"/>
                              <w:marBottom w:val="0"/>
                              <w:divBdr>
                                <w:top w:val="none" w:sz="0" w:space="0" w:color="auto"/>
                                <w:left w:val="none" w:sz="0" w:space="0" w:color="auto"/>
                                <w:bottom w:val="none" w:sz="0" w:space="0" w:color="auto"/>
                                <w:right w:val="none" w:sz="0" w:space="0" w:color="auto"/>
                              </w:divBdr>
                              <w:divsChild>
                                <w:div w:id="1970935305">
                                  <w:marLeft w:val="0"/>
                                  <w:marRight w:val="0"/>
                                  <w:marTop w:val="0"/>
                                  <w:marBottom w:val="0"/>
                                  <w:divBdr>
                                    <w:top w:val="none" w:sz="0" w:space="0" w:color="auto"/>
                                    <w:left w:val="none" w:sz="0" w:space="0" w:color="auto"/>
                                    <w:bottom w:val="none" w:sz="0" w:space="0" w:color="auto"/>
                                    <w:right w:val="none" w:sz="0" w:space="0" w:color="auto"/>
                                  </w:divBdr>
                                  <w:divsChild>
                                    <w:div w:id="995500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47253371">
          <w:marLeft w:val="0"/>
          <w:marRight w:val="0"/>
          <w:marTop w:val="0"/>
          <w:marBottom w:val="0"/>
          <w:divBdr>
            <w:top w:val="none" w:sz="0" w:space="0" w:color="auto"/>
            <w:left w:val="none" w:sz="0" w:space="0" w:color="auto"/>
            <w:bottom w:val="none" w:sz="0" w:space="0" w:color="auto"/>
            <w:right w:val="none" w:sz="0" w:space="0" w:color="auto"/>
          </w:divBdr>
          <w:divsChild>
            <w:div w:id="2123452570">
              <w:marLeft w:val="0"/>
              <w:marRight w:val="0"/>
              <w:marTop w:val="0"/>
              <w:marBottom w:val="0"/>
              <w:divBdr>
                <w:top w:val="none" w:sz="0" w:space="0" w:color="auto"/>
                <w:left w:val="none" w:sz="0" w:space="0" w:color="auto"/>
                <w:bottom w:val="none" w:sz="0" w:space="0" w:color="auto"/>
                <w:right w:val="none" w:sz="0" w:space="0" w:color="auto"/>
              </w:divBdr>
              <w:divsChild>
                <w:div w:id="1841698214">
                  <w:marLeft w:val="0"/>
                  <w:marRight w:val="0"/>
                  <w:marTop w:val="0"/>
                  <w:marBottom w:val="0"/>
                  <w:divBdr>
                    <w:top w:val="none" w:sz="0" w:space="0" w:color="auto"/>
                    <w:left w:val="none" w:sz="0" w:space="0" w:color="auto"/>
                    <w:bottom w:val="none" w:sz="0" w:space="0" w:color="auto"/>
                    <w:right w:val="none" w:sz="0" w:space="0" w:color="auto"/>
                  </w:divBdr>
                  <w:divsChild>
                    <w:div w:id="1687363442">
                      <w:marLeft w:val="0"/>
                      <w:marRight w:val="0"/>
                      <w:marTop w:val="0"/>
                      <w:marBottom w:val="0"/>
                      <w:divBdr>
                        <w:top w:val="none" w:sz="0" w:space="0" w:color="auto"/>
                        <w:left w:val="none" w:sz="0" w:space="0" w:color="auto"/>
                        <w:bottom w:val="none" w:sz="0" w:space="0" w:color="auto"/>
                        <w:right w:val="none" w:sz="0" w:space="0" w:color="auto"/>
                      </w:divBdr>
                      <w:divsChild>
                        <w:div w:id="316345798">
                          <w:marLeft w:val="0"/>
                          <w:marRight w:val="0"/>
                          <w:marTop w:val="0"/>
                          <w:marBottom w:val="0"/>
                          <w:divBdr>
                            <w:top w:val="none" w:sz="0" w:space="0" w:color="auto"/>
                            <w:left w:val="none" w:sz="0" w:space="0" w:color="auto"/>
                            <w:bottom w:val="none" w:sz="0" w:space="0" w:color="auto"/>
                            <w:right w:val="none" w:sz="0" w:space="0" w:color="auto"/>
                          </w:divBdr>
                          <w:divsChild>
                            <w:div w:id="297226343">
                              <w:marLeft w:val="0"/>
                              <w:marRight w:val="0"/>
                              <w:marTop w:val="0"/>
                              <w:marBottom w:val="0"/>
                              <w:divBdr>
                                <w:top w:val="none" w:sz="0" w:space="0" w:color="auto"/>
                                <w:left w:val="none" w:sz="0" w:space="0" w:color="auto"/>
                                <w:bottom w:val="none" w:sz="0" w:space="0" w:color="auto"/>
                                <w:right w:val="none" w:sz="0" w:space="0" w:color="auto"/>
                              </w:divBdr>
                              <w:divsChild>
                                <w:div w:id="1178538779">
                                  <w:marLeft w:val="0"/>
                                  <w:marRight w:val="0"/>
                                  <w:marTop w:val="0"/>
                                  <w:marBottom w:val="0"/>
                                  <w:divBdr>
                                    <w:top w:val="none" w:sz="0" w:space="0" w:color="auto"/>
                                    <w:left w:val="none" w:sz="0" w:space="0" w:color="auto"/>
                                    <w:bottom w:val="none" w:sz="0" w:space="0" w:color="auto"/>
                                    <w:right w:val="none" w:sz="0" w:space="0" w:color="auto"/>
                                  </w:divBdr>
                                  <w:divsChild>
                                    <w:div w:id="1577979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02478412">
          <w:marLeft w:val="0"/>
          <w:marRight w:val="0"/>
          <w:marTop w:val="0"/>
          <w:marBottom w:val="0"/>
          <w:divBdr>
            <w:top w:val="none" w:sz="0" w:space="0" w:color="auto"/>
            <w:left w:val="none" w:sz="0" w:space="0" w:color="auto"/>
            <w:bottom w:val="none" w:sz="0" w:space="0" w:color="auto"/>
            <w:right w:val="none" w:sz="0" w:space="0" w:color="auto"/>
          </w:divBdr>
          <w:divsChild>
            <w:div w:id="2080204314">
              <w:marLeft w:val="0"/>
              <w:marRight w:val="0"/>
              <w:marTop w:val="0"/>
              <w:marBottom w:val="0"/>
              <w:divBdr>
                <w:top w:val="none" w:sz="0" w:space="0" w:color="auto"/>
                <w:left w:val="none" w:sz="0" w:space="0" w:color="auto"/>
                <w:bottom w:val="none" w:sz="0" w:space="0" w:color="auto"/>
                <w:right w:val="none" w:sz="0" w:space="0" w:color="auto"/>
              </w:divBdr>
              <w:divsChild>
                <w:div w:id="118185844">
                  <w:marLeft w:val="0"/>
                  <w:marRight w:val="0"/>
                  <w:marTop w:val="0"/>
                  <w:marBottom w:val="0"/>
                  <w:divBdr>
                    <w:top w:val="none" w:sz="0" w:space="0" w:color="auto"/>
                    <w:left w:val="none" w:sz="0" w:space="0" w:color="auto"/>
                    <w:bottom w:val="none" w:sz="0" w:space="0" w:color="auto"/>
                    <w:right w:val="none" w:sz="0" w:space="0" w:color="auto"/>
                  </w:divBdr>
                  <w:divsChild>
                    <w:div w:id="839079909">
                      <w:marLeft w:val="0"/>
                      <w:marRight w:val="0"/>
                      <w:marTop w:val="0"/>
                      <w:marBottom w:val="0"/>
                      <w:divBdr>
                        <w:top w:val="none" w:sz="0" w:space="0" w:color="auto"/>
                        <w:left w:val="none" w:sz="0" w:space="0" w:color="auto"/>
                        <w:bottom w:val="none" w:sz="0" w:space="0" w:color="auto"/>
                        <w:right w:val="none" w:sz="0" w:space="0" w:color="auto"/>
                      </w:divBdr>
                      <w:divsChild>
                        <w:div w:id="1298028298">
                          <w:marLeft w:val="0"/>
                          <w:marRight w:val="0"/>
                          <w:marTop w:val="0"/>
                          <w:marBottom w:val="0"/>
                          <w:divBdr>
                            <w:top w:val="none" w:sz="0" w:space="0" w:color="auto"/>
                            <w:left w:val="none" w:sz="0" w:space="0" w:color="auto"/>
                            <w:bottom w:val="none" w:sz="0" w:space="0" w:color="auto"/>
                            <w:right w:val="none" w:sz="0" w:space="0" w:color="auto"/>
                          </w:divBdr>
                          <w:divsChild>
                            <w:div w:id="1908374679">
                              <w:marLeft w:val="0"/>
                              <w:marRight w:val="0"/>
                              <w:marTop w:val="0"/>
                              <w:marBottom w:val="0"/>
                              <w:divBdr>
                                <w:top w:val="none" w:sz="0" w:space="0" w:color="auto"/>
                                <w:left w:val="none" w:sz="0" w:space="0" w:color="auto"/>
                                <w:bottom w:val="none" w:sz="0" w:space="0" w:color="auto"/>
                                <w:right w:val="none" w:sz="0" w:space="0" w:color="auto"/>
                              </w:divBdr>
                              <w:divsChild>
                                <w:div w:id="1640694013">
                                  <w:marLeft w:val="0"/>
                                  <w:marRight w:val="0"/>
                                  <w:marTop w:val="0"/>
                                  <w:marBottom w:val="0"/>
                                  <w:divBdr>
                                    <w:top w:val="none" w:sz="0" w:space="0" w:color="auto"/>
                                    <w:left w:val="none" w:sz="0" w:space="0" w:color="auto"/>
                                    <w:bottom w:val="none" w:sz="0" w:space="0" w:color="auto"/>
                                    <w:right w:val="none" w:sz="0" w:space="0" w:color="auto"/>
                                  </w:divBdr>
                                  <w:divsChild>
                                    <w:div w:id="1652054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68977727">
          <w:marLeft w:val="0"/>
          <w:marRight w:val="0"/>
          <w:marTop w:val="0"/>
          <w:marBottom w:val="0"/>
          <w:divBdr>
            <w:top w:val="none" w:sz="0" w:space="0" w:color="auto"/>
            <w:left w:val="none" w:sz="0" w:space="0" w:color="auto"/>
            <w:bottom w:val="none" w:sz="0" w:space="0" w:color="auto"/>
            <w:right w:val="none" w:sz="0" w:space="0" w:color="auto"/>
          </w:divBdr>
          <w:divsChild>
            <w:div w:id="1289357259">
              <w:marLeft w:val="0"/>
              <w:marRight w:val="0"/>
              <w:marTop w:val="0"/>
              <w:marBottom w:val="0"/>
              <w:divBdr>
                <w:top w:val="none" w:sz="0" w:space="0" w:color="auto"/>
                <w:left w:val="none" w:sz="0" w:space="0" w:color="auto"/>
                <w:bottom w:val="none" w:sz="0" w:space="0" w:color="auto"/>
                <w:right w:val="none" w:sz="0" w:space="0" w:color="auto"/>
              </w:divBdr>
              <w:divsChild>
                <w:div w:id="1700736515">
                  <w:marLeft w:val="0"/>
                  <w:marRight w:val="0"/>
                  <w:marTop w:val="0"/>
                  <w:marBottom w:val="0"/>
                  <w:divBdr>
                    <w:top w:val="none" w:sz="0" w:space="0" w:color="auto"/>
                    <w:left w:val="none" w:sz="0" w:space="0" w:color="auto"/>
                    <w:bottom w:val="none" w:sz="0" w:space="0" w:color="auto"/>
                    <w:right w:val="none" w:sz="0" w:space="0" w:color="auto"/>
                  </w:divBdr>
                  <w:divsChild>
                    <w:div w:id="1878007653">
                      <w:marLeft w:val="0"/>
                      <w:marRight w:val="0"/>
                      <w:marTop w:val="0"/>
                      <w:marBottom w:val="0"/>
                      <w:divBdr>
                        <w:top w:val="none" w:sz="0" w:space="0" w:color="auto"/>
                        <w:left w:val="none" w:sz="0" w:space="0" w:color="auto"/>
                        <w:bottom w:val="none" w:sz="0" w:space="0" w:color="auto"/>
                        <w:right w:val="none" w:sz="0" w:space="0" w:color="auto"/>
                      </w:divBdr>
                      <w:divsChild>
                        <w:div w:id="1534921538">
                          <w:marLeft w:val="0"/>
                          <w:marRight w:val="0"/>
                          <w:marTop w:val="0"/>
                          <w:marBottom w:val="0"/>
                          <w:divBdr>
                            <w:top w:val="none" w:sz="0" w:space="0" w:color="auto"/>
                            <w:left w:val="none" w:sz="0" w:space="0" w:color="auto"/>
                            <w:bottom w:val="none" w:sz="0" w:space="0" w:color="auto"/>
                            <w:right w:val="none" w:sz="0" w:space="0" w:color="auto"/>
                          </w:divBdr>
                          <w:divsChild>
                            <w:div w:id="1249925696">
                              <w:marLeft w:val="0"/>
                              <w:marRight w:val="0"/>
                              <w:marTop w:val="0"/>
                              <w:marBottom w:val="0"/>
                              <w:divBdr>
                                <w:top w:val="none" w:sz="0" w:space="0" w:color="auto"/>
                                <w:left w:val="none" w:sz="0" w:space="0" w:color="auto"/>
                                <w:bottom w:val="none" w:sz="0" w:space="0" w:color="auto"/>
                                <w:right w:val="none" w:sz="0" w:space="0" w:color="auto"/>
                              </w:divBdr>
                              <w:divsChild>
                                <w:div w:id="1279071629">
                                  <w:marLeft w:val="0"/>
                                  <w:marRight w:val="0"/>
                                  <w:marTop w:val="0"/>
                                  <w:marBottom w:val="0"/>
                                  <w:divBdr>
                                    <w:top w:val="none" w:sz="0" w:space="0" w:color="auto"/>
                                    <w:left w:val="none" w:sz="0" w:space="0" w:color="auto"/>
                                    <w:bottom w:val="none" w:sz="0" w:space="0" w:color="auto"/>
                                    <w:right w:val="none" w:sz="0" w:space="0" w:color="auto"/>
                                  </w:divBdr>
                                  <w:divsChild>
                                    <w:div w:id="659193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84634963">
      <w:bodyDiv w:val="1"/>
      <w:marLeft w:val="0"/>
      <w:marRight w:val="0"/>
      <w:marTop w:val="0"/>
      <w:marBottom w:val="0"/>
      <w:divBdr>
        <w:top w:val="none" w:sz="0" w:space="0" w:color="auto"/>
        <w:left w:val="none" w:sz="0" w:space="0" w:color="auto"/>
        <w:bottom w:val="none" w:sz="0" w:space="0" w:color="auto"/>
        <w:right w:val="none" w:sz="0" w:space="0" w:color="auto"/>
      </w:divBdr>
    </w:div>
    <w:div w:id="1944532422">
      <w:bodyDiv w:val="1"/>
      <w:marLeft w:val="0"/>
      <w:marRight w:val="0"/>
      <w:marTop w:val="0"/>
      <w:marBottom w:val="0"/>
      <w:divBdr>
        <w:top w:val="none" w:sz="0" w:space="0" w:color="auto"/>
        <w:left w:val="none" w:sz="0" w:space="0" w:color="auto"/>
        <w:bottom w:val="none" w:sz="0" w:space="0" w:color="auto"/>
        <w:right w:val="none" w:sz="0" w:space="0" w:color="auto"/>
      </w:divBdr>
    </w:div>
    <w:div w:id="2095662538">
      <w:bodyDiv w:val="1"/>
      <w:marLeft w:val="0"/>
      <w:marRight w:val="0"/>
      <w:marTop w:val="0"/>
      <w:marBottom w:val="0"/>
      <w:divBdr>
        <w:top w:val="none" w:sz="0" w:space="0" w:color="auto"/>
        <w:left w:val="none" w:sz="0" w:space="0" w:color="auto"/>
        <w:bottom w:val="none" w:sz="0" w:space="0" w:color="auto"/>
        <w:right w:val="none" w:sz="0" w:space="0" w:color="auto"/>
      </w:divBdr>
      <w:divsChild>
        <w:div w:id="1502505728">
          <w:marLeft w:val="0"/>
          <w:marRight w:val="0"/>
          <w:marTop w:val="0"/>
          <w:marBottom w:val="0"/>
          <w:divBdr>
            <w:top w:val="none" w:sz="0" w:space="0" w:color="auto"/>
            <w:left w:val="none" w:sz="0" w:space="0" w:color="auto"/>
            <w:bottom w:val="none" w:sz="0" w:space="0" w:color="auto"/>
            <w:right w:val="none" w:sz="0" w:space="0" w:color="auto"/>
          </w:divBdr>
          <w:divsChild>
            <w:div w:id="823088263">
              <w:marLeft w:val="0"/>
              <w:marRight w:val="0"/>
              <w:marTop w:val="0"/>
              <w:marBottom w:val="0"/>
              <w:divBdr>
                <w:top w:val="none" w:sz="0" w:space="0" w:color="auto"/>
                <w:left w:val="none" w:sz="0" w:space="0" w:color="auto"/>
                <w:bottom w:val="none" w:sz="0" w:space="0" w:color="auto"/>
                <w:right w:val="none" w:sz="0" w:space="0" w:color="auto"/>
              </w:divBdr>
              <w:divsChild>
                <w:div w:id="1731924714">
                  <w:marLeft w:val="0"/>
                  <w:marRight w:val="0"/>
                  <w:marTop w:val="0"/>
                  <w:marBottom w:val="0"/>
                  <w:divBdr>
                    <w:top w:val="none" w:sz="0" w:space="0" w:color="auto"/>
                    <w:left w:val="none" w:sz="0" w:space="0" w:color="auto"/>
                    <w:bottom w:val="none" w:sz="0" w:space="0" w:color="auto"/>
                    <w:right w:val="none" w:sz="0" w:space="0" w:color="auto"/>
                  </w:divBdr>
                  <w:divsChild>
                    <w:div w:id="879710033">
                      <w:marLeft w:val="0"/>
                      <w:marRight w:val="0"/>
                      <w:marTop w:val="0"/>
                      <w:marBottom w:val="0"/>
                      <w:divBdr>
                        <w:top w:val="none" w:sz="0" w:space="0" w:color="auto"/>
                        <w:left w:val="none" w:sz="0" w:space="0" w:color="auto"/>
                        <w:bottom w:val="none" w:sz="0" w:space="0" w:color="auto"/>
                        <w:right w:val="none" w:sz="0" w:space="0" w:color="auto"/>
                      </w:divBdr>
                      <w:divsChild>
                        <w:div w:id="744912542">
                          <w:marLeft w:val="0"/>
                          <w:marRight w:val="0"/>
                          <w:marTop w:val="0"/>
                          <w:marBottom w:val="0"/>
                          <w:divBdr>
                            <w:top w:val="none" w:sz="0" w:space="0" w:color="auto"/>
                            <w:left w:val="none" w:sz="0" w:space="0" w:color="auto"/>
                            <w:bottom w:val="none" w:sz="0" w:space="0" w:color="auto"/>
                            <w:right w:val="none" w:sz="0" w:space="0" w:color="auto"/>
                          </w:divBdr>
                          <w:divsChild>
                            <w:div w:id="1948779781">
                              <w:marLeft w:val="0"/>
                              <w:marRight w:val="0"/>
                              <w:marTop w:val="0"/>
                              <w:marBottom w:val="0"/>
                              <w:divBdr>
                                <w:top w:val="none" w:sz="0" w:space="0" w:color="auto"/>
                                <w:left w:val="none" w:sz="0" w:space="0" w:color="auto"/>
                                <w:bottom w:val="none" w:sz="0" w:space="0" w:color="auto"/>
                                <w:right w:val="none" w:sz="0" w:space="0" w:color="auto"/>
                              </w:divBdr>
                              <w:divsChild>
                                <w:div w:id="174079423">
                                  <w:marLeft w:val="0"/>
                                  <w:marRight w:val="0"/>
                                  <w:marTop w:val="0"/>
                                  <w:marBottom w:val="0"/>
                                  <w:divBdr>
                                    <w:top w:val="none" w:sz="0" w:space="0" w:color="auto"/>
                                    <w:left w:val="none" w:sz="0" w:space="0" w:color="auto"/>
                                    <w:bottom w:val="none" w:sz="0" w:space="0" w:color="auto"/>
                                    <w:right w:val="none" w:sz="0" w:space="0" w:color="auto"/>
                                  </w:divBdr>
                                  <w:divsChild>
                                    <w:div w:id="998001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69800333">
          <w:marLeft w:val="0"/>
          <w:marRight w:val="0"/>
          <w:marTop w:val="0"/>
          <w:marBottom w:val="0"/>
          <w:divBdr>
            <w:top w:val="none" w:sz="0" w:space="0" w:color="auto"/>
            <w:left w:val="none" w:sz="0" w:space="0" w:color="auto"/>
            <w:bottom w:val="none" w:sz="0" w:space="0" w:color="auto"/>
            <w:right w:val="none" w:sz="0" w:space="0" w:color="auto"/>
          </w:divBdr>
          <w:divsChild>
            <w:div w:id="1611744887">
              <w:marLeft w:val="0"/>
              <w:marRight w:val="0"/>
              <w:marTop w:val="0"/>
              <w:marBottom w:val="0"/>
              <w:divBdr>
                <w:top w:val="none" w:sz="0" w:space="0" w:color="auto"/>
                <w:left w:val="none" w:sz="0" w:space="0" w:color="auto"/>
                <w:bottom w:val="none" w:sz="0" w:space="0" w:color="auto"/>
                <w:right w:val="none" w:sz="0" w:space="0" w:color="auto"/>
              </w:divBdr>
              <w:divsChild>
                <w:div w:id="413665590">
                  <w:marLeft w:val="0"/>
                  <w:marRight w:val="0"/>
                  <w:marTop w:val="0"/>
                  <w:marBottom w:val="0"/>
                  <w:divBdr>
                    <w:top w:val="none" w:sz="0" w:space="0" w:color="auto"/>
                    <w:left w:val="none" w:sz="0" w:space="0" w:color="auto"/>
                    <w:bottom w:val="none" w:sz="0" w:space="0" w:color="auto"/>
                    <w:right w:val="none" w:sz="0" w:space="0" w:color="auto"/>
                  </w:divBdr>
                  <w:divsChild>
                    <w:div w:id="2049181820">
                      <w:marLeft w:val="0"/>
                      <w:marRight w:val="0"/>
                      <w:marTop w:val="0"/>
                      <w:marBottom w:val="0"/>
                      <w:divBdr>
                        <w:top w:val="none" w:sz="0" w:space="0" w:color="auto"/>
                        <w:left w:val="none" w:sz="0" w:space="0" w:color="auto"/>
                        <w:bottom w:val="none" w:sz="0" w:space="0" w:color="auto"/>
                        <w:right w:val="none" w:sz="0" w:space="0" w:color="auto"/>
                      </w:divBdr>
                      <w:divsChild>
                        <w:div w:id="808981051">
                          <w:marLeft w:val="0"/>
                          <w:marRight w:val="0"/>
                          <w:marTop w:val="0"/>
                          <w:marBottom w:val="0"/>
                          <w:divBdr>
                            <w:top w:val="none" w:sz="0" w:space="0" w:color="auto"/>
                            <w:left w:val="none" w:sz="0" w:space="0" w:color="auto"/>
                            <w:bottom w:val="none" w:sz="0" w:space="0" w:color="auto"/>
                            <w:right w:val="none" w:sz="0" w:space="0" w:color="auto"/>
                          </w:divBdr>
                          <w:divsChild>
                            <w:div w:id="903759281">
                              <w:marLeft w:val="0"/>
                              <w:marRight w:val="0"/>
                              <w:marTop w:val="0"/>
                              <w:marBottom w:val="0"/>
                              <w:divBdr>
                                <w:top w:val="none" w:sz="0" w:space="0" w:color="auto"/>
                                <w:left w:val="none" w:sz="0" w:space="0" w:color="auto"/>
                                <w:bottom w:val="none" w:sz="0" w:space="0" w:color="auto"/>
                                <w:right w:val="none" w:sz="0" w:space="0" w:color="auto"/>
                              </w:divBdr>
                              <w:divsChild>
                                <w:div w:id="2109345511">
                                  <w:marLeft w:val="0"/>
                                  <w:marRight w:val="0"/>
                                  <w:marTop w:val="0"/>
                                  <w:marBottom w:val="0"/>
                                  <w:divBdr>
                                    <w:top w:val="none" w:sz="0" w:space="0" w:color="auto"/>
                                    <w:left w:val="none" w:sz="0" w:space="0" w:color="auto"/>
                                    <w:bottom w:val="none" w:sz="0" w:space="0" w:color="auto"/>
                                    <w:right w:val="none" w:sz="0" w:space="0" w:color="auto"/>
                                  </w:divBdr>
                                  <w:divsChild>
                                    <w:div w:id="134613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1944540">
          <w:marLeft w:val="0"/>
          <w:marRight w:val="0"/>
          <w:marTop w:val="0"/>
          <w:marBottom w:val="0"/>
          <w:divBdr>
            <w:top w:val="none" w:sz="0" w:space="0" w:color="auto"/>
            <w:left w:val="none" w:sz="0" w:space="0" w:color="auto"/>
            <w:bottom w:val="none" w:sz="0" w:space="0" w:color="auto"/>
            <w:right w:val="none" w:sz="0" w:space="0" w:color="auto"/>
          </w:divBdr>
          <w:divsChild>
            <w:div w:id="1467971492">
              <w:marLeft w:val="0"/>
              <w:marRight w:val="0"/>
              <w:marTop w:val="0"/>
              <w:marBottom w:val="0"/>
              <w:divBdr>
                <w:top w:val="none" w:sz="0" w:space="0" w:color="auto"/>
                <w:left w:val="none" w:sz="0" w:space="0" w:color="auto"/>
                <w:bottom w:val="none" w:sz="0" w:space="0" w:color="auto"/>
                <w:right w:val="none" w:sz="0" w:space="0" w:color="auto"/>
              </w:divBdr>
              <w:divsChild>
                <w:div w:id="170412413">
                  <w:marLeft w:val="0"/>
                  <w:marRight w:val="0"/>
                  <w:marTop w:val="0"/>
                  <w:marBottom w:val="0"/>
                  <w:divBdr>
                    <w:top w:val="none" w:sz="0" w:space="0" w:color="auto"/>
                    <w:left w:val="none" w:sz="0" w:space="0" w:color="auto"/>
                    <w:bottom w:val="none" w:sz="0" w:space="0" w:color="auto"/>
                    <w:right w:val="none" w:sz="0" w:space="0" w:color="auto"/>
                  </w:divBdr>
                  <w:divsChild>
                    <w:div w:id="334263097">
                      <w:marLeft w:val="0"/>
                      <w:marRight w:val="0"/>
                      <w:marTop w:val="0"/>
                      <w:marBottom w:val="0"/>
                      <w:divBdr>
                        <w:top w:val="none" w:sz="0" w:space="0" w:color="auto"/>
                        <w:left w:val="none" w:sz="0" w:space="0" w:color="auto"/>
                        <w:bottom w:val="none" w:sz="0" w:space="0" w:color="auto"/>
                        <w:right w:val="none" w:sz="0" w:space="0" w:color="auto"/>
                      </w:divBdr>
                      <w:divsChild>
                        <w:div w:id="1992052595">
                          <w:marLeft w:val="0"/>
                          <w:marRight w:val="0"/>
                          <w:marTop w:val="0"/>
                          <w:marBottom w:val="0"/>
                          <w:divBdr>
                            <w:top w:val="none" w:sz="0" w:space="0" w:color="auto"/>
                            <w:left w:val="none" w:sz="0" w:space="0" w:color="auto"/>
                            <w:bottom w:val="none" w:sz="0" w:space="0" w:color="auto"/>
                            <w:right w:val="none" w:sz="0" w:space="0" w:color="auto"/>
                          </w:divBdr>
                          <w:divsChild>
                            <w:div w:id="1276250990">
                              <w:marLeft w:val="0"/>
                              <w:marRight w:val="0"/>
                              <w:marTop w:val="0"/>
                              <w:marBottom w:val="0"/>
                              <w:divBdr>
                                <w:top w:val="none" w:sz="0" w:space="0" w:color="auto"/>
                                <w:left w:val="none" w:sz="0" w:space="0" w:color="auto"/>
                                <w:bottom w:val="none" w:sz="0" w:space="0" w:color="auto"/>
                                <w:right w:val="none" w:sz="0" w:space="0" w:color="auto"/>
                              </w:divBdr>
                              <w:divsChild>
                                <w:div w:id="6443853">
                                  <w:marLeft w:val="0"/>
                                  <w:marRight w:val="0"/>
                                  <w:marTop w:val="0"/>
                                  <w:marBottom w:val="0"/>
                                  <w:divBdr>
                                    <w:top w:val="none" w:sz="0" w:space="0" w:color="auto"/>
                                    <w:left w:val="none" w:sz="0" w:space="0" w:color="auto"/>
                                    <w:bottom w:val="none" w:sz="0" w:space="0" w:color="auto"/>
                                    <w:right w:val="none" w:sz="0" w:space="0" w:color="auto"/>
                                  </w:divBdr>
                                  <w:divsChild>
                                    <w:div w:id="225918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28399357">
          <w:marLeft w:val="0"/>
          <w:marRight w:val="0"/>
          <w:marTop w:val="0"/>
          <w:marBottom w:val="0"/>
          <w:divBdr>
            <w:top w:val="none" w:sz="0" w:space="0" w:color="auto"/>
            <w:left w:val="none" w:sz="0" w:space="0" w:color="auto"/>
            <w:bottom w:val="none" w:sz="0" w:space="0" w:color="auto"/>
            <w:right w:val="none" w:sz="0" w:space="0" w:color="auto"/>
          </w:divBdr>
          <w:divsChild>
            <w:div w:id="1326318078">
              <w:marLeft w:val="0"/>
              <w:marRight w:val="0"/>
              <w:marTop w:val="0"/>
              <w:marBottom w:val="0"/>
              <w:divBdr>
                <w:top w:val="none" w:sz="0" w:space="0" w:color="auto"/>
                <w:left w:val="none" w:sz="0" w:space="0" w:color="auto"/>
                <w:bottom w:val="none" w:sz="0" w:space="0" w:color="auto"/>
                <w:right w:val="none" w:sz="0" w:space="0" w:color="auto"/>
              </w:divBdr>
              <w:divsChild>
                <w:div w:id="254941284">
                  <w:marLeft w:val="0"/>
                  <w:marRight w:val="0"/>
                  <w:marTop w:val="0"/>
                  <w:marBottom w:val="0"/>
                  <w:divBdr>
                    <w:top w:val="none" w:sz="0" w:space="0" w:color="auto"/>
                    <w:left w:val="none" w:sz="0" w:space="0" w:color="auto"/>
                    <w:bottom w:val="none" w:sz="0" w:space="0" w:color="auto"/>
                    <w:right w:val="none" w:sz="0" w:space="0" w:color="auto"/>
                  </w:divBdr>
                  <w:divsChild>
                    <w:div w:id="1229075597">
                      <w:marLeft w:val="0"/>
                      <w:marRight w:val="0"/>
                      <w:marTop w:val="0"/>
                      <w:marBottom w:val="0"/>
                      <w:divBdr>
                        <w:top w:val="none" w:sz="0" w:space="0" w:color="auto"/>
                        <w:left w:val="none" w:sz="0" w:space="0" w:color="auto"/>
                        <w:bottom w:val="none" w:sz="0" w:space="0" w:color="auto"/>
                        <w:right w:val="none" w:sz="0" w:space="0" w:color="auto"/>
                      </w:divBdr>
                      <w:divsChild>
                        <w:div w:id="698892818">
                          <w:marLeft w:val="0"/>
                          <w:marRight w:val="0"/>
                          <w:marTop w:val="0"/>
                          <w:marBottom w:val="0"/>
                          <w:divBdr>
                            <w:top w:val="none" w:sz="0" w:space="0" w:color="auto"/>
                            <w:left w:val="none" w:sz="0" w:space="0" w:color="auto"/>
                            <w:bottom w:val="none" w:sz="0" w:space="0" w:color="auto"/>
                            <w:right w:val="none" w:sz="0" w:space="0" w:color="auto"/>
                          </w:divBdr>
                          <w:divsChild>
                            <w:div w:id="403456966">
                              <w:marLeft w:val="0"/>
                              <w:marRight w:val="0"/>
                              <w:marTop w:val="0"/>
                              <w:marBottom w:val="0"/>
                              <w:divBdr>
                                <w:top w:val="none" w:sz="0" w:space="0" w:color="auto"/>
                                <w:left w:val="none" w:sz="0" w:space="0" w:color="auto"/>
                                <w:bottom w:val="none" w:sz="0" w:space="0" w:color="auto"/>
                                <w:right w:val="none" w:sz="0" w:space="0" w:color="auto"/>
                              </w:divBdr>
                              <w:divsChild>
                                <w:div w:id="806312843">
                                  <w:marLeft w:val="0"/>
                                  <w:marRight w:val="0"/>
                                  <w:marTop w:val="0"/>
                                  <w:marBottom w:val="0"/>
                                  <w:divBdr>
                                    <w:top w:val="none" w:sz="0" w:space="0" w:color="auto"/>
                                    <w:left w:val="none" w:sz="0" w:space="0" w:color="auto"/>
                                    <w:bottom w:val="none" w:sz="0" w:space="0" w:color="auto"/>
                                    <w:right w:val="none" w:sz="0" w:space="0" w:color="auto"/>
                                  </w:divBdr>
                                  <w:divsChild>
                                    <w:div w:id="12435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G"/><Relationship Id="rId30" Type="http://schemas.openxmlformats.org/officeDocument/2006/relationships/image" Target="media/image23.png"/><Relationship Id="rId35"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B2CC564AFF749E2BF731CE7A13FFDDC"/>
        <w:category>
          <w:name w:val="Général"/>
          <w:gallery w:val="placeholder"/>
        </w:category>
        <w:types>
          <w:type w:val="bbPlcHdr"/>
        </w:types>
        <w:behaviors>
          <w:behavior w:val="content"/>
        </w:behaviors>
        <w:guid w:val="{F5EB36D7-2F80-4E69-B99E-B75096AAC8F2}"/>
      </w:docPartPr>
      <w:docPartBody>
        <w:p w:rsidR="00A17771" w:rsidRDefault="00EF50BA" w:rsidP="00EF50BA">
          <w:pPr>
            <w:pStyle w:val="4B2CC564AFF749E2BF731CE7A13FFDDC"/>
          </w:pPr>
          <w:r>
            <w:rPr>
              <w:color w:val="4472C4" w:themeColor="accent1"/>
              <w:sz w:val="28"/>
              <w:szCs w:val="28"/>
            </w:rPr>
            <w:t>[Nom de l’auteur]</w:t>
          </w:r>
        </w:p>
      </w:docPartBody>
    </w:docPart>
    <w:docPart>
      <w:docPartPr>
        <w:name w:val="6AF9963011444088807520AA4C7F9B7B"/>
        <w:category>
          <w:name w:val="Général"/>
          <w:gallery w:val="placeholder"/>
        </w:category>
        <w:types>
          <w:type w:val="bbPlcHdr"/>
        </w:types>
        <w:behaviors>
          <w:behavior w:val="content"/>
        </w:behaviors>
        <w:guid w:val="{FC7356BF-4D36-49E4-B66F-A556D3B6F353}"/>
      </w:docPartPr>
      <w:docPartBody>
        <w:p w:rsidR="00A17771" w:rsidRDefault="00EF50BA" w:rsidP="00EF50BA">
          <w:pPr>
            <w:pStyle w:val="6AF9963011444088807520AA4C7F9B7B"/>
          </w:pPr>
          <w:r>
            <w:rPr>
              <w:rFonts w:asciiTheme="majorHAnsi" w:eastAsiaTheme="majorEastAsia" w:hAnsiTheme="majorHAnsi" w:cstheme="majorBidi"/>
              <w:color w:val="4472C4" w:themeColor="accent1"/>
              <w:sz w:val="88"/>
              <w:szCs w:val="88"/>
            </w:rPr>
            <w:t>[Titre du document]</w:t>
          </w:r>
        </w:p>
      </w:docPartBody>
    </w:docPart>
    <w:docPart>
      <w:docPartPr>
        <w:name w:val="45E33B0ACC2649649DB66B7704AF734C"/>
        <w:category>
          <w:name w:val="Général"/>
          <w:gallery w:val="placeholder"/>
        </w:category>
        <w:types>
          <w:type w:val="bbPlcHdr"/>
        </w:types>
        <w:behaviors>
          <w:behavior w:val="content"/>
        </w:behaviors>
        <w:guid w:val="{7E8D96BE-F16F-4D8F-AFFF-E64C5AE7F8B7}"/>
      </w:docPartPr>
      <w:docPartBody>
        <w:p w:rsidR="00A17771" w:rsidRDefault="00EF50BA" w:rsidP="00EF50BA">
          <w:pPr>
            <w:pStyle w:val="45E33B0ACC2649649DB66B7704AF734C"/>
          </w:pPr>
          <w:r>
            <w:rPr>
              <w:color w:val="2F5496" w:themeColor="accent1" w:themeShade="BF"/>
              <w:sz w:val="24"/>
              <w:szCs w:val="24"/>
            </w:rPr>
            <w:t>[Sous-titre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Bold">
    <w:altName w:val="Calibri"/>
    <w:panose1 w:val="00000000000000000000"/>
    <w:charset w:val="00"/>
    <w:family w:val="auto"/>
    <w:notTrueType/>
    <w:pitch w:val="default"/>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50BA"/>
    <w:rsid w:val="00A17771"/>
    <w:rsid w:val="00B67578"/>
    <w:rsid w:val="00C64897"/>
    <w:rsid w:val="00C866DF"/>
    <w:rsid w:val="00DC3190"/>
    <w:rsid w:val="00EF50B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A9CE249C4489489A878C484740D71B63">
    <w:name w:val="A9CE249C4489489A878C484740D71B63"/>
    <w:rsid w:val="00EF50BA"/>
  </w:style>
  <w:style w:type="paragraph" w:customStyle="1" w:styleId="2D05BF8315B9468A9BC856030F43A2C0">
    <w:name w:val="2D05BF8315B9468A9BC856030F43A2C0"/>
    <w:rsid w:val="00EF50BA"/>
  </w:style>
  <w:style w:type="paragraph" w:customStyle="1" w:styleId="F017D1C3598F40D39F0B29455AEC9933">
    <w:name w:val="F017D1C3598F40D39F0B29455AEC9933"/>
    <w:rsid w:val="00EF50BA"/>
  </w:style>
  <w:style w:type="paragraph" w:customStyle="1" w:styleId="4B2CC564AFF749E2BF731CE7A13FFDDC">
    <w:name w:val="4B2CC564AFF749E2BF731CE7A13FFDDC"/>
    <w:rsid w:val="00EF50BA"/>
  </w:style>
  <w:style w:type="paragraph" w:customStyle="1" w:styleId="2C3F585538CF46EDAA4C25C9F5EC6F62">
    <w:name w:val="2C3F585538CF46EDAA4C25C9F5EC6F62"/>
    <w:rsid w:val="00EF50BA"/>
  </w:style>
  <w:style w:type="paragraph" w:customStyle="1" w:styleId="9149174AE72C4404BF25FBFF7F3F200D">
    <w:name w:val="9149174AE72C4404BF25FBFF7F3F200D"/>
    <w:rsid w:val="00EF50BA"/>
  </w:style>
  <w:style w:type="paragraph" w:customStyle="1" w:styleId="D2E2ABC6E9504E47883265CF48B564A3">
    <w:name w:val="D2E2ABC6E9504E47883265CF48B564A3"/>
    <w:rsid w:val="00EF50BA"/>
  </w:style>
  <w:style w:type="paragraph" w:customStyle="1" w:styleId="FF8FD14C6C7A4E6499F3D29B512AD655">
    <w:name w:val="FF8FD14C6C7A4E6499F3D29B512AD655"/>
    <w:rsid w:val="00EF50BA"/>
  </w:style>
  <w:style w:type="paragraph" w:customStyle="1" w:styleId="FB0F098AA6DF4441A06888EE0267FEED">
    <w:name w:val="FB0F098AA6DF4441A06888EE0267FEED"/>
    <w:rsid w:val="00EF50BA"/>
  </w:style>
  <w:style w:type="paragraph" w:customStyle="1" w:styleId="6AF9963011444088807520AA4C7F9B7B">
    <w:name w:val="6AF9963011444088807520AA4C7F9B7B"/>
    <w:rsid w:val="00EF50BA"/>
  </w:style>
  <w:style w:type="paragraph" w:customStyle="1" w:styleId="45E33B0ACC2649649DB66B7704AF734C">
    <w:name w:val="45E33B0ACC2649649DB66B7704AF734C"/>
    <w:rsid w:val="00EF50B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47F0A0-10E1-416B-8264-445DC46BF7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19</Pages>
  <Words>2631</Words>
  <Characters>14472</Characters>
  <Application>Microsoft Office Word</Application>
  <DocSecurity>0</DocSecurity>
  <Lines>120</Lines>
  <Paragraphs>34</Paragraphs>
  <ScaleCrop>false</ScaleCrop>
  <HeadingPairs>
    <vt:vector size="2" baseType="variant">
      <vt:variant>
        <vt:lpstr>Titre</vt:lpstr>
      </vt:variant>
      <vt:variant>
        <vt:i4>1</vt:i4>
      </vt:variant>
    </vt:vector>
  </HeadingPairs>
  <TitlesOfParts>
    <vt:vector size="1" baseType="lpstr">
      <vt:lpstr>Projet informatique</vt:lpstr>
    </vt:vector>
  </TitlesOfParts>
  <Company>ECAM Brussel</Company>
  <LinksUpToDate>false</LinksUpToDate>
  <CharactersWithSpaces>17069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informatique</dc:title>
  <dc:subject>2018-2019</dc:subject>
  <dc:creator>EL HADDADI Yassine           EL BAKKOURI Yassine                  KASSABEH Zakariya             JABBOUR Hanâ</dc:creator>
  <cp:keywords/>
  <dc:description/>
  <cp:lastModifiedBy>jbr.hana@gmail.com</cp:lastModifiedBy>
  <cp:revision>2</cp:revision>
  <dcterms:created xsi:type="dcterms:W3CDTF">2019-06-16T21:06:00Z</dcterms:created>
  <dcterms:modified xsi:type="dcterms:W3CDTF">2019-06-16T21:06:00Z</dcterms:modified>
</cp:coreProperties>
</file>