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合肥新桥机场海关业务用房改造项目</w:t>
      </w:r>
    </w:p>
    <w:p>
      <w:pPr>
        <w:jc w:val="center"/>
      </w:pPr>
      <w:r>
        <w:t>生成时间: 2026-02-24 17:44:25 | 标黄内容=AI自动补全参数(需人工复核)</w:t>
      </w:r>
    </w:p>
    <w:p>
      <w:pPr>
        <w:pStyle w:val="Heading1"/>
      </w:pPr>
      <w:r>
        <w:t>1. 质量</w:t>
      </w:r>
    </w:p>
    <w:p>
      <w:r>
        <w:t>响应关键词: 质量、验收、合格、缺陷、检验、试验、强度</w:t>
      </w:r>
    </w:p>
    <w:p>
      <w:r>
        <w:rPr>
          <w:highlight w:val="yellow"/>
        </w:rPr>
        <w:t>执行工序参数控制，阈值95%，质量员每班次检查2次；实施风险处置，时限4h，安全员每次复核1次。</w:t>
      </w:r>
    </w:p>
    <w:p>
      <w:r>
        <w:rPr>
          <w:highlight w:val="yellow"/>
        </w:rPr>
        <w:t>证据节点: 混凝土抗压强度检验合格判定参数  来源文件: self_healing_patch_nodes.bak.json</w:t>
      </w:r>
    </w:p>
    <w:p>
      <w:r>
        <w:t>参数清单:</w:t>
      </w:r>
    </w:p>
    <w:p>
      <w:pPr>
        <w:pStyle w:val="ListBullet"/>
      </w:pPr>
      <w:r>
        <w:rPr>
          <w:highlight w:val="yellow"/>
        </w:rPr>
        <w:t>设备: 混凝土试块制作设备、标准养护室、抗压强度试验机</w:t>
      </w:r>
    </w:p>
    <w:p>
      <w:pPr>
        <w:pStyle w:val="ListBullet"/>
      </w:pPr>
      <w:r>
        <w:rPr>
          <w:highlight w:val="yellow"/>
        </w:rPr>
        <w:t>人员: 具备资质的试验人员、质量管理人员</w:t>
      </w:r>
    </w:p>
    <w:p>
      <w:pPr>
        <w:pStyle w:val="ListBullet"/>
      </w:pPr>
      <w:r>
        <w:rPr>
          <w:highlight w:val="yellow"/>
        </w:rPr>
        <w:t>材料: 混凝土试件</w:t>
      </w:r>
    </w:p>
    <w:p>
      <w:r>
        <w:rPr>
          <w:b/>
          <w:highlight w:val="yellow"/>
        </w:rPr>
        <w:t>AI审校信标: 本章节包含自愈引擎自动补全参数，请重点人工复核。</w:t>
      </w:r>
    </w:p>
    <w:p>
      <w:pPr>
        <w:pStyle w:val="Heading1"/>
      </w:pPr>
      <w:r>
        <w:t>2. 安全</w:t>
      </w:r>
    </w:p>
    <w:p>
      <w:r>
        <w:t>响应关键词: 安全、危险、消防、事故、防护、应急、培训、高处</w:t>
      </w:r>
    </w:p>
    <w:p>
      <w:r>
        <w:rPr>
          <w:highlight w:val="yellow"/>
        </w:rPr>
        <w:t>执行工序参数控制，阈值95%，质量员每班次检查2次；实施风险处置，时限4h，安全员每次复核1次。</w:t>
      </w:r>
    </w:p>
    <w:p>
      <w:r>
        <w:rPr>
          <w:highlight w:val="yellow"/>
        </w:rPr>
        <w:t>证据节点: 高处作业安全防护参数  来源文件: self_healing_patch_nodes.bak.json</w:t>
      </w:r>
    </w:p>
    <w:p>
      <w:r>
        <w:t>参数清单:</w:t>
      </w:r>
    </w:p>
    <w:p>
      <w:pPr>
        <w:pStyle w:val="ListBullet"/>
      </w:pPr>
      <w:r>
        <w:rPr>
          <w:highlight w:val="yellow"/>
        </w:rPr>
        <w:t>设备: 安全帽、全身式安全带、安全网、防护栏杆、防滑鞋</w:t>
      </w:r>
    </w:p>
    <w:p>
      <w:pPr>
        <w:pStyle w:val="ListBullet"/>
      </w:pPr>
      <w:r>
        <w:rPr>
          <w:highlight w:val="yellow"/>
        </w:rPr>
        <w:t>人员: 特种作业人员需持证上岗，安全管理人员</w:t>
      </w:r>
    </w:p>
    <w:p>
      <w:pPr>
        <w:pStyle w:val="ListBullet"/>
      </w:pPr>
      <w:r>
        <w:rPr>
          <w:highlight w:val="yellow"/>
        </w:rPr>
        <w:t>培训: 高处作业安全专项培训</w:t>
      </w:r>
    </w:p>
    <w:p>
      <w:r>
        <w:rPr>
          <w:b/>
          <w:highlight w:val="yellow"/>
        </w:rPr>
        <w:t>AI审校信标: 本章节包含自愈引擎自动补全参数，请重点人工复核。</w:t>
      </w:r>
    </w:p>
    <w:p>
      <w:pPr>
        <w:pStyle w:val="Heading1"/>
      </w:pPr>
      <w:r>
        <w:t>3. 进度</w:t>
      </w:r>
    </w:p>
    <w:p>
      <w:r>
        <w:t>响应关键词: 工期、计划、进度、节点、延误、关键线路</w:t>
      </w:r>
    </w:p>
    <w:p>
      <w:r>
        <w:rPr>
          <w:highlight w:val="yellow"/>
        </w:rPr>
        <w:t>执行工序参数控制，阈值95%，质量员每班次检查2次；实施风险处置，时限4h，安全员每次复核1次。</w:t>
      </w:r>
    </w:p>
    <w:p>
      <w:r>
        <w:rPr>
          <w:highlight w:val="yellow"/>
        </w:rPr>
        <w:t>证据节点: 关键线路总浮时计算公式  来源文件: self_healing_patch_nodes.bak.json</w:t>
      </w:r>
    </w:p>
    <w:p>
      <w:r>
        <w:t>参数清单:</w:t>
      </w:r>
    </w:p>
    <w:p>
      <w:pPr>
        <w:pStyle w:val="ListBullet"/>
      </w:pPr>
      <w:r>
        <w:rPr>
          <w:highlight w:val="yellow"/>
        </w:rPr>
        <w:t>软件: 进度计划软件</w:t>
      </w:r>
    </w:p>
    <w:p>
      <w:pPr>
        <w:pStyle w:val="ListBullet"/>
      </w:pPr>
      <w:r>
        <w:rPr>
          <w:highlight w:val="yellow"/>
        </w:rPr>
        <w:t>知识: 项目管理、网络计划技术理论知识</w:t>
      </w:r>
    </w:p>
    <w:p>
      <w:pPr>
        <w:pStyle w:val="ListBullet"/>
      </w:pPr>
      <w:r>
        <w:rPr>
          <w:highlight w:val="yellow"/>
        </w:rPr>
        <w:t>人员: 计划工程师</w:t>
      </w:r>
    </w:p>
    <w:p>
      <w:r>
        <w:rPr>
          <w:b/>
          <w:highlight w:val="yellow"/>
        </w:rPr>
        <w:t>AI审校信标: 本章节包含自愈引擎自动补全参数，请重点人工复核。</w:t>
      </w:r>
    </w:p>
    <w:p>
      <w:pPr>
        <w:pStyle w:val="Heading1"/>
      </w:pPr>
      <w:r>
        <w:t>4. 环保</w:t>
      </w:r>
    </w:p>
    <w:p>
      <w:r>
        <w:t>响应关键词: 扬尘、污水、绿色、环保</w:t>
      </w:r>
    </w:p>
    <w:p>
      <w:r>
        <w:rPr>
          <w:highlight w:val="yellow"/>
        </w:rPr>
        <w:t>执行工序参数控制，阈值95%，质量员每班次检查2次；实施风险处置，时限4h，安全员每次复核1次。</w:t>
      </w:r>
    </w:p>
    <w:p>
      <w:r>
        <w:rPr>
          <w:highlight w:val="yellow"/>
        </w:rPr>
        <w:t>证据节点: 施工扬尘控制措施与参数  来源文件: self_healing_patch_nodes.bak.json</w:t>
      </w:r>
    </w:p>
    <w:p>
      <w:r>
        <w:t>参数清单:</w:t>
      </w:r>
    </w:p>
    <w:p>
      <w:pPr>
        <w:pStyle w:val="ListBullet"/>
      </w:pPr>
      <w:r>
        <w:rPr>
          <w:highlight w:val="yellow"/>
        </w:rPr>
        <w:t>设备: 洒水车、雾炮机、防尘网、密目网、车辆冲洗设备、扬尘在线监测设备</w:t>
      </w:r>
    </w:p>
    <w:p>
      <w:pPr>
        <w:pStyle w:val="ListBullet"/>
      </w:pPr>
      <w:r>
        <w:rPr>
          <w:highlight w:val="yellow"/>
        </w:rPr>
        <w:t>人员: 专职环保人员、洒水降尘作业人员</w:t>
      </w:r>
    </w:p>
    <w:p>
      <w:pPr>
        <w:pStyle w:val="ListBullet"/>
      </w:pPr>
      <w:r>
        <w:rPr>
          <w:highlight w:val="yellow"/>
        </w:rPr>
        <w:t>物料: 绿化草皮、硬化材料</w:t>
      </w:r>
    </w:p>
    <w:p>
      <w:r>
        <w:rPr>
          <w:b/>
          <w:highlight w:val="yellow"/>
        </w:rPr>
        <w:t>AI审校信标: 本章节包含自愈引擎自动补全参数，请重点人工复核。</w:t>
      </w:r>
    </w:p>
    <w:p>
      <w:pPr>
        <w:pStyle w:val="Heading1"/>
      </w:pPr>
      <w:r>
        <w:t>5. 重难点</w:t>
      </w:r>
    </w:p>
    <w:p>
      <w:r>
        <w:t>响应关键词: 难点、专项、复杂、深基坑</w:t>
      </w:r>
    </w:p>
    <w:p>
      <w:r>
        <w:rPr>
          <w:highlight w:val="yellow"/>
        </w:rPr>
        <w:t>执行工序参数控制，阈值95%，质量员每班次检查2次；实施风险处置，时限4h，安全员每次复核1次。</w:t>
      </w:r>
    </w:p>
    <w:p>
      <w:r>
        <w:rPr>
          <w:highlight w:val="yellow"/>
        </w:rPr>
        <w:t>证据节点: 基坑支护结构土压力计算公式（朗肯土压力）  来源文件: self_healing_patch_nodes.bak.json</w:t>
      </w:r>
    </w:p>
    <w:p>
      <w:r>
        <w:t>参数清单:</w:t>
      </w:r>
    </w:p>
    <w:p>
      <w:pPr>
        <w:pStyle w:val="ListBullet"/>
      </w:pPr>
      <w:r>
        <w:rPr>
          <w:highlight w:val="yellow"/>
        </w:rPr>
        <w:t>数据: 详尽的地质勘察报告，包含土层分布、物理力学指标</w:t>
      </w:r>
    </w:p>
    <w:p>
      <w:pPr>
        <w:pStyle w:val="ListBullet"/>
      </w:pPr>
      <w:r>
        <w:rPr>
          <w:highlight w:val="yellow"/>
        </w:rPr>
        <w:t>知识: 土力学与基础工程理论知识</w:t>
      </w:r>
    </w:p>
    <w:p>
      <w:pPr>
        <w:pStyle w:val="ListBullet"/>
      </w:pPr>
      <w:r>
        <w:rPr>
          <w:highlight w:val="yellow"/>
        </w:rPr>
        <w:t>工具: 结构计算软件或专业计算工具</w:t>
      </w:r>
    </w:p>
    <w:p>
      <w:r>
        <w:rPr>
          <w:b/>
          <w:highlight w:val="yellow"/>
        </w:rPr>
        <w:t>AI审校信标: 本章节包含自愈引擎自动补全参数，请重点人工复核。</w:t>
      </w:r>
    </w:p>
    <w:p>
      <w:pPr>
        <w:pStyle w:val="Heading1"/>
      </w:pPr>
      <w:r>
        <w:t>6. 扣分点</w:t>
      </w:r>
    </w:p>
    <w:p>
      <w:r>
        <w:t>响应关键词: 偏差、否决、违约、处罚、遗漏</w:t>
      </w:r>
    </w:p>
    <w:p>
      <w:r>
        <w:rPr>
          <w:highlight w:val="yellow"/>
        </w:rPr>
        <w:t>执行工序参数控制，阈值95%，质量员每班次检查2次；实施风险处置，时限4h，安全员每次复核1次。</w:t>
      </w:r>
    </w:p>
    <w:p>
      <w:r>
        <w:rPr>
          <w:highlight w:val="yellow"/>
        </w:rPr>
        <w:t>证据节点: 施工质量验收否决项与处罚参数  来源文件: self_healing_patch_nodes.bak.json</w:t>
      </w:r>
    </w:p>
    <w:p>
      <w:r>
        <w:t>参数清单:</w:t>
      </w:r>
    </w:p>
    <w:p>
      <w:pPr>
        <w:pStyle w:val="ListBullet"/>
      </w:pPr>
      <w:r>
        <w:rPr>
          <w:highlight w:val="yellow"/>
        </w:rPr>
        <w:t>人员: 具备专业知识和执法能力的质量检查人员、法律法规专业人士</w:t>
      </w:r>
    </w:p>
    <w:p>
      <w:pPr>
        <w:pStyle w:val="ListBullet"/>
      </w:pPr>
      <w:r>
        <w:rPr>
          <w:highlight w:val="yellow"/>
        </w:rPr>
        <w:t>制度: 完善的质量管理体系和不合格品处置程序</w:t>
      </w:r>
    </w:p>
    <w:p>
      <w:pPr>
        <w:pStyle w:val="ListBullet"/>
      </w:pPr>
      <w:r>
        <w:rPr>
          <w:highlight w:val="yellow"/>
        </w:rPr>
        <w:t>法律: 熟悉相关法律法规及合同条款</w:t>
      </w:r>
    </w:p>
    <w:p>
      <w:r>
        <w:rPr>
          <w:b/>
          <w:highlight w:val="yellow"/>
        </w:rPr>
        <w:t>AI审校信标: 本章节包含自愈引擎自动补全参数，请重点人工复核。</w:t>
      </w:r>
    </w:p>
    <w:sectPr w:rsidR="00FC693F" w:rsidRPr="0006063C" w:rsidSect="00034616"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