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28"/>
        </w:rPr>
      </w:pPr>
      <w:r>
        <w:rPr>
          <w:rFonts w:ascii="宋体" w:hAnsi="宋体" w:eastAsia="宋体"/>
          <w:b/>
          <w:sz w:val="28"/>
        </w:rPr>
        <w:t>SDN</w:t>
      </w:r>
      <w:r>
        <w:rPr>
          <w:rFonts w:hint="eastAsia" w:ascii="宋体" w:hAnsi="宋体" w:eastAsia="宋体"/>
          <w:b/>
          <w:sz w:val="28"/>
        </w:rPr>
        <w:t>与天翼网关融合方案讨论会议纪要</w:t>
      </w:r>
    </w:p>
    <w:p>
      <w:pPr>
        <w:rPr>
          <w:rFonts w:ascii="宋体" w:hAnsi="宋体" w:eastAsia="宋体"/>
        </w:rPr>
      </w:pP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2020年5月14日</w:t>
      </w:r>
      <w:r>
        <w:rPr>
          <w:rFonts w:hint="eastAsia" w:ascii="宋体" w:hAnsi="宋体" w:eastAsia="宋体"/>
          <w:sz w:val="24"/>
        </w:rPr>
        <w:t>上午，上海电信SDN网关团队与智慧家庭公司天翼网关 团队就天翼网关与SDN网关单栈融合方案和双栈融合方案进行了讨论，并明确了下阶段工作安排，形成纪要如下：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针对</w:t>
      </w:r>
      <w:r>
        <w:rPr>
          <w:rFonts w:ascii="宋体" w:hAnsi="宋体" w:eastAsia="宋体"/>
          <w:sz w:val="24"/>
        </w:rPr>
        <w:t>OVS单栈改造方案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配置参数FLASH分区存放要求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单栈模式要求配置参数统一放在配置区，且部分配置参数（如：用户修改后的WiFi密码等）需加密存放。按照天翼网关FLASH分区现有规划，各类配置参数统一存放于“参数配置区”。后续由SDN团队提供需加密保存的数据列表，纳入天翼网关4.0规范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版本切换方式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天翼网关工作模式切换：双方明确以</w:t>
      </w:r>
      <w:r>
        <w:rPr>
          <w:rFonts w:ascii="宋体" w:hAnsi="宋体" w:eastAsia="宋体"/>
          <w:sz w:val="24"/>
        </w:rPr>
        <w:t>ITMS升级</w:t>
      </w:r>
      <w:r>
        <w:rPr>
          <w:rFonts w:hint="eastAsia" w:ascii="宋体" w:hAnsi="宋体" w:eastAsia="宋体"/>
          <w:sz w:val="24"/>
        </w:rPr>
        <w:t>网关</w:t>
      </w:r>
      <w:r>
        <w:rPr>
          <w:rFonts w:ascii="宋体" w:hAnsi="宋体" w:eastAsia="宋体"/>
          <w:sz w:val="24"/>
        </w:rPr>
        <w:t>固件</w:t>
      </w:r>
      <w:r>
        <w:rPr>
          <w:rFonts w:hint="eastAsia" w:ascii="宋体" w:hAnsi="宋体" w:eastAsia="宋体"/>
          <w:sz w:val="24"/>
        </w:rPr>
        <w:t>的方式进行天翼网关版本向单栈版本的</w:t>
      </w:r>
      <w:r>
        <w:rPr>
          <w:rFonts w:ascii="宋体" w:hAnsi="宋体" w:eastAsia="宋体"/>
          <w:sz w:val="24"/>
        </w:rPr>
        <w:t>切换</w:t>
      </w:r>
      <w:r>
        <w:rPr>
          <w:rFonts w:hint="eastAsia" w:ascii="宋体" w:hAnsi="宋体" w:eastAsia="宋体"/>
          <w:sz w:val="24"/>
        </w:rPr>
        <w:t>，即ITMS向天翼网关升级单栈版本,升级完成后网关启用OVS单栈工作模式并连接SDN平台，SDN平台应将网关初次上线SDN平台的信息同步到ITMS平台（ITMS平台可以用于确认升级设备已成功切换到单栈版本）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网关安全问题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支持安全启动：天翼网关4.0已规划了安全启动功能，考虑到省公司存在个性化定制需求，全国版本数量较多，所以现阶段数字签名由网关厂家提供，后续研究并推进向电信统一签名演进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支持工厂模式：SDN网关目前支持工厂模式来限制被盗刷版本，即只有同时拥有终端密钥和工厂密钥，维修人员才能获取网关维护的高权限。智家公司根据SDN团队提供的方案，评估在天翼网关上实现的可行性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集约业务实现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天翼网关工作在</w:t>
      </w:r>
      <w:r>
        <w:rPr>
          <w:rFonts w:ascii="宋体" w:hAnsi="宋体" w:eastAsia="宋体"/>
          <w:sz w:val="24"/>
        </w:rPr>
        <w:t>单栈</w:t>
      </w:r>
      <w:r>
        <w:rPr>
          <w:rFonts w:hint="eastAsia" w:ascii="宋体" w:hAnsi="宋体" w:eastAsia="宋体"/>
          <w:sz w:val="24"/>
        </w:rPr>
        <w:t>模式时，通过智家平台与SDN平台对接的方式支持小翼管家APP操控、家庭网络可视化、网络质量探针、全屋WiFi组网、无感配网等功能。双方共同制定智家平台与SDN平台交互接口及对接方案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单栈版本的开发安排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单栈版本开发时间与网关芯片方案、网关内核版本、需支持的集团集约应用有关，SDN团队提供需厂家反馈的方案基本信息模板，智家公司向天翼网关现网厂商进行调研，反馈内容提供给SDN团队，由SDN团队负责启动单栈版本的相关评估及开发验证工作</w:t>
      </w:r>
    </w:p>
    <w:p>
      <w:pPr>
        <w:pStyle w:val="10"/>
        <w:spacing w:line="360" w:lineRule="auto"/>
        <w:ind w:left="1320" w:firstLine="0" w:firstLineChars="0"/>
        <w:rPr>
          <w:rFonts w:ascii="宋体" w:hAnsi="宋体" w:eastAsia="宋体"/>
          <w:sz w:val="24"/>
        </w:rPr>
      </w:pPr>
    </w:p>
    <w:p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针对</w:t>
      </w:r>
      <w:r>
        <w:rPr>
          <w:rFonts w:ascii="宋体" w:hAnsi="宋体" w:eastAsia="宋体"/>
          <w:sz w:val="24"/>
        </w:rPr>
        <w:t>双栈融合方案</w:t>
      </w:r>
    </w:p>
    <w:p>
      <w:pPr>
        <w:pStyle w:val="10"/>
        <w:numPr>
          <w:ilvl w:val="0"/>
          <w:numId w:val="5"/>
        </w:numPr>
        <w:spacing w:line="360" w:lineRule="auto"/>
        <w:ind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  <w:lang w:eastAsia="zh-CN"/>
        </w:rPr>
        <w:t>通道隔离性</w:t>
      </w:r>
      <w:r>
        <w:rPr>
          <w:rFonts w:hint="eastAsia" w:ascii="宋体" w:hAnsi="宋体" w:eastAsia="宋体"/>
          <w:sz w:val="24"/>
          <w:lang w:val="en-US" w:eastAsia="zh-CN"/>
        </w:rPr>
        <w:t>验证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t>在双栈模式下</w:t>
      </w:r>
      <w:r>
        <w:rPr>
          <w:rFonts w:hint="eastAsia" w:ascii="宋体" w:hAnsi="宋体" w:eastAsia="宋体"/>
          <w:sz w:val="24"/>
          <w:lang w:val="en-US" w:eastAsia="zh-CN"/>
        </w:rPr>
        <w:t>需保障不同通道间的相互隔离</w:t>
      </w:r>
      <w:r>
        <w:rPr>
          <w:rFonts w:hint="eastAsia" w:ascii="宋体" w:hAnsi="宋体" w:eastAsia="宋体"/>
          <w:sz w:val="24"/>
          <w:lang w:eastAsia="zh-CN"/>
        </w:rPr>
        <w:t>，</w:t>
      </w:r>
      <w:r>
        <w:rPr>
          <w:rFonts w:hint="eastAsia" w:ascii="宋体" w:hAnsi="宋体" w:eastAsia="宋体"/>
          <w:sz w:val="24"/>
          <w:lang w:val="en-US" w:eastAsia="zh-CN"/>
        </w:rPr>
        <w:t>如果后续出现一个WAN连接同时对应到linux和OVS两个桥的情况，将对通道隔离的要求更高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目前从双栈数据转发机制分析和实验室应用测试来看，不同通道之间实现了相互隔离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  <w:lang w:val="en-US" w:eastAsia="zh-CN"/>
        </w:rPr>
        <w:t>智家公司制定通道隔离的专用验证用例，并完成实验室验证，计划一周时间完成</w:t>
      </w:r>
    </w:p>
    <w:p>
      <w:pPr>
        <w:pStyle w:val="10"/>
        <w:numPr>
          <w:ilvl w:val="0"/>
          <w:numId w:val="5"/>
        </w:numPr>
        <w:spacing w:line="360" w:lineRule="auto"/>
        <w:ind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OVSDB通道</w:t>
      </w:r>
      <w:r>
        <w:rPr>
          <w:rFonts w:hint="eastAsia" w:ascii="宋体" w:hAnsi="宋体" w:eastAsia="宋体"/>
          <w:sz w:val="24"/>
          <w:lang w:eastAsia="zh-CN"/>
        </w:rPr>
        <w:t>是否保留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  <w:lang w:eastAsia="zh-CN"/>
        </w:rPr>
        <w:t>目前双栈方案包含了</w:t>
      </w:r>
      <w:r>
        <w:rPr>
          <w:rFonts w:hint="eastAsia" w:ascii="宋体" w:hAnsi="宋体" w:eastAsia="宋体"/>
          <w:sz w:val="24"/>
          <w:lang w:val="en-US" w:eastAsia="zh-CN"/>
        </w:rPr>
        <w:t>SDN平台与网关之间的openflow流表管理机制，未包含目前上海SDN网关的OVSDB通道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  <w:lang w:val="en-US" w:eastAsia="zh-CN"/>
        </w:rPr>
        <w:t>SDN团队建议保留OVSDB通道：由SDN平台通过OVSDB通道下发或修改网络连接，SDN平台能够在网络连接生效后立即下发流表；且OVSDB支持monitor模式，能够及时向SDN控制器反映OVS桥的变化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  <w:lang w:eastAsia="zh-CN"/>
        </w:rPr>
        <w:t>双方在完成通道隔离性验证后，基于网络连接创建的具体场景分析确认</w:t>
      </w:r>
      <w:r>
        <w:rPr>
          <w:rFonts w:hint="eastAsia" w:ascii="宋体" w:hAnsi="宋体" w:eastAsia="宋体"/>
          <w:sz w:val="24"/>
          <w:lang w:val="en-US" w:eastAsia="zh-CN"/>
        </w:rPr>
        <w:t>OVSDB通道保留必要性及模式</w:t>
      </w:r>
    </w:p>
    <w:p>
      <w:pPr>
        <w:pStyle w:val="10"/>
        <w:numPr>
          <w:ilvl w:val="0"/>
          <w:numId w:val="5"/>
        </w:numPr>
        <w:spacing w:line="360" w:lineRule="auto"/>
        <w:ind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DHCP、DNS</w:t>
      </w:r>
      <w:r>
        <w:rPr>
          <w:rFonts w:hint="eastAsia" w:ascii="宋体" w:hAnsi="宋体" w:eastAsia="宋体"/>
          <w:sz w:val="24"/>
          <w:lang w:val="en-US" w:eastAsia="zh-CN"/>
        </w:rPr>
        <w:t>等功能与OVS桥的关系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SDN团队提出需要基于OVS桥实现DNS请求的过滤、DHCP过程中的MAC地址识别等功能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目前双栈方案DHCP与DNS等功能在linux桥上，但数据流首先要经过OVS桥，这时OVS可以实现DNS请求的过滤、DHCP过程中的MAC地址识别，OVS桥处理过的数据流转发到linux桥进行处理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后续双方对可能存在的其他类似需求进行具体讨论及验证</w:t>
      </w:r>
    </w:p>
    <w:p>
      <w:pPr>
        <w:pStyle w:val="10"/>
        <w:spacing w:line="360" w:lineRule="auto"/>
        <w:ind w:left="900" w:firstLine="0" w:firstLineChars="0"/>
        <w:rPr>
          <w:rFonts w:ascii="宋体" w:hAnsi="宋体" w:eastAsia="宋体"/>
          <w:sz w:val="24"/>
        </w:rPr>
      </w:pPr>
    </w:p>
    <w:p>
      <w:pPr>
        <w:pStyle w:val="10"/>
        <w:spacing w:line="360" w:lineRule="auto"/>
        <w:ind w:left="900" w:firstLine="0"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参会人员：</w:t>
      </w:r>
    </w:p>
    <w:p>
      <w:pPr>
        <w:pStyle w:val="10"/>
        <w:spacing w:line="360" w:lineRule="auto"/>
        <w:ind w:left="900" w:firstLine="0"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上海电信SDN网关团队：夏俊、</w:t>
      </w:r>
    </w:p>
    <w:p>
      <w:pPr>
        <w:pStyle w:val="10"/>
        <w:spacing w:line="360" w:lineRule="auto"/>
        <w:ind w:left="900" w:firstLine="0" w:firstLineChars="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智家公司天翼网关团队：赵伟峰、刘向辉、倪友田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3D40"/>
    <w:multiLevelType w:val="multilevel"/>
    <w:tmpl w:val="001E3D40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A915BF"/>
    <w:multiLevelType w:val="multilevel"/>
    <w:tmpl w:val="21A915BF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4796217"/>
    <w:multiLevelType w:val="multilevel"/>
    <w:tmpl w:val="24796217"/>
    <w:lvl w:ilvl="0" w:tentative="0">
      <w:start w:val="1"/>
      <w:numFmt w:val="japaneseCounting"/>
      <w:lvlText w:val="%1．"/>
      <w:lvlJc w:val="left"/>
      <w:pPr>
        <w:ind w:left="96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7F106DD"/>
    <w:multiLevelType w:val="multilevel"/>
    <w:tmpl w:val="27F106DD"/>
    <w:lvl w:ilvl="0" w:tentative="0">
      <w:start w:val="1"/>
      <w:numFmt w:val="bullet"/>
      <w:lvlText w:val=""/>
      <w:lvlJc w:val="left"/>
      <w:pPr>
        <w:ind w:left="13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80" w:hanging="420"/>
      </w:pPr>
      <w:rPr>
        <w:rFonts w:hint="default" w:ascii="Wingdings" w:hAnsi="Wingdings"/>
      </w:rPr>
    </w:lvl>
  </w:abstractNum>
  <w:abstractNum w:abstractNumId="4">
    <w:nsid w:val="5B213A7F"/>
    <w:multiLevelType w:val="multilevel"/>
    <w:tmpl w:val="5B213A7F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FE2"/>
    <w:rsid w:val="000012AF"/>
    <w:rsid w:val="0002244F"/>
    <w:rsid w:val="00095CB7"/>
    <w:rsid w:val="000C63B4"/>
    <w:rsid w:val="000E3B97"/>
    <w:rsid w:val="001341DC"/>
    <w:rsid w:val="00186C7A"/>
    <w:rsid w:val="00201080"/>
    <w:rsid w:val="0020658B"/>
    <w:rsid w:val="002118B6"/>
    <w:rsid w:val="002156A4"/>
    <w:rsid w:val="003406AC"/>
    <w:rsid w:val="00340B30"/>
    <w:rsid w:val="00347095"/>
    <w:rsid w:val="00376FFD"/>
    <w:rsid w:val="003824F1"/>
    <w:rsid w:val="004012BF"/>
    <w:rsid w:val="00415DC2"/>
    <w:rsid w:val="004D5A3E"/>
    <w:rsid w:val="00504B5A"/>
    <w:rsid w:val="005063AC"/>
    <w:rsid w:val="00526A44"/>
    <w:rsid w:val="005315BF"/>
    <w:rsid w:val="006300C0"/>
    <w:rsid w:val="006412BA"/>
    <w:rsid w:val="00704FE2"/>
    <w:rsid w:val="00720ADC"/>
    <w:rsid w:val="00785A72"/>
    <w:rsid w:val="00785B60"/>
    <w:rsid w:val="00790B8F"/>
    <w:rsid w:val="0079483C"/>
    <w:rsid w:val="007D099C"/>
    <w:rsid w:val="007F1C26"/>
    <w:rsid w:val="00807984"/>
    <w:rsid w:val="008325DE"/>
    <w:rsid w:val="008A3820"/>
    <w:rsid w:val="008B47B5"/>
    <w:rsid w:val="008B740F"/>
    <w:rsid w:val="008C1072"/>
    <w:rsid w:val="00901744"/>
    <w:rsid w:val="00901BDC"/>
    <w:rsid w:val="00950F47"/>
    <w:rsid w:val="00996266"/>
    <w:rsid w:val="00A15D45"/>
    <w:rsid w:val="00A671AC"/>
    <w:rsid w:val="00A73380"/>
    <w:rsid w:val="00AA7411"/>
    <w:rsid w:val="00AD16E5"/>
    <w:rsid w:val="00B76C7C"/>
    <w:rsid w:val="00BC1C48"/>
    <w:rsid w:val="00BC4AFF"/>
    <w:rsid w:val="00BD18DF"/>
    <w:rsid w:val="00BF1C33"/>
    <w:rsid w:val="00C21B19"/>
    <w:rsid w:val="00C42394"/>
    <w:rsid w:val="00C54750"/>
    <w:rsid w:val="00C66454"/>
    <w:rsid w:val="00CB16ED"/>
    <w:rsid w:val="00CB2ABF"/>
    <w:rsid w:val="00CF5D01"/>
    <w:rsid w:val="00D52357"/>
    <w:rsid w:val="00D83F71"/>
    <w:rsid w:val="00D95D74"/>
    <w:rsid w:val="00D96C45"/>
    <w:rsid w:val="00DD63D3"/>
    <w:rsid w:val="00DE6795"/>
    <w:rsid w:val="00E22852"/>
    <w:rsid w:val="00E25DFD"/>
    <w:rsid w:val="00E56D0C"/>
    <w:rsid w:val="00E632AA"/>
    <w:rsid w:val="00EF7CBD"/>
    <w:rsid w:val="00F66077"/>
    <w:rsid w:val="00F94E9C"/>
    <w:rsid w:val="00FA316B"/>
    <w:rsid w:val="00FB6C45"/>
    <w:rsid w:val="00FD2B4C"/>
    <w:rsid w:val="00FE6567"/>
    <w:rsid w:val="038A7CBC"/>
    <w:rsid w:val="07443CB4"/>
    <w:rsid w:val="0908073E"/>
    <w:rsid w:val="0EC73C2A"/>
    <w:rsid w:val="0FDE56BD"/>
    <w:rsid w:val="1823415B"/>
    <w:rsid w:val="1A533F15"/>
    <w:rsid w:val="1B4B1C8C"/>
    <w:rsid w:val="202506F0"/>
    <w:rsid w:val="26E46B50"/>
    <w:rsid w:val="2D693DF8"/>
    <w:rsid w:val="33BE27D2"/>
    <w:rsid w:val="342353E3"/>
    <w:rsid w:val="34D25F93"/>
    <w:rsid w:val="36DB2F2E"/>
    <w:rsid w:val="37D15C45"/>
    <w:rsid w:val="3DDD08EA"/>
    <w:rsid w:val="3F0267DD"/>
    <w:rsid w:val="3F4B284B"/>
    <w:rsid w:val="3FC611B7"/>
    <w:rsid w:val="414C1222"/>
    <w:rsid w:val="4434449C"/>
    <w:rsid w:val="46102426"/>
    <w:rsid w:val="48FD2556"/>
    <w:rsid w:val="495028CB"/>
    <w:rsid w:val="4DFA6C11"/>
    <w:rsid w:val="4F616836"/>
    <w:rsid w:val="50B56309"/>
    <w:rsid w:val="50D255C1"/>
    <w:rsid w:val="53550942"/>
    <w:rsid w:val="59FA319D"/>
    <w:rsid w:val="5AFC1143"/>
    <w:rsid w:val="5C7B101B"/>
    <w:rsid w:val="62EE35AB"/>
    <w:rsid w:val="63CD585A"/>
    <w:rsid w:val="655B1A16"/>
    <w:rsid w:val="69E4363D"/>
    <w:rsid w:val="701E170D"/>
    <w:rsid w:val="70612BAB"/>
    <w:rsid w:val="70E958DF"/>
    <w:rsid w:val="7232022A"/>
    <w:rsid w:val="78E74EE5"/>
    <w:rsid w:val="7B1F6904"/>
    <w:rsid w:val="7C997D0F"/>
    <w:rsid w:val="7DA330A7"/>
    <w:rsid w:val="7E8F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9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0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1 字符"/>
    <w:basedOn w:val="7"/>
    <w:link w:val="2"/>
    <w:qFormat/>
    <w:uiPriority w:val="9"/>
    <w:rPr>
      <w:b/>
      <w:bCs/>
      <w:kern w:val="44"/>
      <w:sz w:val="32"/>
      <w:szCs w:val="44"/>
    </w:rPr>
  </w:style>
  <w:style w:type="character" w:customStyle="1" w:styleId="9">
    <w:name w:val="标题 2 字符"/>
    <w:basedOn w:val="7"/>
    <w:link w:val="3"/>
    <w:semiHidden/>
    <w:qFormat/>
    <w:uiPriority w:val="9"/>
    <w:rPr>
      <w:rFonts w:asciiTheme="majorHAnsi" w:hAnsiTheme="majorHAnsi" w:eastAsiaTheme="majorEastAsia" w:cstheme="majorBidi"/>
      <w:b/>
      <w:bCs/>
      <w:sz w:val="30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170</Words>
  <Characters>972</Characters>
  <Lines>8</Lines>
  <Paragraphs>2</Paragraphs>
  <TotalTime>2</TotalTime>
  <ScaleCrop>false</ScaleCrop>
  <LinksUpToDate>false</LinksUpToDate>
  <CharactersWithSpaces>1140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2020-05-14T06:32:00Z</dcterms:created>
  <dc:creator>XR Shi</dc:creator>
  <cp:lastModifiedBy>旅人</cp:lastModifiedBy>
  <dcterms:modified xsi:type="dcterms:W3CDTF">2020-05-14T10:58:38Z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