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2024-04-14</w:t>
        <w:br/>
      </w:r>
      <w:r>
        <w:rPr>
          <w:b/>
        </w:rPr>
        <w:t>第0遍：花朵</w:t>
        <w:br/>
      </w:r>
      <w:r>
        <w:t>得分：94 发音非常准确！</w:t>
        <w:br/>
      </w:r>
      <w:r>
        <w:rPr>
          <w:b/>
          <w:color w:val="FF0000"/>
        </w:rPr>
        <w:t>花朵</w:t>
      </w:r>
      <w:r>
        <w:rPr>
          <w:b/>
        </w:rPr>
        <w:t>第2遍：沙发</w:t>
        <w:br/>
      </w:r>
      <w:r>
        <w:t>得分：85 发音基本正确，还需继续努力。</w:t>
        <w:br/>
      </w:r>
      <w:r>
        <w:rPr>
          <w:b/>
          <w:color w:val="FF0000"/>
        </w:rPr>
        <w:t>沙发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