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Module Requirements</w:t>
      </w:r>
    </w:p>
    <w:p>
      <w:pPr>
        <w:spacing w:after="1400" w:before="200"/>
      </w:pPr>
      <w:r>
        <w:rPr>
          <w:i/>
          <w:iCs/>
          <w:color w:val="6B6B6B"/>
          <w:sz w:val="24"/>
          <w:szCs w:val="24"/>
        </w:rPr>
        <w:t xml:space="preserve">Module 3 — Roles, Profiles &amp; Verification · M03-1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M03-1 Module Requirements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Whole team — product, tech lead, developers, QA, verification team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w:t>
        </w:r>
      </w:hyperlink>
      <w:r>
        <w:rPr>
          <w:b/>
          <w:bCs/>
          <w:sz w:val="21"/>
          <w:szCs w:val="21"/>
        </w:rPr>
        <w:tab/>
        <w:t xml:space="preserve">3</w:t>
      </w:r>
    </w:p>
    <w:p>
      <w:pPr>
        <w:tabs>
          <w:tab w:val="right" w:pos="9638" w:leader="dot"/>
        </w:tabs>
        <w:spacing w:after="30" w:before="100"/>
        <w:ind w:left="0"/>
      </w:pPr>
      <w:hyperlink w:history="1" w:anchor="h2">
        <w:r>
          <w:rPr>
            <w:b/>
            <w:bCs/>
            <w:color w:val="5B3A1E"/>
            <w:sz w:val="21"/>
            <w:szCs w:val="21"/>
          </w:rPr>
          <w:t xml:space="preserve">2. Scope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In scope</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2.2 Out of scope (handled elsewhere)</w:t>
        </w:r>
      </w:hyperlink>
      <w:r>
        <w:rPr>
          <w:b w:val="false"/>
          <w:bCs w:val="false"/>
          <w:sz w:val="19"/>
          <w:szCs w:val="19"/>
        </w:rPr>
        <w:tab/>
        <w:t xml:space="preserve">5</w:t>
      </w:r>
    </w:p>
    <w:p>
      <w:pPr>
        <w:tabs>
          <w:tab w:val="right" w:pos="9638" w:leader="dot"/>
        </w:tabs>
        <w:spacing w:after="30" w:before="100"/>
        <w:ind w:left="0"/>
      </w:pPr>
      <w:hyperlink w:history="1" w:anchor="h5">
        <w:r>
          <w:rPr>
            <w:b/>
            <w:bCs/>
            <w:color w:val="5B3A1E"/>
            <w:sz w:val="21"/>
            <w:szCs w:val="21"/>
          </w:rPr>
          <w:t xml:space="preserve">3. Users of this module</w:t>
        </w:r>
      </w:hyperlink>
      <w:r>
        <w:rPr>
          <w:b/>
          <w:bCs/>
          <w:sz w:val="21"/>
          <w:szCs w:val="21"/>
        </w:rPr>
        <w:tab/>
        <w:t xml:space="preserve">7</w:t>
      </w:r>
    </w:p>
    <w:p>
      <w:pPr>
        <w:tabs>
          <w:tab w:val="right" w:pos="9638" w:leader="dot"/>
        </w:tabs>
        <w:spacing w:after="30" w:before="100"/>
        <w:ind w:left="0"/>
      </w:pPr>
      <w:hyperlink w:history="1" w:anchor="h6">
        <w:r>
          <w:rPr>
            <w:b/>
            <w:bCs/>
            <w:color w:val="5B3A1E"/>
            <w:sz w:val="21"/>
            <w:szCs w:val="21"/>
          </w:rPr>
          <w:t xml:space="preserve">4. Decisions Taken in Tuning</w:t>
        </w:r>
      </w:hyperlink>
      <w:r>
        <w:rPr>
          <w:b/>
          <w:bCs/>
          <w:sz w:val="21"/>
          <w:szCs w:val="21"/>
        </w:rPr>
        <w:tab/>
        <w:t xml:space="preserve">9</w:t>
      </w:r>
    </w:p>
    <w:p>
      <w:pPr>
        <w:tabs>
          <w:tab w:val="right" w:pos="9638" w:leader="dot"/>
        </w:tabs>
        <w:spacing w:after="30" w:before="100"/>
        <w:ind w:left="0"/>
      </w:pPr>
      <w:hyperlink w:history="1" w:anchor="h7">
        <w:r>
          <w:rPr>
            <w:b/>
            <w:bCs/>
            <w:color w:val="5B3A1E"/>
            <w:sz w:val="21"/>
            <w:szCs w:val="21"/>
          </w:rPr>
          <w:t xml:space="preserve">5. Global Marketplace Review</w:t>
        </w:r>
      </w:hyperlink>
      <w:r>
        <w:rPr>
          <w:b/>
          <w:bCs/>
          <w:sz w:val="21"/>
          <w:szCs w:val="21"/>
        </w:rPr>
        <w:tab/>
        <w:t xml:space="preserve">17</w:t>
      </w:r>
    </w:p>
    <w:p>
      <w:pPr>
        <w:tabs>
          <w:tab w:val="right" w:pos="9638" w:leader="dot"/>
        </w:tabs>
        <w:spacing w:after="30" w:before="100"/>
        <w:ind w:left="0"/>
      </w:pPr>
      <w:hyperlink w:history="1" w:anchor="h8">
        <w:r>
          <w:rPr>
            <w:b/>
            <w:bCs/>
            <w:color w:val="5B3A1E"/>
            <w:sz w:val="21"/>
            <w:szCs w:val="21"/>
          </w:rPr>
          <w:t xml:space="preserve">6. Takes From and Hands Over To</w:t>
        </w:r>
      </w:hyperlink>
      <w:r>
        <w:rPr>
          <w:b/>
          <w:bCs/>
          <w:sz w:val="21"/>
          <w:szCs w:val="21"/>
        </w:rPr>
        <w:tab/>
        <w:t xml:space="preserve">18</w:t>
      </w:r>
    </w:p>
    <w:p>
      <w:pPr>
        <w:tabs>
          <w:tab w:val="right" w:pos="9638" w:leader="dot"/>
        </w:tabs>
        <w:spacing w:after="30" w:before="0"/>
        <w:ind w:left="360"/>
      </w:pPr>
      <w:hyperlink w:history="1" w:anchor="h9">
        <w:r>
          <w:rPr>
            <w:b w:val="false"/>
            <w:bCs w:val="false"/>
            <w:color w:val="262626"/>
            <w:sz w:val="19"/>
            <w:szCs w:val="19"/>
          </w:rPr>
          <w:t xml:space="preserve">6.1 Takes from</w:t>
        </w:r>
      </w:hyperlink>
      <w:r>
        <w:rPr>
          <w:b w:val="false"/>
          <w:bCs w:val="false"/>
          <w:sz w:val="19"/>
          <w:szCs w:val="19"/>
        </w:rPr>
        <w:tab/>
        <w:t xml:space="preserve">18</w:t>
      </w:r>
    </w:p>
    <w:p>
      <w:pPr>
        <w:tabs>
          <w:tab w:val="right" w:pos="9638" w:leader="dot"/>
        </w:tabs>
        <w:spacing w:after="30" w:before="0"/>
        <w:ind w:left="360"/>
      </w:pPr>
      <w:hyperlink w:history="1" w:anchor="h10">
        <w:r>
          <w:rPr>
            <w:b w:val="false"/>
            <w:bCs w:val="false"/>
            <w:color w:val="262626"/>
            <w:sz w:val="19"/>
            <w:szCs w:val="19"/>
          </w:rPr>
          <w:t xml:space="preserve">6.2 Hands over to</w:t>
        </w:r>
      </w:hyperlink>
      <w:r>
        <w:rPr>
          <w:b w:val="false"/>
          <w:bCs w:val="false"/>
          <w:sz w:val="19"/>
          <w:szCs w:val="19"/>
        </w:rPr>
        <w:tab/>
        <w:t xml:space="preserve">19</w:t>
      </w:r>
    </w:p>
    <w:p>
      <w:pPr>
        <w:tabs>
          <w:tab w:val="right" w:pos="9638" w:leader="dot"/>
        </w:tabs>
        <w:spacing w:after="30" w:before="100"/>
        <w:ind w:left="0"/>
      </w:pPr>
      <w:hyperlink w:history="1" w:anchor="h11">
        <w:r>
          <w:rPr>
            <w:b/>
            <w:bCs/>
            <w:color w:val="5B3A1E"/>
            <w:sz w:val="21"/>
            <w:szCs w:val="21"/>
          </w:rPr>
          <w:t xml:space="preserve">7. Legal and Acts</w:t>
        </w:r>
      </w:hyperlink>
      <w:r>
        <w:rPr>
          <w:b/>
          <w:bCs/>
          <w:sz w:val="21"/>
          <w:szCs w:val="21"/>
        </w:rPr>
        <w:tab/>
        <w:t xml:space="preserve">21</w:t>
      </w:r>
    </w:p>
    <w:p>
      <w:pPr>
        <w:tabs>
          <w:tab w:val="right" w:pos="9638" w:leader="dot"/>
        </w:tabs>
        <w:spacing w:after="30" w:before="100"/>
        <w:ind w:left="0"/>
      </w:pPr>
      <w:hyperlink w:history="1" w:anchor="h12">
        <w:r>
          <w:rPr>
            <w:b/>
            <w:bCs/>
            <w:color w:val="5B3A1E"/>
            <w:sz w:val="21"/>
            <w:szCs w:val="21"/>
          </w:rPr>
          <w:t xml:space="preserve">8. Traceability to the PRD</w:t>
        </w:r>
      </w:hyperlink>
      <w:r>
        <w:rPr>
          <w:b/>
          <w:bCs/>
          <w:sz w:val="21"/>
          <w:szCs w:val="21"/>
        </w:rPr>
        <w:tab/>
        <w:t xml:space="preserve">23</w:t>
      </w:r>
    </w:p>
    <w:p>
      <w:pPr>
        <w:tabs>
          <w:tab w:val="right" w:pos="9638" w:leader="dot"/>
        </w:tabs>
        <w:spacing w:after="30" w:before="100"/>
        <w:ind w:left="0"/>
      </w:pPr>
      <w:hyperlink w:history="1" w:anchor="h13">
        <w:r>
          <w:rPr>
            <w:b/>
            <w:bCs/>
            <w:color w:val="5B3A1E"/>
            <w:sz w:val="21"/>
            <w:szCs w:val="21"/>
          </w:rPr>
          <w:t xml:space="preserve">9. Screens and the Account Area Map</w:t>
        </w:r>
      </w:hyperlink>
      <w:r>
        <w:rPr>
          <w:b/>
          <w:bCs/>
          <w:sz w:val="21"/>
          <w:szCs w:val="21"/>
        </w:rPr>
        <w:tab/>
        <w:t xml:space="preserve">26</w:t>
      </w:r>
    </w:p>
    <w:p>
      <w:pPr>
        <w:tabs>
          <w:tab w:val="right" w:pos="9638" w:leader="dot"/>
        </w:tabs>
        <w:spacing w:after="30" w:before="0"/>
        <w:ind w:left="360"/>
      </w:pPr>
      <w:hyperlink w:history="1" w:anchor="h14">
        <w:r>
          <w:rPr>
            <w:b w:val="false"/>
            <w:bCs w:val="false"/>
            <w:color w:val="262626"/>
            <w:sz w:val="19"/>
            <w:szCs w:val="19"/>
          </w:rPr>
          <w:t xml:space="preserve">9.1 Module 3 screens</w:t>
        </w:r>
      </w:hyperlink>
      <w:r>
        <w:rPr>
          <w:b w:val="false"/>
          <w:bCs w:val="false"/>
          <w:sz w:val="19"/>
          <w:szCs w:val="19"/>
        </w:rPr>
        <w:tab/>
        <w:t xml:space="preserve">26</w:t>
      </w:r>
    </w:p>
    <w:p>
      <w:pPr>
        <w:tabs>
          <w:tab w:val="right" w:pos="9638" w:leader="dot"/>
        </w:tabs>
        <w:spacing w:after="30" w:before="0"/>
        <w:ind w:left="360"/>
      </w:pPr>
      <w:hyperlink w:history="1" w:anchor="h15">
        <w:r>
          <w:rPr>
            <w:b w:val="false"/>
            <w:bCs w:val="false"/>
            <w:color w:val="262626"/>
            <w:sz w:val="19"/>
            <w:szCs w:val="19"/>
          </w:rPr>
          <w:t xml:space="preserve">9.2 Account area map (Modules 2 and 3)</w:t>
        </w:r>
      </w:hyperlink>
      <w:r>
        <w:rPr>
          <w:b w:val="false"/>
          <w:bCs w:val="false"/>
          <w:sz w:val="19"/>
          <w:szCs w:val="19"/>
        </w:rPr>
        <w:tab/>
        <w:t xml:space="preserve">29</w:t>
      </w:r>
    </w:p>
    <w:p>
      <w:pPr>
        <w:tabs>
          <w:tab w:val="right" w:pos="9638" w:leader="dot"/>
        </w:tabs>
        <w:spacing w:after="30" w:before="100"/>
        <w:ind w:left="0"/>
      </w:pPr>
      <w:hyperlink w:history="1" w:anchor="h16">
        <w:r>
          <w:rPr>
            <w:b/>
            <w:bCs/>
            <w:color w:val="5B3A1E"/>
            <w:sz w:val="21"/>
            <w:szCs w:val="21"/>
          </w:rPr>
          <w:t xml:space="preserve">10. Dependencies and Assumptions</w:t>
        </w:r>
      </w:hyperlink>
      <w:r>
        <w:rPr>
          <w:b/>
          <w:bCs/>
          <w:sz w:val="21"/>
          <w:szCs w:val="21"/>
        </w:rPr>
        <w:tab/>
        <w:t xml:space="preserve">32</w:t>
      </w:r>
    </w:p>
    <w:p>
      <w:pPr>
        <w:tabs>
          <w:tab w:val="right" w:pos="9638" w:leader="dot"/>
        </w:tabs>
        <w:spacing w:after="30" w:before="100"/>
        <w:ind w:left="0"/>
      </w:pPr>
      <w:hyperlink w:history="1" w:anchor="h17">
        <w:r>
          <w:rPr>
            <w:b/>
            <w:bCs/>
            <w:color w:val="5B3A1E"/>
            <w:sz w:val="21"/>
            <w:szCs w:val="21"/>
          </w:rPr>
          <w:t xml:space="preserve">11. Release</w:t>
        </w:r>
      </w:hyperlink>
      <w:r>
        <w:rPr>
          <w:b/>
          <w:bCs/>
          <w:sz w:val="21"/>
          <w:szCs w:val="21"/>
        </w:rPr>
        <w:tab/>
        <w:t xml:space="preserve">33</w:t>
      </w:r>
    </w:p>
    <w:p>
      <w:pPr>
        <w:tabs>
          <w:tab w:val="right" w:pos="9638" w:leader="dot"/>
        </w:tabs>
        <w:spacing w:after="30" w:before="100"/>
        <w:ind w:left="0"/>
      </w:pPr>
      <w:hyperlink w:history="1" w:anchor="h18">
        <w:r>
          <w:rPr>
            <w:b/>
            <w:bCs/>
            <w:color w:val="5B3A1E"/>
            <w:sz w:val="21"/>
            <w:szCs w:val="21"/>
          </w:rPr>
          <w:t xml:space="preserve">12. Open Items</w:t>
        </w:r>
      </w:hyperlink>
      <w:r>
        <w:rPr>
          <w:b/>
          <w:bCs/>
          <w:sz w:val="21"/>
          <w:szCs w:val="21"/>
        </w:rPr>
        <w:tab/>
        <w:t xml:space="preserve">34</w:t>
      </w:r>
    </w:p>
    <w:p>
      <w:pPr>
        <w:pStyle w:val="Heading1"/>
        <w:pageBreakBefore/>
      </w:pPr>
      <w:bookmarkStart w:name="h1" w:id="1"/>
      <w:r>
        <w:t xml:space="preserve">1. Purpose</w:t>
      </w:r>
      <w:bookmarkEnd w:id="1"/>
    </w:p>
    <w:p>
      <w:pPr>
        <w:spacing w:after="120" w:line="276"/>
      </w:pPr>
      <w:r>
        <w:t xml:space="preserve">Module 3, </w:t>
      </w:r>
      <w:r>
        <w:rPr>
          <w:b/>
          <w:bCs/>
        </w:rPr>
        <w:t xml:space="preserve">Roles, Profiles &amp; Verification</w:t>
      </w:r>
      <w:r>
        <w:t xml:space="preserve">, decides what each account is and how far it can be trusted. It covers the six roles and role changes, the landing dashboards with the “Finish setting up” card and the setup wizard, “My profile”, away mode (R3), business details with registry checks, business locations, the identity check and live selfie, verification documents and per-country checklists, verification states, expiry and re-verification, the enhanced check and sanctions list checks, farmer profiles, field-agent confirmation, farm visits and FPOs, buyer profiles and Verified buyer, the trust section of the public profile, badges (including staff-awarded badges), declared supply, lab accreditation, the billing country, onboarding reminders and the related drafts, consents and data rules.</w:t>
      </w:r>
    </w:p>
    <w:p>
      <w:pPr>
        <w:spacing w:after="120" w:line="276"/>
      </w:pPr>
      <w:r>
        <w:t xml:space="preserve">OudhTrade is a </w:t>
      </w:r>
      <w:r>
        <w:rPr>
          <w:b/>
          <w:bCs/>
        </w:rPr>
        <w:t xml:space="preserve">global agarwood marketplace</w:t>
      </w:r>
      <w:r>
        <w:t xml:space="preserve">. Module 3 therefore works for registered traders in India (with registry auto-check), the Gulf (UAE and Saudi Arabia checklists) and the producer countries of South-East Asia (from R2), and for small farmers in the North-East of India who may have no email, no smartphone and no land title in their own name (land papers are not asked at onboarding; they belong to the listing, Modules 5 and 6). Every path ends in a next step — never a dead end. Like every module, it has passed the standard 8-check review (Section 5).</w:t>
      </w:r>
    </w:p>
    <w:p>
      <w:pPr>
        <w:spacing w:after="120" w:line="276"/>
      </w:pPr>
      <w:r>
        <w:t xml:space="preserve">This document states </w:t>
      </w:r>
      <w:r>
        <w:rPr>
          <w:b/>
          <w:bCs/>
        </w:rPr>
        <w:t xml:space="preserve">what</w:t>
      </w:r>
      <w:r>
        <w:t xml:space="preserve"> Module 3 must deliver and the decisions taken in tuning. The detailed rules are in M03-2 (FRS); the technical design is in M03-3 to M03-5; screens and the error and message catalogue are in M03-6; tests are in M03-7.</w:t>
      </w:r>
    </w:p>
    <w:p>
      <w:pPr>
        <w:spacing w:after="60" w:before="120"/>
        <w:jc w:val="center"/>
      </w:pPr>
      <w:r>
        <w:drawing>
          <wp:inline distT="0" distB="0" distL="0" distR="0">
            <wp:extent cx="6096000" cy="3952875"/>
            <wp:effectExtent t="0" r="0" b="0" l="0"/>
            <wp:docPr id="1" name="m03_onboarding_overview" descr="User onboarding flow" title="User onboar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3952875"/>
                    </a:xfrm>
                    <a:prstGeom prst="rect">
                      <a:avLst/>
                    </a:prstGeom>
                  </pic:spPr>
                </pic:pic>
              </a:graphicData>
            </a:graphic>
          </wp:inline>
        </w:drawing>
      </w:r>
    </w:p>
    <w:p>
      <w:pPr>
        <w:spacing w:after="200"/>
        <w:jc w:val="center"/>
      </w:pPr>
      <w:r>
        <w:rPr>
          <w:i/>
          <w:iCs/>
          <w:color w:val="6B6B6B"/>
          <w:sz w:val="18"/>
          <w:szCs w:val="18"/>
        </w:rPr>
        <w:t xml:space="preserve">Figure 1 — User onboarding flow</w:t>
      </w:r>
    </w:p>
    <w:p>
      <w:pPr>
        <w:pStyle w:val="Heading1"/>
        <w:pageBreakBefore/>
      </w:pPr>
      <w:bookmarkStart w:name="h2" w:id="2"/>
      <w:r>
        <w:t xml:space="preserve">2. Scope</w:t>
      </w:r>
      <w:bookmarkEnd w:id="2"/>
    </w:p>
    <w:p>
      <w:pPr>
        <w:pStyle w:val="Heading2"/>
      </w:pPr>
      <w:bookmarkStart w:name="h3" w:id="3"/>
      <w:r>
        <w:t xml:space="preserve">2.1 In scope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3 delivers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Roles &amp; role change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Six roles (Buyer individual or business; Seller, Company, Nursery, Inoculation Provider as businesses; Farmer as individual); server check of role and account-type pairs and of the roles an invitation allows (invitations only for field agents, FPOs and our team; sign-up is open to everyone); “Which role fits me?” public page with full role information and a compare table, also shown as a pop-up on the sign-up role step; role correction before the first submission; role change request (upgrades only) with Admin decision; a buyer who wants to sell makes one combined case (role and verification); Buyer Individual → Business self-service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Dashboards, setup wizard &amp; cards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Landing on the role dashboard after sign-up and every sign-in; three basic R1 dashboards (Buyer home, Seller dashboard, Farmer dashboard); “Finish setting up” card (Required to publish / Recommended for trust) whose </w:t>
            </w:r>
            <w:r>
              <w:rPr>
                <w:sz w:val="19"/>
                <w:szCs w:val="19"/>
              </w:rPr>
              <w:t xml:space="preserve">Continue setup</w:t>
            </w:r>
            <w:r>
              <w:rPr>
                <w:sz w:val="19"/>
                <w:szCs w:val="19"/>
              </w:rPr>
              <w:t xml:space="preserve"> opens the setup wizard at the next unfinished step (8 steps for business roles, plus “Your capability” for Nursery and Inoculation Provider; a simple 4-step wizard for farmers; the 1-minute profile for buyers); </w:t>
            </w:r>
            <w:r>
              <w:rPr>
                <w:sz w:val="19"/>
                <w:szCs w:val="19"/>
              </w:rPr>
              <w:t xml:space="preserve">Save and finish later</w:t>
            </w:r>
            <w:r>
              <w:rPr>
                <w:sz w:val="19"/>
                <w:szCs w:val="19"/>
              </w:rPr>
              <w:t xml:space="preserve"> on every step; the “Make your profile stronger” card (S03) after the Required setup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My profile &amp; away mode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profile” own view: section cards in wizard order, each opening the same form as the wizard (S11 section forms) or showing a lock with the reason; a warning before editing a field that starts a re-check; role card with “Change role” and the private “Also active as” choice; applying for staff-awarded badges; the OudhTrade Partner application; away mode (“Away until {date}”, up to 60 days) for selling roles and farmers — planned release: R3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 details &amp; registry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of registration first; per-country ID fields; India registry auto-check and auto-fill (GSTIN, PAN, CIN / LLPIN, Udyam incl. Udyam Assist); registry status rules; legal vs trading name; authorised person; compliance declaration; IEC for exporters; issuing authority; private name-mismatch note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Business locations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least one site for selling roles; registered address as first site; private addresses, public city and state; site label, contact hours (“Usually available”), up to 2 photos and a short video per site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Identity check &amp; selfie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DigiLocker or uploaded ID in R1; Aadhaar OTP e-KYC after UIDAI approval (number never stored); live selfie with skip rules; remote selfie link; video-call and in-person alternatives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Documents &amp; review</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sets per role; per-country checklists with manual fallback; upload rules (formats, locked PDFs, multi-page, expiry); documents step with a document type list from the country and role checklist and “Other document” with a typed name; review rules for the staff queue; AI translation for reviewers; watermarked viewer; a report of frequent “Other document” names that grows the checklists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 states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Eight states; publishing gate; dated ETA in the user’s time zone with escalation; rejection loop rule; expiry with 30-day grace; renewal; monthly registry re-check; re-verification on key changes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Enhanced check &amp; sanctions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the business selling roles only (not farmers), for Opportunities, land and business sales and big exporters, after Business verified: address proof, owners 25 %+ and an optional bank account check (automatic in India; bank details and a statement upload elsewhere, the statement deleted after review); land rights proof is asked on the land or plantation listing (M05 / M06); weekly manual list checks in R1; automated sanctions and PEP screening in R2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Farmers, agents &amp; FPOs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Simple farmer wizard (About you → Your trees, optional and self-declared → Get verified → Links, optional); “Verified farmer” = identity verified on route A (ID check and selfie) or route B (field agent or FPO in person); no land papers at onboarding; farm visits and “Farm visited” badge; assisted verification in 3 steps on a phone screen (S13); offline agent forms; 10 % quality re-checks; FPO member confirmation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1-minute buyer profile; Verified buyer; Business verified for business buyers; buyer card for sellers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Public profile &amp; trust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section of the storefront; profile extras with short bio and display name; website and social links with an ownership check; store-name change rules; 12 profile badges and staff-awarded badges created by Admin; service capability of Nursery and Inoculation Provider; declared supply; lab accreditation; billing country</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Reminders &amp; data</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reminder schedule; decision messages; funnel measures to M18; per-field server drafts; consent per third-party check; retention of documents; M03 rate limits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 area map &amp; error catalogue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map of every user account screen across Modules 2 and 3 (Section 9.2); the Module 3 error and message catalogue (M03-6)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Settings editors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content of the six Module 3 settings editors (M03-6 Sections 16.7–16.12, screens E1–E6): document checklists; business ID rules per country; rejection reasons; setup card items per role; role change paths and capability bands; badge types. Each uses the common settings pattern with the two approval levels of M01-6 Section 12.1: high-impact editors (checklists, business ID rules, badge types, role change paths) need a Super Admin who is not the editor; the others (rejection reasons, setup card items, capability bands) any other Admin (DAT-012); M16 builds them in its console shell</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screens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Content of the Module 3 staff screens built in the M15 layout (M03-6 Section 16): A verification review (with the automatic-approval audit list), B role change decision, C farm visit review, the other-document report and badge applications, sanctions batch and match review, enhanced-check review, agent and FPO quality re-checks, field agents, farm-visit queue by district, video-call ID checks, lab accreditation review, Partner programme review and the read-only Support profile and case view</w:t>
            </w:r>
          </w:p>
        </w:tc>
      </w:tr>
    </w:tbl>
    <w:p>
      <w:pPr>
        <w:spacing w:after="120"/>
      </w:pPr>
    </w:p>
    <w:p>
      <w:pPr>
        <w:pStyle w:val="Heading2"/>
      </w:pPr>
      <w:bookmarkStart w:name="h4" w:id="4"/>
      <w:r>
        <w:t xml:space="preserve">2.2 Out of scope (handled elsewhere)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rPr>
          <w:tblHeader/>
        </w:trPr>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form, one-time codes (incl. voice codes), sign-in, passwords, recovery, sessions, security page, contact changes, account states, closure, privacy page, delegation, personal details and change password, recycled-number reclaim</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Category tree and the role-to-category permission table (what each role may list)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forms, listing review, “Waiting for your verification” listing status, farmer approval of agent-made listings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Export documents (CITES and others), trade documents and the “Export permitted” listing badge (M03 only records the IEC as a business registration); the “Origin documented”, “Tree registered” and “Lab tested” badges (to be decided)</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 M06 Origin &amp; Trade Documents</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Land papers, plantation and origin proofs, land rights proof for land and plantation listings, lab reports and certificates of origin (M03 no longer asks for them at onboarding)</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 M06 Origin &amp; Trade Documents</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Storefront page and search (M03 supplies the trust section and the “verified only” signal)</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Requirement posts; enquiries, messaging, the away automatic reply (R3) and the “business buyers only / verified buyers only” enquiry filter</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M08 Requirements; M09 Messaging &amp; Quotations</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level, trust score, reviews and the rules of the “Trusted” badge (R2)</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Plans, billing, Founding Seller programme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actions (suspend, ban), appeals, grievances, supply and fraud flags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Message templates and sending (SMS, voice, WhatsApp, email)</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stats, plan panels and ads from R2</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Layout and build of the Module 3 staff screens (content in M03-6 Section 16)</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 screens: the console shell, the generic settings editor and the build of the six Module 3 editors (content specified in M03-6 Sections 16.7–16.12)</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Texts: help page, consent texts, declarations, templates, translations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r>
      <w:tr>
        <w:trPr>
          <w:cantSplit/>
        </w:trPr>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Funnel dashboards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r>
      <w:tr>
        <w:trPr>
          <w:cantSplit/>
        </w:trPr>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apps (same M03 APIs)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r>
    </w:tbl>
    <w:p>
      <w:pPr>
        <w:spacing w:after="120"/>
      </w:pPr>
    </w:p>
    <w:p>
      <w:pPr>
        <w:pStyle w:val="Heading1"/>
        <w:pageBreakBefore/>
      </w:pPr>
      <w:bookmarkStart w:name="h5" w:id="5"/>
      <w:r>
        <w:t xml:space="preserve">3. Users of this module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User</w:t>
            </w:r>
          </w:p>
        </w:tc>
        <w:tc>
          <w:tcPr>
            <w:tcW w:type="dxa" w:w="693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they meet Module 3</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Visitors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“Which role fits me?” (every role, what it may do, its limits and what it needs to get verified); see storefront trust sections</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Buyers (individual and business)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 on Buyer home; fill the 1-minute buyer profile; see the “Make your profile stronger” card; optionally get Verified buyer (ID + selfie) or Business verified (business details and documents); appear to sellers as a buyer card; upgrade Individual → Business themselves; ask to become a seller through one combined role and verification case</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Sellers, Companies, Nurseries, Inoculation Providers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Land on the Seller dashboard; go through the setup wizard (business details, identity, what they offer, documents, locations and more); wait for review with a dated ETA; keep verification current in “My profile”; manage profile extras, links and store name; set away mode (from R3); request role changes; Companies may be FPOs and confirm member farmers</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 on the simple Farmer dashboard; go through the simple wizard (optional, self-declared tree basics); get verified on route A (ID check and selfie) or route B (field agent or FPO in person) — no land papers; get the “Farm visited” badge; set away mode (from R3; or ask their field agent); use Hindi, Assamese, Bengali or English with audio</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Authorised persons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Take the identity check and selfie for a business, on the same device or through a secure link on their own phone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 farmers in person (3 steps on a phone screen), record “Your trees”, file farm-visit reports, set away mode for a farmer under delegation (from R3), work offline and sync later; are quality-checked; add land papers later to the farmer’s listing (M05 / M06)</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 and co-operatives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Join as Company with the Co-operative / FPO badge; upload member lists; confirm member farmers</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Moderators (the verification team)</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 documents, identity results, enhanced checks, badge applications, lab certificates and farm visits; decide cases, ask questions, place holds; audit automatically approved cases; recommend on buyer → selling-role cases; hold video-call ID checks; assign quality re-checks and farm visits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Senior Moderators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flag a Super Admin gives to a Moderator (not a separate role): escalated cases, repeat-rejection reviews, revokes, the weekly sanctions batch and sanctions matches, “found false” farm visits, fake confirmations by agents or FPOs, lab withdrawals</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Decides role changes (including the combined buyer → selling-role case) and OudhTrade Partner applications; sets up, approves, suspends and reassigns field agents; lifts quality suspensions after an M12 decision; drafts changes in the Module 3 settings editors (M03-6 Sections 16.7–16.12) and approves other Admins’ drafts of rejection reasons, setup card items and capability bands; handles alerts for unmapped countries</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Everything Admin does; approves high-impact Module 3 settings made by someone else (document checklists, business ID rules, badge types including new staff-awarded badges, role change paths, the automatic-approval switch); gives the Senior Moderator flag (M02)</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(read-only)</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Answers onboarding help tickets from the read-only Support profile and case view (M03-6 Section 16.21): sees case state and reasons, adds notes, asks for a video-call ID check for a user; never decides; views are logged and not shown to the user</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modules</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role, verification state, badges and billing country; receive profile, verification, badge, role and supply events</w:t>
            </w:r>
          </w:p>
        </w:tc>
      </w:tr>
    </w:tbl>
    <w:p>
      <w:pPr>
        <w:spacing w:after="120"/>
      </w:pPr>
    </w:p>
    <w:p>
      <w:pPr>
        <w:pStyle w:val="Heading1"/>
        <w:pageBreakBefore/>
      </w:pPr>
      <w:bookmarkStart w:name="h6" w:id="6"/>
      <w:r>
        <w:t xml:space="preserve">4. Decisions Taken in Tuning</w:t>
      </w:r>
      <w:bookmarkEnd w:id="6"/>
    </w:p>
    <w:p>
      <w:pPr>
        <w:spacing w:after="120" w:line="276"/>
      </w:pPr>
      <w:r>
        <w:t xml:space="preserve">The original decision code is shown in brackets (from the Module 3 tuning record). “Standard” marks a rule adopted as normal good practice; all numbers are configurable. Where a later decision revised an earlier one, the row states the final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Topic</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Decision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 (Roles)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(individual or business), Seller, Company, Nursery, Inoculation Provider (all business) and Farmer (individual only). Seller is business only; sole proprietors count. Every role can also buy.</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Exact role at sign-up (kept by Benchmark F)</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exact role is chosen on the M02 sign-up form; an invitation (field agents, FPOs, our team) pre-fills the role and limits which roles can be picked; the “Which role fits me?” page explains every role in full (decision 88).</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 and co-operatives join as Company with a “Co-operative / FPO” badge and can confirm their member farmers (farmer route B) from R1.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change</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user requests and uploads the new role’s documents (only the upgrade paths of decision 89); Admin decides within 48 business hours; the old role stays active until approved; listings outside the new role go back to draft (never deleted). Buyer Individual → Business is self-service.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Sole traders without simple registration</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 ID + tax ID or trade licence + address proof, manual review; still a business seller.</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Landing dashboards (Dashboards)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sign-up and every sign-in users land on their role dashboard. M03 specifies the setup card and the three basic R1 dashboards; M14 adds stats, plan panels and ads in R2.</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“Finish setting up” card (Dashboards)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groups, “Required to publish” and “Recommended for trust”, never a percentage; </w:t>
            </w:r>
            <w:r>
              <w:rPr>
                <w:sz w:val="19"/>
                <w:szCs w:val="19"/>
              </w:rPr>
              <w:t xml:space="preserve">Continue setup</w:t>
            </w:r>
            <w:r>
              <w:rPr>
                <w:sz w:val="19"/>
                <w:szCs w:val="19"/>
              </w:rPr>
              <w:t xml:space="preserve"> opens the setup wizard at the next unfinished step (decision 83); nothing blocks exploring.</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home R1 (Dashboards)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card (1-minute buyer profile), registered interests and enquiries, saved sellers, “Get Verified buyer” card, suggested listings.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dashboard R1 (Dashboards)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 card with verification status and expiry warnings, listings by status (drafts, waiting for verification, in review, live, changes requested), buyer interests received, storefront link, Founding Seller badge, buying section on the same page (no mode switch).</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dashboard R1 (Dashboards)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Simple: enquiries count largest, “Add my plantation / listing”, listings in plain words, field-agent help and delegation status, verification status.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verification is pending (V1)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Drafts and “submit for review” allowed; listings wait in “Waiting for your verification” and go live automatically when verified.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Expiry (V2)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New publishing paused and badge removed; live listings stay 30 days, then hidden (never deleted) and restored on renewal; reminders 60, 30 and 7 days before expiry.</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sets (V3)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Company: ID of authorised person + business registration + proof of authority. Seller, Nursery, Inoculation Provider: ID + one business registration (proof of authority only if names don’t match); Nursery also a state nursery licence where required. Farmer: ID check or field-agent / FPO in-person confirmation — no land proof (decision 85).</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registry check (V4)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Auto-check and auto-fill from R1 (GSTIN, PAN, MCA company register, Udyam) through a KYC supplier </w:t>
            </w:r>
            <w:r>
              <w:rPr>
                <w:color w:val="A0521D"/>
                <w:sz w:val="19"/>
                <w:szCs w:val="19"/>
                <w:shd w:fill="FFF2B3" w:color="auto" w:val="clear"/>
              </w:rPr>
              <w:t xml:space="preserve">[TBC: supplier]</w:t>
            </w:r>
            <w:r>
              <w:rPr>
                <w:sz w:val="19"/>
                <w:szCs w:val="19"/>
              </w:rPr>
              <w:t xml:space="preserve">, after the user confirms; manual review fallback.</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(G1, revised by Benchmark A)</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default ID route: DigiLocker-issued PAN or driving licence, or upload of PAN, voter ID, driving licence or passport. UIDAI (OVSE) registration starts now; the Aadhaar OTP route (Aadhaar OTP e-KYC through a UIDAI-licensed provider) switches on once approved — a launch-gate item. DigiLocker is a separate R1 route that fetches issued documents. The Aadhaar number is never stored. It is passed only to the licensed provider for the OTP check; we keep only the last 4 digits and the result. Aadhaar card images are refused as uploads. Counsel C18 covers OVSE and the photocopy ban.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Live selfie (G2, revised by Benchmark E)</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 matched to the ID photo for the authorised person of every selling account and for farmers not confirmed in person; deleted after the check (result kept); consent shown; optional for buyers (Verified buyer). Skipped when the Aadhaar check included a face match or the DigiLocker ID’s linked mobile equals the verified account phone; still required for uploaded IDs and on risk signals.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visited (G3)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from R1: field-agent visit with geo-tagged photos, tree count and age; re-visit every 24 months; where no field agent covers the region, the badge is kept as “Farm visited {date}” and a staff visit (video or in person) is offered (M03-2 FRM-011); public photos never show the farmer’s face or home. It stays a profile badge; the visit report can also be attached as proof to listings from that farm (M06, decision 86).</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(P3 / G4)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the business selling roles only (decision 98), for Opportunities, land and business sales and big exporters: address proof, owners with 25 %+ declared, an optional bank account check (only result and bank name kept; bank statements deleted after review, decision 99), sanctions and PEP screening from R2. Proof of land rights is asked on the land or plantation listing (M05 / M06), not here (decision 90). Counsel C1, C5.</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Repeated rejections (Q3)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3 rejections of the same document in 90 days: guidance and Senior Moderator review of the next submission; never an automatic block.</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states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not_started, pending, verified, rejected, resubmitted, expired, on_hold (sanctions or registry match), revoked (proven forgery). Account state and verification state are always shown separately.</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Per-country settings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ID fields per country (India: at least one of GSTIN / CIN / Udyam) and document checklists, with manual-review fallback for unmapped countries.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Validity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Expiry from the document’s own date, else validity per document type (business documents without their own date: 24 months; registrations without expiry: monthly registry check). Only the rejected document reopens.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Name-mismatch warnings; legal name vs trading name; legal name locks after verification; registered name stored as written with an optional English spelling.</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Locations and authorised person (Standard; v1.1)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locations (at least one for sellers); registered address offered as one-click first site. The authorised person may differ from the account holder: name, designation, relationship to this sign-in.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Compliance declaration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Versioned self-declaration, with agarwood clauses: legal origin only, no wild-sourced material, CITES for exports, no promised returns.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Drafts and storage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Per-field drafts saved on the server; verification documents stored in M03 as Restricted; document numbers hashed into M02 ban-evasion signals.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and checks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Phone-camera upload with auto-crop and blur / glare warning; forgery checks by the supplier; the same document on two accounts is flagged; two-step sign-in prompt when verification is approved.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 (Standard; 12 from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 with an “as of” date: Business verified, Verified farmer, Verified buyer, Co-operative / FPO, Founding Seller, Enhanced check passed, Farm visited, GST registered (plus Women-led enterprise self-declared; Accredited lab; OudhTrade Partner and Trusted from R2) — 12 in all (decision 74). Admin may add staff-awarded badges (decision 93).</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targets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setup under 10 minutes with registry auto-fill; verification decision within 48 business hours.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profile (P1; revised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Storefront shows legal and trading name, city / state / country, “Business verified · date”, registration type with masked number, member since, trust level, “Replies within 24 hours”, languages, links, grievance / report link; the 24 Sep 2026 additions are in decision 73. Phone, email and address stay private (contact via OudhTrade); business phone and email collected now (EU DSA C14, US INFORM C17).</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 (P2; revised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Website, Instagram, Facebook, YouTube, LinkedIn and X from R1, shown only after verification, safety-scanned and ownership-checked (“Checking” / “Link confirmed”), never WhatsApp or phone links; farmers get an optional, skippable links step.</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extras (P4)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I buy / what I offer, languages, year established, business size, short bio, description, photos → the “Make your profile stronger” card (decision 87).</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 country (Q1)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INR vs USD and GST follow the approved registration country for businesses and the account country for farmers and individuals; locked at approval; changes only by re-verification.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 name change (Q2)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Once per 90 days; old address redirects; “Formerly {name}” shown 90 days; legal name only via re-verification.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views (Q4)</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Logged for audit only; not shown to the user.</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privacy</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Individual buyers have no public page; sellers see a small buyer card in enquiries.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number, one account (F1)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exceptions; field agents help farmers get their own SIM.</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 numbers (F2)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Reclaim when the old account is idle 90+ days, with a 7-day objection period (built in M02, PRD-IDN-035).</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codes (F3)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codes by voice call in Hindi, Assamese, Bengali and English, typed by the farmer on the agent’s handover screen (built in M02).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Community and inherited land (F4)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 alternatives (F5)</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Secure selfie link to the authorised person’s own phone; when a live selfie is not possible (face covering, disability) a short video call with a same-gender staff member or an in-person field-agent check.</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Offline agent forms (F6)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R1 (installable web app): farmer profile, ID photos and farm-visit report saved on the device and sent when signal returns; code confirmation once online.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Coverage items (Coverage check)</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missing, gap and partial items found in the coverage checks are adopted unless they conflict with a decision (for example dated ETA, reminders, HEIC/HEIF and locked PDFs, registry status rules, language support for farmers).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verification screen (v1.1)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stays one M03 screen (not split to Module 6).</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per check (v1.1)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separate, versioned consent text for each third-party check (six types): registry look-up, DigiLocker, Aadhaar OTP e-KYC, selfie / face match, bank account check, and sharing documents with the document forgery check supplier.</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Launch checklists (v1.1)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checklists for the launch countries (India, UAE, Saudi Arabia, others as fallback) are seeded before R1 — a launch-gate item.</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details step 1 (v1.1)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of registration chosen first (not pre-selected; account country listed first), then that country’s ID fields, then registry auto-fill.</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APIs (v1.1)</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/v1/me/business and GET /v1/me/business-locations for dashboard load.</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listing (v1.1)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listing or requirement” is one setup item for all four business roles.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 item (Plan)</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shown in R1 (Free plan and Founding Seller benefits apply automatically); from R2 “Choose a plan” is a Recommended item only, never Required to publish; the Free plan counts as complete.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Launch countries (C1)</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India fully set up with registry auto-check; UAE and Saudi Arabia lists ready with manual check. R2: Vietnam, Indonesia, Malaysia, Thailand, Cambodia, Laos, Sri Lanka, Papua New Guinea. Others: manual-review fallback.</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Foreign-language documents (C2)</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translation in the reviewer screen through the AI gateway (India-hosted where possible, ID numbers not sent); certified English translation asked only when unclear.</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and FPO quality (C3)</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Random 10 % of agent- or FPO-confirmed farmers re-checked by another agent or staff; all farm-visit reports reviewed; a proven fake confirmation suspends the agent or FPO and triggers a re-check of all their farmers.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Re-verification (C4)</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of authorised person, legal name, registration number or owners (25 %+) → re-verification; badge shows “re-checking”; listings stay live 30 days during review; accounts cannot be transferred between people.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deletion (C5)</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Rejected or replaced verification documents deleted 90 days after the decision (unless legal hold or fraud case); approved documents kept while the account is active, then per counsel (C10). Bank statements and letters from the manual bank check are deleted after review under the same rule (decision 99).</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Plantation basics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Species (tree type), number of trees (a range) and age — all optional and self-declared (“Your trees”, decision 85). The forest-department registration number and other plantation details moved to the listing (decision 97).</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viewer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Watermarked document viewer and staff access log.</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rate limits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Uploads 20 per day, submissions 5 per day, registry look-ups 10 per day, selfie tries 5 per day, one open role-change request and 3 per year, name change once per 90 days.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Interest categories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 / offer interests use the top-level categories from the Module 4 taxonomy (six today).</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Funnel measures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Onboarding funnel metrics to M18: drop-off per step, time to verify, rejection reasons.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standards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only” signal to M07; counsel C19 (GST e-commerce operator); STRIDE threat table for M03 (M03-3).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 supplier (Benchmark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Liveness tested to ISO/IEC 30107-3 (Level 2); injection and deepfake protection per CEN/TS 18099; capture only through the supplier’s live-camera component; India hosting; published false-reject rate.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Gulf data protection (Benchmark B)</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C6 (UAE and Saudi data protection) moved to before R1 so Gulf sellers onboard normally from the R1 launch.</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 supply (Benchmark C)</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of wood, chips and oil declare yearly capacity (kg / litres) and source (own trees, bought from farmers, imported); flagged for review when far above what their trees could produce or above the export-quota share. A Required setup-card item for sellers whose offer interests include wood, chips or oil, needed before their first listing of those is published (other listings not blocked); optional for other roles.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in R1 (Benchmark 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batch-check names of non-India and export-enabled sellers weekly against the free UN, US (OFAC) and EU lists; automated screening from R2.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Labs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Labs shown as “accredited” only after M03 checks their NABL / ISO/IEC 17025 certificate and scope.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Udyam Assist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Udyam Assist certificates accepted as India registrations.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Registrations without expiry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GSTIN, Udyam and CIN are not re-uploaded every 24 months: monthly registry status check, re-verification only on change. Date-based expiry only for documents that really expire (trade licences, nursery licences, IDs).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69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 disclosure switches (Standard)</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EU / US contact-disclosure switches are not built now; business contacts are still collected and stay private. </w:t>
            </w:r>
            <w:r>
              <w:rPr>
                <w:color w:val="A0521D"/>
                <w:sz w:val="19"/>
                <w:szCs w:val="19"/>
                <w:shd w:fill="FFF2B3" w:color="auto" w:val="clear"/>
              </w:rPr>
              <w:t xml:space="preserve">[TBC: C14 — EU DSA Articles 30–31 may require showing a trader’s contact details to EU consumers; counsel answers before R1; until then contacts stay private.]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list (Standard)</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Adds the DPDP timeline check (C20), Aadhaar OVSE (C18), GST inter-state registration duty (C19), and India export quota (DGFT Notification 52/2024-25) with the CITES CoP20 agarwood outcome (C21).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3 gaps (Gaps)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3 has its own error and message catalogue (profile, business details, documents, selfie, registry, role change, name change) in M03-6 and an Account area map of every user screen across M02 and M03 (Section 9.2).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sign-up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is open to everyone worldwide from R1; there is no waitlist. Invitations stay only for field agents, FPOs and our team: they pre-fill the role, and “This isn’t my role” stays. Verification review capacity paces growth. Replaces the invite-only start.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profile (Figma review,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Contacts are always private (buyers use OudhTrade messages). The legal business name is shown next to the store name; registration numbers are masked with their status (“GSTIN 18AAB•••1ZM · active”); registration country, business size band, site type and site label are public; the exact address and map pin are private. Farmers: a display name they choose, district, tree type, tree count range and age are public; the village is private (the farmer profile has no map pin, decision 97).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badges become 12: the 10 of decision 28 plus “GST registered” (automatic from an active GSTIN in the registry check, removed when the GSTIN is cancelled; R1) and “Trusted” (earned from conduct and reviews; rules in M10; R2). “Export permitted” is a listing badge owned by M05 / M06. “Origin documented”, “Tree registered” and “Lab tested” are decided in Module 6. “Verified” stays only for identity and business checks.</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Service capability (Figma review,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Nursery and Inoculation Provider fill “Your capability”: techniques, species, coverage areas, service radius (private), capacity per month (exact figure private, public as a range), trees treated and seedlings per year (public as ranges), service notes. Stored in a new table service_capabilities, so Module 3 had 34 tables (35 from 25 Sep 2026, with badge_types); a “Capacity and service area” card sits on their dashboard.</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locations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site may have a label, contact hours (shown as “Usually available {days} {hours}”; optional for farmers, with working days), up to 2 photos and 1 short video (up to 3 MB), public only after the M01 photo and video safety review.</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texts and names (Figma review,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short bio (300 characters, public, on cards and search) is kept in addition to the description (1,000 characters); contact details are refused in both. Farmers choose a public display name. The name as on the ID is stored once, in the profile; the M02 account keeps only a display name.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Links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 types Website, Instagram, Facebook, YouTube, LinkedIn and X; ownership check by a website meta tag or file, or a code in a social bio; words “Checking” and “Link confirmed” (never “verified”); shown only after verification; farmers get an optional, skippable links step.</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Registrations (Figma review,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IEC is a new India registration type (encrypted, masked, checked with DGFT where possible, required only for sellers who export); every registration can record its issuing authority (for example a UAE trade licence); a private name-mismatch note with an optional document is seen only by reviewers; the farm forest-registration number is no longer on the farmer profile — it is asked on the listing (decision 97).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documents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checklist has an optional “Other document” choice with a short title (in the document type list, decision 84); it never replaces a required slot and never earns a badge alone. A report of frequent “Other” titles per country and role lets the team add that type to the checklist, so the lists grow for a global site.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dashboard (Figma review, 24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S17 content stays; performance charts (views, saves, enquiries) are an optional block below it, with counts only and never percentages. R1 copy never mentions sponsored placement.</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testing (Figma review, 24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full VAPT by a CERT-In empanelled auditor is done before R1 (then yearly) and covers the Module 3 screens and APIs; it is a Module 3 launch-gate item (M03-8).</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 wizard (Figma wizard,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“Wizard + dashboard”: after sign-up the user lands on the role dashboard; </w:t>
            </w:r>
            <w:r>
              <w:rPr>
                <w:sz w:val="19"/>
                <w:szCs w:val="19"/>
              </w:rPr>
              <w:t xml:space="preserve">Continue setup</w:t>
            </w:r>
            <w:r>
              <w:rPr>
                <w:sz w:val="19"/>
                <w:szCs w:val="19"/>
              </w:rPr>
              <w:t xml:space="preserve"> on the “Finish setting up” card opens the wizard at the next unfinished step; every step has </w:t>
            </w:r>
            <w:r>
              <w:rPr>
                <w:sz w:val="19"/>
                <w:szCs w:val="19"/>
              </w:rPr>
              <w:t xml:space="preserve">Save and finish later</w:t>
            </w:r>
            <w:r>
              <w:rPr>
                <w:sz w:val="19"/>
                <w:szCs w:val="19"/>
              </w:rPr>
              <w:t xml:space="preserve">; optional steps can be skipped; listings can be drafted while verification is pending. Business roles: 8 steps (Your profile info · Business details · Check your identity · What you offer · Documents · Business locations · Bio, media &amp; links · Preview &amp; send for review); Company adds a company number and authority letter; Nursery and Inoculation Provider add “Your capability” after “What you offer”. Each step is marked Required or Optional (Required = the Required items of the card). Buyers keep the 1-minute profile; farmers get the simple wizard (decision 85). Rules: M03-2 DSH-017.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step (Figma wizard,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user picks a document type from a list filled from the checklist for their country and role, uploads it and adds the number (masked), issued in, issue date and expiry date (when the type expires); a “You need” list ticks off the required types. “Other document” lets the user type the name; Admin adds frequent names as new types, so the lists grow. No special document screens for Nursery or Inoculation Provider (the nursery licence is one type). Rules: M03-2 DOC-029.</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onboarding (Figma wizard,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onboarding = personal profile + identity: About you → Your trees (optional, self-declared: tree type, about how many trees, tree age; no documents; shown as “self-declared”) → Get verified (ID check, or a field agent or FPO in person) → Links (optional). “Verified farmer” means the identity is verified. No land papers, plantation or origin proofs at onboarding: they belong to the listing (M05) and trade documents (M06). Proof of trees comes only from a farm visit or listing documents. Rules: M03-2 FRM-005, FRM-021.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 visited (Figma wizard,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 visited” stays a Module 3 profile badge (rules of decision 17 unchanged); the visit report can also be attached as proof to listings from that farm in Module 6.</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strength card (screens review,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 strength is a dashboard card only, “Make your profile stronger” — no separate page and no percentage. It shows only after all Required setup items are done (one card at a time); buyers, who have no Required items, see only this card. Each open item opens the matching wizard step or “My profile” section. Rules: M03-2 DSH-018.</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role fits me?” (screens review,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public page (shareable) and the same content as a pop-up on the sign-up role step (side panel on a computer, full-screen sheet on a phone); </w:t>
            </w:r>
            <w:r>
              <w:rPr>
                <w:sz w:val="19"/>
                <w:szCs w:val="19"/>
              </w:rPr>
              <w:t xml:space="preserve">Use this role</w:t>
            </w:r>
            <w:r>
              <w:rPr>
                <w:sz w:val="19"/>
                <w:szCs w:val="19"/>
              </w:rPr>
              <w:t xml:space="preserve"> picks the role and keeps the form. Optional quick help highlights a role without hiding others; six role cards (For · You can · Limits · To get verified) and a compare table; rules for everyone. No document list: each card has one “To get verified: …” line; exact documents only in the wizard Documents step. Rules: M03-2 ROL-005.</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change paths (screens review,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Upgrades only, all by request with an Admin decision: Buyer → any selling role; Farmer → Seller; Seller, Nursery or Inoculation Provider → Company. No step-downs and no Farmer → Company. A buyer who wants to sell fills the new role’s setup wizard and makes one case: a Moderator checks documents and identity and recommends, the Admin decides role and verification together. Rules: M03-2 ROL-010, ROL-017.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(screens review,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a wizard step: it starts when a Business verified seller chooses an Opportunity, land or business listing (“This needs an enhanced check — about 10 minutes. Start now”) or from a dashboard item. It is for the business selling roles only, never farmers (decision 98). It asks for address proof, owners 25 %+ and an optional bank check (automatic in India; other countries give bank details by country and upload a statement or bank letter, deleted after review — decision 99). The badge help says “bank account confirmed” only when a bank was checked. Rules: M03-2 ENH-001 to ENH-004.</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profile (profile review,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profile” is the user’s own view: store name, status, badges and “See how buyers see it”, then section cards in wizard order, each with Edit (the same form as the wizard) or a lock with the reason. Editing a field that starts a re-check (authorised person, legal name, registration number, registration country, 25 %+ owners) first shows a warning. Reply measure shown as “Replies within 24 hours”. Rules: M03-2 PRF-019, PRF-020.</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(profile review,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A to C keep their content and are built in the M15 layout; screen B also handles the combined buyer → selling-role case (decision 89); the reason code land_proof_unclear is removed from Module 3; “Add to checklist” opens the document checklists editor pre-filled (M03-6 Section 16.7) and is published with a second approver.</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and badges (profile review,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 values and switches go in the M16 generic settings editor; Module 3 needs five dedicated editors (document checklists; business ID rules per country; rejection reasons; setup-card items per role; role change paths and capability bands), plus a badge types editor; all six are specified in M03-6 Sections 16.7–16.12 and publish with a second approver (decision 100). Badge rules stay in code; Admin can edit help texts, translations and time settings, and can create staff-awarded badges with a second approver (names may not use “Verified”, “Certified” or “Tested”); new automatic badges need a code release. Rules: M03-2 TRS-016.</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 mode (gap check, 25 Sep 2026; moved to R3 on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Planned release: R3; the full specification stays. Until away mode is built, a seller who needs a long break can deactivate the account (M02, PRD-IDN-006). Selling roles and farmers (a field agent may set it under delegation) can set “Away until {date}” (up to 60 days) in “My profile”; profile and listings show it; buyers can still enquire and get an automatic reply (M09); the reply measure does not count while away; it ends on the date; listing expiry clocks keep running. Rules: M03-2 PRF-018.</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Enquiry filter (gap check,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“business buyers only / verified buyers only” enquiry filter (PRD-ROL-008) is decided and designed in Module 9; Module 3 supplies the buyer facts.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Phone layouts (gap check,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development the designer adds phone layouts for sign-up, the setup wizard, the farmer wizard, the buyer profile, the dashboards and “My profile”; the computer layout stays the main design. S13 and S14 are drawn as phone screens (large buttons, offline banner, camera guide); S15 stays a computer screen.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extras on the listing (final check F1,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forest-department registration number, plantation name, place and area, inoculation status and map pin are not on the farmer profile; they are asked on the listing and its trade documents (M05 / M06). The farmer profile keeps only “Your trees” (tree type, tree count range, age; optional, self-declared). The farm_profiles columns for them are marked Removed. Rules: M03-2 FRM-001, FRM-021.</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enhanced check for farmers (final check F2,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enhanced check is only for the business selling roles (Seller, Company, Nursery, Inoculation Provider). A farmer’s Opportunity listing of own trees or land relies on “Verified farmer” plus land papers on the listing (M05 / M06). Rules: M03-2 ENH-001.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Bank statement deleted after review (final check F4,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bank statement or letter for the manual bank check (outside India, and the India fallback) is deleted after review under the same rule as other check files (DAT-007, setting profile.documents.delete_after_days); only the result and the bank name are kept. The upload help says the user may cover transaction lines. Rules: M03-2 ENH-003, DAT-007.</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100</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Settings editors specified in full (admin screens review, 25 Sep 2026)</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screen and rule is specified in full now; releases are planning hints only and the team decides timing during development. M03-6 Sections 16.7–16.12 specify the six Module 3 settings editors (document checklists; business ID rules per country; rejection reasons; setup card items per role; role change paths and capability bands; badge types). They are built in the M16 Configuration Console shell with the common settings pattern (M01-6 Section 12.1): draft, preview impact, second approver, publish now or scheduled, history and roll back, with a reason. Settings can also move from staging to production by export and import with the same approval (M01-FR-ENV-008). Rules: M03-2 DAT-012.</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Completion round (25 Sep 2026)</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approval has two levels, one rule for every module (M01-6 Section 12.1): high-impact Module 3 settings (document checklists, business ID rules, badge types, role change paths) need a Super Admin who is not the editor; other settings (rejection reason texts, setup card items, capability bands) any other Admin who is not the editor. “Senior Moderator” is a flag on a Moderator, not a role; the verification team are the Moderators; Support helps but never decides. Starting values (configurable): big exporter = declared yearly exports over USD 100,000 or the INR equivalent; capability bands as in M03-3 Section 8; automatic approval is a switch, off by default, only for fully matched India fast-lane cases, with a random 10 % audit by a Moderator. Every missing Module 3 screen is specified in full (M03-6 Sections 12.8–12.10 and 16.13–16.21). Rules: M03-2 DAT-012, DOC-023, ENH-001, TRS-015.</w:t>
            </w:r>
          </w:p>
        </w:tc>
      </w:tr>
    </w:tbl>
    <w:p>
      <w:pPr>
        <w:spacing w:after="120"/>
      </w:pPr>
    </w:p>
    <w:p>
      <w:pPr>
        <w:pStyle w:val="Heading1"/>
        <w:pageBreakBefore/>
      </w:pPr>
      <w:bookmarkStart w:name="h7" w:id="7"/>
      <w:r>
        <w:t xml:space="preserve">5. Global Marketplace Review</w:t>
      </w:r>
      <w:bookmarkEnd w:id="7"/>
    </w:p>
    <w:p>
      <w:pPr>
        <w:spacing w:after="120" w:line="276"/>
      </w:pPr>
      <w:r>
        <w:t xml:space="preserve">Every OudhTrade module passes the same 8 checks. For Module 3 the results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120"/>
        <w:gridCol w:w="7036"/>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70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3 result</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Global marketplace</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Per-country ID fields and document checklists: India with registry auto-check, UAE and Saudi Arabia at R1, main producer countries at R2, manual fallback for all others; per-country ID lists (Emirates ID, Iqama, passports); names in any script with English spelling; AI translation for reviewers; dated ETAs in the user’s time zone; billing country from the registration country; Gulf data-protection question (C6) before R1; Hindi, Assamese and Bengali with audio for farmers.</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Agarwood-specific</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 verified by identity (ID check, or a field agent or FPO in person) with no land title or land papers at onboarding — land papers go with the listing (M05 / M06); field-agent confirmation on a phone screen, offline forms and farm visits with tree count and age; FPO member confirmation; farmers list their own trees or land with Verified farmer and land papers on the listing (no enhanced check); declared supply checked against trees and the export quota; compliance declaration (legal origin, no wild-sourced, CITES, no promised returns); enhanced check for business sellers’ Opportunities and land sales (land rights proof on the listing); Nursery licence where the state requires it; lab accreditation for oil testing.</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Restricted storage of documents, ID images and selfies; Aadhaar number never stored; link ownership check; full VAPT by a CERT-In empanelled auditor before R1; watermarked viewer with access log; forgery and liveness checks by suppliers meeting ISO/IEC 30107-3 and CEN/TS 18099; duplicate documents flagged; document hashes to M02 ban-evasion signals; server-side role and state checks; STRIDE threat table in M03-3.</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Uploads, submissions, registry look-ups, selfie tries, remote links, role changes, name changes and agent confirmations (M03-2 Section 15.4), registered with the Module 1 rate-limit service.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Flexibility</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ID rules, checklists, validity periods, grace periods, reminder days, quality sample rate, limits, ETA targets, role change paths and (from R3) the away limit are settings (changed in the M16 generic settings editor or the Module 3 settings editors, M03-6 Sections 16.7–16.12); Admin can add staff-awarded badges without code; the Aadhaar route and R2 screening are behind feature switches; nothing country-specific is written into the app.</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Takes from earlier modules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Country table, business-hours calculator and holiday calendar, file service, AI gateway, rate limits, reserved names, audit log; M02 accounts, roles on tokens, states, delegation and step-up. See Section 6.1.</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Hands over to later modules</w:t>
            </w:r>
          </w:p>
        </w:tc>
        <w:tc>
          <w:tcPr>
            <w:tcW w:type="dxa" w:w="70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verification state, badges, billing country and trust facts to M05, M07, M09, M10, M11, M12, M13, M14, M15, M18; events profile.verified, verification.decided, role.changed, badge.changed and others. See Section 6.2.</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w:t>
            </w:r>
          </w:p>
        </w:tc>
        <w:tc>
          <w:tcPr>
            <w:tcW w:type="dxa" w:w="70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Act and Rules; Aadhaar Act and OVSE rules; IT Act and Rules; E-Commerce Rules; EU DSA and US INFORM (if they apply); GST; Wildlife (Protection) Act for nurseries; SEBI and deposit rules for Opportunities; RERA, land laws and FEMA; sanctions; UAE and Saudi data protection; CITES and export quota; RPwD Act and WCAG 2.2. See Section 7.</w:t>
            </w:r>
          </w:p>
        </w:tc>
      </w:tr>
    </w:tbl>
    <w:p>
      <w:pPr>
        <w:spacing w:after="120"/>
      </w:pPr>
    </w:p>
    <w:p>
      <w:pPr>
        <w:pStyle w:val="Heading1"/>
        <w:pageBreakBefore/>
      </w:pPr>
      <w:bookmarkStart w:name="h8" w:id="8"/>
      <w:r>
        <w:t xml:space="preserve">6. Takes From and Hands Over To</w:t>
      </w:r>
      <w:bookmarkEnd w:id="8"/>
    </w:p>
    <w:p>
      <w:pPr>
        <w:pStyle w:val="Heading2"/>
      </w:pPr>
      <w:bookmarkStart w:name="h9" w:id="9"/>
      <w:r>
        <w:t xml:space="preserve">6.1 Takes from</w:t>
      </w:r>
      <w:bookmarkEnd w:id="9"/>
    </w:p>
    <w:p>
      <w:pPr>
        <w:spacing w:after="120" w:line="276"/>
      </w:pPr>
      <w:r>
        <w:t xml:space="preserve">Links between modules use events and interfaces (event names from the HLD, Appendix B “Event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3 needs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table (features such as selling allowed, currency); photo and video safety review for site photos and videos (moderation.file_decided, file purposes for site media); IST business-hours calculator with the holiday calendar (M01-FR-LOC-006, LOC-012); user time zone and language preferences; file service (documents in PDF, JPG, PNG, HEIC/HEIF or WEBP with conversion, photos, resumable upload, malware scan); AI gateway for reviewer translation; rate-limit service; reserved names and store-name rules; audit log; units (bigha, katha); district lists; file.ready / file.rejected; legal_hold.placed / legal_hold.released (pause document deletion; legal hold screen, M01-6 Section 12.10); the photo location view for farm-visit and agent-confirmation locations (M01-6 Section 12.14); the common settings pattern with its two approval levels (M01-6 Section 12.1)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account.created (with exact role, allowed roles from an invitation when one was used, account country), account.state_changed, account.closed, delegation.granted / revoked; roles on the sign-in token and token refresh; step-up; voice-call and SMS codes for farmer confirmations; the rule that Aadhaar numbers are never stored; staff roles, the Senior Moderator flag, the staff profile field used for same-gender video calls, staff reason and audit rules (M02-6 Section 20)</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top-level categories of the taxonomy (six today), its sub-categories and the role-to-category table (PRD-TAX-005)</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listing.published (setup item “First listing or requirement”); the “Waiting for your verification” status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M08 Requirements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requirement.posted (setup item)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M09, M10</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Reply measure “Replies within 24 hours” (M09; from R3 paused while away) and trust level (M10) for the trust section; M10 gives and removes the “Trusted” badge through the Badge interface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Founding Seller mark: automatic — M11 marks the first {n} sellers verified within {months} after R1 (from profile.verified); M03 shows the badge (PRD-MON-004); plan choice (R2 setup item)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moderation.account_action; outcomes of fraud and supply flags; appeals of revoked verification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Sending of reminders and decisions on SMS, voice, WhatsApp, email and in-app; delivery status (unreachable contact notice)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M15 layout for the Module 3 staff screens (A, B, C and G1–G11, Section 9.1); onboarding help tickets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settings for country ID rules, checklists, validity, limits and timers: Module 3 values in the generic settings editor under “Profiles &amp; verification”, and the six Module 3 editors built in the console shell — document checklists; business ID rules per country; rejection reasons; setup-card items per role; role change paths and capability bands; badge types (M03-6 Sections 16.7–16.12). Settings can also move from staging by export and import with the same approval (M01-FR-ENV-008)</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 page text, consent texts per check, compliance and FPO declarations, proof-of-authority templates, translations (Hindi, Assamese, Bengali) and audio</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Suppliers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KYC registry supplier, DigiLocker partner, Aadhaar e-KYC provider (after approval), selfie and liveness supplier, bank account check supplier, sanctions screening service (R2) </w:t>
            </w:r>
            <w:r>
              <w:rPr>
                <w:color w:val="A0521D"/>
                <w:sz w:val="19"/>
                <w:szCs w:val="19"/>
                <w:shd w:fill="FFF2B3" w:color="auto" w:val="clear"/>
              </w:rPr>
              <w:t xml:space="preserve">[TBC: suppliers]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Counsel</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C1, C2, C3, C5, C6, C7, C10, C12, C14, C15, C17, C18, C19, C20, C21 and the added checks (Section 12)</w:t>
            </w:r>
          </w:p>
        </w:tc>
      </w:tr>
    </w:tbl>
    <w:p>
      <w:pPr>
        <w:spacing w:after="120"/>
      </w:pPr>
    </w:p>
    <w:p>
      <w:pPr>
        <w:pStyle w:val="Heading2"/>
      </w:pPr>
      <w:bookmarkStart w:name="h10" w:id="10"/>
      <w:r>
        <w:t xml:space="preserve">6.2 Hands over to</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3 provides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All modules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verification state, badges and billing country through GET /v1/me/profile and profile APIs (M03-3)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profile.renamed (page-address redirects); M03 rate limits to register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Verified-seller status (recovery review); hashed document numbers for ban-evasion signals; token-refresh requests after decisions; role.changed; role and allowed-role rules for the sign-up form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profile.verified, verification.decided, role.changed (listings back to draft), profile.reverification_started; publishing gate (active and verified) and supply-declaration check for wood, chips and oil listings (TRS-006); the away date to show “Away until {date}” on listings (PRF-018; expiry clocks keep running; planned release: R3); a farmer’s plantation name, place and area, inoculation status, forest-department number and map pin are asked on the listing (not on the farmer profile); a farmer’s Opportunity listing of own trees or land needs Verified farmer plus land papers on the listing, with no enhanced check; land papers, plantation and origin proofs and the land rights proof for land and plantation listings are now collected on the listing (M03 no longer asks for them); the field agent adds them under the farmer’s delegation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IEC of export sellers (masked, BUS-020) and registration facts for export papers; the approved farm visit report, which can be attached as proof to listings from that farm (the “Farm visited” badge stays in M03); M06 (with M05) takes plantation and origin proofs (including a farmer’s forest-department registration number, plantation place and area, inoculation status and map pin, which are no longer on the farmer profile), lab reports and certificates of origin, owns the “Export permitted” listing badge and decides “Origin documented”, “Tree registered” and “Lab tested”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section of the storefront; short bio, display name and capability ranges for cards and search; the away date for the “Away until {date}” label on the storefront and cards (planned release: R3); “verified only” signal; verification.decided; badge.changed; profile.renamed; hidden profiles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card (buyer type, Verified buyer, Business verified) for enquiries; the away date and optional away message (planned release: R3) (profiles.away_until, away_message) so M09 sends the automatic reply and pauses the reply measure while a seller is away; the “business buyers only / verified buyers only” enquiry filter (PRD-ROL-008) is decided and designed by M09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and badge facts for the trust score (badge.changed, verification.decided), including staff-awarded badges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 country and its lock date; role.changed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supply.flagged; confirmed sanctions or list matches; proven forgery cases; agent and FPO quality findings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 and decision requests (verification.decided, role.changed)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three R1 dashboards and setup card to extend in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Content of the staff screens A (verification review with the automatic-approval audit list; reason land_proof_unclear removed), B (role change decision; for a buyer → selling-role request the full verification case view, where a Moderator recommends and an Admin or Super Admin decides role and verification together, ROL-017), C (farm visit review) and G1–G11 (Section 9.1), built in the M15 layout, and the queue data (M03-6 Section 16; routes M03-4 Section 21)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specifications of the six Module 3 editors (M03-6 Sections 16.7–16.12: document checklists; business ID rules per country; rejection reasons; setup-card items per role; role change paths and capability bands; badge types, including staff-awarded badge creation, TRS-016), for M16 to build in its console shell with the common settings pattern (M01-6 Section 12.1); the Module 3 values for the generic settings editor (M03-3 Section 8); the validate and impact endpoints (M03-3 Section 4.6)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funnel measures (drop-off per step, time to verify, rejection reasons, fallback routes used)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same profile and verification APIs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Launch-gate items: seeded checklists and ID rules for India, UAE and Saudi Arabia; UIDAI OVSE status; supplier contracts; VAPT before R1 covering Module 3; Figma phone layouts and the S13 / S14 phone screens done before development (M03-8)</w:t>
            </w:r>
          </w:p>
        </w:tc>
      </w:tr>
    </w:tbl>
    <w:p>
      <w:pPr>
        <w:spacing w:after="120"/>
      </w:pPr>
    </w:p>
    <w:p>
      <w:pPr>
        <w:pStyle w:val="Heading1"/>
        <w:pageBreakBefore/>
      </w:pPr>
      <w:bookmarkStart w:name="h11" w:id="11"/>
      <w:r>
        <w:t xml:space="preserve">7. Legal and Acts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626"/>
        <w:gridCol w:w="2313"/>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Law</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3 does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Whose duty</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DPDP Act 2023 and Rules 2025</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Notice and separate consent for each third-party check (registry look-up, DigiLocker, Aadhaar OTP e-KYC, selfie / face match, bank account check, sharing documents with the document forgery check supplier); farmer notices in Hindi, Assamese and Bengali with audio (Eighth Schedule languages); retention and deletion of documents; data minimised (selfie deleted, Aadhaar number never stored); the DPDP timeline checked by counsel (C20)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C10 for retention</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Aadhaar Act 2016 and Aadhaar authentication / offline verification rules (OVSE)</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Aadhaar number is never stored. It is passed only to the licensed provider for the OTP check; we keep only the last 4 digits and the result. The XML and photo are never stored either. Aadhaar OTP e-KYC runs through a UIDAI-licensed provider and is switched on only after UIDAI approval (OVSE). Aadhaar card images are refused as uploads and deleted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 C18 (OVSE and photocopy ban)</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 Act 2000; SPDI Rules 2011; IT Rules 2021 (2026 amendments)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Biometric data (selfie match) handled as sensitive personal data with consent; reasonable security for Restricted data; grievance and report link on every storefront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Consumer Protection (E-Commerce) Rules 2020 and 2026 amendment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legal name, location and grievance route shown; business phone and email collected but private until counsel says otherwise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 C2, C12</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EU Digital Services Act (trader traceability)</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contacts and registration collected so traceability can be met if the Act applies; notice-and-action and trader traceability rules switched on at R1; disclosure switches not built now and contacts stay private </w:t>
            </w:r>
            <w:r>
              <w:rPr>
                <w:color w:val="A0521D"/>
                <w:sz w:val="19"/>
                <w:szCs w:val="19"/>
                <w:shd w:fill="FFF2B3" w:color="auto" w:val="clear"/>
              </w:rPr>
              <w:t xml:space="preserve">[TBC: C14 — Articles 30–31 may require showing a trader’s contact details to EU consumers]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C14 (before R1)</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 INFORM Consumers Act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High-volume seller details (contacts, optional bank check) collected in the enhanced check; disclosure not built now</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C17</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 law (CGST Act; e-commerce operator rules)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GSTIN status checked; billing country and GST follow the approved registration country; question whether OudhTrade is an e-commerce operator and the inter-state registration duty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C19</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Wildlife (Protection) Act 1972 (Schedule IV, as amended 2022)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Nursery licence slot where the state requires it for nurseries holding living Aquilaria plants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counsel C3</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SEBI (Collective Investment Schemes), BUDS Act 2019, Companies Act</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Enhanced check before Opportunities; declaration “no promised returns”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and seller; counsel C1</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RERA, state land laws, FEMA (agricultural land)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Proof of land rights for land and plantation offers is asked on the listing (M05 / M06); the enhanced check covers owners, address and the optional bank check</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counsel C5</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(UN, US OFAC, EU lists)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weekly manual list checks of non-India and export sellers; R2 automated sanctions and PEP screening; holds on matches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counsel C7 (countries), C15 (lists)</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UAE PDPL (Federal Decree-Law 45 of 2021); Saudi PDPL</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consent and retention rules for Gulf sellers’ documents; any local requirement confirmed before R1</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C6 (before R1)</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CITES (Aquilaria and Gyrinops, CoP20 outcome) and DGFT export quota (Notification 52/2024-25)</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Compliance declaration (CITES for exports); declared supply flagged when above the export-quota share; export credentials themselves in M06</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OudhTrade flags; counsel C21 tracks the export quota and CoP20</w:t>
            </w:r>
          </w:p>
        </w:tc>
      </w:tr>
      <w:tr>
        <w:trPr>
          <w:cantSplit/>
        </w:trPr>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Forest Rights Act 2006; state land-record rules</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3 asks for no land proof; forest-rights titles and community-land certificates are handled as listing documents (M05 / M06); counsel confirms per state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counsel</w:t>
            </w:r>
          </w:p>
        </w:tc>
      </w:tr>
      <w:tr>
        <w:trPr>
          <w:cantSplit/>
        </w:trPr>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Rights of Persons with Disabilities Act 2016; WCAG 2.2 AA</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 alternatives (video call, in-person), audio guidance, accessible uploader, no dead ends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If counsel (C14 / C17) says trader-contact disclosure applies, the disclosure switch becomes R1 scope.</w:t>
      </w:r>
    </w:p>
    <w:p>
      <w:pPr>
        <w:pStyle w:val="Heading1"/>
        <w:pageBreakBefore/>
      </w:pPr>
      <w:bookmarkStart w:name="h12" w:id="12"/>
      <w:r>
        <w:t xml:space="preserve">8. Traceability to the PRD</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4241"/>
      </w:tblGrid>
      <w:tr>
        <w:trPr>
          <w:tblHeader/>
        </w:trPr>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PRD requirement</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Covered by (M03-2)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PRD-ROL-001 Exact role on the sign-up form; “Which role fits me?” page and sign-up pop-up</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ROL-002, ROL-003, ROL-005, ROL-006</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PRD-ROL-002 Account types per role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ROL-001</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PRD-ROL-003 Small traders guided to Udyam</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BUS-011</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PRD-ROL-004 Verification states, per-country checklists, dated ETA; fast lane and automatic approval switch</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VER-001, VER-002, VER-007 to VER-009; DOC-001 to DOC-004, DOC-018, DOC-022, DOC-023</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PRD-ROL-005 Publishing gate; registry checks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VER-003, VER-004; BUS-004 to BUS-007</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PRD-ROL-006 Expiry, grace, reminders; registry checks for registrations without expiry</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VER-012 to VER-015; BUS-018; DOC-004</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PRD-ROL-007 Individual buyers; Verified buyer</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BUY-001 to BUY-003</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PRD-ROL-008 “Business buyers only” / “verified buyers only”</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BUY-002, BUY-003 (filter decided and designed in M09)</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PRD-ROL-009 Role change lifecycle (upgrade paths only; buyer → selling role as one case)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ROL-009 to ROL-018</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PRD-ROL-010 Public profile trust facts (contacts private; legal name next to store name; masked registrations with status; farmer display name)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PRF-001 to PRF-004, PRF-009, PRF-010, PRF-015, PRF-017; LOC-004, LOC-007, LOC-010; TRS-001, TRS-002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PRD-ROL-011 Field agents create farmer accounts only with consent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FRM-004, FRM-006 (sign-up in M02 DEL)</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PRD-ROL-012 “Listed with OudhTrade field support” label</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(M03 supplies the agent–farmer link, FRM-006)</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PRD-ROL-013 Delegation; agents verified and rated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FRM-013 to FRM-015 (delegation in M02)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PRD-ROL-014 Badge list (12 profile badges); Women-led enterprise; Co-operative / FPO badge; staff-awarded badges (PRD-ROL-046)</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TRS-001, TRS-003, TRS-004, TRS-012, TRS-013, TRS-016; ROL-007</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PRD-ROL-015 Founding Seller badge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TRS-001 (badge table)</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PRD-ROL-016 OudhTrade Partner programme (R2)</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TRS-005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PRD-ROL-017 Verified farmer = identity verified (ID check, or field agent or FPO in person); no land proof at onboarding; spot-checks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FRM-005 to FRM-007, FRM-013 (FRM-008 removed)</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PRD-ROL-018 Business buyers optionally Business verified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BUY-004</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PRD-ROL-019 Before verification: drafts and submit for review</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VER-004</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PRD-ROL-020 One role; every role can buy; “also active as”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ROL-001, ROL-008</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PRD-ROL-021 One profile, one member in V1</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M03-2 Section 2.1 (one account, one role, one profile, one member in V1); ROL-004</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PRD-ROL-022 Farmer simple mode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DSH-006, DSH-017; FRM-001, FRM-003, FRM-021; slow 3G: M03-4 Section 18, M03-TC-222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PRD-ROL-023 Role dashboards, “Finish setting up” and the setup wizard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DSH-001 to DSH-015, DSH-017, DSH-019</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PRD-ROL-024 Business details and registry</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BUS-001 to BUS-017, BUS-019, BUS-023</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PRD-ROL-025 Business locations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LOC-001 to LOC-006</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PRD-ROL-026 Identity check, selfie and alternatives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IDV-001 to IDV-015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PRD-ROL-027 Document sets, country checklists (document type list and “Other document”), AI translation; IEC</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DOC-001 to DOC-017, DOC-020, DOC-026, DOC-027, DOC-029, DOC-030; BUS-020, BUS-021, BUS-022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PRD-ROL-028 Enhanced check (address proof, owners 25 %+, optional bank check) and sanctions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ENH-001 to ENH-008</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PRD-ROL-029 States incl. on hold and revoked; rejection rule; deletion after 90 days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VER-001, VER-010; DOC-022, DOC-031; DAT-007</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PRD-ROL-030 Re-verification; no account transfer</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VER-016, VER-017; PRF-020</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PRD-ROL-031 Farm visited; 10 % spot-checks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FRM-009 to FRM-011, FRM-013</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PRD-ROL-032 FPOs confirm member farmers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FRM-016 to FRM-020</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PRD-ROL-033 Declared supply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TRS-006, TRS-007</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PRD-ROL-034 Profile extras, “Profile strength” card, “My profile”, links (ownership check, X, farmers optional, short bio kept)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PRF-005 to PRF-010, PRF-014, PRF-016, PRF-019; DSH-018</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PRD-ROL-035 Store name change; legal name by re-verification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PRF-011 to PRF-013</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PRD-ROL-036 Billing country locked at approval</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TRS-009 to TRS-011</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PRD-ROL-037 Plantation basics (optional, self-declared); offline agent forms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FRM-001, FRM-002, FRM-012, FRM-021</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PRD-ROL-038 Accredited labs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TRS-008</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PRD-ROL-039 Onboarding reminders and funnel measures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NTF-001 to NTF-006</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PRD-ROL-040 Capability details for Nursery and Inoculation Provider</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TRS-014, TRS-015; DSH-005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PRD-ROL-041 “GST registered” badge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TRS-012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PRD-ROL-042 “Trusted” badge (R2; rules in M10)</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TRS-013</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PRD-ROL-043 Business location details: contact hours, photos and video, site type and label</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LOC-007 to LOC-009</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PRD-ROL-044 “Other document” uploads and checklist growth</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DOC-027, DOC-028, DOC-029</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PRD-ROL-045 Away mode (R3)</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PRF-018 (R3)</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PRD-ROL-046 Staff-awarded badges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TRS-016, TRS-017</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PRD-IDN-001 Open sign-up with the exact role on the sign-up form</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ROL-001, ROL-002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PRD-IDN-014 Invitations for field agents, FPOs and our team pre-fill the role; correction route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ROL-002, ROL-006</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PRD-IDN-019 Field-agent assisted sign-up</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FRM-004, FRM-006, FRM-012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PRD-IDN-024 Sanctions name screening (R2)</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ENH-005, ENH-006</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PRD-TAX-005 Role-to-category permission table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ROL-001, ROL-014 (table itself in M04)</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PRD-TAX-009 Services for the four business roles; not farmers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ROL-001 (Section 2.1 table)</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PRD-TRS-007 / 008 Trust scores use verification</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TRS-001 (badge.changed, verification.decided to M10)</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PRD-TRS-009 Public trust panel</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PRF-001; TRS-001, TRS-002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PRD-DSH-001 Seller dashboard (R1 basic)</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DSH-003, DSH-004, DSH-016</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PRD-DSH-004 Farmer dashboard (basic version in R1)</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DSH-006</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PRD-GEN-002 Contacts never public</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PRF-002; LOC-004</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PRD-GEN-007 Banned claims (“wild”)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BUS-015; PRF-006</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PRD-CMP-002 Privacy notice and consent records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DAT-004, DAT-005</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PRD-CMP-003 User rights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DAT-009 (requests handled in M02)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PRD-CMP-005 Personal data sent outside India</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DOC-020; IDV-009</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PRD-CMP-007 Retention and deletion schedule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DAT-006, DAT-007</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PRD-CMP-009 Seller details where individual buyers are served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PRF-001, PRF-002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PRD-CMP-011 Opportunity notice; no promised returns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ENH-001; BUS-015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PRD-CMP-012 Documents “on file — reviewed, not authenticated”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DOC-018</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PRD-CFG-001 to PRD-CFG-005 Settings without code: preview, second approver, versions and roll back, staging export and import (Module 3 settings)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DAT-012; DOC-030, DOC-031; BUS-023; DSH-019; ROL-018; TRS-017 (editors: M03-6 Sections 16.7–16.12)</w:t>
            </w:r>
          </w:p>
        </w:tc>
      </w:tr>
    </w:tbl>
    <w:p>
      <w:pPr>
        <w:spacing w:after="120"/>
      </w:pPr>
    </w:p>
    <w:p>
      <w:pPr>
        <w:pStyle w:val="Heading1"/>
        <w:pageBreakBefore/>
      </w:pPr>
      <w:bookmarkStart w:name="h13" w:id="13"/>
      <w:r>
        <w:t xml:space="preserve">9. Screens and the Account Area Map</w:t>
      </w:r>
      <w:bookmarkEnd w:id="13"/>
    </w:p>
    <w:p>
      <w:pPr>
        <w:pStyle w:val="Heading2"/>
      </w:pPr>
      <w:bookmarkStart w:name="h14" w:id="14"/>
      <w:r>
        <w:t xml:space="preserve">9.1 Module 3 screens</w:t>
      </w:r>
      <w:bookmarkEnd w:id="14"/>
    </w:p>
    <w:p>
      <w:pPr>
        <w:spacing w:after="120" w:line="276"/>
      </w:pPr>
      <w:r>
        <w:t xml:space="preserve">18 user screens, 14 staff screens (A–C and G1–G11, built in the M15 layout) and 6 settings editors (E1–E6, built in the M16 console shell). The setup wizard is not a separate screen: its steps are the section forms S04 to S07, S09 and S11 (buyers have no wizard: their 1-minute profile S10 is one screen) (business roles: 8 steps; Nursery and Inoculation Provider add “Your capability”; farmers: a simple 4-step wizard), opened by </w:t>
      </w:r>
      <w:r>
        <w:rPr>
          <w:b/>
          <w:bCs/>
        </w:rPr>
        <w:t xml:space="preserve">Continue setup</w:t>
      </w:r>
      <w:r>
        <w:t xml:space="preserve"> on the dashboard card (DSH-017). Screens are designed for computers first, with phone layouts drawn before development; S13 and S14 are phone screens. Staff screen content is set in M03 (M03-6 Section 16, with who may do what); the screens are built in the M15 layout; staff routes are in M03-4 Sections 20 and 21. Screen layouts are in M03-6.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735"/>
        <w:gridCol w:w="2313"/>
        <w:gridCol w:w="1928"/>
        <w:gridCol w:w="2698"/>
      </w:tblGrid>
      <w:tr>
        <w:trPr>
          <w:tblHeader/>
        </w:trPr>
        <w:tc>
          <w:tcPr>
            <w:tcW w:type="dxa" w:w="96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Role</w:t>
            </w:r>
          </w:p>
        </w:tc>
        <w:tc>
          <w:tcPr>
            <w:tcW w:type="dxa" w:w="269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What it does</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M03-S01</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Which role fits 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/roles (public); pop-up on the sign-up role step</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Visitors, all</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 quick help highlights a role; six role cards (For · You can · Limits · To get verified); compare table; rules for everyone; </w:t>
            </w:r>
            <w:r>
              <w:rPr>
                <w:sz w:val="17"/>
                <w:szCs w:val="17"/>
              </w:rPr>
              <w:t xml:space="preserve">Use this role</w:t>
            </w:r>
            <w:r>
              <w:rPr>
                <w:sz w:val="17"/>
                <w:szCs w:val="17"/>
              </w:rPr>
              <w:t xml:space="preserve"> keeps the sign-up form; no document list</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Public profile trust section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/store/{store-name} (section; page by M07)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Visitors, all</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Names, place, sites, short bio, capability ranges, badges with dates, masked registrations with status, member since, trust level, “Replies within 24 hours”, languages, confirmed links, report link</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“Make your profile stronger” card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Card on the dashboards (no page)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roles (buyers too)</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Shown after the Required setup is done (buyers: always, as their only card); open Recommended items, each opening its wizard step or My profile section; never a percentage</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M03-S04</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details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/account/business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Company, Nursery, Inoc. Prov., Buyer (business)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Wizard step 2, in three parts: registry look-up → names, form, year, size, contacts → authorised person and declaration</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M03-S05</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locations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/account/business/locations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Selling business roles; business buyers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Wizard step 6: sites with type, label, primary flag, contact hours, photos and video; registered address as first site</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 check</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/account/verification/identity; remote link /verify/{token}</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Authorised persons, farmers, buyers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Wizard step 3 (farmers: part of “Get verified”): DigiLocker, upload or Aadhaar OTP; live selfie; alternatives</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M03-S07</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Verification documents and status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/account/verification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who verify</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Wizard step 5: document type list for the role and country with “Other document”, “You need” list, upload; status, dated ETA, questions, renew</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M03-S08</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Enhanced check</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/account/verification/enhanced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Company, Nursery, Inoc. Prov. (when needed, after Business verified); not farmers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Not a wizard step: opened from an Opportunity, land or business listing or a dashboard item; address proof, owners 25 %+, optional bank check (India automatic; others upload)</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M03-S09</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profile (simple wizard)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/account/farm</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 (or agent under delegation)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About you → Your trees (optional, self-declared) → Get verified (route choice) → Links (optional); no land papers</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M03-S10</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profile and Verified buyer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/account/buyer-profile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1-minute profile; what I buy; start Verified buyer or Business verified</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M03-S11</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 section forms and My profile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/account/profile (My profile); “Your capability” /account/profile/capability; badges /account/profile/badges; OudhTrade Partner /account/partner-programme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Selling roles, farmers (buyers: buyer profile with the Role card)</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Section forms used by the wizard and by </w:t>
            </w:r>
            <w:r>
              <w:rPr>
                <w:sz w:val="17"/>
                <w:szCs w:val="17"/>
              </w:rPr>
              <w:t xml:space="preserve">Edit</w:t>
            </w:r>
            <w:r>
              <w:rPr>
                <w:sz w:val="17"/>
                <w:szCs w:val="17"/>
              </w:rPr>
              <w:t xml:space="preserve"> in My profile (Profile info, What you offer, Bio, media &amp; links, “Your capability” and the others); My profile shows status, badges, “See how buyers see it”, section cards with Edit or a lock, the re-check warning and the Role card with “Also active as” (ROL-008); the Badges card to apply for staff-awarded badges (TRS-016); the OudhTrade Partner application (TRS-005); away mode (planned release: R3) (M03-6 Sections 12.5–12.10)</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change request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/account/role (from the Role card in My profile)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roles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Upgrade paths only; what changes, documents, submit, one status layout, cancel; a buyer asking to sell fills the new role’s wizard as one case</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Assisted farmer verification (phone screen)</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/agent/farmers/{id}/verify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 agent</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 steps: see the ID → declaration → farmer’s code; no land step; works offline</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M03-S14</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 visit report (phone screen)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/agent/visits/{id}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Geo-tagged photos, tree count and age; farmer confirms; works offline</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M03-S15</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FPO member farmers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/account/fpo/members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Company with Co-operative / FPO badge</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Member list upload; confirm members; membership end</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 home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/dashboard (buyer)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Buyers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Setup card, interests, enquiries, saved sellers, Verified buyer card, suggestions</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M03-S17</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dashboard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/dashboard (seller-side)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Seller, Company, Nursery, Inoc. Prov.</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 card, needs your attention, listings by status, interests received, storefront link, buying section</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M03-S18</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 dashboard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/dashboard (farmer)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Enquiries count, add plantation or listing, plain-word listings, agent help, verification</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M03-A</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Verification review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app /admin/verification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Senior Moderator (escalated, repeat rejections, revoke)</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Queue with due times, fast lane, document viewer, translation, decisions, questions, holds; Moderator recommendation on buyer → selling-role cases; audit list of automatically approved cases (DOC-018 to DOC-025, VER-009, VER-010; M03-6 Section 16.1)</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M03-B</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 change decision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app /admin/role-changes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or Super Admin</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Request, documents, what changes; for a buyer → selling-role request also the full verification case view; one decision approves or rejects role and verification together, with reason</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M03-C</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 review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app /admin/farm-visits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Senior Moderator (found false)</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Photos (face-blur check), GPS through the M01 photo location view, counts; approve or reject; found false opens a quality re-check (FRM-009, FRM-010)</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Other-document report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/admin/verification/other-documents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Super Admin; Moderator view</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Frequent “Other document” names; </w:t>
            </w:r>
            <w:r>
              <w:rPr>
                <w:sz w:val="17"/>
                <w:szCs w:val="17"/>
              </w:rPr>
              <w:t xml:space="preserve">Add to checklist</w:t>
            </w:r>
            <w:r>
              <w:rPr>
                <w:sz w:val="17"/>
                <w:szCs w:val="17"/>
              </w:rPr>
              <w:t xml:space="preserve"> (DOC-028; M03-6 Section 16.5)</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Staff-awarded badge applications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/admin/verification?tab=badge-applications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Award or don’t award like a document; holders list (TRS-016, TRS-017; Section 16.6)</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Sanctions batch and match review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/admin/sanctions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Senior Moderator; Admin view</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Weekly batch results; clear or confirm possible matches; hold and M12 case (ENH-005, ENH-008; Section 16.13)</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Enhanced-check review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/admin/verification/cases/{caseNo}?view=enhanced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Address proof, owners, manual bank statement; pass or reject (ENH-002 to ENH-004; Section 16.14)</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 and FPO quality re-checks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/admin/quality-checks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Senior Moderator (fake confirmation); Admin</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Assign checkers, record outcomes, suspend and lift (FRM-013, FRM-017; Section 16.15)</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 agents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/admin/field-agents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Super Admin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 up and approve agents, districts and languages, suspend, leavers, reassign farmers, farmer requests (FRM-014, FRM-015; Section 16.16)</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Farm-visit queue by district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/admin/farm-visits/due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Admin</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Due visits per district, assign agents, offer and record staff visits (FRM-011; Section 16.17)</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Video-call ID checks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/admin/video-calls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Admin (book); Support (request)</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Same-gender booking, the call, outcome (IDV-013; Section 16.18)</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M03-G9</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 accreditation review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/admin/lab-accreditations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Senior Moderator (withdraw)</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Certificate check; accept, don’t accept, withdraw (TRS-008; Section 16.19)</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M03-G10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Partner programme review (staff)</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/admin/partners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Super Admin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Decide applications; remove partners with an M12 decision (TRS-005; Section 16.20)</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M03-G11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Support profile and case view (staff)</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/admin/profiles/{id}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Support (read-only); other staff</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Case state, reasons and messages; notes; ask for a video call; never decides (DAT-008, DOC-025; Section 16.21)</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M03-E1</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Document checklists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app, M16 console /admin/settings/profiles/checklists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drafts; Super Admin approves (high impact)</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Per country and role: document types, Required / Optional / Conditional, formats, validity, retention class, help text and sample; “Add from Other documents”; versions (M03-6 Section 16.7)</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M03-E2</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ID rules (settings)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…/profiles/id-rules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drafts; Super Admin approves (high impact)</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Registration types per country (label, format, check digit, registry check, public or private, masking) and accepted personal ID types; fallback set (Section 16.8)</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Rejection reasons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…/profiles/rejection-reasons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drafts; another Admin approves</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Code, user message, “what to send”, translations; retire, never delete (Section 16.9)</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M03-E4</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Setup card items (settings)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…/profiles/setup-card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drafts; another Admin approves</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 role: Required or Recommended, order, the step each item opens, conditions (Section 16.10)</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M03-E5</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 change paths and capability bands (settings)</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…/profiles/role-paths-bands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drafts; paths: Super Admin approves; bands: another Admin</w:t>
            </w:r>
          </w:p>
        </w:tc>
        <w:tc>
          <w:tcPr>
            <w:tcW w:type="dxa" w:w="269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Upgrade paths on or off; band tables with public labels (Section 16.11)</w:t>
            </w:r>
          </w:p>
        </w:tc>
      </w:tr>
      <w:tr>
        <w:trPr>
          <w:cantSplit/>
        </w:trPr>
        <w:tc>
          <w:tcPr>
            <w:tcW w:type="dxa" w:w="964"/>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M03-E6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Badge types (settings)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…/profiles/badge-types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drafts; Super Admin approves (high impact)</w:t>
            </w:r>
          </w:p>
        </w:tc>
        <w:tc>
          <w:tcPr>
            <w:tcW w:type="dxa" w:w="269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Texts and time settings of automatic badges; create, change and retire staff-awarded badges (Section 16.12)</w:t>
            </w:r>
          </w:p>
        </w:tc>
      </w:tr>
    </w:tbl>
    <w:p>
      <w:pPr>
        <w:spacing w:after="120"/>
      </w:pPr>
    </w:p>
    <w:p>
      <w:pPr>
        <w:pStyle w:val="Heading2"/>
      </w:pPr>
      <w:bookmarkStart w:name="h15" w:id="15"/>
      <w:r>
        <w:t xml:space="preserve">9.2 Account area map (Modules 2 and 3)</w:t>
      </w:r>
      <w:bookmarkEnd w:id="15"/>
    </w:p>
    <w:p>
      <w:pPr>
        <w:spacing w:after="120" w:line="276"/>
      </w:pPr>
      <w:r>
        <w:t xml:space="preserve">Every user-facing account screen, with its route, who uses it and the document section that owns it. Staff screens are listed in the M02 and M03 documents and built in M15.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506"/>
        <w:gridCol w:w="1735"/>
        <w:gridCol w:w="1927"/>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Role</w:t>
            </w:r>
          </w:p>
        </w:tc>
        <w:tc>
          <w:tcPr>
            <w:tcW w:type="dxa" w:w="192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Owner</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Invitation landing (field agents’, FPOs’ and team invitations)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/join?code=…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Invited visitors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3.1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“This isn’t my role” (join without this invitation, or ask the inviter for a new invitation)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Link from the invitation landing and the sign-up form</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Invited visitors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3.3</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Which role fits me?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/roles; pop-up on the sign-up role step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M03-S01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Sign-up form (exact role; open to everyone)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Keycloak sign-up page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4</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Google / Apple first-time completion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Keycloak</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4.1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Code screens (SMS, WhatsApp, voice, email)</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Keycloak and web app</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5</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Farmer sign-up on the agent’s device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Keycloak (agent invitation)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 agent, farmer</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13 (agent sign-up handover)</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Sign-in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Keycloak</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6</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Recycled-number reclaim</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/reclaim</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New number holders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7.1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Forgot password; I can’t use my phone; cancel a change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Keycloak; /recover/phone; /recover/cancel</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Unlock and “This wasn’t me” pages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Links from alerts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8</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Security page (devices, history, two-step, linked sign-ins, phone, email, account country)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/account/security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9</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Change password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Keycloak action from /account/security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9.1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My account – personal details (name, photo, language, time zone)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/account/personal</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17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Account state pages and banners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page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10</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Privacy page (consents, nominee, download, correction, deactivate)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/account/privacy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12</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Close 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From /account/privacy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11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Connected apps (partner and AI-agent access; revoke)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/account/privacy/connected-apps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 12.2</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Helpers (farmer delegation)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/account/helpers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Farmers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13</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My farmers; ID check for recovery (agent)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/agent/farmers; /agent/recovery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Sections 13 and 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Staff sign-in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Keycloak staff realm</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Section 14</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Dashboards: Buyer home, Seller dashboard, Farmer dashboard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/dashboard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By role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M03-S16, S17, S18</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Setup wizard (steps S04–S07, S09, S11 forms; no buyer wizard)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Continue setup</w:t>
            </w:r>
            <w:r>
              <w:rPr>
                <w:sz w:val="17"/>
                <w:szCs w:val="17"/>
              </w:rPr>
              <w:t xml:space="preserve"> on the dashboard card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Selling roles, farmers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(wizard); M03-S04 to S09, S11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“Make your profile stronger” card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Card on /dashboard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roles (buyers too)</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M03-S03</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Business details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/account/business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Business roles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M03-S04</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Business locations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/account/business/locations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roles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M03-S05</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Identity check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/account/verification/identity; /verify/{token}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who verify</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M03-S06</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Verification documents and status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/account/verification</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who verify</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M03-S07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Enhanced check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/account/verification/enhanced</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When needed</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M03-S08</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Farmer profile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/account/farm</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M03-S09</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Buyer profile and Verified buyer</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/account/buyer-profile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M03-S10</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My profile (own view, section forms, Role card with “Also active as”; away mode, planned release R3)</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/account/profile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roles (buyers: buyer profile with the Role card)</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M03-S11</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Badges (apply for a staff-awarded badge)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/account/profile/badges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Roles a badge type allows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M03-S11 (M03-6 Section 12.10)</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OudhTrade Partner application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/account/partner-programme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 business sellers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M03-S11 (M03-6 Section 12.9)</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Role change request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/account/role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roles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M03-S12</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Assisted farmer verification; farm visit report (phone screens)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/agent/farmers/{id}/verify; /agent/visits/{id}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M03-S13, S14</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FPO member farmers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/account/fpo/members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FPO Companies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M03-S15</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Public profile trust section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/store/{store-name}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Everyone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M03-S02 (page by M07)</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Billing and plans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Menu left out for Buyers and Farmers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Selling business roles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M11 (from R2)</w:t>
            </w:r>
          </w:p>
        </w:tc>
      </w:tr>
    </w:tbl>
    <w:p>
      <w:pPr>
        <w:spacing w:after="120"/>
      </w:pPr>
    </w:p>
    <w:p>
      <w:pPr>
        <w:pStyle w:val="Heading1"/>
        <w:pageBreakBefore/>
      </w:pPr>
      <w:bookmarkStart w:name="h16" w:id="16"/>
      <w:r>
        <w:t xml:space="preserve">10. Dependencies and Assumptions</w:t>
      </w:r>
      <w:bookmarkEnd w:id="16"/>
    </w:p>
    <w:p>
      <w:pPr>
        <w:pStyle w:val="ListParagraph"/>
        <w:numPr>
          <w:ilvl w:val="0"/>
          <w:numId w:val="2"/>
        </w:numPr>
        <w:spacing w:after="60" w:line="264"/>
      </w:pPr>
      <w:r>
        <w:t xml:space="preserve">Module 4 (categories): buy and offer interests use the top-level categories from the Module 4 taxonomy (six today, PRD-TAX-001); sub-categories and the role-to-category table come from M04.</w:t>
      </w:r>
    </w:p>
    <w:p>
      <w:pPr>
        <w:pStyle w:val="ListParagraph"/>
        <w:numPr>
          <w:ilvl w:val="0"/>
          <w:numId w:val="2"/>
        </w:numPr>
        <w:spacing w:after="60" w:line="264"/>
      </w:pPr>
      <w:r>
        <w:t xml:space="preserve">The Aadhaar OTP route depends on UIDAI (OVSE) approval; registration starts now and the route is switched on by a feature switch once approved (launch-gate item). The Other-ID routes are complete on their own.</w:t>
      </w:r>
    </w:p>
    <w:p>
      <w:pPr>
        <w:pStyle w:val="ListParagraph"/>
        <w:numPr>
          <w:ilvl w:val="0"/>
          <w:numId w:val="2"/>
        </w:numPr>
        <w:spacing w:after="60" w:line="264"/>
      </w:pPr>
      <w:r>
        <w:t xml:space="preserve">Suppliers are chosen before R1: KYC registry supplier (GSTIN, PAN, MCA, Udyam), DigiLocker partner, selfie and liveness supplier meeting the benchmark standards, bank account check supplier; sanctions screening service before R2 </w:t>
      </w:r>
      <w:r>
        <w:rPr>
          <w:b/>
          <w:bCs/>
          <w:color w:val="A0521D"/>
          <w:shd w:fill="FFF2B3" w:color="auto" w:val="clear"/>
        </w:rPr>
        <w:t xml:space="preserve">[TBC: suppliers]</w:t>
      </w:r>
      <w:r>
        <w:t xml:space="preserve">.</w:t>
      </w:r>
    </w:p>
    <w:p>
      <w:pPr>
        <w:pStyle w:val="ListParagraph"/>
        <w:numPr>
          <w:ilvl w:val="0"/>
          <w:numId w:val="2"/>
        </w:numPr>
        <w:spacing w:after="60" w:line="264"/>
      </w:pPr>
      <w:r>
        <w:t xml:space="preserve">M02 opens sign-up to everyone from R1 with the exact role on the form, pre-fills the role from invitations (field agents, FPOs, our team) with a “This isn’t my role” route, sends voice-call codes in India, adds the personal-details screen (time zone) and refreshes tokens when M03 asks.</w:t>
      </w:r>
    </w:p>
    <w:p>
      <w:pPr>
        <w:pStyle w:val="ListParagraph"/>
        <w:numPr>
          <w:ilvl w:val="0"/>
          <w:numId w:val="2"/>
        </w:numPr>
        <w:spacing w:after="60" w:line="264"/>
      </w:pPr>
      <w:r>
        <w:t xml:space="preserve">M01 accepts PDF, JPG, PNG, HEIC/HEIF and WEBP for verification documents with server conversion (M01-FR-FIL-008) and applies the store-name change rule of once per 90 days (M01-FR-URL-003).</w:t>
      </w:r>
    </w:p>
    <w:p>
      <w:pPr>
        <w:pStyle w:val="ListParagraph"/>
        <w:numPr>
          <w:ilvl w:val="0"/>
          <w:numId w:val="2"/>
        </w:numPr>
        <w:spacing w:after="60" w:line="264"/>
      </w:pPr>
      <w:r>
        <w:t xml:space="preserve">M13 provides SMS and voice templates in Hindi, Assamese and Bengali for farmers, and M17 provides the consent texts, declarations, help page and audio in those languages for R1.</w:t>
      </w:r>
    </w:p>
    <w:p>
      <w:pPr>
        <w:pStyle w:val="ListParagraph"/>
        <w:numPr>
          <w:ilvl w:val="0"/>
          <w:numId w:val="2"/>
        </w:numPr>
        <w:spacing w:after="60" w:line="264"/>
      </w:pPr>
      <w:r>
        <w:t xml:space="preserve">M15 builds the review queues and staff screens (A, B, C and G1–G11) with due times from the business-hours calculator; M05 provides the “Waiting for your verification” listing status and runs listing review in parallel.</w:t>
      </w:r>
    </w:p>
    <w:p>
      <w:pPr>
        <w:pStyle w:val="ListParagraph"/>
        <w:numPr>
          <w:ilvl w:val="0"/>
          <w:numId w:val="2"/>
        </w:numPr>
        <w:spacing w:after="60" w:line="264"/>
      </w:pPr>
      <w:r>
        <w:t xml:space="preserve">Enough reviewers who read Assamese, Bengali, Hindi and Arabic are available for the R1 launch, so review capacity can pace open sign-up; field agents cover the launch districts.</w:t>
      </w:r>
    </w:p>
    <w:p>
      <w:pPr>
        <w:pStyle w:val="ListParagraph"/>
        <w:numPr>
          <w:ilvl w:val="0"/>
          <w:numId w:val="2"/>
        </w:numPr>
        <w:spacing w:after="60" w:line="264"/>
      </w:pPr>
      <w:r>
        <w:t xml:space="preserve">M01 lists the file purposes for site photos and videos and runs their safety review; M10 supplies the “Trusted” rules and calls the Badge interface from R2; M06 designs the export and origin badges.</w:t>
      </w:r>
    </w:p>
    <w:p>
      <w:pPr>
        <w:pStyle w:val="ListParagraph"/>
        <w:numPr>
          <w:ilvl w:val="0"/>
          <w:numId w:val="2"/>
        </w:numPr>
        <w:spacing w:after="60" w:line="264"/>
      </w:pPr>
      <w:r>
        <w:t xml:space="preserve">Modules 5 and 6 collect land papers, plantation and origin proofs, the land rights proof for land and plantation listings, lab reports and certificates of origin on the listing (Module 3 no longer asks for them); M06 accepts the approved farm visit report as proof for listings from that farm.</w:t>
      </w:r>
    </w:p>
    <w:p>
      <w:pPr>
        <w:pStyle w:val="ListParagraph"/>
        <w:numPr>
          <w:ilvl w:val="0"/>
          <w:numId w:val="2"/>
        </w:numPr>
        <w:spacing w:after="60" w:line="264"/>
      </w:pPr>
      <w:r>
        <w:t xml:space="preserve">With away mode (planned release: R3), M09 sends the away automatic reply and pauses the reply measure while a seller is away; M09 decides and designs the “business buyers only / verified buyers only” enquiry filter; from R3, M05 and M07 show the “Away until {date}” label; all read the away status from the Profile interface.</w:t>
      </w:r>
    </w:p>
    <w:p>
      <w:pPr>
        <w:pStyle w:val="ListParagraph"/>
        <w:numPr>
          <w:ilvl w:val="0"/>
          <w:numId w:val="2"/>
        </w:numPr>
        <w:spacing w:after="60" w:line="264"/>
      </w:pPr>
      <w:r>
        <w:t xml:space="preserve">M15 builds staff screens A to C and G1–G11 in its layout with the content set by Module 3 (M03-6 Section 16); M02 gives Moderators the Senior Moderator flag and keeps the staff profile field used to book same-gender video calls; M16 builds the six Module 3 settings editors specified in M03-6 Sections 16.7–16.12 in its console shell, with the common settings pattern of M01-6 Section 12.1. Settings can also move from staging to production by export and import with the same approval (M01-FR-ENV-008).</w:t>
      </w:r>
    </w:p>
    <w:p>
      <w:pPr>
        <w:pStyle w:val="ListParagraph"/>
        <w:numPr>
          <w:ilvl w:val="0"/>
          <w:numId w:val="2"/>
        </w:numPr>
        <w:spacing w:after="60" w:line="264"/>
      </w:pPr>
      <w:r>
        <w:t xml:space="preserve">The designer draws, before development, the phone layouts of sign-up, the setup wizard, the farmer wizard, the buyer profile, the dashboards and My profile, and S13 and S14 as phone screens (M03-8).</w:t>
      </w:r>
    </w:p>
    <w:p>
      <w:pPr>
        <w:pStyle w:val="ListParagraph"/>
        <w:numPr>
          <w:ilvl w:val="0"/>
          <w:numId w:val="2"/>
        </w:numPr>
        <w:spacing w:after="60" w:line="264"/>
      </w:pPr>
      <w:r>
        <w:t xml:space="preserve">Counsel answers the open legal questions in Section 12 before the stated release.</w:t>
      </w:r>
    </w:p>
    <w:p>
      <w:pPr>
        <w:pStyle w:val="Heading1"/>
        <w:pageBreakBefore/>
      </w:pPr>
      <w:bookmarkStart w:name="h17" w:id="17"/>
      <w:r>
        <w:t xml:space="preserve">11. Release</w:t>
      </w:r>
      <w:bookmarkEnd w:id="17"/>
    </w:p>
    <w:p>
      <w:pPr>
        <w:spacing w:after="120" w:line="276"/>
      </w:pPr>
      <w:r>
        <w:rPr>
          <w:b/>
          <w:bCs/>
        </w:rPr>
        <w:t xml:space="preserve">R1 (public launch worldwide, ~month 3):</w:t>
      </w:r>
      <w:r>
        <w:t xml:space="preserve"> open sign-up; six roles with exact role at sign-up, help page, role correction and role change; three basic dashboards, the setup wizard, the “Finish setting up” and “Make your profile stronger” cards, My profile with the re-check warning (away mode is R3); business details with India registry auto-check; UAE and Saudi Arabia checklists (manual review); fallback checklist for other countries; business locations; identity check with DigiLocker or uploaded ID; live selfie with skip rules, remote link and alternatives; document upload and review rules; all verification states with dated ETA, expiry, renewal, monthly registry re-check and re-verification; enhanced check with the optional bank check and weekly manual sanctions list checks; farmer simple wizard, both farmer routes (identity only, no land papers), farm visits, offline agent forms, quality re-checks and FPO confirmation; buyer profile and Verified buyer; trust section, profile extras with short bio and display name, links with ownership check and name rules; badges including GST registered and staff-awarded badges (created with a second approver), service capability, location details (label, contact hours, photos, video), IEC and the “Other document” slot, declared supply, lab accreditation and billing country; reminders in English, Hindi, Assamese and Bengali; drafts, consents, retention and rate limits. The Aadhaar OTP route switches on in R1 only if UIDAI approval arrives in time.</w:t>
      </w:r>
    </w:p>
    <w:p>
      <w:pPr>
        <w:spacing w:after="120" w:line="276"/>
      </w:pPr>
      <w:r>
        <w:rPr>
          <w:b/>
          <w:bCs/>
        </w:rPr>
        <w:t xml:space="preserve">R2:</w:t>
      </w:r>
      <w:r>
        <w:t xml:space="preserve"> checklists and ID fields for Vietnam, Indonesia, Malaysia, Thailand, Cambodia, Laos, Sri Lanka and Papua New Guinea; automated sanctions and PEP screening; “Choose a plan” setup item; OudhTrade Partner programme; “Trusted” badge (M10 rules); dashboard stats, plan panels and ads (M14). </w:t>
      </w:r>
      <w:r>
        <w:rPr>
          <w:b/>
          <w:bCs/>
        </w:rPr>
        <w:t xml:space="preserve">Later:</w:t>
      </w:r>
      <w:r>
        <w:t xml:space="preserve"> several roles on one account; contact-disclosure switches if counsel requires them; mobile apps (R3) on the same APIs. </w:t>
      </w:r>
      <w:r>
        <w:rPr>
          <w:b/>
          <w:bCs/>
        </w:rPr>
        <w:t xml:space="preserve">R3:</w:t>
      </w:r>
      <w:r>
        <w:t xml:space="preserve"> away mode (PRD-ROL-045, PRF-018: “Away until {date}”, automatic reply, the away settings and job) — until then a seller who needs a long break can deactivate the account (M02, PRD-IDN-006).</w:t>
      </w:r>
    </w:p>
    <w:p>
      <w:pPr>
        <w:spacing w:after="120" w:line="276"/>
      </w:pPr>
      <w:r>
        <w:t xml:space="preserve">Releases are planning hints; the team decides timing during development. The six Module 3 settings editors (M03-6 Sections 16.7–16.12) and the staff screens (M03-6 Section 16) are specified in full and are not tied to a release. Automatic approval is a switch, off by default (DOC-023). Settings can also move from staging to production by export and import with the same approval (M01-FR-ENV-008).</w:t>
      </w:r>
    </w:p>
    <w:p>
      <w:pPr>
        <w:pStyle w:val="Heading1"/>
        <w:pageBreakBefore/>
      </w:pPr>
      <w:bookmarkStart w:name="h18" w:id="18"/>
      <w:r>
        <w:t xml:space="preserve">12. Open Items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KYC registry supplier for GSTIN, PAN, MCA and Udyam (including whether Udyam is covered) </w:t>
            </w:r>
            <w:r>
              <w:rPr>
                <w:color w:val="A0521D"/>
                <w:sz w:val="19"/>
                <w:szCs w:val="19"/>
                <w:shd w:fill="FFF2B3" w:color="auto" w:val="clear"/>
              </w:rPr>
              <w:t xml:space="preserve">[TBC]</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 and liveness supplier meeting ISO/IEC 30107-3 Level 2 and CEN/TS 18099, India-hosted, with published false-reject rate </w:t>
            </w:r>
            <w:r>
              <w:rPr>
                <w:color w:val="A0521D"/>
                <w:sz w:val="19"/>
                <w:szCs w:val="19"/>
                <w:shd w:fill="FFF2B3" w:color="auto" w:val="clear"/>
              </w:rPr>
              <w:t xml:space="preserve">[TBC]</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 supplier and templates in Hindi, Assamese, Bengali and English (with M02 and M13) </w:t>
            </w:r>
            <w:r>
              <w:rPr>
                <w:color w:val="A0521D"/>
                <w:sz w:val="19"/>
                <w:szCs w:val="19"/>
                <w:shd w:fill="FFF2B3" w:color="auto" w:val="clear"/>
              </w:rPr>
              <w:t xml:space="preserve">[TBC]</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Bank account check supplier </w:t>
            </w:r>
            <w:r>
              <w:rPr>
                <w:color w:val="A0521D"/>
                <w:sz w:val="19"/>
                <w:szCs w:val="19"/>
                <w:shd w:fill="FFF2B3" w:color="auto" w:val="clear"/>
              </w:rPr>
              <w:t xml:space="preserve">[TBC]</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and PEP screening service, lists and frequency (counsel C15) </w:t>
            </w:r>
            <w:r>
              <w:rPr>
                <w:color w:val="A0521D"/>
                <w:sz w:val="19"/>
                <w:szCs w:val="19"/>
                <w:shd w:fill="FFF2B3" w:color="auto" w:val="clear"/>
              </w:rPr>
              <w:t xml:space="preserve">[TBC]</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UIDAI OVSE registration and approval for the Aadhaar route; counsel C18 (OVSE, photocopy ban)</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now; launch gate</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 (Opportunities) and C5 (RERA, land laws, FEMA) for the enhanced check</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C2 and C12 (seller details to show); C14 (EU DSA — Articles 30–31 may require a trader’s contact details to be shown to EU consumers; contacts stay private until answered) and C17 (US INFORM) for contact disclosure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C2 before R2; C12, C14 and C17 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C3: which states require a nursery licence for living Aquilaria plants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C6: UAE and Saudi data protection for Gulf sellers’ documents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C7 (sanctioned countries) and C10 (retention of approved documents, ID images, face-match results)</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C19: is OudhTrade a GST e-commerce operator; inter-state registration duty</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community-land certificates accepted per North-East state; C20 DPDP timeline; C21 India export quota (DGFT Notification 52/2024-25) and CITES CoP20 agarwood outcome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 (C21 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checklists and ID fields for UAE and Saudi Arabia (including the new Saudi CR rules) signed off; producer-country checklists for R2</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UAE and Saudi before R1; others before R2</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Enhanced-check threshold for “big exporters”: decided — declared yearly exports over USD 100,000 or the INR equivalent (starting value, configurable; ENH-001)</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 25 Sep 2026 (product owner)</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approval of fully matched India cases: decided — a switch, off by default, with a random 10 % audit by a Moderator (starting values, configurable; DOC-023)</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 25 Sep 2026 (product owner)</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Whether year of birth may be collected to clear sanctions name matches (enhanced check only)</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documented”, “Tree registered” and “Lab tested” badges</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6 design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Capability lists (techniques, species) from the master taxonomy; the public range bands are decided (starting values in M03-3 Section 8, configurable)</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Lists: before R1 (M04); bands decided 25 Sep 2026</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DGFT check for the IEC through the registry supplier or a DGFT service </w:t>
            </w:r>
            <w:r>
              <w:rPr>
                <w:color w:val="A0521D"/>
                <w:sz w:val="19"/>
                <w:szCs w:val="19"/>
                <w:shd w:fill="FFF2B3" w:color="auto" w:val="clear"/>
              </w:rPr>
              <w:t xml:space="preserve">[TBC: supplier]</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M03-1 Module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4f475e68bff4db3b15b14c36eba715ba7c86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M03-1 Module Requirements</dc:title>
  <dc:creator>MRIDA INFRA AND PLANTATIONS LLP</dc:creator>
  <cp:lastModifiedBy>Un-named</cp:lastModifiedBy>
  <cp:revision>1</cp:revision>
  <dcterms:created xsi:type="dcterms:W3CDTF">2026-09-25T13:06:56.000Z</dcterms:created>
  <dcterms:modified xsi:type="dcterms:W3CDTF">2026-09-25T13:06:56.000Z</dcterms:modified>
</cp:coreProperties>
</file>

<file path=docProps/custom.xml><?xml version="1.0" encoding="utf-8"?>
<Properties xmlns="http://schemas.openxmlformats.org/officeDocument/2006/custom-properties" xmlns:vt="http://schemas.openxmlformats.org/officeDocument/2006/docPropsVTypes"/>
</file>