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97CDF" w:rsidR="006D3545" w:rsidP="006D3545" w:rsidRDefault="006D3545" w14:paraId="5F6B8178" w14:textId="77777777">
      <w:pPr>
        <w:rPr>
          <w:rFonts w:cs="Arial"/>
          <w:lang w:val="en-GB"/>
        </w:rPr>
      </w:pPr>
    </w:p>
    <w:p w:rsidRPr="00397CDF" w:rsidR="006D3545" w:rsidP="006D3545" w:rsidRDefault="006D3545" w14:paraId="3A52C95D" w14:textId="77777777">
      <w:pPr>
        <w:rPr>
          <w:rFonts w:cs="Arial"/>
          <w:lang w:val="en-GB"/>
        </w:rPr>
      </w:pPr>
    </w:p>
    <w:p w:rsidRPr="00397CDF" w:rsidR="006D3545" w:rsidP="006D3545" w:rsidRDefault="006D3545" w14:paraId="1503B66D" w14:textId="77777777">
      <w:pPr>
        <w:rPr>
          <w:rFonts w:cs="Arial"/>
          <w:lang w:val="en-GB"/>
        </w:rPr>
      </w:pPr>
    </w:p>
    <w:p w:rsidRPr="00397CDF" w:rsidR="006D3545" w:rsidP="006D3545" w:rsidRDefault="006D3545" w14:paraId="4A7A2B92" w14:textId="77777777">
      <w:pPr>
        <w:pStyle w:val="Title"/>
        <w:spacing w:before="0" w:after="120" w:line="276" w:lineRule="auto"/>
        <w:jc w:val="right"/>
        <w:rPr>
          <w:rFonts w:eastAsia="Arial" w:cs="Arial"/>
          <w:b/>
          <w:color w:val="FF0000"/>
          <w:sz w:val="48"/>
          <w:szCs w:val="48"/>
        </w:rPr>
      </w:pPr>
    </w:p>
    <w:p w:rsidRPr="00397CDF" w:rsidR="006D3545" w:rsidP="006D3545" w:rsidRDefault="006D3545" w14:paraId="4BE64DD0" w14:textId="77777777">
      <w:pPr>
        <w:rPr>
          <w:rFonts w:cs="Arial"/>
        </w:rPr>
      </w:pPr>
      <w:r w:rsidRPr="00397CDF">
        <w:rPr>
          <w:rFonts w:eastAsia="Arial Nova" w:cs="Arial"/>
          <w:color w:val="000000" w:themeColor="text1"/>
          <w:sz w:val="22"/>
          <w:szCs w:val="22"/>
          <w:lang w:val="en-US"/>
        </w:rPr>
        <w:t xml:space="preserve"> </w:t>
      </w:r>
    </w:p>
    <w:p w:rsidRPr="00397CDF" w:rsidR="006D3545" w:rsidP="006D3545" w:rsidRDefault="006D3545" w14:paraId="5D44133B" w14:textId="77777777">
      <w:pPr>
        <w:rPr>
          <w:rFonts w:cs="Arial"/>
        </w:rPr>
      </w:pPr>
      <w:r w:rsidRPr="00397CDF">
        <w:rPr>
          <w:rFonts w:eastAsia="Arial Nova" w:cs="Arial"/>
          <w:color w:val="000000" w:themeColor="text1"/>
          <w:sz w:val="22"/>
          <w:szCs w:val="22"/>
          <w:lang w:val="en-US"/>
        </w:rPr>
        <w:t xml:space="preserve"> </w:t>
      </w:r>
    </w:p>
    <w:p w:rsidRPr="00397CDF" w:rsidR="006D3545" w:rsidP="006D3545" w:rsidRDefault="006D3545" w14:paraId="17A2A324" w14:textId="77777777">
      <w:pPr>
        <w:rPr>
          <w:rFonts w:cs="Arial"/>
        </w:rPr>
      </w:pPr>
      <w:r w:rsidRPr="00397CDF">
        <w:rPr>
          <w:rFonts w:eastAsia="Arial Nova" w:cs="Arial"/>
          <w:color w:val="000000" w:themeColor="text1"/>
          <w:sz w:val="22"/>
          <w:szCs w:val="22"/>
          <w:lang w:val="en-US"/>
        </w:rPr>
        <w:t xml:space="preserve"> </w:t>
      </w:r>
    </w:p>
    <w:p w:rsidRPr="00397CDF" w:rsidR="006D3545" w:rsidP="006D3545" w:rsidRDefault="006D3545" w14:paraId="55595459" w14:textId="77777777">
      <w:pPr>
        <w:rPr>
          <w:rFonts w:cs="Arial"/>
        </w:rPr>
      </w:pPr>
      <w:r w:rsidRPr="00397CDF">
        <w:rPr>
          <w:rFonts w:eastAsia="Arial Nova" w:cs="Arial"/>
          <w:color w:val="000000" w:themeColor="text1"/>
          <w:sz w:val="22"/>
          <w:szCs w:val="22"/>
          <w:lang w:val="en-US"/>
        </w:rPr>
        <w:t xml:space="preserve"> </w:t>
      </w:r>
    </w:p>
    <w:p w:rsidRPr="00397CDF" w:rsidR="006D3545" w:rsidP="006D3545" w:rsidRDefault="006D3545" w14:paraId="5F05C3FB" w14:textId="5A78FB29">
      <w:pPr>
        <w:pStyle w:val="Title"/>
        <w:tabs>
          <w:tab w:val="left" w:pos="720"/>
        </w:tabs>
        <w:spacing w:before="101" w:after="0"/>
        <w:ind w:left="120"/>
        <w:jc w:val="center"/>
        <w:rPr>
          <w:rFonts w:eastAsia="Verdana" w:cs="Arial"/>
          <w:color w:val="696363"/>
          <w:sz w:val="48"/>
          <w:szCs w:val="48"/>
        </w:rPr>
      </w:pPr>
      <w:r w:rsidRPr="00397CDF">
        <w:rPr>
          <w:rFonts w:eastAsia="Verdana" w:cs="Arial"/>
          <w:color w:val="696363"/>
          <w:sz w:val="48"/>
          <w:szCs w:val="48"/>
        </w:rPr>
        <w:t>Business Process Document</w:t>
      </w:r>
    </w:p>
    <w:p w:rsidRPr="00397CDF" w:rsidR="006D3545" w:rsidP="006D3545" w:rsidRDefault="006D3545" w14:paraId="7B3C525D" w14:textId="77777777">
      <w:pPr>
        <w:rPr>
          <w:rFonts w:cs="Arial"/>
        </w:rPr>
      </w:pPr>
      <w:r w:rsidRPr="00397CDF">
        <w:rPr>
          <w:rFonts w:eastAsia="Arial Nova" w:cs="Arial"/>
          <w:color w:val="C00000"/>
          <w:sz w:val="22"/>
          <w:szCs w:val="22"/>
          <w:lang w:val="en-US"/>
        </w:rPr>
        <w:t xml:space="preserve"> </w:t>
      </w:r>
    </w:p>
    <w:p w:rsidRPr="00397CDF" w:rsidR="006D3545" w:rsidP="006D3545" w:rsidRDefault="006D3545" w14:paraId="5430C65A" w14:textId="77777777">
      <w:pPr>
        <w:rPr>
          <w:rFonts w:cs="Arial"/>
        </w:rPr>
      </w:pPr>
      <w:r w:rsidRPr="00397CDF">
        <w:rPr>
          <w:rFonts w:eastAsia="Arial Nova" w:cs="Arial"/>
          <w:color w:val="C00000"/>
          <w:sz w:val="22"/>
          <w:szCs w:val="22"/>
          <w:lang w:val="en-US"/>
        </w:rPr>
        <w:t xml:space="preserve"> </w:t>
      </w:r>
    </w:p>
    <w:p w:rsidRPr="00397CDF" w:rsidR="006D3545" w:rsidP="006D3545" w:rsidRDefault="006D3545" w14:paraId="6E363B3E" w14:textId="1168955A">
      <w:pPr>
        <w:pStyle w:val="Title"/>
        <w:spacing w:before="0" w:after="1360"/>
        <w:jc w:val="center"/>
        <w:rPr>
          <w:rFonts w:cs="Arial"/>
        </w:rPr>
      </w:pPr>
      <w:r w:rsidRPr="00397CDF">
        <w:rPr>
          <w:rFonts w:eastAsia="Verdana" w:cs="Arial"/>
          <w:color w:val="696363"/>
          <w:sz w:val="36"/>
          <w:szCs w:val="36"/>
        </w:rPr>
        <w:t xml:space="preserve">Coupa S2P Implementation – Supplier Management </w:t>
      </w:r>
    </w:p>
    <w:p w:rsidRPr="00397CDF" w:rsidR="006D3545" w:rsidP="006D3545" w:rsidRDefault="006D3545" w14:paraId="318B9D7B" w14:textId="77777777">
      <w:pPr>
        <w:rPr>
          <w:rFonts w:cs="Arial"/>
        </w:rPr>
      </w:pPr>
      <w:r w:rsidRPr="00397CDF">
        <w:rPr>
          <w:rFonts w:eastAsia="Arial Nova" w:cs="Arial"/>
          <w:color w:val="000000" w:themeColor="text1"/>
          <w:sz w:val="22"/>
          <w:szCs w:val="22"/>
          <w:lang w:val="en-US"/>
        </w:rPr>
        <w:t xml:space="preserve"> </w:t>
      </w:r>
    </w:p>
    <w:p w:rsidRPr="00397CDF" w:rsidR="006D3545" w:rsidP="006D3545" w:rsidRDefault="006D3545" w14:paraId="542536FF" w14:textId="77777777">
      <w:pPr>
        <w:rPr>
          <w:rFonts w:cs="Arial"/>
        </w:rPr>
      </w:pPr>
      <w:r w:rsidRPr="00397CDF">
        <w:rPr>
          <w:rFonts w:eastAsia="Arial Nova" w:cs="Arial"/>
          <w:color w:val="000000" w:themeColor="text1"/>
          <w:sz w:val="22"/>
          <w:szCs w:val="22"/>
          <w:lang w:val="en-US"/>
        </w:rPr>
        <w:t xml:space="preserve"> </w:t>
      </w:r>
    </w:p>
    <w:p w:rsidR="52986F23" w:rsidP="479FBEEE" w:rsidRDefault="52986F23" w14:paraId="2085E39B" w14:textId="556F90A2">
      <w:pPr>
        <w:rPr>
          <w:rFonts w:cs="Arial"/>
        </w:rPr>
      </w:pPr>
      <w:r w:rsidRPr="479FBEEE">
        <w:rPr>
          <w:rFonts w:eastAsia="Arial" w:cs="Arial"/>
          <w:b/>
          <w:bCs/>
          <w:color w:val="000000" w:themeColor="text1"/>
          <w:lang w:val="en-GB"/>
        </w:rPr>
        <w:t xml:space="preserve">Prepared by: </w:t>
      </w:r>
      <w:r w:rsidRPr="479FBEEE">
        <w:rPr>
          <w:rFonts w:eastAsia="Arial" w:cs="Arial"/>
          <w:color w:val="000000" w:themeColor="text1"/>
          <w:lang w:val="en-GB"/>
        </w:rPr>
        <w:t xml:space="preserve"> SoluGrowth PSA</w:t>
      </w:r>
    </w:p>
    <w:p w:rsidR="52986F23" w:rsidP="479FBEEE" w:rsidRDefault="52986F23" w14:paraId="31AC0170" w14:textId="0D0A668E">
      <w:pPr>
        <w:rPr>
          <w:rFonts w:cs="Arial"/>
        </w:rPr>
      </w:pPr>
      <w:r w:rsidRPr="479FBEEE">
        <w:rPr>
          <w:rFonts w:eastAsia="Arial" w:cs="Arial"/>
          <w:b/>
          <w:bCs/>
          <w:color w:val="000000" w:themeColor="text1"/>
          <w:lang w:val="en-GB"/>
        </w:rPr>
        <w:t>Date:</w:t>
      </w:r>
      <w:r w:rsidRPr="479FBEEE">
        <w:rPr>
          <w:rFonts w:eastAsia="Arial" w:cs="Arial"/>
          <w:color w:val="000000" w:themeColor="text1"/>
          <w:lang w:val="en-GB"/>
        </w:rPr>
        <w:t xml:space="preserve">  29 January 2026</w:t>
      </w:r>
    </w:p>
    <w:p w:rsidR="52986F23" w:rsidP="479FBEEE" w:rsidRDefault="52986F23" w14:paraId="31FBA4DE" w14:textId="5D735B42">
      <w:pPr>
        <w:rPr>
          <w:rFonts w:eastAsia="Arial" w:cs="Arial"/>
          <w:color w:val="000000" w:themeColor="text1"/>
          <w:lang w:val="en-GB"/>
        </w:rPr>
      </w:pPr>
      <w:r w:rsidRPr="479FBEEE">
        <w:rPr>
          <w:rFonts w:eastAsia="Arial" w:cs="Arial"/>
          <w:b/>
          <w:bCs/>
          <w:color w:val="000000" w:themeColor="text1"/>
          <w:lang w:val="en-GB"/>
        </w:rPr>
        <w:t>Version:</w:t>
      </w:r>
      <w:r w:rsidRPr="479FBEEE">
        <w:rPr>
          <w:rFonts w:eastAsia="Arial" w:cs="Arial"/>
          <w:color w:val="000000" w:themeColor="text1"/>
          <w:lang w:val="en-GB"/>
        </w:rPr>
        <w:t xml:space="preserve"> V1.3</w:t>
      </w:r>
    </w:p>
    <w:tbl>
      <w:tblPr>
        <w:tblW w:w="10079" w:type="dxa"/>
        <w:tblInd w:w="135" w:type="dxa"/>
        <w:tblLayout w:type="fixed"/>
        <w:tblLook w:val="04A0" w:firstRow="1" w:lastRow="0" w:firstColumn="1" w:lastColumn="0" w:noHBand="0" w:noVBand="1"/>
      </w:tblPr>
      <w:tblGrid>
        <w:gridCol w:w="4260"/>
        <w:gridCol w:w="5819"/>
      </w:tblGrid>
      <w:tr w:rsidRPr="00FF4627" w:rsidR="006D3545" w:rsidTr="479FBEEE" w14:paraId="6F8FA245" w14:textId="77777777">
        <w:trPr>
          <w:trHeight w:val="210"/>
        </w:trPr>
        <w:tc>
          <w:tcPr>
            <w:tcW w:w="4260" w:type="dxa"/>
            <w:tcMar>
              <w:left w:w="108" w:type="dxa"/>
              <w:right w:w="108" w:type="dxa"/>
            </w:tcMar>
            <w:vAlign w:val="center"/>
          </w:tcPr>
          <w:p w:rsidRPr="00397CDF" w:rsidR="006D3545" w:rsidP="479FBEEE" w:rsidRDefault="006D3545" w14:paraId="1249EE05" w14:textId="476385FF">
            <w:pPr>
              <w:rPr>
                <w:rFonts w:cs="Arial"/>
                <w:lang w:val="en-GB"/>
              </w:rPr>
            </w:pPr>
            <w:r w:rsidRPr="479FBEEE">
              <w:rPr>
                <w:rFonts w:eastAsia="Arial" w:cs="Arial"/>
                <w:color w:val="000000" w:themeColor="text1"/>
                <w:lang w:val="en-GB"/>
              </w:rPr>
              <w:t xml:space="preserve"> </w:t>
            </w:r>
          </w:p>
        </w:tc>
        <w:tc>
          <w:tcPr>
            <w:tcW w:w="5819" w:type="dxa"/>
            <w:tcMar>
              <w:left w:w="108" w:type="dxa"/>
              <w:right w:w="108" w:type="dxa"/>
            </w:tcMar>
            <w:vAlign w:val="center"/>
          </w:tcPr>
          <w:p w:rsidRPr="00397CDF" w:rsidR="006D3545" w:rsidP="001253AE" w:rsidRDefault="006D3545" w14:paraId="393CE0FA" w14:textId="77777777">
            <w:pPr>
              <w:rPr>
                <w:rFonts w:eastAsia="Arial" w:cs="Arial"/>
                <w:color w:val="000000" w:themeColor="text1"/>
                <w:lang w:val="en-GB"/>
              </w:rPr>
            </w:pPr>
          </w:p>
        </w:tc>
      </w:tr>
    </w:tbl>
    <w:sdt>
      <w:sdtPr>
        <w:id w:val="785461598"/>
        <w:docPartObj>
          <w:docPartGallery w:val="Table of Contents"/>
          <w:docPartUnique/>
        </w:docPartObj>
        <w:rPr>
          <w:rFonts w:ascii="Calibri" w:hAnsi="Calibri" w:eastAsia="Times New Roman" w:cs="Calibri" w:asciiTheme="minorAscii" w:hAnsiTheme="minorAscii" w:cstheme="minorAscii"/>
          <w:smallCaps w:val="1"/>
          <w:color w:val="auto"/>
          <w:sz w:val="20"/>
          <w:szCs w:val="20"/>
          <w:lang w:val="en-ZA"/>
        </w:rPr>
      </w:sdtPr>
      <w:sdtEndPr>
        <w:rPr>
          <w:rFonts w:ascii="Calibri" w:hAnsi="Calibri" w:eastAsia="Times New Roman" w:cs="Calibri" w:asciiTheme="minorAscii" w:hAnsiTheme="minorAscii" w:cstheme="minorAscii"/>
          <w:smallCaps w:val="1"/>
          <w:color w:val="auto"/>
          <w:sz w:val="20"/>
          <w:szCs w:val="20"/>
          <w:lang w:val="en-ZA"/>
        </w:rPr>
      </w:sdtEndPr>
      <w:sdtContent>
        <w:p w:rsidRPr="00397CDF" w:rsidR="00FF4627" w:rsidP="00FF4627" w:rsidRDefault="00FF4627" w14:paraId="61FF6A79" w14:textId="57037973">
          <w:pPr>
            <w:pStyle w:val="TOCHeading"/>
            <w:rPr>
              <w:rFonts w:ascii="Arial" w:hAnsi="Arial" w:cs="Arial"/>
              <w:b/>
              <w:bCs/>
              <w:color w:val="C00000"/>
            </w:rPr>
          </w:pPr>
          <w:r w:rsidRPr="479FBEEE">
            <w:rPr>
              <w:rFonts w:ascii="Arial" w:hAnsi="Arial" w:cs="Arial"/>
              <w:b/>
              <w:bCs/>
              <w:color w:val="C00000"/>
            </w:rPr>
            <w:t>Table of Contents</w:t>
          </w:r>
        </w:p>
        <w:p w:rsidR="00256223" w:rsidP="479FBEEE" w:rsidRDefault="00256223" w14:paraId="28377CD7" w14:textId="42E9DA70">
          <w:pPr>
            <w:pStyle w:val="TOC1"/>
            <w:tabs>
              <w:tab w:val="left" w:pos="390"/>
              <w:tab w:val="right" w:leader="dot" w:pos="9390"/>
            </w:tabs>
            <w:rPr>
              <w:rStyle w:val="Hyperlink"/>
              <w:noProof/>
              <w:kern w:val="2"/>
              <w:lang w:val="en-IN" w:eastAsia="en-GB"/>
              <w14:ligatures w14:val="standardContextual"/>
            </w:rPr>
          </w:pPr>
          <w:r>
            <w:fldChar w:fldCharType="begin"/>
          </w:r>
          <w:r w:rsidR="00FF4627">
            <w:instrText>TOC \o "1-3" \z \u \h</w:instrText>
          </w:r>
          <w:r>
            <w:fldChar w:fldCharType="separate"/>
          </w:r>
          <w:hyperlink w:anchor="_Toc982415422">
            <w:r w:rsidRPr="479FBEEE" w:rsidR="479FBEEE">
              <w:rPr>
                <w:rStyle w:val="Hyperlink"/>
              </w:rPr>
              <w:t>1</w:t>
            </w:r>
            <w:r w:rsidR="00FF4627">
              <w:tab/>
            </w:r>
            <w:r w:rsidRPr="479FBEEE" w:rsidR="479FBEEE">
              <w:rPr>
                <w:rStyle w:val="Hyperlink"/>
              </w:rPr>
              <w:t>DOCUMENT MANAGEMENT AND APPROVAL</w:t>
            </w:r>
            <w:r w:rsidR="00FF4627">
              <w:tab/>
            </w:r>
            <w:r w:rsidR="00FF4627">
              <w:fldChar w:fldCharType="begin"/>
            </w:r>
            <w:r w:rsidR="00FF4627">
              <w:instrText>PAGEREF _Toc982415422 \h</w:instrText>
            </w:r>
            <w:r w:rsidR="00FF4627">
              <w:fldChar w:fldCharType="separate"/>
            </w:r>
            <w:r w:rsidRPr="479FBEEE" w:rsidR="479FBEEE">
              <w:rPr>
                <w:rStyle w:val="Hyperlink"/>
              </w:rPr>
              <w:t>1</w:t>
            </w:r>
            <w:r w:rsidR="00FF4627">
              <w:fldChar w:fldCharType="end"/>
            </w:r>
          </w:hyperlink>
        </w:p>
        <w:p w:rsidR="00256223" w:rsidP="479FBEEE" w:rsidRDefault="479FBEEE" w14:paraId="73BD0657" w14:textId="6B352830">
          <w:pPr>
            <w:pStyle w:val="TOC2"/>
            <w:tabs>
              <w:tab w:val="left" w:pos="600"/>
              <w:tab w:val="right" w:leader="dot" w:pos="9390"/>
            </w:tabs>
            <w:rPr>
              <w:rStyle w:val="Hyperlink"/>
              <w:noProof/>
              <w:kern w:val="2"/>
              <w:lang w:val="en-IN" w:eastAsia="en-GB"/>
              <w14:ligatures w14:val="standardContextual"/>
            </w:rPr>
          </w:pPr>
          <w:hyperlink w:anchor="_Toc1814784235">
            <w:r w:rsidRPr="479FBEEE">
              <w:rPr>
                <w:rStyle w:val="Hyperlink"/>
              </w:rPr>
              <w:t>1.1</w:t>
            </w:r>
            <w:r w:rsidR="00256223">
              <w:tab/>
            </w:r>
            <w:r w:rsidRPr="479FBEEE">
              <w:rPr>
                <w:rStyle w:val="Hyperlink"/>
              </w:rPr>
              <w:t>Document Details</w:t>
            </w:r>
            <w:r w:rsidR="00256223">
              <w:tab/>
            </w:r>
            <w:r w:rsidR="00256223">
              <w:fldChar w:fldCharType="begin"/>
            </w:r>
            <w:r w:rsidR="00256223">
              <w:instrText>PAGEREF _Toc1814784235 \h</w:instrText>
            </w:r>
            <w:r w:rsidR="00256223">
              <w:fldChar w:fldCharType="separate"/>
            </w:r>
            <w:r w:rsidRPr="479FBEEE">
              <w:rPr>
                <w:rStyle w:val="Hyperlink"/>
              </w:rPr>
              <w:t>2</w:t>
            </w:r>
            <w:r w:rsidR="00256223">
              <w:fldChar w:fldCharType="end"/>
            </w:r>
          </w:hyperlink>
        </w:p>
        <w:p w:rsidR="00256223" w:rsidP="479FBEEE" w:rsidRDefault="479FBEEE" w14:paraId="35A92753" w14:textId="753D8F3E">
          <w:pPr>
            <w:pStyle w:val="TOC2"/>
            <w:tabs>
              <w:tab w:val="left" w:pos="600"/>
              <w:tab w:val="right" w:leader="dot" w:pos="9390"/>
            </w:tabs>
            <w:rPr>
              <w:rStyle w:val="Hyperlink"/>
              <w:noProof/>
              <w:kern w:val="2"/>
              <w:lang w:val="en-IN" w:eastAsia="en-GB"/>
              <w14:ligatures w14:val="standardContextual"/>
            </w:rPr>
          </w:pPr>
          <w:hyperlink w:anchor="_Toc1492526599">
            <w:r w:rsidRPr="479FBEEE">
              <w:rPr>
                <w:rStyle w:val="Hyperlink"/>
              </w:rPr>
              <w:t>1.2</w:t>
            </w:r>
            <w:r w:rsidR="00256223">
              <w:tab/>
            </w:r>
            <w:r w:rsidRPr="479FBEEE">
              <w:rPr>
                <w:rStyle w:val="Hyperlink"/>
              </w:rPr>
              <w:t>Revision History</w:t>
            </w:r>
            <w:r w:rsidR="00256223">
              <w:tab/>
            </w:r>
            <w:r w:rsidR="00256223">
              <w:fldChar w:fldCharType="begin"/>
            </w:r>
            <w:r w:rsidR="00256223">
              <w:instrText>PAGEREF _Toc1492526599 \h</w:instrText>
            </w:r>
            <w:r w:rsidR="00256223">
              <w:fldChar w:fldCharType="separate"/>
            </w:r>
            <w:r w:rsidRPr="479FBEEE">
              <w:rPr>
                <w:rStyle w:val="Hyperlink"/>
              </w:rPr>
              <w:t>2</w:t>
            </w:r>
            <w:r w:rsidR="00256223">
              <w:fldChar w:fldCharType="end"/>
            </w:r>
          </w:hyperlink>
        </w:p>
        <w:p w:rsidR="00256223" w:rsidP="479FBEEE" w:rsidRDefault="479FBEEE" w14:paraId="35566E66" w14:textId="5A237C7B">
          <w:pPr>
            <w:pStyle w:val="TOC2"/>
            <w:tabs>
              <w:tab w:val="left" w:pos="600"/>
              <w:tab w:val="right" w:leader="dot" w:pos="9390"/>
            </w:tabs>
            <w:rPr>
              <w:rStyle w:val="Hyperlink"/>
              <w:noProof/>
              <w:kern w:val="2"/>
              <w:lang w:val="en-IN" w:eastAsia="en-GB"/>
              <w14:ligatures w14:val="standardContextual"/>
            </w:rPr>
          </w:pPr>
          <w:hyperlink w:anchor="_Toc1017151575">
            <w:r w:rsidRPr="479FBEEE">
              <w:rPr>
                <w:rStyle w:val="Hyperlink"/>
              </w:rPr>
              <w:t>1.3</w:t>
            </w:r>
            <w:r w:rsidR="00256223">
              <w:tab/>
            </w:r>
            <w:r w:rsidRPr="479FBEEE">
              <w:rPr>
                <w:rStyle w:val="Hyperlink"/>
              </w:rPr>
              <w:t>Abbreviations used in the Document</w:t>
            </w:r>
            <w:r w:rsidR="00256223">
              <w:tab/>
            </w:r>
            <w:r w:rsidR="00256223">
              <w:fldChar w:fldCharType="begin"/>
            </w:r>
            <w:r w:rsidR="00256223">
              <w:instrText>PAGEREF _Toc1017151575 \h</w:instrText>
            </w:r>
            <w:r w:rsidR="00256223">
              <w:fldChar w:fldCharType="separate"/>
            </w:r>
            <w:r w:rsidRPr="479FBEEE">
              <w:rPr>
                <w:rStyle w:val="Hyperlink"/>
              </w:rPr>
              <w:t>2</w:t>
            </w:r>
            <w:r w:rsidR="00256223">
              <w:fldChar w:fldCharType="end"/>
            </w:r>
          </w:hyperlink>
        </w:p>
        <w:p w:rsidR="00256223" w:rsidP="479FBEEE" w:rsidRDefault="479FBEEE" w14:paraId="4FD61153" w14:textId="1EF54E96">
          <w:pPr>
            <w:pStyle w:val="TOC2"/>
            <w:tabs>
              <w:tab w:val="left" w:pos="600"/>
              <w:tab w:val="right" w:leader="dot" w:pos="9390"/>
            </w:tabs>
            <w:rPr>
              <w:rStyle w:val="Hyperlink"/>
              <w:noProof/>
              <w:kern w:val="2"/>
              <w:lang w:val="en-IN" w:eastAsia="en-GB"/>
              <w14:ligatures w14:val="standardContextual"/>
            </w:rPr>
          </w:pPr>
          <w:hyperlink w:anchor="_Toc1136380314">
            <w:r w:rsidRPr="479FBEEE">
              <w:rPr>
                <w:rStyle w:val="Hyperlink"/>
              </w:rPr>
              <w:t>1.4</w:t>
            </w:r>
            <w:r w:rsidR="00256223">
              <w:tab/>
            </w:r>
            <w:r w:rsidRPr="479FBEEE">
              <w:rPr>
                <w:rStyle w:val="Hyperlink"/>
              </w:rPr>
              <w:t>Legend/Key to interpret the process flowcharts</w:t>
            </w:r>
            <w:r w:rsidR="00256223">
              <w:tab/>
            </w:r>
            <w:r w:rsidR="00256223">
              <w:fldChar w:fldCharType="begin"/>
            </w:r>
            <w:r w:rsidR="00256223">
              <w:instrText>PAGEREF _Toc1136380314 \h</w:instrText>
            </w:r>
            <w:r w:rsidR="00256223">
              <w:fldChar w:fldCharType="separate"/>
            </w:r>
            <w:r w:rsidRPr="479FBEEE">
              <w:rPr>
                <w:rStyle w:val="Hyperlink"/>
              </w:rPr>
              <w:t>2</w:t>
            </w:r>
            <w:r w:rsidR="00256223">
              <w:fldChar w:fldCharType="end"/>
            </w:r>
          </w:hyperlink>
        </w:p>
        <w:p w:rsidR="00256223" w:rsidP="479FBEEE" w:rsidRDefault="479FBEEE" w14:paraId="626387EC" w14:textId="5DECF5CC">
          <w:pPr>
            <w:pStyle w:val="TOC1"/>
            <w:tabs>
              <w:tab w:val="left" w:pos="390"/>
              <w:tab w:val="right" w:leader="dot" w:pos="9390"/>
            </w:tabs>
            <w:rPr>
              <w:rStyle w:val="Hyperlink"/>
              <w:noProof/>
              <w:kern w:val="2"/>
              <w:lang w:val="en-IN" w:eastAsia="en-GB"/>
              <w14:ligatures w14:val="standardContextual"/>
            </w:rPr>
          </w:pPr>
          <w:hyperlink w:anchor="_Toc532103454">
            <w:r w:rsidRPr="479FBEEE">
              <w:rPr>
                <w:rStyle w:val="Hyperlink"/>
              </w:rPr>
              <w:t>2</w:t>
            </w:r>
            <w:r w:rsidR="00256223">
              <w:tab/>
            </w:r>
            <w:r w:rsidRPr="479FBEEE">
              <w:rPr>
                <w:rStyle w:val="Hyperlink"/>
              </w:rPr>
              <w:t>Purpose</w:t>
            </w:r>
            <w:r w:rsidR="00256223">
              <w:tab/>
            </w:r>
            <w:r w:rsidR="00256223">
              <w:fldChar w:fldCharType="begin"/>
            </w:r>
            <w:r w:rsidR="00256223">
              <w:instrText>PAGEREF _Toc532103454 \h</w:instrText>
            </w:r>
            <w:r w:rsidR="00256223">
              <w:fldChar w:fldCharType="separate"/>
            </w:r>
            <w:r w:rsidRPr="479FBEEE">
              <w:rPr>
                <w:rStyle w:val="Hyperlink"/>
              </w:rPr>
              <w:t>3</w:t>
            </w:r>
            <w:r w:rsidR="00256223">
              <w:fldChar w:fldCharType="end"/>
            </w:r>
          </w:hyperlink>
        </w:p>
        <w:p w:rsidR="00256223" w:rsidP="479FBEEE" w:rsidRDefault="479FBEEE" w14:paraId="1F6262B8" w14:textId="1428DE75">
          <w:pPr>
            <w:pStyle w:val="TOC1"/>
            <w:tabs>
              <w:tab w:val="left" w:pos="390"/>
              <w:tab w:val="right" w:leader="dot" w:pos="9390"/>
            </w:tabs>
            <w:rPr>
              <w:rStyle w:val="Hyperlink"/>
              <w:noProof/>
              <w:kern w:val="2"/>
              <w:lang w:val="en-IN" w:eastAsia="en-GB"/>
              <w14:ligatures w14:val="standardContextual"/>
            </w:rPr>
          </w:pPr>
          <w:hyperlink w:anchor="_Toc1991136639">
            <w:r w:rsidRPr="479FBEEE">
              <w:rPr>
                <w:rStyle w:val="Hyperlink"/>
              </w:rPr>
              <w:t>3</w:t>
            </w:r>
            <w:r w:rsidR="00256223">
              <w:tab/>
            </w:r>
            <w:r w:rsidRPr="479FBEEE">
              <w:rPr>
                <w:rStyle w:val="Hyperlink"/>
              </w:rPr>
              <w:t>Scope</w:t>
            </w:r>
            <w:r w:rsidR="00256223">
              <w:tab/>
            </w:r>
            <w:r w:rsidR="00256223">
              <w:fldChar w:fldCharType="begin"/>
            </w:r>
            <w:r w:rsidR="00256223">
              <w:instrText>PAGEREF _Toc1991136639 \h</w:instrText>
            </w:r>
            <w:r w:rsidR="00256223">
              <w:fldChar w:fldCharType="separate"/>
            </w:r>
            <w:r w:rsidRPr="479FBEEE">
              <w:rPr>
                <w:rStyle w:val="Hyperlink"/>
              </w:rPr>
              <w:t>4</w:t>
            </w:r>
            <w:r w:rsidR="00256223">
              <w:fldChar w:fldCharType="end"/>
            </w:r>
          </w:hyperlink>
        </w:p>
        <w:p w:rsidR="00256223" w:rsidP="479FBEEE" w:rsidRDefault="479FBEEE" w14:paraId="1C71FB99" w14:textId="322464BA">
          <w:pPr>
            <w:pStyle w:val="TOC1"/>
            <w:tabs>
              <w:tab w:val="left" w:pos="390"/>
              <w:tab w:val="right" w:leader="dot" w:pos="9390"/>
            </w:tabs>
            <w:rPr>
              <w:rStyle w:val="Hyperlink"/>
              <w:noProof/>
              <w:kern w:val="2"/>
              <w:lang w:val="en-IN" w:eastAsia="en-GB"/>
              <w14:ligatures w14:val="standardContextual"/>
            </w:rPr>
          </w:pPr>
          <w:hyperlink w:anchor="_Toc959570450">
            <w:r w:rsidRPr="479FBEEE">
              <w:rPr>
                <w:rStyle w:val="Hyperlink"/>
              </w:rPr>
              <w:t>4</w:t>
            </w:r>
            <w:r w:rsidR="00256223">
              <w:tab/>
            </w:r>
            <w:r w:rsidRPr="479FBEEE">
              <w:rPr>
                <w:rStyle w:val="Hyperlink"/>
              </w:rPr>
              <w:t>Objectives</w:t>
            </w:r>
            <w:r w:rsidR="00256223">
              <w:tab/>
            </w:r>
            <w:r w:rsidR="00256223">
              <w:fldChar w:fldCharType="begin"/>
            </w:r>
            <w:r w:rsidR="00256223">
              <w:instrText>PAGEREF _Toc959570450 \h</w:instrText>
            </w:r>
            <w:r w:rsidR="00256223">
              <w:fldChar w:fldCharType="separate"/>
            </w:r>
            <w:r w:rsidRPr="479FBEEE">
              <w:rPr>
                <w:rStyle w:val="Hyperlink"/>
              </w:rPr>
              <w:t>5</w:t>
            </w:r>
            <w:r w:rsidR="00256223">
              <w:fldChar w:fldCharType="end"/>
            </w:r>
          </w:hyperlink>
        </w:p>
        <w:p w:rsidR="00256223" w:rsidP="479FBEEE" w:rsidRDefault="479FBEEE" w14:paraId="5BCDCC63" w14:textId="0E2877F5">
          <w:pPr>
            <w:pStyle w:val="TOC1"/>
            <w:tabs>
              <w:tab w:val="left" w:pos="390"/>
              <w:tab w:val="right" w:leader="dot" w:pos="9390"/>
            </w:tabs>
            <w:rPr>
              <w:rStyle w:val="Hyperlink"/>
              <w:noProof/>
              <w:kern w:val="2"/>
              <w:lang w:val="en-IN" w:eastAsia="en-GB"/>
              <w14:ligatures w14:val="standardContextual"/>
            </w:rPr>
          </w:pPr>
          <w:hyperlink w:anchor="_Toc46677109">
            <w:r w:rsidRPr="479FBEEE">
              <w:rPr>
                <w:rStyle w:val="Hyperlink"/>
              </w:rPr>
              <w:t>5</w:t>
            </w:r>
            <w:r w:rsidR="00256223">
              <w:tab/>
            </w:r>
            <w:r w:rsidRPr="479FBEEE">
              <w:rPr>
                <w:rStyle w:val="Hyperlink"/>
              </w:rPr>
              <w:t>SUPPLIER INFORMATION MANAGEMENT OVERVIEW</w:t>
            </w:r>
            <w:r w:rsidR="00256223">
              <w:tab/>
            </w:r>
            <w:r w:rsidR="00256223">
              <w:fldChar w:fldCharType="begin"/>
            </w:r>
            <w:r w:rsidR="00256223">
              <w:instrText>PAGEREF _Toc46677109 \h</w:instrText>
            </w:r>
            <w:r w:rsidR="00256223">
              <w:fldChar w:fldCharType="separate"/>
            </w:r>
            <w:r w:rsidRPr="479FBEEE">
              <w:rPr>
                <w:rStyle w:val="Hyperlink"/>
              </w:rPr>
              <w:t>6</w:t>
            </w:r>
            <w:r w:rsidR="00256223">
              <w:fldChar w:fldCharType="end"/>
            </w:r>
          </w:hyperlink>
        </w:p>
        <w:p w:rsidR="00256223" w:rsidP="479FBEEE" w:rsidRDefault="479FBEEE" w14:paraId="0126C776" w14:textId="1802AD0D">
          <w:pPr>
            <w:pStyle w:val="TOC2"/>
            <w:tabs>
              <w:tab w:val="left" w:pos="600"/>
              <w:tab w:val="right" w:leader="dot" w:pos="9390"/>
            </w:tabs>
            <w:rPr>
              <w:rStyle w:val="Hyperlink"/>
              <w:noProof/>
              <w:kern w:val="2"/>
              <w:lang w:val="en-IN" w:eastAsia="en-GB"/>
              <w14:ligatures w14:val="standardContextual"/>
            </w:rPr>
          </w:pPr>
          <w:hyperlink w:anchor="_Toc106082889">
            <w:r w:rsidRPr="479FBEEE">
              <w:rPr>
                <w:rStyle w:val="Hyperlink"/>
              </w:rPr>
              <w:t>5.1</w:t>
            </w:r>
            <w:r w:rsidR="00256223">
              <w:tab/>
            </w:r>
            <w:r w:rsidRPr="479FBEEE">
              <w:rPr>
                <w:rStyle w:val="Hyperlink"/>
              </w:rPr>
              <w:t>Responsible Roles</w:t>
            </w:r>
            <w:r w:rsidR="00256223">
              <w:tab/>
            </w:r>
            <w:r w:rsidR="00256223">
              <w:fldChar w:fldCharType="begin"/>
            </w:r>
            <w:r w:rsidR="00256223">
              <w:instrText>PAGEREF _Toc106082889 \h</w:instrText>
            </w:r>
            <w:r w:rsidR="00256223">
              <w:fldChar w:fldCharType="separate"/>
            </w:r>
            <w:r w:rsidRPr="479FBEEE">
              <w:rPr>
                <w:rStyle w:val="Hyperlink"/>
              </w:rPr>
              <w:t>7</w:t>
            </w:r>
            <w:r w:rsidR="00256223">
              <w:fldChar w:fldCharType="end"/>
            </w:r>
          </w:hyperlink>
        </w:p>
        <w:p w:rsidR="00256223" w:rsidP="479FBEEE" w:rsidRDefault="479FBEEE" w14:paraId="47BEB702" w14:textId="12F69CC0">
          <w:pPr>
            <w:pStyle w:val="TOC1"/>
            <w:tabs>
              <w:tab w:val="left" w:pos="390"/>
              <w:tab w:val="right" w:leader="dot" w:pos="9390"/>
            </w:tabs>
            <w:rPr>
              <w:rStyle w:val="Hyperlink"/>
              <w:noProof/>
              <w:kern w:val="2"/>
              <w:lang w:val="en-IN" w:eastAsia="en-GB"/>
              <w14:ligatures w14:val="standardContextual"/>
            </w:rPr>
          </w:pPr>
          <w:hyperlink w:anchor="_Toc1015449555">
            <w:r w:rsidRPr="479FBEEE">
              <w:rPr>
                <w:rStyle w:val="Hyperlink"/>
              </w:rPr>
              <w:t>6</w:t>
            </w:r>
            <w:r w:rsidR="00256223">
              <w:tab/>
            </w:r>
            <w:r w:rsidRPr="479FBEEE">
              <w:rPr>
                <w:rStyle w:val="Hyperlink"/>
              </w:rPr>
              <w:t>Supplier onboarding process</w:t>
            </w:r>
            <w:r w:rsidR="00256223">
              <w:tab/>
            </w:r>
            <w:r w:rsidR="00256223">
              <w:fldChar w:fldCharType="begin"/>
            </w:r>
            <w:r w:rsidR="00256223">
              <w:instrText>PAGEREF _Toc1015449555 \h</w:instrText>
            </w:r>
            <w:r w:rsidR="00256223">
              <w:fldChar w:fldCharType="separate"/>
            </w:r>
            <w:r w:rsidRPr="479FBEEE">
              <w:rPr>
                <w:rStyle w:val="Hyperlink"/>
              </w:rPr>
              <w:t>7</w:t>
            </w:r>
            <w:r w:rsidR="00256223">
              <w:fldChar w:fldCharType="end"/>
            </w:r>
          </w:hyperlink>
        </w:p>
        <w:p w:rsidR="00256223" w:rsidP="479FBEEE" w:rsidRDefault="479FBEEE" w14:paraId="7A7FA9F5" w14:textId="5B3B4BA7">
          <w:pPr>
            <w:pStyle w:val="TOC2"/>
            <w:tabs>
              <w:tab w:val="left" w:pos="600"/>
              <w:tab w:val="right" w:leader="dot" w:pos="9390"/>
            </w:tabs>
            <w:rPr>
              <w:rStyle w:val="Hyperlink"/>
              <w:noProof/>
              <w:kern w:val="2"/>
              <w:lang w:val="en-IN" w:eastAsia="en-GB"/>
              <w14:ligatures w14:val="standardContextual"/>
            </w:rPr>
          </w:pPr>
          <w:hyperlink w:anchor="_Toc44757948">
            <w:r w:rsidRPr="479FBEEE">
              <w:rPr>
                <w:rStyle w:val="Hyperlink"/>
              </w:rPr>
              <w:t>6.1</w:t>
            </w:r>
            <w:r w:rsidR="00256223">
              <w:tab/>
            </w:r>
            <w:r w:rsidRPr="479FBEEE">
              <w:rPr>
                <w:rStyle w:val="Hyperlink"/>
              </w:rPr>
              <w:t>Supplier Onboarding – external Registration</w:t>
            </w:r>
            <w:r w:rsidR="00256223">
              <w:tab/>
            </w:r>
            <w:r w:rsidR="00256223">
              <w:fldChar w:fldCharType="begin"/>
            </w:r>
            <w:r w:rsidR="00256223">
              <w:instrText>PAGEREF _Toc44757948 \h</w:instrText>
            </w:r>
            <w:r w:rsidR="00256223">
              <w:fldChar w:fldCharType="separate"/>
            </w:r>
            <w:r w:rsidRPr="479FBEEE">
              <w:rPr>
                <w:rStyle w:val="Hyperlink"/>
              </w:rPr>
              <w:t>8</w:t>
            </w:r>
            <w:r w:rsidR="00256223">
              <w:fldChar w:fldCharType="end"/>
            </w:r>
          </w:hyperlink>
        </w:p>
        <w:p w:rsidR="00256223" w:rsidP="479FBEEE" w:rsidRDefault="479FBEEE" w14:paraId="0EA80655" w14:textId="1923EADD">
          <w:pPr>
            <w:pStyle w:val="TOC2"/>
            <w:tabs>
              <w:tab w:val="left" w:pos="600"/>
              <w:tab w:val="right" w:leader="dot" w:pos="9390"/>
            </w:tabs>
            <w:rPr>
              <w:rStyle w:val="Hyperlink"/>
              <w:noProof/>
              <w:kern w:val="2"/>
              <w:lang w:val="en-IN" w:eastAsia="en-GB"/>
              <w14:ligatures w14:val="standardContextual"/>
            </w:rPr>
          </w:pPr>
          <w:hyperlink w:anchor="_Toc1348726640">
            <w:r w:rsidRPr="479FBEEE">
              <w:rPr>
                <w:rStyle w:val="Hyperlink"/>
              </w:rPr>
              <w:t>6.2</w:t>
            </w:r>
            <w:r w:rsidR="00256223">
              <w:tab/>
            </w:r>
            <w:r w:rsidRPr="479FBEEE">
              <w:rPr>
                <w:rStyle w:val="Hyperlink"/>
              </w:rPr>
              <w:t>Supplier On-boarding – Internal Registration</w:t>
            </w:r>
            <w:r w:rsidR="00256223">
              <w:tab/>
            </w:r>
            <w:r w:rsidR="00256223">
              <w:fldChar w:fldCharType="begin"/>
            </w:r>
            <w:r w:rsidR="00256223">
              <w:instrText>PAGEREF _Toc1348726640 \h</w:instrText>
            </w:r>
            <w:r w:rsidR="00256223">
              <w:fldChar w:fldCharType="separate"/>
            </w:r>
            <w:r w:rsidRPr="479FBEEE">
              <w:rPr>
                <w:rStyle w:val="Hyperlink"/>
              </w:rPr>
              <w:t>10</w:t>
            </w:r>
            <w:r w:rsidR="00256223">
              <w:fldChar w:fldCharType="end"/>
            </w:r>
          </w:hyperlink>
        </w:p>
        <w:p w:rsidR="00256223" w:rsidP="479FBEEE" w:rsidRDefault="479FBEEE" w14:paraId="5F0794C3" w14:textId="0E1EDD20">
          <w:pPr>
            <w:pStyle w:val="TOC2"/>
            <w:tabs>
              <w:tab w:val="left" w:pos="600"/>
              <w:tab w:val="right" w:leader="dot" w:pos="9390"/>
            </w:tabs>
            <w:rPr>
              <w:rStyle w:val="Hyperlink"/>
              <w:noProof/>
              <w:kern w:val="2"/>
              <w:lang w:val="en-IN" w:eastAsia="en-GB"/>
              <w14:ligatures w14:val="standardContextual"/>
            </w:rPr>
          </w:pPr>
          <w:hyperlink w:anchor="_Toc1476620128">
            <w:r w:rsidRPr="479FBEEE">
              <w:rPr>
                <w:rStyle w:val="Hyperlink"/>
              </w:rPr>
              <w:t>6.3</w:t>
            </w:r>
            <w:r w:rsidR="00256223">
              <w:tab/>
            </w:r>
            <w:r w:rsidRPr="479FBEEE">
              <w:rPr>
                <w:rStyle w:val="Hyperlink"/>
              </w:rPr>
              <w:t>Update Vendor – External</w:t>
            </w:r>
            <w:r w:rsidR="00256223">
              <w:tab/>
            </w:r>
            <w:r w:rsidR="00256223">
              <w:fldChar w:fldCharType="begin"/>
            </w:r>
            <w:r w:rsidR="00256223">
              <w:instrText>PAGEREF _Toc1476620128 \h</w:instrText>
            </w:r>
            <w:r w:rsidR="00256223">
              <w:fldChar w:fldCharType="separate"/>
            </w:r>
            <w:r w:rsidRPr="479FBEEE">
              <w:rPr>
                <w:rStyle w:val="Hyperlink"/>
              </w:rPr>
              <w:t>13</w:t>
            </w:r>
            <w:r w:rsidR="00256223">
              <w:fldChar w:fldCharType="end"/>
            </w:r>
          </w:hyperlink>
        </w:p>
        <w:p w:rsidR="00256223" w:rsidP="479FBEEE" w:rsidRDefault="479FBEEE" w14:paraId="40E2EB49" w14:textId="40137F50">
          <w:pPr>
            <w:pStyle w:val="TOC2"/>
            <w:tabs>
              <w:tab w:val="left" w:pos="600"/>
              <w:tab w:val="right" w:leader="dot" w:pos="9390"/>
            </w:tabs>
            <w:rPr>
              <w:rStyle w:val="Hyperlink"/>
              <w:noProof/>
              <w:kern w:val="2"/>
              <w:lang w:val="en-IN" w:eastAsia="en-GB"/>
              <w14:ligatures w14:val="standardContextual"/>
            </w:rPr>
          </w:pPr>
          <w:hyperlink w:anchor="_Toc514587264">
            <w:r w:rsidRPr="479FBEEE">
              <w:rPr>
                <w:rStyle w:val="Hyperlink"/>
              </w:rPr>
              <w:t>6.4</w:t>
            </w:r>
            <w:r w:rsidR="00256223">
              <w:tab/>
            </w:r>
            <w:r w:rsidRPr="479FBEEE">
              <w:rPr>
                <w:rStyle w:val="Hyperlink"/>
              </w:rPr>
              <w:t>Update Vendor – Internal</w:t>
            </w:r>
            <w:r w:rsidR="00256223">
              <w:tab/>
            </w:r>
            <w:r w:rsidR="00256223">
              <w:fldChar w:fldCharType="begin"/>
            </w:r>
            <w:r w:rsidR="00256223">
              <w:instrText>PAGEREF _Toc514587264 \h</w:instrText>
            </w:r>
            <w:r w:rsidR="00256223">
              <w:fldChar w:fldCharType="separate"/>
            </w:r>
            <w:r w:rsidRPr="479FBEEE">
              <w:rPr>
                <w:rStyle w:val="Hyperlink"/>
              </w:rPr>
              <w:t>15</w:t>
            </w:r>
            <w:r w:rsidR="00256223">
              <w:fldChar w:fldCharType="end"/>
            </w:r>
          </w:hyperlink>
        </w:p>
        <w:p w:rsidR="00256223" w:rsidP="479FBEEE" w:rsidRDefault="479FBEEE" w14:paraId="5C691F51" w14:textId="791D80AC">
          <w:pPr>
            <w:pStyle w:val="TOC2"/>
            <w:tabs>
              <w:tab w:val="left" w:pos="600"/>
              <w:tab w:val="right" w:leader="dot" w:pos="9390"/>
            </w:tabs>
            <w:rPr>
              <w:rStyle w:val="Hyperlink"/>
              <w:noProof/>
              <w:kern w:val="2"/>
              <w:lang w:val="en-IN" w:eastAsia="en-GB"/>
              <w14:ligatures w14:val="standardContextual"/>
            </w:rPr>
          </w:pPr>
          <w:hyperlink w:anchor="_Toc1442408182">
            <w:r w:rsidRPr="479FBEEE">
              <w:rPr>
                <w:rStyle w:val="Hyperlink"/>
              </w:rPr>
              <w:t>6.5</w:t>
            </w:r>
            <w:r w:rsidR="00256223">
              <w:tab/>
            </w:r>
            <w:r w:rsidRPr="479FBEEE">
              <w:rPr>
                <w:rStyle w:val="Hyperlink"/>
              </w:rPr>
              <w:t>Update Vendor – Status (Purchase block/ Payment Block/ Deactivate/ Reactivate)</w:t>
            </w:r>
            <w:r w:rsidR="00256223">
              <w:tab/>
            </w:r>
            <w:r w:rsidR="00256223">
              <w:fldChar w:fldCharType="begin"/>
            </w:r>
            <w:r w:rsidR="00256223">
              <w:instrText>PAGEREF _Toc1442408182 \h</w:instrText>
            </w:r>
            <w:r w:rsidR="00256223">
              <w:fldChar w:fldCharType="separate"/>
            </w:r>
            <w:r w:rsidRPr="479FBEEE">
              <w:rPr>
                <w:rStyle w:val="Hyperlink"/>
              </w:rPr>
              <w:t>17</w:t>
            </w:r>
            <w:r w:rsidR="00256223">
              <w:fldChar w:fldCharType="end"/>
            </w:r>
          </w:hyperlink>
        </w:p>
        <w:p w:rsidR="00256223" w:rsidP="479FBEEE" w:rsidRDefault="479FBEEE" w14:paraId="47E3516C" w14:textId="391C32F6">
          <w:pPr>
            <w:pStyle w:val="TOC2"/>
            <w:tabs>
              <w:tab w:val="left" w:pos="600"/>
              <w:tab w:val="right" w:leader="dot" w:pos="9390"/>
            </w:tabs>
            <w:rPr>
              <w:rStyle w:val="Hyperlink"/>
              <w:noProof/>
              <w:kern w:val="2"/>
              <w:lang w:val="en-IN" w:eastAsia="en-GB"/>
              <w14:ligatures w14:val="standardContextual"/>
            </w:rPr>
          </w:pPr>
          <w:hyperlink w:anchor="_Toc954749353">
            <w:r w:rsidRPr="479FBEEE">
              <w:rPr>
                <w:rStyle w:val="Hyperlink"/>
              </w:rPr>
              <w:t>6.6</w:t>
            </w:r>
            <w:r w:rsidR="00256223">
              <w:tab/>
            </w:r>
            <w:r w:rsidRPr="479FBEEE">
              <w:rPr>
                <w:rStyle w:val="Hyperlink"/>
              </w:rPr>
              <w:t>6.6 SUPPLIER EXTEND</w:t>
            </w:r>
            <w:r w:rsidR="00256223">
              <w:tab/>
            </w:r>
            <w:r w:rsidR="00256223">
              <w:fldChar w:fldCharType="begin"/>
            </w:r>
            <w:r w:rsidR="00256223">
              <w:instrText>PAGEREF _Toc954749353 \h</w:instrText>
            </w:r>
            <w:r w:rsidR="00256223">
              <w:fldChar w:fldCharType="separate"/>
            </w:r>
            <w:r w:rsidRPr="479FBEEE">
              <w:rPr>
                <w:rStyle w:val="Hyperlink"/>
              </w:rPr>
              <w:t>19</w:t>
            </w:r>
            <w:r w:rsidR="00256223">
              <w:fldChar w:fldCharType="end"/>
            </w:r>
          </w:hyperlink>
        </w:p>
        <w:p w:rsidR="00256223" w:rsidP="479FBEEE" w:rsidRDefault="479FBEEE" w14:paraId="76B784C2" w14:textId="1D1A0BD8">
          <w:pPr>
            <w:pStyle w:val="TOC2"/>
            <w:tabs>
              <w:tab w:val="left" w:pos="600"/>
              <w:tab w:val="right" w:leader="dot" w:pos="9390"/>
            </w:tabs>
            <w:rPr>
              <w:rStyle w:val="Hyperlink"/>
              <w:noProof/>
              <w:kern w:val="2"/>
              <w:lang w:val="en-IN" w:eastAsia="en-GB"/>
              <w14:ligatures w14:val="standardContextual"/>
            </w:rPr>
          </w:pPr>
          <w:hyperlink w:anchor="_Toc1085227165">
            <w:r w:rsidRPr="479FBEEE">
              <w:rPr>
                <w:rStyle w:val="Hyperlink"/>
              </w:rPr>
              <w:t>6.7</w:t>
            </w:r>
            <w:r w:rsidR="00256223">
              <w:tab/>
            </w:r>
            <w:r w:rsidRPr="479FBEEE">
              <w:rPr>
                <w:rStyle w:val="Hyperlink"/>
              </w:rPr>
              <w:t>New Supplier Registration – One Time Vendor</w:t>
            </w:r>
            <w:r w:rsidR="00256223">
              <w:tab/>
            </w:r>
            <w:r w:rsidR="00256223">
              <w:fldChar w:fldCharType="begin"/>
            </w:r>
            <w:r w:rsidR="00256223">
              <w:instrText>PAGEREF _Toc1085227165 \h</w:instrText>
            </w:r>
            <w:r w:rsidR="00256223">
              <w:fldChar w:fldCharType="separate"/>
            </w:r>
            <w:r w:rsidRPr="479FBEEE">
              <w:rPr>
                <w:rStyle w:val="Hyperlink"/>
              </w:rPr>
              <w:t>21</w:t>
            </w:r>
            <w:r w:rsidR="00256223">
              <w:fldChar w:fldCharType="end"/>
            </w:r>
          </w:hyperlink>
        </w:p>
        <w:p w:rsidR="00256223" w:rsidP="479FBEEE" w:rsidRDefault="479FBEEE" w14:paraId="796CEF39" w14:textId="33670199">
          <w:pPr>
            <w:pStyle w:val="TOC1"/>
            <w:tabs>
              <w:tab w:val="left" w:pos="390"/>
              <w:tab w:val="right" w:leader="dot" w:pos="9390"/>
            </w:tabs>
            <w:rPr>
              <w:rStyle w:val="Hyperlink"/>
              <w:noProof/>
              <w:kern w:val="2"/>
              <w:lang w:val="en-IN" w:eastAsia="en-GB"/>
              <w14:ligatures w14:val="standardContextual"/>
            </w:rPr>
          </w:pPr>
          <w:hyperlink w:anchor="_Toc539613943">
            <w:r w:rsidRPr="479FBEEE">
              <w:rPr>
                <w:rStyle w:val="Hyperlink"/>
              </w:rPr>
              <w:t>7</w:t>
            </w:r>
            <w:r w:rsidR="00256223">
              <w:tab/>
            </w:r>
            <w:r w:rsidRPr="479FBEEE">
              <w:rPr>
                <w:rStyle w:val="Hyperlink"/>
              </w:rPr>
              <w:t>Coupa SUPPLIER STATUS</w:t>
            </w:r>
            <w:r w:rsidR="00256223">
              <w:tab/>
            </w:r>
            <w:r w:rsidR="00256223">
              <w:fldChar w:fldCharType="begin"/>
            </w:r>
            <w:r w:rsidR="00256223">
              <w:instrText>PAGEREF _Toc539613943 \h</w:instrText>
            </w:r>
            <w:r w:rsidR="00256223">
              <w:fldChar w:fldCharType="separate"/>
            </w:r>
            <w:r w:rsidRPr="479FBEEE">
              <w:rPr>
                <w:rStyle w:val="Hyperlink"/>
              </w:rPr>
              <w:t>23</w:t>
            </w:r>
            <w:r w:rsidR="00256223">
              <w:fldChar w:fldCharType="end"/>
            </w:r>
          </w:hyperlink>
        </w:p>
        <w:p w:rsidR="00256223" w:rsidP="479FBEEE" w:rsidRDefault="479FBEEE" w14:paraId="63225B5C" w14:textId="71C110CA">
          <w:pPr>
            <w:pStyle w:val="TOC1"/>
            <w:tabs>
              <w:tab w:val="left" w:pos="390"/>
              <w:tab w:val="right" w:leader="dot" w:pos="9390"/>
            </w:tabs>
            <w:rPr>
              <w:rStyle w:val="Hyperlink"/>
              <w:noProof/>
              <w:kern w:val="2"/>
              <w:lang w:val="en-IN" w:eastAsia="en-GB"/>
              <w14:ligatures w14:val="standardContextual"/>
            </w:rPr>
          </w:pPr>
          <w:hyperlink w:anchor="_Toc1606656217">
            <w:r w:rsidRPr="479FBEEE">
              <w:rPr>
                <w:rStyle w:val="Hyperlink"/>
              </w:rPr>
              <w:t>8</w:t>
            </w:r>
            <w:r w:rsidR="00256223">
              <w:tab/>
            </w:r>
            <w:r w:rsidRPr="479FBEEE">
              <w:rPr>
                <w:rStyle w:val="Hyperlink"/>
              </w:rPr>
              <w:t>KEY DECISIONS MADE AND EXCEPTIONS</w:t>
            </w:r>
            <w:r w:rsidR="00256223">
              <w:tab/>
            </w:r>
            <w:r w:rsidR="00256223">
              <w:fldChar w:fldCharType="begin"/>
            </w:r>
            <w:r w:rsidR="00256223">
              <w:instrText>PAGEREF _Toc1606656217 \h</w:instrText>
            </w:r>
            <w:r w:rsidR="00256223">
              <w:fldChar w:fldCharType="separate"/>
            </w:r>
            <w:r w:rsidRPr="479FBEEE">
              <w:rPr>
                <w:rStyle w:val="Hyperlink"/>
              </w:rPr>
              <w:t>24</w:t>
            </w:r>
            <w:r w:rsidR="00256223">
              <w:fldChar w:fldCharType="end"/>
            </w:r>
          </w:hyperlink>
        </w:p>
        <w:p w:rsidR="00256223" w:rsidP="479FBEEE" w:rsidRDefault="479FBEEE" w14:paraId="3817C9CA" w14:textId="43554253">
          <w:pPr>
            <w:pStyle w:val="TOC1"/>
            <w:tabs>
              <w:tab w:val="left" w:pos="390"/>
              <w:tab w:val="right" w:leader="dot" w:pos="9390"/>
            </w:tabs>
            <w:rPr>
              <w:rStyle w:val="Hyperlink"/>
              <w:noProof/>
              <w:kern w:val="2"/>
              <w:lang w:val="en-IN" w:eastAsia="en-GB"/>
              <w14:ligatures w14:val="standardContextual"/>
            </w:rPr>
          </w:pPr>
          <w:hyperlink w:anchor="_Toc329344608">
            <w:r w:rsidRPr="479FBEEE">
              <w:rPr>
                <w:rStyle w:val="Hyperlink"/>
              </w:rPr>
              <w:t>9</w:t>
            </w:r>
            <w:r w:rsidR="00256223">
              <w:tab/>
            </w:r>
            <w:r w:rsidRPr="479FBEEE">
              <w:rPr>
                <w:rStyle w:val="Hyperlink"/>
              </w:rPr>
              <w:t>GEOGRAPHICAL PROCESS DEVIATIONS</w:t>
            </w:r>
            <w:r w:rsidR="00256223">
              <w:tab/>
            </w:r>
            <w:r w:rsidR="00256223">
              <w:fldChar w:fldCharType="begin"/>
            </w:r>
            <w:r w:rsidR="00256223">
              <w:instrText>PAGEREF _Toc329344608 \h</w:instrText>
            </w:r>
            <w:r w:rsidR="00256223">
              <w:fldChar w:fldCharType="separate"/>
            </w:r>
            <w:r w:rsidRPr="479FBEEE">
              <w:rPr>
                <w:rStyle w:val="Hyperlink"/>
              </w:rPr>
              <w:t>25</w:t>
            </w:r>
            <w:r w:rsidR="00256223">
              <w:fldChar w:fldCharType="end"/>
            </w:r>
          </w:hyperlink>
        </w:p>
        <w:p w:rsidR="00256223" w:rsidP="479FBEEE" w:rsidRDefault="479FBEEE" w14:paraId="03A51D68" w14:textId="38981ED6">
          <w:pPr>
            <w:pStyle w:val="TOC2"/>
            <w:tabs>
              <w:tab w:val="left" w:pos="600"/>
              <w:tab w:val="right" w:leader="dot" w:pos="9390"/>
            </w:tabs>
            <w:rPr>
              <w:rStyle w:val="Hyperlink"/>
              <w:noProof/>
              <w:kern w:val="2"/>
              <w:lang w:val="en-IN" w:eastAsia="en-GB"/>
              <w14:ligatures w14:val="standardContextual"/>
            </w:rPr>
          </w:pPr>
          <w:hyperlink w:anchor="_Toc679474771">
            <w:r w:rsidRPr="479FBEEE">
              <w:rPr>
                <w:rStyle w:val="Hyperlink"/>
              </w:rPr>
              <w:t>9.1</w:t>
            </w:r>
            <w:r w:rsidR="00256223">
              <w:tab/>
            </w:r>
            <w:r w:rsidRPr="479FBEEE">
              <w:rPr>
                <w:rStyle w:val="Hyperlink"/>
              </w:rPr>
              <w:t>Process deviations</w:t>
            </w:r>
            <w:r w:rsidR="00256223">
              <w:tab/>
            </w:r>
            <w:r w:rsidR="00256223">
              <w:fldChar w:fldCharType="begin"/>
            </w:r>
            <w:r w:rsidR="00256223">
              <w:instrText>PAGEREF _Toc679474771 \h</w:instrText>
            </w:r>
            <w:r w:rsidR="00256223">
              <w:fldChar w:fldCharType="separate"/>
            </w:r>
            <w:r w:rsidRPr="479FBEEE">
              <w:rPr>
                <w:rStyle w:val="Hyperlink"/>
              </w:rPr>
              <w:t>26</w:t>
            </w:r>
            <w:r w:rsidR="00256223">
              <w:fldChar w:fldCharType="end"/>
            </w:r>
          </w:hyperlink>
        </w:p>
        <w:p w:rsidR="00256223" w:rsidP="479FBEEE" w:rsidRDefault="479FBEEE" w14:paraId="7065DC25" w14:textId="7E557FAA">
          <w:pPr>
            <w:pStyle w:val="TOC2"/>
            <w:tabs>
              <w:tab w:val="left" w:pos="600"/>
              <w:tab w:val="right" w:leader="dot" w:pos="9390"/>
            </w:tabs>
            <w:rPr>
              <w:rStyle w:val="Hyperlink"/>
              <w:noProof/>
              <w:kern w:val="2"/>
              <w:lang w:val="en-IN" w:eastAsia="en-GB"/>
              <w14:ligatures w14:val="standardContextual"/>
            </w:rPr>
          </w:pPr>
          <w:hyperlink w:anchor="_Toc1152375742">
            <w:r w:rsidRPr="479FBEEE">
              <w:rPr>
                <w:rStyle w:val="Hyperlink"/>
              </w:rPr>
              <w:t>9.2</w:t>
            </w:r>
            <w:r w:rsidR="00256223">
              <w:tab/>
            </w:r>
            <w:r w:rsidRPr="479FBEEE">
              <w:rPr>
                <w:rStyle w:val="Hyperlink"/>
              </w:rPr>
              <w:t>Information (Field REQUIRements) Deviations during onboarding</w:t>
            </w:r>
            <w:r w:rsidR="00256223">
              <w:tab/>
            </w:r>
            <w:r w:rsidR="00256223">
              <w:fldChar w:fldCharType="begin"/>
            </w:r>
            <w:r w:rsidR="00256223">
              <w:instrText>PAGEREF _Toc1152375742 \h</w:instrText>
            </w:r>
            <w:r w:rsidR="00256223">
              <w:fldChar w:fldCharType="separate"/>
            </w:r>
            <w:r w:rsidRPr="479FBEEE">
              <w:rPr>
                <w:rStyle w:val="Hyperlink"/>
              </w:rPr>
              <w:t>26</w:t>
            </w:r>
            <w:r w:rsidR="00256223">
              <w:fldChar w:fldCharType="end"/>
            </w:r>
          </w:hyperlink>
        </w:p>
        <w:p w:rsidR="00256223" w:rsidP="479FBEEE" w:rsidRDefault="479FBEEE" w14:paraId="0EBB6E95" w14:textId="2CE7B23A">
          <w:pPr>
            <w:pStyle w:val="TOC2"/>
            <w:tabs>
              <w:tab w:val="left" w:pos="600"/>
              <w:tab w:val="right" w:leader="dot" w:pos="9390"/>
            </w:tabs>
            <w:rPr>
              <w:rStyle w:val="Hyperlink"/>
              <w:noProof/>
              <w:kern w:val="2"/>
              <w:lang w:val="en-IN" w:eastAsia="en-GB"/>
              <w14:ligatures w14:val="standardContextual"/>
            </w:rPr>
          </w:pPr>
          <w:hyperlink w:anchor="_Toc551362610">
            <w:r w:rsidRPr="479FBEEE">
              <w:rPr>
                <w:rStyle w:val="Hyperlink"/>
              </w:rPr>
              <w:t>9.3</w:t>
            </w:r>
            <w:r w:rsidR="00256223">
              <w:tab/>
            </w:r>
            <w:r w:rsidRPr="479FBEEE">
              <w:rPr>
                <w:rStyle w:val="Hyperlink"/>
              </w:rPr>
              <w:t>List of all attachments required across geographies</w:t>
            </w:r>
            <w:r w:rsidR="00256223">
              <w:tab/>
            </w:r>
            <w:r w:rsidR="00256223">
              <w:fldChar w:fldCharType="begin"/>
            </w:r>
            <w:r w:rsidR="00256223">
              <w:instrText>PAGEREF _Toc551362610 \h</w:instrText>
            </w:r>
            <w:r w:rsidR="00256223">
              <w:fldChar w:fldCharType="separate"/>
            </w:r>
            <w:r w:rsidRPr="479FBEEE">
              <w:rPr>
                <w:rStyle w:val="Hyperlink"/>
              </w:rPr>
              <w:t>26</w:t>
            </w:r>
            <w:r w:rsidR="00256223">
              <w:fldChar w:fldCharType="end"/>
            </w:r>
          </w:hyperlink>
        </w:p>
        <w:p w:rsidR="00256223" w:rsidP="479FBEEE" w:rsidRDefault="479FBEEE" w14:paraId="478DF643" w14:textId="1AC916E1">
          <w:pPr>
            <w:pStyle w:val="TOC2"/>
            <w:tabs>
              <w:tab w:val="left" w:pos="600"/>
              <w:tab w:val="right" w:leader="dot" w:pos="9390"/>
            </w:tabs>
            <w:rPr>
              <w:rStyle w:val="Hyperlink"/>
              <w:noProof/>
              <w:kern w:val="2"/>
              <w:lang w:val="en-IN" w:eastAsia="en-GB"/>
              <w14:ligatures w14:val="standardContextual"/>
            </w:rPr>
          </w:pPr>
          <w:hyperlink w:anchor="_Toc1554643864">
            <w:r w:rsidRPr="479FBEEE">
              <w:rPr>
                <w:rStyle w:val="Hyperlink"/>
              </w:rPr>
              <w:t>9.4</w:t>
            </w:r>
            <w:r w:rsidR="00256223">
              <w:tab/>
            </w:r>
            <w:r w:rsidRPr="479FBEEE">
              <w:rPr>
                <w:rStyle w:val="Hyperlink"/>
              </w:rPr>
              <w:t>Language Requirements</w:t>
            </w:r>
            <w:r w:rsidR="00256223">
              <w:tab/>
            </w:r>
            <w:r w:rsidR="00256223">
              <w:fldChar w:fldCharType="begin"/>
            </w:r>
            <w:r w:rsidR="00256223">
              <w:instrText>PAGEREF _Toc1554643864 \h</w:instrText>
            </w:r>
            <w:r w:rsidR="00256223">
              <w:fldChar w:fldCharType="separate"/>
            </w:r>
            <w:r w:rsidRPr="479FBEEE">
              <w:rPr>
                <w:rStyle w:val="Hyperlink"/>
              </w:rPr>
              <w:t>26</w:t>
            </w:r>
            <w:r w:rsidR="00256223">
              <w:fldChar w:fldCharType="end"/>
            </w:r>
          </w:hyperlink>
        </w:p>
        <w:p w:rsidR="00256223" w:rsidP="479FBEEE" w:rsidRDefault="479FBEEE" w14:paraId="2C2D41A8" w14:textId="731949DE">
          <w:pPr>
            <w:pStyle w:val="TOC1"/>
            <w:tabs>
              <w:tab w:val="left" w:pos="390"/>
              <w:tab w:val="right" w:leader="dot" w:pos="9390"/>
            </w:tabs>
            <w:rPr>
              <w:rStyle w:val="Hyperlink"/>
              <w:noProof/>
              <w:kern w:val="2"/>
              <w:lang w:val="en-IN" w:eastAsia="en-GB"/>
              <w14:ligatures w14:val="standardContextual"/>
            </w:rPr>
          </w:pPr>
          <w:hyperlink w:anchor="_Toc920785768">
            <w:r w:rsidRPr="479FBEEE">
              <w:rPr>
                <w:rStyle w:val="Hyperlink"/>
              </w:rPr>
              <w:t>10</w:t>
            </w:r>
            <w:r w:rsidR="00256223">
              <w:tab/>
            </w:r>
            <w:r w:rsidRPr="479FBEEE">
              <w:rPr>
                <w:rStyle w:val="Hyperlink"/>
              </w:rPr>
              <w:t>UAT Scenarios</w:t>
            </w:r>
            <w:r w:rsidR="00256223">
              <w:tab/>
            </w:r>
            <w:r w:rsidR="00256223">
              <w:fldChar w:fldCharType="begin"/>
            </w:r>
            <w:r w:rsidR="00256223">
              <w:instrText>PAGEREF _Toc920785768 \h</w:instrText>
            </w:r>
            <w:r w:rsidR="00256223">
              <w:fldChar w:fldCharType="separate"/>
            </w:r>
            <w:r w:rsidRPr="479FBEEE">
              <w:rPr>
                <w:rStyle w:val="Hyperlink"/>
              </w:rPr>
              <w:t>27</w:t>
            </w:r>
            <w:r w:rsidR="00256223">
              <w:fldChar w:fldCharType="end"/>
            </w:r>
          </w:hyperlink>
        </w:p>
        <w:p w:rsidR="00256223" w:rsidP="479FBEEE" w:rsidRDefault="479FBEEE" w14:paraId="5F3C9149" w14:textId="4355D0FA">
          <w:pPr>
            <w:pStyle w:val="TOC1"/>
            <w:tabs>
              <w:tab w:val="left" w:pos="390"/>
              <w:tab w:val="right" w:leader="dot" w:pos="9390"/>
            </w:tabs>
            <w:rPr>
              <w:rStyle w:val="Hyperlink"/>
              <w:noProof/>
              <w:kern w:val="2"/>
              <w:lang w:val="en-IN" w:eastAsia="en-GB"/>
              <w14:ligatures w14:val="standardContextual"/>
            </w:rPr>
          </w:pPr>
          <w:hyperlink w:anchor="_Toc1778944983">
            <w:r w:rsidRPr="479FBEEE">
              <w:rPr>
                <w:rStyle w:val="Hyperlink"/>
              </w:rPr>
              <w:t>11</w:t>
            </w:r>
            <w:r w:rsidR="00256223">
              <w:tab/>
            </w:r>
            <w:r w:rsidRPr="479FBEEE">
              <w:rPr>
                <w:rStyle w:val="Hyperlink"/>
              </w:rPr>
              <w:t>ACKNOWLEDGMENT AND SIGNATURE</w:t>
            </w:r>
            <w:r w:rsidR="00256223">
              <w:tab/>
            </w:r>
            <w:r w:rsidR="00256223">
              <w:fldChar w:fldCharType="begin"/>
            </w:r>
            <w:r w:rsidR="00256223">
              <w:instrText>PAGEREF _Toc1778944983 \h</w:instrText>
            </w:r>
            <w:r w:rsidR="00256223">
              <w:fldChar w:fldCharType="separate"/>
            </w:r>
            <w:r w:rsidRPr="479FBEEE">
              <w:rPr>
                <w:rStyle w:val="Hyperlink"/>
              </w:rPr>
              <w:t>29</w:t>
            </w:r>
            <w:r w:rsidR="00256223">
              <w:fldChar w:fldCharType="end"/>
            </w:r>
          </w:hyperlink>
        </w:p>
        <w:p w:rsidR="00256223" w:rsidP="479FBEEE" w:rsidRDefault="479FBEEE" w14:paraId="319E93C2" w14:textId="6EAB34C1">
          <w:pPr>
            <w:pStyle w:val="TOC2"/>
            <w:tabs>
              <w:tab w:val="right" w:leader="dot" w:pos="9390"/>
            </w:tabs>
            <w:rPr>
              <w:rStyle w:val="Hyperlink"/>
              <w:noProof/>
              <w:kern w:val="2"/>
              <w:lang w:val="en-IN" w:eastAsia="en-GB"/>
              <w14:ligatures w14:val="standardContextual"/>
            </w:rPr>
          </w:pPr>
          <w:hyperlink w:anchor="_Toc1422224562">
            <w:r w:rsidRPr="479FBEEE">
              <w:rPr>
                <w:rStyle w:val="Hyperlink"/>
              </w:rPr>
              <w:t>Process Owners</w:t>
            </w:r>
            <w:r w:rsidR="00256223">
              <w:tab/>
            </w:r>
            <w:r w:rsidR="00256223">
              <w:fldChar w:fldCharType="begin"/>
            </w:r>
            <w:r w:rsidR="00256223">
              <w:instrText>PAGEREF _Toc1422224562 \h</w:instrText>
            </w:r>
            <w:r w:rsidR="00256223">
              <w:fldChar w:fldCharType="separate"/>
            </w:r>
            <w:r w:rsidRPr="479FBEEE">
              <w:rPr>
                <w:rStyle w:val="Hyperlink"/>
              </w:rPr>
              <w:t>30</w:t>
            </w:r>
            <w:r w:rsidR="00256223">
              <w:fldChar w:fldCharType="end"/>
            </w:r>
          </w:hyperlink>
        </w:p>
        <w:p w:rsidR="00256223" w:rsidP="479FBEEE" w:rsidRDefault="479FBEEE" w14:paraId="2B974515" w14:textId="23627506">
          <w:pPr>
            <w:pStyle w:val="TOC2"/>
            <w:tabs>
              <w:tab w:val="left" w:pos="600"/>
              <w:tab w:val="right" w:leader="dot" w:pos="9390"/>
            </w:tabs>
            <w:rPr>
              <w:rStyle w:val="Hyperlink"/>
              <w:noProof/>
              <w:kern w:val="2"/>
              <w:lang w:val="en-IN" w:eastAsia="en-GB"/>
              <w14:ligatures w14:val="standardContextual"/>
            </w:rPr>
          </w:pPr>
          <w:hyperlink w:anchor="_Toc180031757">
            <w:r w:rsidRPr="479FBEEE">
              <w:rPr>
                <w:rStyle w:val="Hyperlink"/>
              </w:rPr>
              <w:t>11.1</w:t>
            </w:r>
            <w:r w:rsidR="00256223">
              <w:tab/>
            </w:r>
            <w:r w:rsidRPr="479FBEEE">
              <w:rPr>
                <w:rStyle w:val="Hyperlink"/>
              </w:rPr>
              <w:t>Document Reviewers</w:t>
            </w:r>
            <w:r w:rsidR="00256223">
              <w:tab/>
            </w:r>
            <w:r w:rsidR="00256223">
              <w:fldChar w:fldCharType="begin"/>
            </w:r>
            <w:r w:rsidR="00256223">
              <w:instrText>PAGEREF _Toc180031757 \h</w:instrText>
            </w:r>
            <w:r w:rsidR="00256223">
              <w:fldChar w:fldCharType="separate"/>
            </w:r>
            <w:r w:rsidRPr="479FBEEE">
              <w:rPr>
                <w:rStyle w:val="Hyperlink"/>
              </w:rPr>
              <w:t>30</w:t>
            </w:r>
            <w:r w:rsidR="00256223">
              <w:fldChar w:fldCharType="end"/>
            </w:r>
          </w:hyperlink>
        </w:p>
        <w:p w:rsidR="00256223" w:rsidP="479FBEEE" w:rsidRDefault="479FBEEE" w14:paraId="6541F4AB" w14:textId="7F5C44B0">
          <w:pPr>
            <w:pStyle w:val="TOC2"/>
            <w:tabs>
              <w:tab w:val="left" w:pos="600"/>
              <w:tab w:val="right" w:leader="dot" w:pos="9390"/>
            </w:tabs>
            <w:rPr>
              <w:rStyle w:val="Hyperlink"/>
              <w:noProof/>
              <w:kern w:val="2"/>
              <w:lang w:val="en-IN" w:eastAsia="en-GB"/>
              <w14:ligatures w14:val="standardContextual"/>
            </w:rPr>
          </w:pPr>
          <w:hyperlink w:anchor="_Toc528624804">
            <w:r w:rsidRPr="479FBEEE">
              <w:rPr>
                <w:rStyle w:val="Hyperlink"/>
              </w:rPr>
              <w:t>11.2</w:t>
            </w:r>
            <w:r w:rsidR="00256223">
              <w:tab/>
            </w:r>
            <w:r w:rsidRPr="479FBEEE">
              <w:rPr>
                <w:rStyle w:val="Hyperlink"/>
              </w:rPr>
              <w:t>Signatures</w:t>
            </w:r>
            <w:r w:rsidR="00256223">
              <w:tab/>
            </w:r>
            <w:r w:rsidR="00256223">
              <w:fldChar w:fldCharType="begin"/>
            </w:r>
            <w:r w:rsidR="00256223">
              <w:instrText>PAGEREF _Toc528624804 \h</w:instrText>
            </w:r>
            <w:r w:rsidR="00256223">
              <w:fldChar w:fldCharType="separate"/>
            </w:r>
            <w:r w:rsidRPr="479FBEEE">
              <w:rPr>
                <w:rStyle w:val="Hyperlink"/>
              </w:rPr>
              <w:t>30</w:t>
            </w:r>
            <w:r w:rsidR="00256223">
              <w:fldChar w:fldCharType="end"/>
            </w:r>
          </w:hyperlink>
          <w:r w:rsidR="00256223">
            <w:fldChar w:fldCharType="end"/>
          </w:r>
        </w:p>
      </w:sdtContent>
    </w:sdt>
    <w:p w:rsidR="00FF4627" w:rsidRDefault="00FF4627" w14:paraId="1EA49F97" w14:textId="2E542D3F"/>
    <w:p w:rsidRPr="00397CDF" w:rsidR="005A272E" w:rsidP="00937DB9" w:rsidRDefault="005A272E" w14:paraId="680971EE" w14:textId="0929EC91">
      <w:pPr>
        <w:pStyle w:val="TOC1"/>
        <w:rPr>
          <w:rFonts w:ascii="Arial" w:hAnsi="Arial" w:eastAsia="Aptos" w:cs="Arial"/>
          <w:b w:val="0"/>
          <w:bCs w:val="0"/>
          <w:i/>
          <w:iCs/>
        </w:rPr>
      </w:pPr>
    </w:p>
    <w:p w:rsidRPr="00397CDF" w:rsidR="00A50CA7" w:rsidP="00786B4C" w:rsidRDefault="00A50CA7" w14:paraId="3BB0E2D2" w14:textId="77777777">
      <w:pPr>
        <w:rPr>
          <w:rFonts w:eastAsia="Aptos" w:cs="Arial"/>
          <w:lang w:val="en-GB"/>
        </w:rPr>
      </w:pPr>
    </w:p>
    <w:p w:rsidRPr="00397CDF" w:rsidR="005864E5" w:rsidP="00FF4627" w:rsidRDefault="12F5D03E" w14:paraId="390B8774" w14:textId="7F11C414">
      <w:pPr>
        <w:pStyle w:val="Heading1"/>
        <w:rPr>
          <w:rFonts w:eastAsia="Arial"/>
        </w:rPr>
      </w:pPr>
      <w:bookmarkStart w:name="_Toc982415422" w:id="0"/>
      <w:r>
        <w:t>DOCUMENT MANAGEMENT AND APPROVAL</w:t>
      </w:r>
      <w:bookmarkEnd w:id="0"/>
    </w:p>
    <w:p w:rsidRPr="00397CDF" w:rsidR="000F448A" w:rsidP="00BB6F17" w:rsidRDefault="000F448A" w14:paraId="26C4F63D" w14:textId="77777777">
      <w:pPr>
        <w:pStyle w:val="Header2-NotTOC"/>
        <w:numPr>
          <w:ilvl w:val="0"/>
          <w:numId w:val="0"/>
        </w:numPr>
        <w:rPr>
          <w:rFonts w:eastAsia="Arial"/>
        </w:rPr>
      </w:pPr>
      <w:bookmarkStart w:name="_Toc204374912" w:id="1"/>
      <w:bookmarkStart w:name="_Toc213753616" w:id="2"/>
      <w:bookmarkStart w:name="_Toc1814784235" w:id="3"/>
      <w:r>
        <w:t>Document Details</w:t>
      </w:r>
      <w:bookmarkEnd w:id="1"/>
      <w:bookmarkEnd w:id="2"/>
      <w:bookmarkEnd w:id="3"/>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552"/>
        <w:gridCol w:w="2255"/>
        <w:gridCol w:w="2337"/>
        <w:gridCol w:w="2337"/>
      </w:tblGrid>
      <w:tr w:rsidRPr="00FF4627" w:rsidR="42D191D1" w:rsidTr="00FF4627" w14:paraId="4CDDAC41" w14:textId="77777777">
        <w:trPr>
          <w:trHeight w:val="300"/>
        </w:trPr>
        <w:tc>
          <w:tcPr>
            <w:tcW w:w="1552" w:type="dxa"/>
            <w:shd w:val="clear" w:color="auto" w:fill="C00000"/>
            <w:tcMar>
              <w:left w:w="105" w:type="dxa"/>
              <w:right w:w="105" w:type="dxa"/>
            </w:tcMar>
          </w:tcPr>
          <w:p w:rsidRPr="00397CDF" w:rsidR="42D191D1" w:rsidP="42D191D1" w:rsidRDefault="42D191D1" w14:paraId="0F58B950" w14:textId="621C0EEA">
            <w:pPr>
              <w:pStyle w:val="Tabletitle"/>
              <w:rPr>
                <w:rFonts w:eastAsia="Arial"/>
                <w:bCs w:val="0"/>
                <w:color w:val="FFFFFF" w:themeColor="background1"/>
              </w:rPr>
            </w:pPr>
            <w:r w:rsidRPr="00397CDF">
              <w:rPr>
                <w:rFonts w:eastAsia="Arial"/>
                <w:b/>
                <w:color w:val="FFFFFF" w:themeColor="background1"/>
                <w:lang w:val="en-GB"/>
              </w:rPr>
              <w:t>Document Title</w:t>
            </w:r>
          </w:p>
        </w:tc>
        <w:tc>
          <w:tcPr>
            <w:tcW w:w="6929" w:type="dxa"/>
            <w:gridSpan w:val="3"/>
            <w:tcMar>
              <w:left w:w="105" w:type="dxa"/>
              <w:right w:w="105" w:type="dxa"/>
            </w:tcMar>
          </w:tcPr>
          <w:p w:rsidRPr="00397CDF" w:rsidR="42D191D1" w:rsidP="42D191D1" w:rsidRDefault="42D191D1" w14:paraId="451381A2" w14:textId="0186BC1D">
            <w:pPr>
              <w:pStyle w:val="TFGTableNumbers"/>
              <w:rPr>
                <w:rFonts w:eastAsia="Arial"/>
                <w:bCs w:val="0"/>
                <w:szCs w:val="20"/>
              </w:rPr>
            </w:pPr>
            <w:r w:rsidRPr="00397CDF">
              <w:rPr>
                <w:rFonts w:eastAsia="Arial"/>
                <w:bCs w:val="0"/>
                <w:szCs w:val="20"/>
                <w:lang w:val="en-GB"/>
              </w:rPr>
              <w:t xml:space="preserve">Business Process Document – </w:t>
            </w:r>
            <w:r w:rsidRPr="00397CDF" w:rsidR="2851BED0">
              <w:rPr>
                <w:rFonts w:eastAsia="Arial"/>
                <w:bCs w:val="0"/>
                <w:szCs w:val="20"/>
                <w:lang w:val="en-GB"/>
              </w:rPr>
              <w:t>Supplier</w:t>
            </w:r>
            <w:r w:rsidRPr="00397CDF" w:rsidR="00C13B12">
              <w:rPr>
                <w:rFonts w:eastAsia="Arial"/>
                <w:bCs w:val="0"/>
                <w:szCs w:val="20"/>
                <w:lang w:val="en-GB"/>
              </w:rPr>
              <w:t xml:space="preserve"> Management</w:t>
            </w:r>
          </w:p>
        </w:tc>
      </w:tr>
      <w:tr w:rsidRPr="00FF4627" w:rsidR="42D191D1" w:rsidTr="00FF4627" w14:paraId="3CBC4448" w14:textId="77777777">
        <w:trPr>
          <w:trHeight w:val="300"/>
        </w:trPr>
        <w:tc>
          <w:tcPr>
            <w:tcW w:w="1552" w:type="dxa"/>
            <w:shd w:val="clear" w:color="auto" w:fill="C00000"/>
            <w:tcMar>
              <w:left w:w="105" w:type="dxa"/>
              <w:right w:w="105" w:type="dxa"/>
            </w:tcMar>
          </w:tcPr>
          <w:p w:rsidRPr="00397CDF" w:rsidR="42D191D1" w:rsidP="42D191D1" w:rsidRDefault="42D191D1" w14:paraId="5AEE00F9" w14:textId="59A19368">
            <w:pPr>
              <w:pStyle w:val="TFGTableNumbers"/>
              <w:rPr>
                <w:rFonts w:eastAsia="Arial"/>
                <w:bCs w:val="0"/>
                <w:color w:val="FFFFFF" w:themeColor="background1"/>
                <w:szCs w:val="20"/>
              </w:rPr>
            </w:pPr>
            <w:r w:rsidRPr="00397CDF">
              <w:rPr>
                <w:rFonts w:eastAsia="Arial"/>
                <w:b/>
                <w:color w:val="FFFFFF" w:themeColor="background1"/>
                <w:szCs w:val="20"/>
                <w:lang w:val="en-GB"/>
              </w:rPr>
              <w:t>Department:</w:t>
            </w:r>
          </w:p>
        </w:tc>
        <w:tc>
          <w:tcPr>
            <w:tcW w:w="6929" w:type="dxa"/>
            <w:gridSpan w:val="3"/>
            <w:tcMar>
              <w:left w:w="105" w:type="dxa"/>
              <w:right w:w="105" w:type="dxa"/>
            </w:tcMar>
          </w:tcPr>
          <w:p w:rsidRPr="00397CDF" w:rsidR="42D191D1" w:rsidP="42D191D1" w:rsidRDefault="42D191D1" w14:paraId="0C801C8C" w14:textId="186E3583">
            <w:pPr>
              <w:spacing w:before="120" w:after="120"/>
              <w:rPr>
                <w:rFonts w:eastAsia="Arial" w:cs="Arial"/>
                <w:szCs w:val="20"/>
              </w:rPr>
            </w:pPr>
          </w:p>
        </w:tc>
      </w:tr>
      <w:tr w:rsidRPr="00FF4627" w:rsidR="42D191D1" w:rsidTr="00FF4627" w14:paraId="27BC75B0" w14:textId="77777777">
        <w:trPr>
          <w:trHeight w:val="300"/>
        </w:trPr>
        <w:tc>
          <w:tcPr>
            <w:tcW w:w="1552" w:type="dxa"/>
            <w:shd w:val="clear" w:color="auto" w:fill="FFFFFF" w:themeFill="background1"/>
            <w:tcMar>
              <w:left w:w="105" w:type="dxa"/>
              <w:right w:w="105" w:type="dxa"/>
            </w:tcMar>
          </w:tcPr>
          <w:p w:rsidRPr="00397CDF" w:rsidR="42D191D1" w:rsidP="42D191D1" w:rsidRDefault="42D191D1" w14:paraId="5AC9C1AD" w14:textId="38CF84E1">
            <w:pPr>
              <w:spacing w:before="120" w:after="120"/>
              <w:rPr>
                <w:rFonts w:eastAsia="Arial" w:cs="Arial"/>
                <w:color w:val="FFFFFF" w:themeColor="background1"/>
                <w:szCs w:val="20"/>
              </w:rPr>
            </w:pPr>
          </w:p>
        </w:tc>
        <w:tc>
          <w:tcPr>
            <w:tcW w:w="2255" w:type="dxa"/>
            <w:shd w:val="clear" w:color="auto" w:fill="C00000"/>
            <w:tcMar>
              <w:left w:w="105" w:type="dxa"/>
              <w:right w:w="105" w:type="dxa"/>
            </w:tcMar>
          </w:tcPr>
          <w:p w:rsidRPr="00397CDF" w:rsidR="42D191D1" w:rsidP="42D191D1" w:rsidRDefault="42D191D1" w14:paraId="28EE5808" w14:textId="29C80D4D">
            <w:pPr>
              <w:pStyle w:val="TFGTableNumbers"/>
              <w:rPr>
                <w:rFonts w:eastAsia="Arial"/>
                <w:bCs w:val="0"/>
                <w:color w:val="FFFFFF" w:themeColor="background1"/>
                <w:szCs w:val="20"/>
              </w:rPr>
            </w:pPr>
            <w:r w:rsidRPr="00397CDF">
              <w:rPr>
                <w:rFonts w:eastAsia="Arial"/>
                <w:b/>
                <w:color w:val="FFFFFF" w:themeColor="background1"/>
                <w:szCs w:val="20"/>
                <w:lang w:val="en-GB"/>
              </w:rPr>
              <w:t>Name</w:t>
            </w:r>
          </w:p>
        </w:tc>
        <w:tc>
          <w:tcPr>
            <w:tcW w:w="2337" w:type="dxa"/>
            <w:shd w:val="clear" w:color="auto" w:fill="C00000"/>
            <w:tcMar>
              <w:left w:w="105" w:type="dxa"/>
              <w:right w:w="105" w:type="dxa"/>
            </w:tcMar>
          </w:tcPr>
          <w:p w:rsidRPr="00397CDF" w:rsidR="42D191D1" w:rsidP="42D191D1" w:rsidRDefault="42D191D1" w14:paraId="29D6C45F" w14:textId="6FF03017">
            <w:pPr>
              <w:pStyle w:val="TFGTableNumbers"/>
              <w:rPr>
                <w:rFonts w:eastAsia="Arial"/>
                <w:bCs w:val="0"/>
                <w:color w:val="FFFFFF" w:themeColor="background1"/>
                <w:szCs w:val="20"/>
              </w:rPr>
            </w:pPr>
            <w:r w:rsidRPr="00397CDF">
              <w:rPr>
                <w:rFonts w:eastAsia="Arial"/>
                <w:b/>
                <w:color w:val="FFFFFF" w:themeColor="background1"/>
                <w:szCs w:val="20"/>
                <w:lang w:val="en-GB"/>
              </w:rPr>
              <w:t>Date</w:t>
            </w:r>
          </w:p>
        </w:tc>
        <w:tc>
          <w:tcPr>
            <w:tcW w:w="2337" w:type="dxa"/>
            <w:shd w:val="clear" w:color="auto" w:fill="C00000"/>
            <w:tcMar>
              <w:left w:w="105" w:type="dxa"/>
              <w:right w:w="105" w:type="dxa"/>
            </w:tcMar>
          </w:tcPr>
          <w:p w:rsidRPr="00397CDF" w:rsidR="42D191D1" w:rsidP="42D191D1" w:rsidRDefault="001A5510" w14:paraId="6213E135" w14:textId="5F77691C">
            <w:pPr>
              <w:pStyle w:val="TFGTableNumbers"/>
              <w:rPr>
                <w:rFonts w:eastAsia="Arial"/>
                <w:bCs w:val="0"/>
                <w:color w:val="FFFFFF" w:themeColor="background1"/>
                <w:szCs w:val="20"/>
              </w:rPr>
            </w:pPr>
            <w:r w:rsidRPr="00397CDF">
              <w:rPr>
                <w:rFonts w:eastAsia="Arial"/>
                <w:b/>
                <w:color w:val="FFFFFF" w:themeColor="background1"/>
                <w:szCs w:val="20"/>
                <w:lang w:val="en-GB"/>
              </w:rPr>
              <w:t>Signature</w:t>
            </w:r>
          </w:p>
        </w:tc>
      </w:tr>
      <w:tr w:rsidRPr="00FF4627" w:rsidR="42D191D1" w:rsidTr="00FF4627" w14:paraId="1E03590A" w14:textId="77777777">
        <w:trPr>
          <w:trHeight w:val="300"/>
        </w:trPr>
        <w:tc>
          <w:tcPr>
            <w:tcW w:w="1552" w:type="dxa"/>
            <w:shd w:val="clear" w:color="auto" w:fill="C00000"/>
            <w:tcMar>
              <w:left w:w="105" w:type="dxa"/>
              <w:right w:w="105" w:type="dxa"/>
            </w:tcMar>
          </w:tcPr>
          <w:p w:rsidRPr="00397CDF" w:rsidR="42D191D1" w:rsidP="42D191D1" w:rsidRDefault="42D191D1" w14:paraId="2AA843D3" w14:textId="23B3AC43">
            <w:pPr>
              <w:pStyle w:val="TFGTableNumbers"/>
              <w:rPr>
                <w:rFonts w:eastAsia="Arial"/>
                <w:bCs w:val="0"/>
                <w:color w:val="FFFFFF" w:themeColor="background1"/>
                <w:szCs w:val="20"/>
              </w:rPr>
            </w:pPr>
            <w:r w:rsidRPr="00397CDF">
              <w:rPr>
                <w:rFonts w:eastAsia="Arial"/>
                <w:b/>
                <w:color w:val="FFFFFF" w:themeColor="background1"/>
                <w:szCs w:val="20"/>
                <w:lang w:val="en-GB"/>
              </w:rPr>
              <w:t>Prepared by:</w:t>
            </w:r>
          </w:p>
        </w:tc>
        <w:tc>
          <w:tcPr>
            <w:tcW w:w="2255" w:type="dxa"/>
            <w:tcMar>
              <w:left w:w="105" w:type="dxa"/>
              <w:right w:w="105" w:type="dxa"/>
            </w:tcMar>
          </w:tcPr>
          <w:p w:rsidRPr="00397CDF" w:rsidR="42D191D1" w:rsidP="42D191D1" w:rsidRDefault="005B4A67" w14:paraId="270BFB60" w14:textId="66C63BDF">
            <w:pPr>
              <w:spacing w:before="120" w:after="120"/>
              <w:rPr>
                <w:rFonts w:eastAsia="Arial" w:cs="Arial"/>
                <w:szCs w:val="20"/>
              </w:rPr>
            </w:pPr>
            <w:r w:rsidRPr="00397CDF">
              <w:rPr>
                <w:rFonts w:eastAsia="Arial" w:cs="Arial"/>
                <w:szCs w:val="20"/>
              </w:rPr>
              <w:t>Leroy Vieira</w:t>
            </w:r>
          </w:p>
        </w:tc>
        <w:tc>
          <w:tcPr>
            <w:tcW w:w="2337" w:type="dxa"/>
            <w:tcMar>
              <w:left w:w="105" w:type="dxa"/>
              <w:right w:w="105" w:type="dxa"/>
            </w:tcMar>
          </w:tcPr>
          <w:p w:rsidRPr="00397CDF" w:rsidR="42D191D1" w:rsidP="42D191D1" w:rsidRDefault="005B4A67" w14:paraId="35B6E74F" w14:textId="5A975889">
            <w:pPr>
              <w:spacing w:before="120" w:after="120"/>
              <w:rPr>
                <w:rFonts w:eastAsia="Arial" w:cs="Arial"/>
                <w:szCs w:val="20"/>
              </w:rPr>
            </w:pPr>
            <w:r w:rsidRPr="00397CDF">
              <w:rPr>
                <w:rFonts w:eastAsia="Arial" w:cs="Arial"/>
                <w:szCs w:val="20"/>
              </w:rPr>
              <w:t>1</w:t>
            </w:r>
            <w:r w:rsidRPr="00397CDF" w:rsidR="00A66D59">
              <w:rPr>
                <w:rFonts w:eastAsia="Arial" w:cs="Arial"/>
                <w:szCs w:val="20"/>
              </w:rPr>
              <w:t>8</w:t>
            </w:r>
            <w:r w:rsidRPr="00397CDF" w:rsidR="00E659A7">
              <w:rPr>
                <w:rFonts w:eastAsia="Arial" w:cs="Arial"/>
                <w:szCs w:val="20"/>
              </w:rPr>
              <w:t>-</w:t>
            </w:r>
            <w:r w:rsidRPr="00397CDF">
              <w:rPr>
                <w:rFonts w:eastAsia="Arial" w:cs="Arial"/>
                <w:szCs w:val="20"/>
              </w:rPr>
              <w:t>Nov</w:t>
            </w:r>
            <w:r w:rsidRPr="00397CDF" w:rsidR="00E659A7">
              <w:rPr>
                <w:rFonts w:eastAsia="Arial" w:cs="Arial"/>
                <w:szCs w:val="20"/>
              </w:rPr>
              <w:t>-2025</w:t>
            </w:r>
          </w:p>
        </w:tc>
        <w:tc>
          <w:tcPr>
            <w:tcW w:w="2337" w:type="dxa"/>
            <w:tcMar>
              <w:left w:w="105" w:type="dxa"/>
              <w:right w:w="105" w:type="dxa"/>
            </w:tcMar>
          </w:tcPr>
          <w:p w:rsidRPr="00397CDF" w:rsidR="42D191D1" w:rsidP="42D191D1" w:rsidRDefault="42D191D1" w14:paraId="5AC1CEC4" w14:textId="2CFD73B8">
            <w:pPr>
              <w:spacing w:before="120" w:after="120"/>
              <w:rPr>
                <w:rFonts w:eastAsia="Arial" w:cs="Arial"/>
                <w:szCs w:val="20"/>
              </w:rPr>
            </w:pPr>
          </w:p>
        </w:tc>
      </w:tr>
      <w:tr w:rsidRPr="00FF4627" w:rsidR="42D191D1" w:rsidTr="00FF4627" w14:paraId="5DBB44C8" w14:textId="77777777">
        <w:trPr>
          <w:trHeight w:val="300"/>
        </w:trPr>
        <w:tc>
          <w:tcPr>
            <w:tcW w:w="1552" w:type="dxa"/>
            <w:shd w:val="clear" w:color="auto" w:fill="C00000"/>
            <w:tcMar>
              <w:left w:w="105" w:type="dxa"/>
              <w:right w:w="105" w:type="dxa"/>
            </w:tcMar>
          </w:tcPr>
          <w:p w:rsidRPr="00397CDF" w:rsidR="42D191D1" w:rsidP="42D191D1" w:rsidRDefault="001A5510" w14:paraId="2AAE558C" w14:textId="2E57C41B">
            <w:pPr>
              <w:pStyle w:val="TFGTableNumbers"/>
              <w:rPr>
                <w:rFonts w:eastAsia="Arial"/>
                <w:bCs w:val="0"/>
                <w:color w:val="FFFFFF" w:themeColor="background1"/>
                <w:szCs w:val="20"/>
              </w:rPr>
            </w:pPr>
            <w:r w:rsidRPr="00397CDF">
              <w:rPr>
                <w:rFonts w:eastAsia="Arial"/>
                <w:b/>
                <w:color w:val="FFFFFF" w:themeColor="background1"/>
                <w:szCs w:val="20"/>
                <w:lang w:val="en-GB"/>
              </w:rPr>
              <w:t>Reviewed by</w:t>
            </w:r>
            <w:r w:rsidRPr="00397CDF" w:rsidR="42D191D1">
              <w:rPr>
                <w:rFonts w:eastAsia="Arial"/>
                <w:b/>
                <w:color w:val="FFFFFF" w:themeColor="background1"/>
                <w:szCs w:val="20"/>
                <w:lang w:val="en-GB"/>
              </w:rPr>
              <w:t>:</w:t>
            </w:r>
          </w:p>
        </w:tc>
        <w:tc>
          <w:tcPr>
            <w:tcW w:w="2255" w:type="dxa"/>
            <w:tcMar>
              <w:left w:w="105" w:type="dxa"/>
              <w:right w:w="105" w:type="dxa"/>
            </w:tcMar>
          </w:tcPr>
          <w:p w:rsidRPr="00397CDF" w:rsidR="42D191D1" w:rsidP="42D191D1" w:rsidRDefault="42D191D1" w14:paraId="01C2FBEC" w14:textId="3A1C1869">
            <w:pPr>
              <w:spacing w:before="120" w:after="120"/>
              <w:rPr>
                <w:rFonts w:eastAsia="Arial" w:cs="Arial"/>
                <w:szCs w:val="20"/>
              </w:rPr>
            </w:pPr>
          </w:p>
        </w:tc>
        <w:tc>
          <w:tcPr>
            <w:tcW w:w="2337" w:type="dxa"/>
            <w:tcMar>
              <w:left w:w="105" w:type="dxa"/>
              <w:right w:w="105" w:type="dxa"/>
            </w:tcMar>
          </w:tcPr>
          <w:p w:rsidRPr="00397CDF" w:rsidR="42D191D1" w:rsidP="42D191D1" w:rsidRDefault="42D191D1" w14:paraId="1AF0B599" w14:textId="5BB0B306">
            <w:pPr>
              <w:spacing w:before="120" w:after="120"/>
              <w:rPr>
                <w:rFonts w:eastAsia="Arial" w:cs="Arial"/>
                <w:szCs w:val="20"/>
              </w:rPr>
            </w:pPr>
          </w:p>
        </w:tc>
        <w:tc>
          <w:tcPr>
            <w:tcW w:w="2337" w:type="dxa"/>
            <w:tcMar>
              <w:left w:w="105" w:type="dxa"/>
              <w:right w:w="105" w:type="dxa"/>
            </w:tcMar>
          </w:tcPr>
          <w:p w:rsidRPr="00397CDF" w:rsidR="42D191D1" w:rsidP="42D191D1" w:rsidRDefault="42D191D1" w14:paraId="5127C6E3" w14:textId="5F1A7EAD">
            <w:pPr>
              <w:spacing w:before="120" w:after="120"/>
              <w:rPr>
                <w:rFonts w:eastAsia="Arial" w:cs="Arial"/>
                <w:szCs w:val="20"/>
              </w:rPr>
            </w:pPr>
          </w:p>
        </w:tc>
      </w:tr>
      <w:tr w:rsidRPr="00FF4627" w:rsidR="42D191D1" w:rsidTr="00FF4627" w14:paraId="4C87471E" w14:textId="77777777">
        <w:trPr>
          <w:trHeight w:val="300"/>
        </w:trPr>
        <w:tc>
          <w:tcPr>
            <w:tcW w:w="1552" w:type="dxa"/>
            <w:shd w:val="clear" w:color="auto" w:fill="C00000"/>
            <w:tcMar>
              <w:left w:w="105" w:type="dxa"/>
              <w:right w:w="105" w:type="dxa"/>
            </w:tcMar>
          </w:tcPr>
          <w:p w:rsidRPr="00397CDF" w:rsidR="42D191D1" w:rsidP="42D191D1" w:rsidRDefault="42D191D1" w14:paraId="66FD60A8" w14:textId="4FD349B5">
            <w:pPr>
              <w:pStyle w:val="TFGTableNumbers"/>
              <w:rPr>
                <w:rFonts w:eastAsia="Arial"/>
                <w:bCs w:val="0"/>
                <w:color w:val="FFFFFF" w:themeColor="background1"/>
                <w:szCs w:val="20"/>
              </w:rPr>
            </w:pPr>
            <w:r w:rsidRPr="00397CDF">
              <w:rPr>
                <w:rFonts w:eastAsia="Arial"/>
                <w:b/>
                <w:color w:val="FFFFFF" w:themeColor="background1"/>
                <w:szCs w:val="20"/>
                <w:lang w:val="en-GB"/>
              </w:rPr>
              <w:t>Document status</w:t>
            </w:r>
          </w:p>
        </w:tc>
        <w:tc>
          <w:tcPr>
            <w:tcW w:w="6929" w:type="dxa"/>
            <w:gridSpan w:val="3"/>
            <w:tcMar>
              <w:left w:w="105" w:type="dxa"/>
              <w:right w:w="105" w:type="dxa"/>
            </w:tcMar>
          </w:tcPr>
          <w:p w:rsidRPr="00397CDF" w:rsidR="42D191D1" w:rsidP="42D191D1" w:rsidRDefault="008954C1" w14:paraId="5C79AACB" w14:textId="1CA065F0">
            <w:pPr>
              <w:pStyle w:val="TFGTableNumbers"/>
              <w:rPr>
                <w:rFonts w:eastAsia="Arial"/>
                <w:bCs w:val="0"/>
                <w:szCs w:val="20"/>
              </w:rPr>
            </w:pPr>
            <w:r w:rsidRPr="00397CDF">
              <w:rPr>
                <w:rFonts w:eastAsia="Arial"/>
                <w:bCs w:val="0"/>
                <w:szCs w:val="20"/>
                <w:lang w:val="en-GB"/>
              </w:rPr>
              <w:t xml:space="preserve">Draft </w:t>
            </w:r>
            <w:r w:rsidRPr="00397CDF" w:rsidR="005B4A67">
              <w:rPr>
                <w:rFonts w:ascii="Segoe UI Symbol" w:hAnsi="Segoe UI Symbol" w:eastAsia="Segoe UI Symbol" w:cs="Segoe UI Symbol"/>
                <w:bCs w:val="0"/>
                <w:szCs w:val="20"/>
                <w:lang w:val="en-GB"/>
              </w:rPr>
              <w:t>☒</w:t>
            </w:r>
            <w:r w:rsidRPr="00397CDF" w:rsidR="42D191D1">
              <w:rPr>
                <w:rFonts w:eastAsia="Arial"/>
                <w:bCs w:val="0"/>
                <w:szCs w:val="20"/>
                <w:lang w:val="en-GB"/>
              </w:rPr>
              <w:t xml:space="preserve">                   </w:t>
            </w:r>
            <w:r w:rsidRPr="00397CDF">
              <w:rPr>
                <w:rFonts w:eastAsia="Arial"/>
                <w:bCs w:val="0"/>
                <w:szCs w:val="20"/>
                <w:lang w:val="en-GB"/>
              </w:rPr>
              <w:t xml:space="preserve">Reviewing </w:t>
            </w:r>
            <w:r w:rsidRPr="00397CDF" w:rsidR="005B4A67">
              <w:rPr>
                <w:rFonts w:ascii="Segoe UI Symbol" w:hAnsi="Segoe UI Symbol" w:eastAsia="Arial" w:cs="Segoe UI Symbol"/>
                <w:bCs w:val="0"/>
                <w:szCs w:val="20"/>
                <w:lang w:val="en-GB"/>
              </w:rPr>
              <w:t>☐</w:t>
            </w:r>
            <w:r w:rsidRPr="00397CDF" w:rsidR="005B4A67">
              <w:rPr>
                <w:rFonts w:eastAsia="Arial"/>
                <w:bCs w:val="0"/>
                <w:szCs w:val="20"/>
                <w:lang w:val="en-GB"/>
              </w:rPr>
              <w:t xml:space="preserve"> </w:t>
            </w:r>
            <w:r w:rsidRPr="00397CDF" w:rsidR="42D191D1">
              <w:rPr>
                <w:rFonts w:eastAsia="Segoe UI Symbol"/>
                <w:bCs w:val="0"/>
                <w:szCs w:val="20"/>
                <w:lang w:val="en-GB"/>
              </w:rPr>
              <w:t xml:space="preserve">           </w:t>
            </w:r>
            <w:r w:rsidRPr="00397CDF">
              <w:rPr>
                <w:rFonts w:eastAsia="Arial"/>
                <w:bCs w:val="0"/>
                <w:szCs w:val="20"/>
                <w:lang w:val="en-GB"/>
              </w:rPr>
              <w:t xml:space="preserve">Approved </w:t>
            </w:r>
            <w:r w:rsidRPr="00397CDF">
              <w:rPr>
                <w:rFonts w:ascii="Segoe UI Symbol" w:hAnsi="Segoe UI Symbol" w:eastAsia="Arial" w:cs="Segoe UI Symbol"/>
                <w:bCs w:val="0"/>
                <w:szCs w:val="20"/>
                <w:lang w:val="en-GB"/>
              </w:rPr>
              <w:t>☐</w:t>
            </w:r>
            <w:r w:rsidRPr="00397CDF" w:rsidR="42D191D1">
              <w:rPr>
                <w:rFonts w:eastAsia="Arial"/>
                <w:bCs w:val="0"/>
                <w:szCs w:val="20"/>
                <w:lang w:val="en-GB"/>
              </w:rPr>
              <w:t xml:space="preserve"> </w:t>
            </w:r>
          </w:p>
        </w:tc>
      </w:tr>
    </w:tbl>
    <w:p w:rsidRPr="00397CDF" w:rsidR="005864E5" w:rsidP="00BB6F17" w:rsidRDefault="12F5D03E" w14:paraId="0C850473" w14:textId="747D7207">
      <w:pPr>
        <w:pStyle w:val="Header2-NotTOC"/>
        <w:numPr>
          <w:ilvl w:val="0"/>
          <w:numId w:val="0"/>
        </w:numPr>
        <w:rPr>
          <w:rFonts w:eastAsia="Arial"/>
        </w:rPr>
      </w:pPr>
      <w:bookmarkStart w:name="_Toc1492526599" w:id="4"/>
      <w:r w:rsidRPr="479FBEEE">
        <w:rPr>
          <w:rFonts w:eastAsia="Arial"/>
        </w:rPr>
        <w:t>R</w:t>
      </w:r>
      <w:r w:rsidRPr="479FBEEE" w:rsidR="00B870AD">
        <w:rPr>
          <w:rFonts w:eastAsia="Arial"/>
        </w:rPr>
        <w:t>evision History</w:t>
      </w:r>
      <w:bookmarkEnd w:id="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425"/>
        <w:gridCol w:w="1785"/>
        <w:gridCol w:w="1785"/>
        <w:gridCol w:w="3495"/>
      </w:tblGrid>
      <w:tr w:rsidRPr="00FF4627" w:rsidR="42D191D1" w:rsidTr="00FF4627" w14:paraId="280079D7" w14:textId="77777777">
        <w:trPr>
          <w:trHeight w:val="300"/>
        </w:trPr>
        <w:tc>
          <w:tcPr>
            <w:tcW w:w="1425" w:type="dxa"/>
            <w:shd w:val="clear" w:color="auto" w:fill="C00000"/>
            <w:tcMar>
              <w:left w:w="105" w:type="dxa"/>
              <w:right w:w="105" w:type="dxa"/>
            </w:tcMar>
            <w:vAlign w:val="center"/>
          </w:tcPr>
          <w:p w:rsidRPr="00397CDF" w:rsidR="42D191D1" w:rsidP="42D191D1" w:rsidRDefault="000F448A" w14:paraId="508377CF" w14:textId="4F158043">
            <w:pPr>
              <w:pStyle w:val="TFGTableNumbers"/>
              <w:rPr>
                <w:rFonts w:eastAsia="Arial"/>
                <w:bCs w:val="0"/>
                <w:color w:val="FFFFFF" w:themeColor="background1"/>
                <w:szCs w:val="20"/>
              </w:rPr>
            </w:pPr>
            <w:r w:rsidRPr="00397CDF">
              <w:rPr>
                <w:rFonts w:eastAsia="Arial"/>
                <w:b/>
                <w:color w:val="FFFFFF" w:themeColor="background1"/>
                <w:szCs w:val="20"/>
                <w:lang w:val="en-GB"/>
              </w:rPr>
              <w:t>Version</w:t>
            </w:r>
          </w:p>
        </w:tc>
        <w:tc>
          <w:tcPr>
            <w:tcW w:w="1785" w:type="dxa"/>
            <w:shd w:val="clear" w:color="auto" w:fill="C00000"/>
            <w:tcMar>
              <w:left w:w="105" w:type="dxa"/>
              <w:right w:w="105" w:type="dxa"/>
            </w:tcMar>
            <w:vAlign w:val="center"/>
          </w:tcPr>
          <w:p w:rsidRPr="00397CDF" w:rsidR="42D191D1" w:rsidP="42D191D1" w:rsidRDefault="42D191D1" w14:paraId="6A68A4B2" w14:textId="10BDF14F">
            <w:pPr>
              <w:pStyle w:val="TFGTableNumbers"/>
              <w:rPr>
                <w:rFonts w:eastAsia="Arial"/>
                <w:bCs w:val="0"/>
                <w:color w:val="FFFFFF" w:themeColor="background1"/>
                <w:szCs w:val="20"/>
              </w:rPr>
            </w:pPr>
            <w:r w:rsidRPr="00397CDF">
              <w:rPr>
                <w:rFonts w:eastAsia="Arial"/>
                <w:b/>
                <w:color w:val="FFFFFF" w:themeColor="background1"/>
                <w:szCs w:val="20"/>
                <w:lang w:val="en-GB"/>
              </w:rPr>
              <w:t>Revision Date</w:t>
            </w:r>
          </w:p>
        </w:tc>
        <w:tc>
          <w:tcPr>
            <w:tcW w:w="1785" w:type="dxa"/>
            <w:shd w:val="clear" w:color="auto" w:fill="C00000"/>
            <w:tcMar>
              <w:left w:w="105" w:type="dxa"/>
              <w:right w:w="105" w:type="dxa"/>
            </w:tcMar>
            <w:vAlign w:val="center"/>
          </w:tcPr>
          <w:p w:rsidRPr="00397CDF" w:rsidR="42D191D1" w:rsidP="42D191D1" w:rsidRDefault="42D191D1" w14:paraId="55E8CBE8" w14:textId="004AE49C">
            <w:pPr>
              <w:pStyle w:val="TFGTableNumbers"/>
              <w:rPr>
                <w:rFonts w:eastAsia="Arial"/>
                <w:bCs w:val="0"/>
                <w:color w:val="FFFFFF" w:themeColor="background1"/>
                <w:szCs w:val="20"/>
              </w:rPr>
            </w:pPr>
            <w:r w:rsidRPr="00397CDF">
              <w:rPr>
                <w:rFonts w:eastAsia="Arial"/>
                <w:b/>
                <w:color w:val="FFFFFF" w:themeColor="background1"/>
                <w:szCs w:val="20"/>
                <w:lang w:val="en-GB"/>
              </w:rPr>
              <w:t>Revised By</w:t>
            </w:r>
          </w:p>
        </w:tc>
        <w:tc>
          <w:tcPr>
            <w:tcW w:w="3495" w:type="dxa"/>
            <w:shd w:val="clear" w:color="auto" w:fill="C00000"/>
            <w:tcMar>
              <w:left w:w="105" w:type="dxa"/>
              <w:right w:w="105" w:type="dxa"/>
            </w:tcMar>
            <w:vAlign w:val="center"/>
          </w:tcPr>
          <w:p w:rsidRPr="00397CDF" w:rsidR="42D191D1" w:rsidP="42D191D1" w:rsidRDefault="42D191D1" w14:paraId="6C02CD5D" w14:textId="6FDDAFFE">
            <w:pPr>
              <w:pStyle w:val="TFGTableNumbers"/>
              <w:rPr>
                <w:rFonts w:eastAsia="Arial"/>
                <w:bCs w:val="0"/>
                <w:color w:val="FFFFFF" w:themeColor="background1"/>
                <w:szCs w:val="20"/>
              </w:rPr>
            </w:pPr>
            <w:r w:rsidRPr="00397CDF">
              <w:rPr>
                <w:rFonts w:eastAsia="Arial"/>
                <w:b/>
                <w:color w:val="FFFFFF" w:themeColor="background1"/>
                <w:szCs w:val="20"/>
                <w:lang w:val="en-GB"/>
              </w:rPr>
              <w:t>Description of Revision</w:t>
            </w:r>
          </w:p>
        </w:tc>
      </w:tr>
      <w:tr w:rsidRPr="00FF4627" w:rsidR="005B4A67" w:rsidTr="00B93C3A" w14:paraId="3932E9AF" w14:textId="77777777">
        <w:trPr>
          <w:trHeight w:val="300"/>
        </w:trPr>
        <w:tc>
          <w:tcPr>
            <w:tcW w:w="1425" w:type="dxa"/>
            <w:tcMar>
              <w:left w:w="105" w:type="dxa"/>
              <w:right w:w="105" w:type="dxa"/>
            </w:tcMar>
          </w:tcPr>
          <w:p w:rsidRPr="00397CDF" w:rsidR="005B4A67" w:rsidP="005B4A67" w:rsidRDefault="005B4A67" w14:paraId="129D1D95" w14:textId="63D8FE10">
            <w:pPr>
              <w:pStyle w:val="TFGTableNumbers"/>
              <w:rPr>
                <w:rFonts w:eastAsia="Arial"/>
                <w:bCs w:val="0"/>
                <w:szCs w:val="20"/>
              </w:rPr>
            </w:pPr>
            <w:r w:rsidRPr="00397CDF">
              <w:rPr>
                <w:rFonts w:eastAsia="Arial"/>
                <w:bCs w:val="0"/>
                <w:szCs w:val="20"/>
                <w:lang w:val="en-GB"/>
              </w:rPr>
              <w:t>1.</w:t>
            </w:r>
            <w:r w:rsidR="00CF7047">
              <w:rPr>
                <w:rFonts w:eastAsia="Arial"/>
                <w:bCs w:val="0"/>
                <w:szCs w:val="20"/>
                <w:lang w:val="en-GB"/>
              </w:rPr>
              <w:t>1</w:t>
            </w:r>
          </w:p>
        </w:tc>
        <w:tc>
          <w:tcPr>
            <w:tcW w:w="1785" w:type="dxa"/>
            <w:tcMar>
              <w:left w:w="105" w:type="dxa"/>
              <w:right w:w="105" w:type="dxa"/>
            </w:tcMar>
          </w:tcPr>
          <w:p w:rsidRPr="00397CDF" w:rsidR="005B4A67" w:rsidP="005B4A67" w:rsidRDefault="005B4A67" w14:paraId="66E4D1DD" w14:textId="73BAD632">
            <w:pPr>
              <w:spacing w:before="120" w:after="120"/>
              <w:rPr>
                <w:rFonts w:eastAsia="Arial" w:cs="Arial"/>
                <w:szCs w:val="20"/>
              </w:rPr>
            </w:pPr>
            <w:r w:rsidRPr="00397CDF">
              <w:rPr>
                <w:rFonts w:eastAsia="Arial" w:cs="Arial"/>
                <w:szCs w:val="20"/>
              </w:rPr>
              <w:t>1</w:t>
            </w:r>
            <w:r w:rsidRPr="00397CDF" w:rsidR="00A66D59">
              <w:rPr>
                <w:rFonts w:eastAsia="Arial" w:cs="Arial"/>
                <w:szCs w:val="20"/>
              </w:rPr>
              <w:t>8</w:t>
            </w:r>
            <w:r w:rsidRPr="00397CDF">
              <w:rPr>
                <w:rFonts w:eastAsia="Arial" w:cs="Arial"/>
                <w:szCs w:val="20"/>
              </w:rPr>
              <w:t>-Nov-2025</w:t>
            </w:r>
          </w:p>
        </w:tc>
        <w:tc>
          <w:tcPr>
            <w:tcW w:w="1785" w:type="dxa"/>
            <w:tcMar>
              <w:left w:w="105" w:type="dxa"/>
              <w:right w:w="105" w:type="dxa"/>
            </w:tcMar>
          </w:tcPr>
          <w:p w:rsidRPr="00397CDF" w:rsidR="005B4A67" w:rsidP="005B4A67" w:rsidRDefault="005B4A67" w14:paraId="134F4DAA" w14:textId="3265F9D0">
            <w:pPr>
              <w:spacing w:before="120" w:after="120"/>
              <w:rPr>
                <w:rFonts w:eastAsia="Arial" w:cs="Arial"/>
                <w:szCs w:val="20"/>
              </w:rPr>
            </w:pPr>
            <w:r w:rsidRPr="00397CDF">
              <w:rPr>
                <w:rFonts w:eastAsia="Arial" w:cs="Arial"/>
                <w:szCs w:val="20"/>
              </w:rPr>
              <w:t>Leroy Vieira</w:t>
            </w:r>
          </w:p>
        </w:tc>
        <w:tc>
          <w:tcPr>
            <w:tcW w:w="3495" w:type="dxa"/>
            <w:tcMar>
              <w:left w:w="105" w:type="dxa"/>
              <w:right w:w="105" w:type="dxa"/>
            </w:tcMar>
          </w:tcPr>
          <w:p w:rsidRPr="00397CDF" w:rsidR="005B4A67" w:rsidP="005B4A67" w:rsidRDefault="005B4A67" w14:paraId="7EB056F9" w14:textId="628828D0">
            <w:pPr>
              <w:pStyle w:val="TFGTableNumbers"/>
              <w:rPr>
                <w:rFonts w:eastAsia="Arial"/>
                <w:bCs w:val="0"/>
                <w:szCs w:val="20"/>
              </w:rPr>
            </w:pPr>
            <w:r w:rsidRPr="00397CDF">
              <w:rPr>
                <w:rFonts w:eastAsia="Arial"/>
                <w:bCs w:val="0"/>
                <w:szCs w:val="20"/>
                <w:lang w:val="en-GB"/>
              </w:rPr>
              <w:t>Initial draft version</w:t>
            </w:r>
          </w:p>
        </w:tc>
      </w:tr>
      <w:tr w:rsidRPr="00FF4627" w:rsidR="42D191D1" w:rsidTr="00B93C3A" w14:paraId="2C5FA77B" w14:textId="77777777">
        <w:trPr>
          <w:trHeight w:val="300"/>
        </w:trPr>
        <w:tc>
          <w:tcPr>
            <w:tcW w:w="1425" w:type="dxa"/>
            <w:tcMar>
              <w:left w:w="105" w:type="dxa"/>
              <w:right w:w="105" w:type="dxa"/>
            </w:tcMar>
          </w:tcPr>
          <w:p w:rsidRPr="00397CDF" w:rsidR="42D191D1" w:rsidP="42D191D1" w:rsidRDefault="001E5360" w14:paraId="43FA056E" w14:textId="52617620">
            <w:pPr>
              <w:pStyle w:val="TFGTableNumbers"/>
              <w:rPr>
                <w:rFonts w:eastAsia="Arial"/>
                <w:bCs w:val="0"/>
                <w:szCs w:val="20"/>
              </w:rPr>
            </w:pPr>
            <w:r w:rsidRPr="00397CDF">
              <w:rPr>
                <w:rFonts w:eastAsia="Arial"/>
                <w:bCs w:val="0"/>
                <w:szCs w:val="20"/>
                <w:lang w:val="en-GB"/>
              </w:rPr>
              <w:t>1.</w:t>
            </w:r>
            <w:r w:rsidR="00CF7047">
              <w:rPr>
                <w:rFonts w:eastAsia="Arial"/>
                <w:bCs w:val="0"/>
                <w:szCs w:val="20"/>
                <w:lang w:val="en-GB"/>
              </w:rPr>
              <w:t>2</w:t>
            </w:r>
          </w:p>
        </w:tc>
        <w:tc>
          <w:tcPr>
            <w:tcW w:w="1785" w:type="dxa"/>
            <w:tcMar>
              <w:left w:w="105" w:type="dxa"/>
              <w:right w:w="105" w:type="dxa"/>
            </w:tcMar>
          </w:tcPr>
          <w:p w:rsidRPr="00397CDF" w:rsidR="42D191D1" w:rsidP="35103C1A" w:rsidRDefault="002E7D6D" w14:paraId="7407379A" w14:textId="47477869">
            <w:pPr>
              <w:spacing w:before="120" w:after="120"/>
              <w:rPr>
                <w:rFonts w:eastAsia="Arial" w:cs="Arial"/>
              </w:rPr>
            </w:pPr>
            <w:r>
              <w:rPr>
                <w:rFonts w:eastAsia="Arial" w:cs="Arial"/>
              </w:rPr>
              <w:t>06-Jan-2026</w:t>
            </w:r>
          </w:p>
        </w:tc>
        <w:tc>
          <w:tcPr>
            <w:tcW w:w="1785" w:type="dxa"/>
            <w:tcMar>
              <w:left w:w="105" w:type="dxa"/>
              <w:right w:w="105" w:type="dxa"/>
            </w:tcMar>
          </w:tcPr>
          <w:p w:rsidRPr="00397CDF" w:rsidR="42D191D1" w:rsidP="35103C1A" w:rsidRDefault="002E7D6D" w14:paraId="26DF4E65" w14:textId="2D53AD4C">
            <w:pPr>
              <w:spacing w:before="120" w:after="120"/>
              <w:rPr>
                <w:rFonts w:eastAsia="Arial" w:cs="Arial"/>
              </w:rPr>
            </w:pPr>
            <w:r>
              <w:rPr>
                <w:rFonts w:eastAsia="Arial" w:cs="Arial"/>
              </w:rPr>
              <w:t>Leroy Vieira</w:t>
            </w:r>
          </w:p>
        </w:tc>
        <w:tc>
          <w:tcPr>
            <w:tcW w:w="3495" w:type="dxa"/>
            <w:tcMar>
              <w:left w:w="105" w:type="dxa"/>
              <w:right w:w="105" w:type="dxa"/>
            </w:tcMar>
          </w:tcPr>
          <w:p w:rsidRPr="00397CDF" w:rsidR="42D191D1" w:rsidP="35103C1A" w:rsidRDefault="00CF7047" w14:paraId="5275313D" w14:textId="5BDD3264">
            <w:pPr>
              <w:spacing w:before="120" w:after="120"/>
              <w:rPr>
                <w:rFonts w:eastAsia="Arial" w:cs="Arial"/>
              </w:rPr>
            </w:pPr>
            <w:r>
              <w:rPr>
                <w:rFonts w:eastAsia="Arial" w:cs="Arial"/>
              </w:rPr>
              <w:t>Updated the extension scenario</w:t>
            </w:r>
          </w:p>
        </w:tc>
      </w:tr>
      <w:tr w:rsidRPr="00FF4627" w:rsidR="42D191D1" w:rsidTr="00B93C3A" w14:paraId="0A6BF03E" w14:textId="77777777">
        <w:trPr>
          <w:trHeight w:val="300"/>
        </w:trPr>
        <w:tc>
          <w:tcPr>
            <w:tcW w:w="1425" w:type="dxa"/>
            <w:tcMar>
              <w:left w:w="105" w:type="dxa"/>
              <w:right w:w="105" w:type="dxa"/>
            </w:tcMar>
          </w:tcPr>
          <w:p w:rsidRPr="00397CDF" w:rsidR="42D191D1" w:rsidP="42D191D1" w:rsidRDefault="00DD4DAA" w14:paraId="38CDC4B4" w14:textId="3E3E6028">
            <w:pPr>
              <w:pStyle w:val="TFGTableNumbers"/>
              <w:rPr>
                <w:rFonts w:eastAsia="Arial"/>
                <w:bCs w:val="0"/>
                <w:szCs w:val="20"/>
              </w:rPr>
            </w:pPr>
            <w:r w:rsidRPr="00397CDF">
              <w:rPr>
                <w:rFonts w:eastAsia="Arial"/>
                <w:bCs w:val="0"/>
                <w:szCs w:val="20"/>
                <w:lang w:val="en-GB"/>
              </w:rPr>
              <w:t>1.</w:t>
            </w:r>
            <w:r w:rsidR="00CF7047">
              <w:rPr>
                <w:rFonts w:eastAsia="Arial"/>
                <w:bCs w:val="0"/>
                <w:szCs w:val="20"/>
                <w:lang w:val="en-GB"/>
              </w:rPr>
              <w:t>3</w:t>
            </w:r>
          </w:p>
        </w:tc>
        <w:tc>
          <w:tcPr>
            <w:tcW w:w="1785" w:type="dxa"/>
            <w:tcMar>
              <w:left w:w="105" w:type="dxa"/>
              <w:right w:w="105" w:type="dxa"/>
            </w:tcMar>
          </w:tcPr>
          <w:p w:rsidRPr="00397CDF" w:rsidR="42D191D1" w:rsidP="42D191D1" w:rsidRDefault="00CF7047" w14:paraId="22AF69D7" w14:textId="295AFC93">
            <w:pPr>
              <w:spacing w:before="120" w:after="120"/>
              <w:rPr>
                <w:rFonts w:eastAsia="Arial" w:cs="Arial"/>
                <w:szCs w:val="20"/>
              </w:rPr>
            </w:pPr>
            <w:r>
              <w:rPr>
                <w:rFonts w:eastAsia="Arial" w:cs="Arial"/>
                <w:szCs w:val="20"/>
              </w:rPr>
              <w:t>29-Jan-2026</w:t>
            </w:r>
          </w:p>
        </w:tc>
        <w:tc>
          <w:tcPr>
            <w:tcW w:w="1785" w:type="dxa"/>
            <w:tcMar>
              <w:left w:w="105" w:type="dxa"/>
              <w:right w:w="105" w:type="dxa"/>
            </w:tcMar>
          </w:tcPr>
          <w:p w:rsidRPr="00397CDF" w:rsidR="42D191D1" w:rsidP="42D191D1" w:rsidRDefault="00CF7047" w14:paraId="3D0223BB" w14:textId="3AE11179">
            <w:pPr>
              <w:spacing w:before="120" w:after="120"/>
              <w:rPr>
                <w:rFonts w:eastAsia="Arial" w:cs="Arial"/>
                <w:szCs w:val="20"/>
              </w:rPr>
            </w:pPr>
            <w:r>
              <w:rPr>
                <w:rFonts w:eastAsia="Arial" w:cs="Arial"/>
                <w:szCs w:val="20"/>
              </w:rPr>
              <w:t>Leroy Vieira</w:t>
            </w:r>
          </w:p>
        </w:tc>
        <w:tc>
          <w:tcPr>
            <w:tcW w:w="3495" w:type="dxa"/>
            <w:tcMar>
              <w:left w:w="105" w:type="dxa"/>
              <w:right w:w="105" w:type="dxa"/>
            </w:tcMar>
          </w:tcPr>
          <w:p w:rsidRPr="00397CDF" w:rsidR="42D191D1" w:rsidP="42D191D1" w:rsidRDefault="00CF7047" w14:paraId="1B982B1E" w14:textId="02BBD166">
            <w:pPr>
              <w:spacing w:before="120" w:after="120"/>
              <w:rPr>
                <w:rFonts w:eastAsia="Arial" w:cs="Arial"/>
                <w:szCs w:val="20"/>
              </w:rPr>
            </w:pPr>
            <w:r>
              <w:rPr>
                <w:rFonts w:eastAsia="Arial" w:cs="Arial"/>
                <w:szCs w:val="20"/>
              </w:rPr>
              <w:t>Updated the One-Time Vendor Process</w:t>
            </w:r>
          </w:p>
        </w:tc>
      </w:tr>
    </w:tbl>
    <w:p w:rsidRPr="00397CDF" w:rsidR="005864E5" w:rsidP="00BB6F17" w:rsidRDefault="7462E50B" w14:paraId="7AEC03D0" w14:textId="5A9A6F28">
      <w:pPr>
        <w:pStyle w:val="Header2-NotTOC"/>
        <w:numPr>
          <w:ilvl w:val="0"/>
          <w:numId w:val="0"/>
        </w:numPr>
        <w:rPr>
          <w:rFonts w:eastAsia="Arial"/>
        </w:rPr>
      </w:pPr>
      <w:bookmarkStart w:name="_Toc1017151575" w:id="5"/>
      <w:r w:rsidRPr="479FBEEE">
        <w:rPr>
          <w:rFonts w:eastAsia="Arial"/>
        </w:rPr>
        <w:t>Abbreviations</w:t>
      </w:r>
      <w:r w:rsidRPr="479FBEEE" w:rsidR="12F5D03E">
        <w:rPr>
          <w:rFonts w:eastAsia="Arial"/>
        </w:rPr>
        <w:t xml:space="preserve"> </w:t>
      </w:r>
      <w:r w:rsidRPr="479FBEEE" w:rsidR="00B870AD">
        <w:rPr>
          <w:rFonts w:eastAsia="Arial"/>
        </w:rPr>
        <w:t>used</w:t>
      </w:r>
      <w:r w:rsidRPr="479FBEEE" w:rsidR="12F5D03E">
        <w:rPr>
          <w:rFonts w:eastAsia="Arial"/>
        </w:rPr>
        <w:t xml:space="preserve"> </w:t>
      </w:r>
      <w:r w:rsidRPr="479FBEEE" w:rsidR="00B870AD">
        <w:rPr>
          <w:rFonts w:eastAsia="Arial"/>
        </w:rPr>
        <w:t>in</w:t>
      </w:r>
      <w:r w:rsidRPr="479FBEEE" w:rsidR="12F5D03E">
        <w:rPr>
          <w:rFonts w:eastAsia="Arial"/>
        </w:rPr>
        <w:t xml:space="preserve"> </w:t>
      </w:r>
      <w:r w:rsidRPr="479FBEEE" w:rsidR="00B870AD">
        <w:rPr>
          <w:rFonts w:eastAsia="Arial"/>
        </w:rPr>
        <w:t>the</w:t>
      </w:r>
      <w:r w:rsidRPr="479FBEEE" w:rsidR="12F5D03E">
        <w:rPr>
          <w:rFonts w:eastAsia="Arial"/>
        </w:rPr>
        <w:t xml:space="preserve"> D</w:t>
      </w:r>
      <w:r w:rsidRPr="479FBEEE" w:rsidR="00B870AD">
        <w:rPr>
          <w:rFonts w:eastAsia="Arial"/>
        </w:rPr>
        <w:t>ocument</w:t>
      </w:r>
      <w:bookmarkEnd w:id="5"/>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544"/>
        <w:gridCol w:w="4252"/>
      </w:tblGrid>
      <w:tr w:rsidRPr="00FF4627" w:rsidR="00BF4162" w:rsidTr="479FBEEE" w14:paraId="5965C2DD" w14:textId="77777777">
        <w:trPr>
          <w:trHeight w:val="300"/>
        </w:trPr>
        <w:tc>
          <w:tcPr>
            <w:tcW w:w="2544" w:type="dxa"/>
            <w:shd w:val="clear" w:color="auto" w:fill="C00000"/>
            <w:tcMar>
              <w:left w:w="105" w:type="dxa"/>
              <w:right w:w="105" w:type="dxa"/>
            </w:tcMar>
            <w:vAlign w:val="center"/>
          </w:tcPr>
          <w:p w:rsidRPr="00397CDF" w:rsidR="00BF4162" w:rsidRDefault="00BF4162" w14:paraId="07268BBD" w14:textId="77777777">
            <w:pPr>
              <w:pStyle w:val="TFGTableNumbers"/>
              <w:rPr>
                <w:rFonts w:eastAsia="Arial"/>
                <w:bCs w:val="0"/>
                <w:color w:val="FFFFFF" w:themeColor="background1"/>
                <w:szCs w:val="20"/>
              </w:rPr>
            </w:pPr>
            <w:r w:rsidRPr="00397CDF">
              <w:rPr>
                <w:rFonts w:eastAsia="Arial"/>
                <w:b/>
                <w:color w:val="FFFFFF" w:themeColor="background1"/>
                <w:szCs w:val="20"/>
                <w:lang w:val="en-GB"/>
              </w:rPr>
              <w:t>Abbreviations</w:t>
            </w:r>
          </w:p>
        </w:tc>
        <w:tc>
          <w:tcPr>
            <w:tcW w:w="4252" w:type="dxa"/>
            <w:shd w:val="clear" w:color="auto" w:fill="C00000"/>
            <w:tcMar>
              <w:left w:w="105" w:type="dxa"/>
              <w:right w:w="105" w:type="dxa"/>
            </w:tcMar>
            <w:vAlign w:val="center"/>
          </w:tcPr>
          <w:p w:rsidRPr="00397CDF" w:rsidR="00BF4162" w:rsidRDefault="00BF4162" w14:paraId="6CCB96D1" w14:textId="77777777">
            <w:pPr>
              <w:pStyle w:val="TFGTableNumbers"/>
              <w:rPr>
                <w:rFonts w:eastAsia="Arial"/>
                <w:bCs w:val="0"/>
                <w:color w:val="FFFFFF" w:themeColor="background1"/>
                <w:szCs w:val="20"/>
              </w:rPr>
            </w:pPr>
            <w:r w:rsidRPr="00397CDF">
              <w:rPr>
                <w:rFonts w:eastAsia="Arial"/>
                <w:b/>
                <w:color w:val="FFFFFF" w:themeColor="background1"/>
                <w:szCs w:val="20"/>
                <w:lang w:val="en-GB"/>
              </w:rPr>
              <w:t>Full Form</w:t>
            </w:r>
          </w:p>
        </w:tc>
      </w:tr>
      <w:tr w:rsidRPr="00FF4627" w:rsidR="00F30DAC" w:rsidTr="479FBEEE" w14:paraId="3DD91936" w14:textId="77777777">
        <w:trPr>
          <w:trHeight w:val="300"/>
        </w:trPr>
        <w:tc>
          <w:tcPr>
            <w:tcW w:w="2544" w:type="dxa"/>
            <w:tcMar>
              <w:left w:w="105" w:type="dxa"/>
              <w:right w:w="105" w:type="dxa"/>
            </w:tcMar>
            <w:vAlign w:val="center"/>
          </w:tcPr>
          <w:p w:rsidRPr="00397CDF" w:rsidR="00F30DAC" w:rsidRDefault="00F30DAC" w14:paraId="4D082EB5" w14:textId="0BB724B0">
            <w:pPr>
              <w:pStyle w:val="TFGTableNumbers"/>
              <w:rPr>
                <w:rFonts w:eastAsia="Arial"/>
                <w:bCs w:val="0"/>
                <w:szCs w:val="20"/>
                <w:lang w:val="en-GB"/>
              </w:rPr>
            </w:pPr>
            <w:r w:rsidRPr="00397CDF">
              <w:rPr>
                <w:rFonts w:eastAsia="Arial"/>
                <w:bCs w:val="0"/>
                <w:szCs w:val="20"/>
                <w:lang w:val="en-GB"/>
              </w:rPr>
              <w:t>AP</w:t>
            </w:r>
          </w:p>
        </w:tc>
        <w:tc>
          <w:tcPr>
            <w:tcW w:w="4252" w:type="dxa"/>
            <w:tcMar>
              <w:left w:w="105" w:type="dxa"/>
              <w:right w:w="105" w:type="dxa"/>
            </w:tcMar>
            <w:vAlign w:val="center"/>
          </w:tcPr>
          <w:p w:rsidRPr="00397CDF" w:rsidR="00F30DAC" w:rsidRDefault="00F30DAC" w14:paraId="4DF4A7E0" w14:textId="57ECFEEF">
            <w:pPr>
              <w:pStyle w:val="TFGTableNumbers"/>
              <w:rPr>
                <w:rFonts w:eastAsia="Arial"/>
                <w:bCs w:val="0"/>
                <w:szCs w:val="20"/>
                <w:lang w:val="en-GB"/>
              </w:rPr>
            </w:pPr>
            <w:r w:rsidRPr="00397CDF">
              <w:rPr>
                <w:rFonts w:eastAsia="Arial"/>
                <w:bCs w:val="0"/>
                <w:szCs w:val="20"/>
                <w:lang w:val="en-GB"/>
              </w:rPr>
              <w:t>Accounts Payable</w:t>
            </w:r>
          </w:p>
        </w:tc>
      </w:tr>
      <w:tr w:rsidRPr="00FF4627" w:rsidR="00BF4162" w:rsidTr="479FBEEE" w14:paraId="6F33A05A" w14:textId="77777777">
        <w:trPr>
          <w:trHeight w:val="300"/>
        </w:trPr>
        <w:tc>
          <w:tcPr>
            <w:tcW w:w="2544" w:type="dxa"/>
            <w:tcMar>
              <w:left w:w="105" w:type="dxa"/>
              <w:right w:w="105" w:type="dxa"/>
            </w:tcMar>
            <w:vAlign w:val="center"/>
          </w:tcPr>
          <w:p w:rsidRPr="00397CDF" w:rsidR="00BF4162" w:rsidRDefault="00BF4162" w14:paraId="2FF18A8D" w14:textId="77777777">
            <w:pPr>
              <w:pStyle w:val="TFGTableNumbers"/>
              <w:rPr>
                <w:rFonts w:eastAsia="Arial"/>
                <w:bCs w:val="0"/>
                <w:szCs w:val="20"/>
              </w:rPr>
            </w:pPr>
            <w:r w:rsidRPr="00397CDF">
              <w:rPr>
                <w:rFonts w:eastAsia="Arial"/>
                <w:bCs w:val="0"/>
                <w:szCs w:val="20"/>
                <w:lang w:val="en-GB"/>
              </w:rPr>
              <w:t>CSP</w:t>
            </w:r>
          </w:p>
        </w:tc>
        <w:tc>
          <w:tcPr>
            <w:tcW w:w="4252" w:type="dxa"/>
            <w:tcMar>
              <w:left w:w="105" w:type="dxa"/>
              <w:right w:w="105" w:type="dxa"/>
            </w:tcMar>
            <w:vAlign w:val="center"/>
          </w:tcPr>
          <w:p w:rsidRPr="00397CDF" w:rsidR="00BF4162" w:rsidRDefault="00BF4162" w14:paraId="605D1D23" w14:textId="77777777">
            <w:pPr>
              <w:pStyle w:val="TFGTableNumbers"/>
              <w:rPr>
                <w:rFonts w:eastAsia="Arial"/>
                <w:bCs w:val="0"/>
                <w:szCs w:val="20"/>
              </w:rPr>
            </w:pPr>
            <w:r w:rsidRPr="00397CDF">
              <w:rPr>
                <w:rFonts w:eastAsia="Arial"/>
                <w:bCs w:val="0"/>
                <w:szCs w:val="20"/>
                <w:lang w:val="en-GB"/>
              </w:rPr>
              <w:t>Coupa Supplier Portal</w:t>
            </w:r>
          </w:p>
        </w:tc>
      </w:tr>
      <w:tr w:rsidRPr="00FF4627" w:rsidR="00676C8C" w:rsidTr="479FBEEE" w14:paraId="4C1BA973" w14:textId="77777777">
        <w:trPr>
          <w:trHeight w:val="300"/>
        </w:trPr>
        <w:tc>
          <w:tcPr>
            <w:tcW w:w="2544" w:type="dxa"/>
            <w:tcMar>
              <w:left w:w="105" w:type="dxa"/>
              <w:right w:w="105" w:type="dxa"/>
            </w:tcMar>
            <w:vAlign w:val="center"/>
          </w:tcPr>
          <w:p w:rsidRPr="00397CDF" w:rsidR="00676C8C" w:rsidRDefault="00676C8C" w14:paraId="110C2501" w14:textId="5266424B">
            <w:pPr>
              <w:pStyle w:val="TFGTableNumbers"/>
              <w:rPr>
                <w:rFonts w:eastAsia="Arial"/>
                <w:bCs w:val="0"/>
                <w:szCs w:val="20"/>
                <w:lang w:val="en-GB"/>
              </w:rPr>
            </w:pPr>
            <w:r w:rsidRPr="00397CDF">
              <w:rPr>
                <w:rFonts w:eastAsia="Arial"/>
                <w:bCs w:val="0"/>
                <w:szCs w:val="20"/>
                <w:lang w:val="en-GB"/>
              </w:rPr>
              <w:t>DOA</w:t>
            </w:r>
          </w:p>
        </w:tc>
        <w:tc>
          <w:tcPr>
            <w:tcW w:w="4252" w:type="dxa"/>
            <w:tcMar>
              <w:left w:w="105" w:type="dxa"/>
              <w:right w:w="105" w:type="dxa"/>
            </w:tcMar>
            <w:vAlign w:val="center"/>
          </w:tcPr>
          <w:p w:rsidRPr="00397CDF" w:rsidR="00676C8C" w:rsidRDefault="00676C8C" w14:paraId="19F44C31" w14:textId="24C1F5A2">
            <w:pPr>
              <w:pStyle w:val="TFGTableNumbers"/>
              <w:rPr>
                <w:rFonts w:eastAsia="Arial"/>
                <w:bCs w:val="0"/>
                <w:szCs w:val="20"/>
                <w:lang w:val="en-GB"/>
              </w:rPr>
            </w:pPr>
            <w:r w:rsidRPr="00397CDF">
              <w:rPr>
                <w:rFonts w:eastAsia="Arial"/>
                <w:bCs w:val="0"/>
                <w:szCs w:val="20"/>
                <w:lang w:val="en-GB"/>
              </w:rPr>
              <w:t>Delegation of Authority</w:t>
            </w:r>
          </w:p>
        </w:tc>
      </w:tr>
      <w:tr w:rsidRPr="00FF4627" w:rsidR="009F6378" w:rsidTr="479FBEEE" w14:paraId="25E2CC42" w14:textId="77777777">
        <w:trPr>
          <w:trHeight w:val="300"/>
        </w:trPr>
        <w:tc>
          <w:tcPr>
            <w:tcW w:w="2544" w:type="dxa"/>
            <w:tcMar>
              <w:left w:w="105" w:type="dxa"/>
              <w:right w:w="105" w:type="dxa"/>
            </w:tcMar>
            <w:vAlign w:val="center"/>
          </w:tcPr>
          <w:p w:rsidRPr="00397CDF" w:rsidR="009F6378" w:rsidP="001C18E9" w:rsidRDefault="009F6378" w14:paraId="14F4723C" w14:textId="4D9011EA">
            <w:pPr>
              <w:pStyle w:val="TFGTableNumbers"/>
              <w:rPr>
                <w:rFonts w:eastAsia="Arial"/>
                <w:bCs w:val="0"/>
                <w:szCs w:val="20"/>
                <w:lang w:val="en-GB"/>
              </w:rPr>
            </w:pPr>
            <w:r w:rsidRPr="00397CDF">
              <w:rPr>
                <w:rFonts w:eastAsia="Arial"/>
                <w:bCs w:val="0"/>
                <w:szCs w:val="20"/>
                <w:lang w:val="en-GB"/>
              </w:rPr>
              <w:t>OTP</w:t>
            </w:r>
          </w:p>
        </w:tc>
        <w:tc>
          <w:tcPr>
            <w:tcW w:w="4252" w:type="dxa"/>
            <w:tcMar>
              <w:left w:w="105" w:type="dxa"/>
              <w:right w:w="105" w:type="dxa"/>
            </w:tcMar>
            <w:vAlign w:val="center"/>
          </w:tcPr>
          <w:p w:rsidRPr="00397CDF" w:rsidR="009F6378" w:rsidP="001C18E9" w:rsidRDefault="009F6378" w14:paraId="00CF259E" w14:textId="1C914A7D">
            <w:pPr>
              <w:pStyle w:val="TFGTableNumbers"/>
              <w:rPr>
                <w:rFonts w:eastAsia="Arial"/>
                <w:bCs w:val="0"/>
                <w:szCs w:val="20"/>
                <w:lang w:val="en-GB"/>
              </w:rPr>
            </w:pPr>
            <w:r w:rsidRPr="00397CDF">
              <w:rPr>
                <w:rFonts w:eastAsia="Arial"/>
                <w:bCs w:val="0"/>
                <w:szCs w:val="20"/>
                <w:lang w:val="en-GB"/>
              </w:rPr>
              <w:t xml:space="preserve">One </w:t>
            </w:r>
            <w:r w:rsidRPr="00397CDF" w:rsidR="00FA500B">
              <w:rPr>
                <w:rFonts w:eastAsia="Arial"/>
                <w:bCs w:val="0"/>
                <w:szCs w:val="20"/>
                <w:lang w:val="en-GB"/>
              </w:rPr>
              <w:t>Time Password</w:t>
            </w:r>
          </w:p>
        </w:tc>
      </w:tr>
      <w:tr w:rsidRPr="00FF4627" w:rsidR="00AF74CC" w:rsidTr="479FBEEE" w14:paraId="16D745AC" w14:textId="77777777">
        <w:trPr>
          <w:trHeight w:val="300"/>
        </w:trPr>
        <w:tc>
          <w:tcPr>
            <w:tcW w:w="2544" w:type="dxa"/>
            <w:tcMar>
              <w:left w:w="105" w:type="dxa"/>
              <w:right w:w="105" w:type="dxa"/>
            </w:tcMar>
            <w:vAlign w:val="center"/>
          </w:tcPr>
          <w:p w:rsidRPr="00397CDF" w:rsidR="00AF74CC" w:rsidP="001C18E9" w:rsidRDefault="00AF74CC" w14:paraId="769668DE" w14:textId="47EBB171">
            <w:pPr>
              <w:pStyle w:val="TFGTableNumbers"/>
              <w:rPr>
                <w:rFonts w:eastAsia="Arial"/>
                <w:bCs w:val="0"/>
                <w:szCs w:val="20"/>
                <w:lang w:val="en-GB"/>
              </w:rPr>
            </w:pPr>
            <w:r w:rsidRPr="00397CDF">
              <w:rPr>
                <w:rFonts w:eastAsia="Arial"/>
                <w:bCs w:val="0"/>
                <w:szCs w:val="20"/>
                <w:lang w:val="en-GB"/>
              </w:rPr>
              <w:t>SAP</w:t>
            </w:r>
          </w:p>
        </w:tc>
        <w:tc>
          <w:tcPr>
            <w:tcW w:w="4252" w:type="dxa"/>
            <w:tcMar>
              <w:left w:w="105" w:type="dxa"/>
              <w:right w:w="105" w:type="dxa"/>
            </w:tcMar>
            <w:vAlign w:val="center"/>
          </w:tcPr>
          <w:p w:rsidRPr="00397CDF" w:rsidR="00AF74CC" w:rsidP="001C18E9" w:rsidRDefault="00646F8A" w14:paraId="03420570" w14:textId="1CF9EE21">
            <w:pPr>
              <w:pStyle w:val="TFGTableNumbers"/>
              <w:rPr>
                <w:rFonts w:eastAsia="Arial"/>
                <w:bCs w:val="0"/>
                <w:szCs w:val="20"/>
                <w:lang w:val="en-GB"/>
              </w:rPr>
            </w:pPr>
            <w:r w:rsidRPr="00646F8A">
              <w:rPr>
                <w:rFonts w:eastAsia="Arial"/>
                <w:bCs w:val="0"/>
                <w:szCs w:val="20"/>
                <w:lang w:val="en-ZA"/>
              </w:rPr>
              <w:t>Systems, Applications, and Products</w:t>
            </w:r>
          </w:p>
        </w:tc>
      </w:tr>
      <w:tr w:rsidRPr="00FF4627" w:rsidR="001C18E9" w:rsidTr="479FBEEE" w14:paraId="78661003" w14:textId="77777777">
        <w:trPr>
          <w:trHeight w:val="300"/>
        </w:trPr>
        <w:tc>
          <w:tcPr>
            <w:tcW w:w="2544" w:type="dxa"/>
            <w:tcMar>
              <w:left w:w="105" w:type="dxa"/>
              <w:right w:w="105" w:type="dxa"/>
            </w:tcMar>
            <w:vAlign w:val="center"/>
          </w:tcPr>
          <w:p w:rsidRPr="00397CDF" w:rsidR="001C18E9" w:rsidP="001C18E9" w:rsidRDefault="001C18E9" w14:paraId="323233E4" w14:textId="557A12E0">
            <w:pPr>
              <w:pStyle w:val="TFGTableNumbers"/>
              <w:rPr>
                <w:rFonts w:eastAsia="Arial"/>
                <w:bCs w:val="0"/>
                <w:szCs w:val="20"/>
                <w:lang w:val="en-GB"/>
              </w:rPr>
            </w:pPr>
            <w:r w:rsidRPr="00397CDF">
              <w:rPr>
                <w:rFonts w:eastAsia="Arial"/>
                <w:bCs w:val="0"/>
                <w:szCs w:val="20"/>
                <w:lang w:val="en-GB"/>
              </w:rPr>
              <w:t>SIM</w:t>
            </w:r>
          </w:p>
        </w:tc>
        <w:tc>
          <w:tcPr>
            <w:tcW w:w="4252" w:type="dxa"/>
            <w:tcMar>
              <w:left w:w="105" w:type="dxa"/>
              <w:right w:w="105" w:type="dxa"/>
            </w:tcMar>
            <w:vAlign w:val="center"/>
          </w:tcPr>
          <w:p w:rsidRPr="00397CDF" w:rsidR="001C18E9" w:rsidP="001C18E9" w:rsidRDefault="001C18E9" w14:paraId="4AFD745E" w14:textId="5AC281C9">
            <w:pPr>
              <w:pStyle w:val="TFGTableNumbers"/>
              <w:rPr>
                <w:rFonts w:eastAsia="Arial"/>
                <w:bCs w:val="0"/>
                <w:szCs w:val="20"/>
                <w:lang w:val="en-GB"/>
              </w:rPr>
            </w:pPr>
            <w:r w:rsidRPr="00397CDF">
              <w:rPr>
                <w:rFonts w:eastAsia="Arial"/>
                <w:bCs w:val="0"/>
                <w:szCs w:val="20"/>
                <w:lang w:val="en-GB"/>
              </w:rPr>
              <w:t>Supplier Information Management</w:t>
            </w:r>
          </w:p>
        </w:tc>
      </w:tr>
      <w:tr w:rsidR="6A1D4619" w:rsidTr="479FBEEE" w14:paraId="234F349A" w14:textId="77777777">
        <w:trPr>
          <w:trHeight w:val="300"/>
        </w:trPr>
        <w:tc>
          <w:tcPr>
            <w:tcW w:w="2544" w:type="dxa"/>
            <w:tcMar>
              <w:left w:w="105" w:type="dxa"/>
              <w:right w:w="105" w:type="dxa"/>
            </w:tcMar>
            <w:vAlign w:val="center"/>
          </w:tcPr>
          <w:p w:rsidR="542520DA" w:rsidP="6A1D4619" w:rsidRDefault="542520DA" w14:paraId="6243090A" w14:textId="5BC331C9">
            <w:pPr>
              <w:pStyle w:val="TFGTableNumbers"/>
              <w:rPr>
                <w:rFonts w:eastAsia="Arial"/>
                <w:lang w:val="en-GB"/>
              </w:rPr>
            </w:pPr>
            <w:r w:rsidRPr="6A1D4619">
              <w:rPr>
                <w:rFonts w:eastAsia="Arial"/>
                <w:lang w:val="en-GB"/>
              </w:rPr>
              <w:t>OTV</w:t>
            </w:r>
          </w:p>
        </w:tc>
        <w:tc>
          <w:tcPr>
            <w:tcW w:w="4252" w:type="dxa"/>
            <w:tcMar>
              <w:left w:w="105" w:type="dxa"/>
              <w:right w:w="105" w:type="dxa"/>
            </w:tcMar>
            <w:vAlign w:val="center"/>
          </w:tcPr>
          <w:p w:rsidR="542520DA" w:rsidP="6A1D4619" w:rsidRDefault="542520DA" w14:paraId="61367A41" w14:textId="0700D8C9">
            <w:pPr>
              <w:pStyle w:val="TFGTableNumbers"/>
              <w:rPr>
                <w:rFonts w:eastAsia="Arial"/>
                <w:lang w:val="en-GB"/>
              </w:rPr>
            </w:pPr>
            <w:r w:rsidRPr="6A1D4619">
              <w:rPr>
                <w:rFonts w:eastAsia="Arial"/>
                <w:lang w:val="en-GB"/>
              </w:rPr>
              <w:t>One Time Vendor</w:t>
            </w:r>
          </w:p>
        </w:tc>
      </w:tr>
    </w:tbl>
    <w:p w:rsidRPr="00397CDF" w:rsidR="00B93C3A" w:rsidRDefault="00B93C3A" w14:paraId="52DE7474" w14:textId="77777777">
      <w:pPr>
        <w:rPr>
          <w:rFonts w:eastAsia="Arial" w:cs="Arial"/>
          <w:b/>
          <w:bCs/>
          <w:caps/>
          <w:color w:val="00B0F0"/>
          <w:sz w:val="24"/>
          <w:lang w:val="en-GB"/>
        </w:rPr>
      </w:pPr>
      <w:r w:rsidRPr="00397CDF">
        <w:rPr>
          <w:rFonts w:eastAsia="Arial" w:cs="Arial"/>
        </w:rPr>
        <w:br w:type="page"/>
      </w:r>
    </w:p>
    <w:p w:rsidRPr="00397CDF" w:rsidR="00EA4BCF" w:rsidP="00BB6F17" w:rsidRDefault="00632BD8" w14:paraId="6AD2A87A" w14:textId="5079271D">
      <w:pPr>
        <w:pStyle w:val="Header2-NotTOC"/>
        <w:numPr>
          <w:ilvl w:val="0"/>
          <w:numId w:val="0"/>
        </w:numPr>
        <w:rPr>
          <w:rFonts w:eastAsia="Arial"/>
        </w:rPr>
      </w:pPr>
      <w:bookmarkStart w:name="_Toc1136380314" w:id="6"/>
      <w:r w:rsidRPr="479FBEEE">
        <w:rPr>
          <w:rFonts w:eastAsia="Arial"/>
        </w:rPr>
        <w:t>L</w:t>
      </w:r>
      <w:r w:rsidRPr="479FBEEE" w:rsidR="00EA4BCF">
        <w:rPr>
          <w:rFonts w:eastAsia="Arial"/>
        </w:rPr>
        <w:t>egend/</w:t>
      </w:r>
      <w:r w:rsidRPr="479FBEEE">
        <w:rPr>
          <w:rFonts w:eastAsia="Arial"/>
        </w:rPr>
        <w:t>K</w:t>
      </w:r>
      <w:r w:rsidRPr="479FBEEE" w:rsidR="00EA4BCF">
        <w:rPr>
          <w:rFonts w:eastAsia="Arial"/>
        </w:rPr>
        <w:t>ey to interpret the process flowcharts</w:t>
      </w:r>
      <w:bookmarkEnd w:id="6"/>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410"/>
        <w:gridCol w:w="5880"/>
      </w:tblGrid>
      <w:tr w:rsidRPr="00FF4627" w:rsidR="00EA4BCF" w:rsidTr="392E3A0E" w14:paraId="58402749" w14:textId="77777777">
        <w:trPr>
          <w:trHeight w:val="300"/>
        </w:trPr>
        <w:tc>
          <w:tcPr>
            <w:tcW w:w="1410" w:type="dxa"/>
            <w:shd w:val="clear" w:color="auto" w:fill="C00000"/>
            <w:tcMar>
              <w:left w:w="105" w:type="dxa"/>
              <w:right w:w="105" w:type="dxa"/>
            </w:tcMar>
            <w:vAlign w:val="center"/>
          </w:tcPr>
          <w:p w:rsidRPr="00397CDF" w:rsidR="00EA4BCF" w:rsidRDefault="005613B1" w14:paraId="2E964FB3" w14:textId="1A7F63B8">
            <w:pPr>
              <w:pStyle w:val="TFGTableNumbers"/>
              <w:rPr>
                <w:rFonts w:eastAsia="Arial"/>
                <w:bCs w:val="0"/>
                <w:color w:val="FFFFFF" w:themeColor="background1"/>
                <w:szCs w:val="20"/>
              </w:rPr>
            </w:pPr>
            <w:r w:rsidRPr="00397CDF">
              <w:rPr>
                <w:rFonts w:eastAsia="Arial"/>
                <w:b/>
                <w:color w:val="FFFFFF" w:themeColor="background1"/>
                <w:szCs w:val="20"/>
                <w:lang w:val="en-GB"/>
              </w:rPr>
              <w:t>Colour</w:t>
            </w:r>
          </w:p>
        </w:tc>
        <w:tc>
          <w:tcPr>
            <w:tcW w:w="5880" w:type="dxa"/>
            <w:shd w:val="clear" w:color="auto" w:fill="C00000"/>
            <w:tcMar>
              <w:left w:w="105" w:type="dxa"/>
              <w:right w:w="105" w:type="dxa"/>
            </w:tcMar>
            <w:vAlign w:val="center"/>
          </w:tcPr>
          <w:p w:rsidRPr="00397CDF" w:rsidR="00EA4BCF" w:rsidRDefault="00EA4BCF" w14:paraId="577C57C6" w14:textId="77777777">
            <w:pPr>
              <w:pStyle w:val="TFGTableNumbers"/>
              <w:rPr>
                <w:rFonts w:eastAsia="Arial"/>
                <w:bCs w:val="0"/>
                <w:color w:val="FFFFFF" w:themeColor="background1"/>
                <w:szCs w:val="20"/>
              </w:rPr>
            </w:pPr>
            <w:r w:rsidRPr="00397CDF">
              <w:rPr>
                <w:rFonts w:eastAsia="Arial"/>
                <w:b/>
                <w:color w:val="FFFFFF" w:themeColor="background1"/>
                <w:szCs w:val="20"/>
                <w:lang w:val="en-GB"/>
              </w:rPr>
              <w:t>Meaning</w:t>
            </w:r>
          </w:p>
        </w:tc>
      </w:tr>
      <w:tr w:rsidRPr="00FF4627" w:rsidR="00EA4BCF" w:rsidTr="392E3A0E" w14:paraId="06560918" w14:textId="77777777">
        <w:trPr>
          <w:trHeight w:val="300"/>
        </w:trPr>
        <w:tc>
          <w:tcPr>
            <w:tcW w:w="1410" w:type="dxa"/>
            <w:tcMar>
              <w:left w:w="105" w:type="dxa"/>
              <w:right w:w="105" w:type="dxa"/>
            </w:tcMar>
            <w:vAlign w:val="center"/>
          </w:tcPr>
          <w:p w:rsidRPr="00397CDF" w:rsidR="00EA4BCF" w:rsidRDefault="00EA4BCF" w14:paraId="30300BFD" w14:textId="77777777">
            <w:pPr>
              <w:pStyle w:val="TFGTableNumbers"/>
              <w:rPr>
                <w:rFonts w:eastAsia="Arial"/>
                <w:bCs w:val="0"/>
                <w:szCs w:val="20"/>
                <w:lang w:val="en-GB"/>
              </w:rPr>
            </w:pPr>
            <w:r w:rsidRPr="00397CDF">
              <w:rPr>
                <w:rFonts w:eastAsia="Arial"/>
                <w:bCs w:val="0"/>
                <w:szCs w:val="20"/>
                <w:lang w:val="en-GB"/>
              </w:rPr>
              <w:t>Black</w:t>
            </w:r>
          </w:p>
        </w:tc>
        <w:tc>
          <w:tcPr>
            <w:tcW w:w="5880" w:type="dxa"/>
            <w:tcMar>
              <w:left w:w="105" w:type="dxa"/>
              <w:right w:w="105" w:type="dxa"/>
            </w:tcMar>
            <w:vAlign w:val="center"/>
          </w:tcPr>
          <w:p w:rsidRPr="00397CDF" w:rsidR="00EA4BCF" w:rsidP="7DD80C2F" w:rsidRDefault="00EA4BCF" w14:paraId="3E48B50A" w14:textId="09E684C6">
            <w:pPr>
              <w:pStyle w:val="TFGTableNumbers"/>
              <w:rPr>
                <w:rFonts w:eastAsia="Arial"/>
              </w:rPr>
            </w:pPr>
            <w:r w:rsidRPr="00397CDF">
              <w:rPr>
                <w:rFonts w:eastAsia="Arial"/>
                <w:lang w:val="en-ZA"/>
              </w:rPr>
              <w:t xml:space="preserve">General process flow: Represents the standard or </w:t>
            </w:r>
            <w:r w:rsidRPr="00397CDF" w:rsidR="3FA6012C">
              <w:rPr>
                <w:rFonts w:eastAsia="Arial"/>
                <w:lang w:val="en-ZA"/>
              </w:rPr>
              <w:t xml:space="preserve">Integration </w:t>
            </w:r>
            <w:r w:rsidRPr="00397CDF">
              <w:rPr>
                <w:rFonts w:eastAsia="Arial"/>
                <w:lang w:val="en-ZA"/>
              </w:rPr>
              <w:t>steps in the process.</w:t>
            </w:r>
          </w:p>
        </w:tc>
      </w:tr>
      <w:tr w:rsidRPr="00FF4627" w:rsidR="00EA4BCF" w:rsidTr="392E3A0E" w14:paraId="3B1C98EC" w14:textId="77777777">
        <w:trPr>
          <w:trHeight w:val="300"/>
        </w:trPr>
        <w:tc>
          <w:tcPr>
            <w:tcW w:w="1410" w:type="dxa"/>
            <w:tcMar>
              <w:left w:w="105" w:type="dxa"/>
              <w:right w:w="105" w:type="dxa"/>
            </w:tcMar>
            <w:vAlign w:val="center"/>
          </w:tcPr>
          <w:p w:rsidRPr="00397CDF" w:rsidR="00EA4BCF" w:rsidRDefault="00EA4BCF" w14:paraId="2DA783A2" w14:textId="77777777">
            <w:pPr>
              <w:pStyle w:val="TFGTableNumbers"/>
              <w:rPr>
                <w:rFonts w:eastAsia="Arial"/>
                <w:bCs w:val="0"/>
                <w:szCs w:val="20"/>
              </w:rPr>
            </w:pPr>
            <w:r w:rsidRPr="00397CDF">
              <w:rPr>
                <w:rFonts w:eastAsia="Arial"/>
                <w:bCs w:val="0"/>
                <w:color w:val="00B050"/>
                <w:szCs w:val="20"/>
                <w:lang w:val="en-GB"/>
              </w:rPr>
              <w:t>Green</w:t>
            </w:r>
          </w:p>
        </w:tc>
        <w:tc>
          <w:tcPr>
            <w:tcW w:w="5880" w:type="dxa"/>
            <w:tcMar>
              <w:left w:w="105" w:type="dxa"/>
              <w:right w:w="105" w:type="dxa"/>
            </w:tcMar>
            <w:vAlign w:val="center"/>
          </w:tcPr>
          <w:p w:rsidRPr="00397CDF" w:rsidR="00EA4BCF" w:rsidRDefault="00EA4BCF" w14:paraId="0E71B43F" w14:textId="77777777">
            <w:pPr>
              <w:pStyle w:val="TFGTableNumbers"/>
              <w:rPr>
                <w:rFonts w:eastAsia="Arial"/>
                <w:bCs w:val="0"/>
                <w:szCs w:val="20"/>
              </w:rPr>
            </w:pPr>
            <w:r w:rsidRPr="00397CDF">
              <w:rPr>
                <w:rFonts w:eastAsia="Arial"/>
                <w:bCs w:val="0"/>
                <w:szCs w:val="20"/>
              </w:rPr>
              <w:t>Logically correct flow/next step: Indicates the correct or intended progression in the process. Do not assume green always means "yes".</w:t>
            </w:r>
          </w:p>
        </w:tc>
      </w:tr>
      <w:tr w:rsidRPr="00FF4627" w:rsidR="00EA4BCF" w:rsidTr="392E3A0E" w14:paraId="61CCCA3A" w14:textId="77777777">
        <w:trPr>
          <w:trHeight w:val="300"/>
        </w:trPr>
        <w:tc>
          <w:tcPr>
            <w:tcW w:w="1410" w:type="dxa"/>
            <w:tcMar>
              <w:left w:w="105" w:type="dxa"/>
              <w:right w:w="105" w:type="dxa"/>
            </w:tcMar>
            <w:vAlign w:val="center"/>
          </w:tcPr>
          <w:p w:rsidRPr="00397CDF" w:rsidR="00EA4BCF" w:rsidRDefault="00EA4BCF" w14:paraId="53236CE0" w14:textId="77777777">
            <w:pPr>
              <w:pStyle w:val="TFGTableNumbers"/>
              <w:rPr>
                <w:rFonts w:eastAsia="Arial"/>
                <w:bCs w:val="0"/>
                <w:szCs w:val="20"/>
              </w:rPr>
            </w:pPr>
            <w:r w:rsidRPr="00397CDF">
              <w:rPr>
                <w:rFonts w:eastAsia="Arial"/>
                <w:bCs w:val="0"/>
                <w:color w:val="EE0000"/>
                <w:szCs w:val="20"/>
                <w:lang w:val="en-GB"/>
              </w:rPr>
              <w:t>Red</w:t>
            </w:r>
          </w:p>
        </w:tc>
        <w:tc>
          <w:tcPr>
            <w:tcW w:w="5880" w:type="dxa"/>
            <w:tcMar>
              <w:left w:w="105" w:type="dxa"/>
              <w:right w:w="105" w:type="dxa"/>
            </w:tcMar>
            <w:vAlign w:val="center"/>
          </w:tcPr>
          <w:p w:rsidRPr="00397CDF" w:rsidR="00EA4BCF" w:rsidRDefault="00EA4BCF" w14:paraId="1114B0BC" w14:textId="77777777">
            <w:pPr>
              <w:pStyle w:val="TFGTableNumbers"/>
              <w:rPr>
                <w:rFonts w:eastAsia="Arial"/>
                <w:bCs w:val="0"/>
                <w:szCs w:val="20"/>
              </w:rPr>
            </w:pPr>
            <w:r w:rsidRPr="00397CDF">
              <w:rPr>
                <w:rFonts w:eastAsia="Arial"/>
                <w:bCs w:val="0"/>
                <w:szCs w:val="20"/>
                <w:lang w:val="en-ZA"/>
              </w:rPr>
              <w:t>Logically incorrect flow/next step: Identifies incorrect, non-compliant, or exception flows. Do not assume red always means "no".</w:t>
            </w:r>
          </w:p>
        </w:tc>
      </w:tr>
    </w:tbl>
    <w:p w:rsidR="16208B3F" w:rsidP="392E3A0E" w:rsidRDefault="16208B3F" w14:paraId="6128FDA3" w14:textId="0A7CB518">
      <w:pPr>
        <w:pStyle w:val="Heading1"/>
      </w:pPr>
      <w:bookmarkStart w:name="_Toc532103454" w:id="7"/>
      <w:r>
        <w:t>Purpose</w:t>
      </w:r>
      <w:bookmarkEnd w:id="7"/>
    </w:p>
    <w:p w:rsidR="16208B3F" w:rsidP="007D2FAE" w:rsidRDefault="16208B3F" w14:paraId="018C0669" w14:textId="2F91AD00">
      <w:r>
        <w:t>The purpose of this Business Process Document (BPD) is to define and document the end-to-end Supplier Management process within Coupa.</w:t>
      </w:r>
      <w:r>
        <w:br/>
      </w:r>
      <w:r>
        <w:t>This document provides a standardized and controlled framework for onboarding, maintaining, and managing supplier information in Coupa, ensuring data accuracy, compliance, and alignment with organizational procurement and finance policies.</w:t>
      </w:r>
    </w:p>
    <w:p w:rsidR="16208B3F" w:rsidP="392E3A0E" w:rsidRDefault="16208B3F" w14:paraId="25A7EDCB" w14:textId="51988971">
      <w:r>
        <w:t>The BPD serves as a reference for business users, procurement teams, finance teams, and system administrators by clearly outlining the process flows, roles and responsibilities, approval requirements, system controls, and exception handling related to supplier lifecycle management.</w:t>
      </w:r>
    </w:p>
    <w:p w:rsidR="392E3A0E" w:rsidP="002E7D6D" w:rsidRDefault="002E7D6D" w14:paraId="1495AF99" w14:textId="2737CB0C">
      <w:pPr>
        <w:pStyle w:val="Heading1"/>
      </w:pPr>
      <w:bookmarkStart w:name="_Toc1991136639" w:id="8"/>
      <w:r>
        <w:t>Scope</w:t>
      </w:r>
      <w:bookmarkEnd w:id="8"/>
    </w:p>
    <w:p w:rsidRPr="002E7D6D" w:rsidR="002E7D6D" w:rsidP="002E7D6D" w:rsidRDefault="002E7D6D" w14:paraId="5F1002CD" w14:textId="77777777">
      <w:pPr>
        <w:pStyle w:val="NormalWeb"/>
        <w:rPr>
          <w:rFonts w:ascii="Arial" w:hAnsi="Arial" w:cs="Arial"/>
          <w:sz w:val="20"/>
          <w:szCs w:val="20"/>
        </w:rPr>
      </w:pPr>
      <w:r w:rsidRPr="002E7D6D">
        <w:rPr>
          <w:rFonts w:ascii="Arial" w:hAnsi="Arial" w:cs="Arial"/>
          <w:sz w:val="20"/>
          <w:szCs w:val="20"/>
        </w:rPr>
        <w:t xml:space="preserve">The scope of this document covers the </w:t>
      </w:r>
      <w:r w:rsidRPr="002E7D6D">
        <w:rPr>
          <w:rStyle w:val="Strong"/>
          <w:rFonts w:ascii="Arial" w:hAnsi="Arial" w:cs="Arial"/>
          <w:b w:val="0"/>
          <w:bCs w:val="0"/>
          <w:sz w:val="20"/>
          <w:szCs w:val="20"/>
        </w:rPr>
        <w:t>To-Be Supplier Management processes</w:t>
      </w:r>
      <w:r w:rsidRPr="002E7D6D">
        <w:rPr>
          <w:rFonts w:ascii="Arial" w:hAnsi="Arial" w:cs="Arial"/>
          <w:sz w:val="20"/>
          <w:szCs w:val="20"/>
        </w:rPr>
        <w:t xml:space="preserve"> designed and configured in Coupa SIM for AECI and its applicable business units and geographies.</w:t>
      </w:r>
    </w:p>
    <w:p w:rsidRPr="002E7D6D" w:rsidR="002E7D6D" w:rsidP="002E7D6D" w:rsidRDefault="002E7D6D" w14:paraId="04485036" w14:textId="77777777">
      <w:pPr>
        <w:pStyle w:val="NormalWeb"/>
        <w:rPr>
          <w:rFonts w:ascii="Arial" w:hAnsi="Arial" w:cs="Arial"/>
          <w:sz w:val="20"/>
          <w:szCs w:val="20"/>
        </w:rPr>
      </w:pPr>
      <w:r w:rsidRPr="002E7D6D">
        <w:rPr>
          <w:rFonts w:ascii="Arial" w:hAnsi="Arial" w:cs="Arial"/>
          <w:sz w:val="20"/>
          <w:szCs w:val="20"/>
        </w:rPr>
        <w:t>This BPD includes:</w:t>
      </w:r>
    </w:p>
    <w:p w:rsidRPr="002E7D6D" w:rsidR="002E7D6D" w:rsidP="002E7D6D" w:rsidRDefault="002E7D6D" w14:paraId="6539E402" w14:textId="77777777">
      <w:pPr>
        <w:pStyle w:val="NormalWeb"/>
        <w:numPr>
          <w:ilvl w:val="0"/>
          <w:numId w:val="21"/>
        </w:numPr>
        <w:rPr>
          <w:rFonts w:ascii="Arial" w:hAnsi="Arial" w:cs="Arial"/>
          <w:sz w:val="20"/>
          <w:szCs w:val="20"/>
        </w:rPr>
      </w:pPr>
      <w:r w:rsidRPr="002E7D6D">
        <w:rPr>
          <w:rFonts w:ascii="Arial" w:hAnsi="Arial" w:cs="Arial"/>
          <w:sz w:val="20"/>
          <w:szCs w:val="20"/>
        </w:rPr>
        <w:t>Supplier onboarding through:</w:t>
      </w:r>
    </w:p>
    <w:p w:rsidRPr="002E7D6D" w:rsidR="002E7D6D" w:rsidP="002E7D6D" w:rsidRDefault="002E7D6D" w14:paraId="78ED09FF" w14:textId="77777777">
      <w:pPr>
        <w:pStyle w:val="NormalWeb"/>
        <w:numPr>
          <w:ilvl w:val="1"/>
          <w:numId w:val="21"/>
        </w:numPr>
        <w:rPr>
          <w:rFonts w:ascii="Arial" w:hAnsi="Arial" w:cs="Arial"/>
          <w:sz w:val="20"/>
          <w:szCs w:val="20"/>
        </w:rPr>
      </w:pPr>
      <w:r w:rsidRPr="002E7D6D">
        <w:rPr>
          <w:rFonts w:ascii="Arial" w:hAnsi="Arial" w:cs="Arial"/>
          <w:sz w:val="20"/>
          <w:szCs w:val="20"/>
        </w:rPr>
        <w:t>External supplier registration via Coupa Supplier Portal (CSP)</w:t>
      </w:r>
    </w:p>
    <w:p w:rsidRPr="002E7D6D" w:rsidR="002E7D6D" w:rsidP="002E7D6D" w:rsidRDefault="002E7D6D" w14:paraId="38A583B5" w14:textId="77777777">
      <w:pPr>
        <w:pStyle w:val="NormalWeb"/>
        <w:numPr>
          <w:ilvl w:val="1"/>
          <w:numId w:val="21"/>
        </w:numPr>
        <w:rPr>
          <w:rFonts w:ascii="Arial" w:hAnsi="Arial" w:cs="Arial"/>
          <w:sz w:val="20"/>
          <w:szCs w:val="20"/>
        </w:rPr>
      </w:pPr>
      <w:r w:rsidRPr="002E7D6D">
        <w:rPr>
          <w:rFonts w:ascii="Arial" w:hAnsi="Arial" w:cs="Arial"/>
          <w:sz w:val="20"/>
          <w:szCs w:val="20"/>
        </w:rPr>
        <w:t>Internal supplier registration initiated by business users</w:t>
      </w:r>
    </w:p>
    <w:p w:rsidRPr="002E7D6D" w:rsidR="002E7D6D" w:rsidP="002E7D6D" w:rsidRDefault="002E7D6D" w14:paraId="40BA8B33" w14:textId="77777777">
      <w:pPr>
        <w:pStyle w:val="NormalWeb"/>
        <w:numPr>
          <w:ilvl w:val="0"/>
          <w:numId w:val="21"/>
        </w:numPr>
        <w:rPr>
          <w:rFonts w:ascii="Arial" w:hAnsi="Arial" w:cs="Arial"/>
          <w:sz w:val="20"/>
          <w:szCs w:val="20"/>
        </w:rPr>
      </w:pPr>
      <w:r w:rsidRPr="002E7D6D">
        <w:rPr>
          <w:rFonts w:ascii="Arial" w:hAnsi="Arial" w:cs="Arial"/>
          <w:sz w:val="20"/>
          <w:szCs w:val="20"/>
        </w:rPr>
        <w:t>Supplier data maintenance processes, including:</w:t>
      </w:r>
    </w:p>
    <w:p w:rsidRPr="002E7D6D" w:rsidR="002E7D6D" w:rsidP="002E7D6D" w:rsidRDefault="002E7D6D" w14:paraId="4F7AF234" w14:textId="77777777">
      <w:pPr>
        <w:pStyle w:val="NormalWeb"/>
        <w:numPr>
          <w:ilvl w:val="1"/>
          <w:numId w:val="21"/>
        </w:numPr>
        <w:rPr>
          <w:rFonts w:ascii="Arial" w:hAnsi="Arial" w:cs="Arial"/>
          <w:sz w:val="20"/>
          <w:szCs w:val="20"/>
        </w:rPr>
      </w:pPr>
      <w:r w:rsidRPr="002E7D6D">
        <w:rPr>
          <w:rFonts w:ascii="Arial" w:hAnsi="Arial" w:cs="Arial"/>
          <w:sz w:val="20"/>
          <w:szCs w:val="20"/>
        </w:rPr>
        <w:t>External supplier updates via CSP</w:t>
      </w:r>
    </w:p>
    <w:p w:rsidRPr="002E7D6D" w:rsidR="002E7D6D" w:rsidP="002E7D6D" w:rsidRDefault="002E7D6D" w14:paraId="3AAA8417" w14:textId="77777777">
      <w:pPr>
        <w:pStyle w:val="NormalWeb"/>
        <w:numPr>
          <w:ilvl w:val="1"/>
          <w:numId w:val="21"/>
        </w:numPr>
        <w:rPr>
          <w:rFonts w:ascii="Arial" w:hAnsi="Arial" w:cs="Arial"/>
          <w:sz w:val="20"/>
          <w:szCs w:val="20"/>
        </w:rPr>
      </w:pPr>
      <w:r w:rsidRPr="002E7D6D">
        <w:rPr>
          <w:rFonts w:ascii="Arial" w:hAnsi="Arial" w:cs="Arial"/>
          <w:sz w:val="20"/>
          <w:szCs w:val="20"/>
        </w:rPr>
        <w:t>Internal supplier updates initiated by AECI users</w:t>
      </w:r>
    </w:p>
    <w:p w:rsidRPr="002E7D6D" w:rsidR="002E7D6D" w:rsidP="002E7D6D" w:rsidRDefault="002E7D6D" w14:paraId="3A9A3FF8" w14:textId="77777777">
      <w:pPr>
        <w:pStyle w:val="NormalWeb"/>
        <w:numPr>
          <w:ilvl w:val="0"/>
          <w:numId w:val="21"/>
        </w:numPr>
        <w:rPr>
          <w:rFonts w:ascii="Arial" w:hAnsi="Arial" w:cs="Arial"/>
          <w:sz w:val="20"/>
          <w:szCs w:val="20"/>
        </w:rPr>
      </w:pPr>
      <w:r w:rsidRPr="002E7D6D">
        <w:rPr>
          <w:rFonts w:ascii="Arial" w:hAnsi="Arial" w:cs="Arial"/>
          <w:sz w:val="20"/>
          <w:szCs w:val="20"/>
        </w:rPr>
        <w:t>Supplier status management, including:</w:t>
      </w:r>
    </w:p>
    <w:p w:rsidRPr="002E7D6D" w:rsidR="002E7D6D" w:rsidP="002E7D6D" w:rsidRDefault="002E7D6D" w14:paraId="4A94F039" w14:textId="77777777">
      <w:pPr>
        <w:pStyle w:val="NormalWeb"/>
        <w:numPr>
          <w:ilvl w:val="1"/>
          <w:numId w:val="21"/>
        </w:numPr>
        <w:rPr>
          <w:rFonts w:ascii="Arial" w:hAnsi="Arial" w:cs="Arial"/>
          <w:sz w:val="20"/>
          <w:szCs w:val="20"/>
        </w:rPr>
      </w:pPr>
      <w:r w:rsidRPr="002E7D6D">
        <w:rPr>
          <w:rFonts w:ascii="Arial" w:hAnsi="Arial" w:cs="Arial"/>
          <w:sz w:val="20"/>
          <w:szCs w:val="20"/>
        </w:rPr>
        <w:t>Purchase block</w:t>
      </w:r>
    </w:p>
    <w:p w:rsidRPr="002E7D6D" w:rsidR="002E7D6D" w:rsidP="002E7D6D" w:rsidRDefault="002E7D6D" w14:paraId="4ED0A076" w14:textId="77777777">
      <w:pPr>
        <w:pStyle w:val="NormalWeb"/>
        <w:numPr>
          <w:ilvl w:val="1"/>
          <w:numId w:val="21"/>
        </w:numPr>
        <w:rPr>
          <w:rFonts w:ascii="Arial" w:hAnsi="Arial" w:cs="Arial"/>
          <w:sz w:val="20"/>
          <w:szCs w:val="20"/>
        </w:rPr>
      </w:pPr>
      <w:r w:rsidRPr="002E7D6D">
        <w:rPr>
          <w:rFonts w:ascii="Arial" w:hAnsi="Arial" w:cs="Arial"/>
          <w:sz w:val="20"/>
          <w:szCs w:val="20"/>
        </w:rPr>
        <w:t>Payment block</w:t>
      </w:r>
    </w:p>
    <w:p w:rsidRPr="002E7D6D" w:rsidR="002E7D6D" w:rsidP="002E7D6D" w:rsidRDefault="002E7D6D" w14:paraId="34A89BF8" w14:textId="77777777">
      <w:pPr>
        <w:pStyle w:val="NormalWeb"/>
        <w:numPr>
          <w:ilvl w:val="1"/>
          <w:numId w:val="21"/>
        </w:numPr>
        <w:rPr>
          <w:rFonts w:ascii="Arial" w:hAnsi="Arial" w:cs="Arial"/>
          <w:sz w:val="20"/>
          <w:szCs w:val="20"/>
        </w:rPr>
      </w:pPr>
      <w:r w:rsidRPr="002E7D6D">
        <w:rPr>
          <w:rFonts w:ascii="Arial" w:hAnsi="Arial" w:cs="Arial"/>
          <w:sz w:val="20"/>
          <w:szCs w:val="20"/>
        </w:rPr>
        <w:t>Supplier deactivation and reactivation</w:t>
      </w:r>
    </w:p>
    <w:p w:rsidRPr="002E7D6D" w:rsidR="002E7D6D" w:rsidP="002E7D6D" w:rsidRDefault="660A5BED" w14:paraId="43744F69" w14:textId="3D72672C">
      <w:pPr>
        <w:pStyle w:val="NormalWeb"/>
        <w:numPr>
          <w:ilvl w:val="0"/>
          <w:numId w:val="21"/>
        </w:numPr>
        <w:rPr>
          <w:rFonts w:ascii="Arial" w:hAnsi="Arial" w:cs="Arial"/>
          <w:sz w:val="20"/>
          <w:szCs w:val="20"/>
        </w:rPr>
      </w:pPr>
      <w:r w:rsidRPr="40F25896">
        <w:rPr>
          <w:rFonts w:ascii="Arial" w:hAnsi="Arial" w:cs="Arial"/>
          <w:sz w:val="20"/>
          <w:szCs w:val="20"/>
        </w:rPr>
        <w:t xml:space="preserve">Approval workflows involving Procurement, Finance, </w:t>
      </w:r>
      <w:r w:rsidRPr="40F25896" w:rsidR="13579B31">
        <w:rPr>
          <w:rFonts w:ascii="Arial" w:hAnsi="Arial" w:cs="Arial"/>
          <w:sz w:val="20"/>
          <w:szCs w:val="20"/>
        </w:rPr>
        <w:t>General Accounting</w:t>
      </w:r>
      <w:r w:rsidRPr="40F25896">
        <w:rPr>
          <w:rFonts w:ascii="Arial" w:hAnsi="Arial" w:cs="Arial"/>
          <w:sz w:val="20"/>
          <w:szCs w:val="20"/>
        </w:rPr>
        <w:t>, and Master Data teams.</w:t>
      </w:r>
    </w:p>
    <w:p w:rsidRPr="002E7D6D" w:rsidR="002E7D6D" w:rsidP="002E7D6D" w:rsidRDefault="002E7D6D" w14:paraId="60175293" w14:textId="3AEE05B9">
      <w:pPr>
        <w:pStyle w:val="NormalWeb"/>
        <w:numPr>
          <w:ilvl w:val="0"/>
          <w:numId w:val="21"/>
        </w:numPr>
        <w:rPr>
          <w:rFonts w:ascii="Arial" w:hAnsi="Arial" w:cs="Arial"/>
          <w:sz w:val="20"/>
          <w:szCs w:val="20"/>
        </w:rPr>
      </w:pPr>
      <w:r w:rsidRPr="002E7D6D">
        <w:rPr>
          <w:rFonts w:ascii="Arial" w:hAnsi="Arial" w:cs="Arial"/>
          <w:sz w:val="20"/>
          <w:szCs w:val="20"/>
        </w:rPr>
        <w:t>Integration touchpoints between Coupa SIM and SAP for supplier creation, updates, and activation</w:t>
      </w:r>
      <w:r>
        <w:rPr>
          <w:rFonts w:ascii="Arial" w:hAnsi="Arial" w:cs="Arial"/>
          <w:sz w:val="20"/>
          <w:szCs w:val="20"/>
        </w:rPr>
        <w:t>.</w:t>
      </w:r>
    </w:p>
    <w:p w:rsidRPr="002E7D6D" w:rsidR="002E7D6D" w:rsidP="002E7D6D" w:rsidRDefault="002E7D6D" w14:paraId="79C7ACA9" w14:textId="5EE4C089">
      <w:pPr>
        <w:pStyle w:val="NormalWeb"/>
        <w:numPr>
          <w:ilvl w:val="0"/>
          <w:numId w:val="21"/>
        </w:numPr>
        <w:rPr>
          <w:rFonts w:ascii="Arial" w:hAnsi="Arial" w:cs="Arial"/>
          <w:sz w:val="20"/>
          <w:szCs w:val="20"/>
        </w:rPr>
      </w:pPr>
      <w:r w:rsidRPr="002E7D6D">
        <w:rPr>
          <w:rFonts w:ascii="Arial" w:hAnsi="Arial" w:cs="Arial"/>
          <w:sz w:val="20"/>
          <w:szCs w:val="20"/>
        </w:rPr>
        <w:t>Supplier status definitions in Coupa and CSP</w:t>
      </w:r>
      <w:r>
        <w:rPr>
          <w:rFonts w:ascii="Arial" w:hAnsi="Arial" w:cs="Arial"/>
          <w:sz w:val="20"/>
          <w:szCs w:val="20"/>
        </w:rPr>
        <w:t>.</w:t>
      </w:r>
    </w:p>
    <w:p w:rsidRPr="002E7D6D" w:rsidR="002E7D6D" w:rsidP="002E7D6D" w:rsidRDefault="002E7D6D" w14:paraId="7C37D8BC" w14:textId="066102BF">
      <w:pPr>
        <w:pStyle w:val="NormalWeb"/>
        <w:numPr>
          <w:ilvl w:val="0"/>
          <w:numId w:val="21"/>
        </w:numPr>
        <w:rPr>
          <w:rFonts w:ascii="Arial" w:hAnsi="Arial" w:cs="Arial"/>
          <w:sz w:val="20"/>
          <w:szCs w:val="20"/>
        </w:rPr>
      </w:pPr>
      <w:r w:rsidRPr="002E7D6D">
        <w:rPr>
          <w:rFonts w:ascii="Arial" w:hAnsi="Arial" w:cs="Arial"/>
          <w:sz w:val="20"/>
          <w:szCs w:val="20"/>
        </w:rPr>
        <w:t>Key decisions, exceptions, and geographical deviations impacting the supplier management process</w:t>
      </w:r>
      <w:r>
        <w:rPr>
          <w:rFonts w:ascii="Arial" w:hAnsi="Arial" w:cs="Arial"/>
          <w:sz w:val="20"/>
          <w:szCs w:val="20"/>
        </w:rPr>
        <w:t>.</w:t>
      </w:r>
    </w:p>
    <w:p w:rsidR="002E7D6D" w:rsidP="002E7D6D" w:rsidRDefault="002E7D6D" w14:paraId="1E198252" w14:textId="12F71BFA">
      <w:pPr>
        <w:pStyle w:val="NormalWeb"/>
        <w:rPr>
          <w:rFonts w:ascii="Arial" w:hAnsi="Arial" w:cs="Arial"/>
          <w:sz w:val="20"/>
          <w:szCs w:val="20"/>
        </w:rPr>
      </w:pPr>
      <w:r w:rsidRPr="002E7D6D">
        <w:rPr>
          <w:rFonts w:ascii="Arial" w:hAnsi="Arial" w:cs="Arial"/>
          <w:sz w:val="20"/>
          <w:szCs w:val="20"/>
        </w:rPr>
        <w:t>The document applies to all users involved in supplier lifecycle management</w:t>
      </w:r>
      <w:r>
        <w:rPr>
          <w:rFonts w:ascii="Arial" w:hAnsi="Arial" w:cs="Arial"/>
          <w:sz w:val="20"/>
          <w:szCs w:val="20"/>
        </w:rPr>
        <w:t>.</w:t>
      </w:r>
    </w:p>
    <w:p w:rsidR="002E7D6D" w:rsidP="002E7D6D" w:rsidRDefault="002E7D6D" w14:paraId="4B60D3E6" w14:textId="78A06B99">
      <w:pPr>
        <w:pStyle w:val="Heading1"/>
      </w:pPr>
      <w:bookmarkStart w:name="_Toc959570450" w:id="9"/>
      <w:r>
        <w:t>Objectives</w:t>
      </w:r>
      <w:bookmarkEnd w:id="9"/>
    </w:p>
    <w:p w:rsidRPr="002E7D6D" w:rsidR="002E7D6D" w:rsidP="002E7D6D" w:rsidRDefault="002E7D6D" w14:paraId="643FA59E" w14:textId="77777777">
      <w:pPr>
        <w:pStyle w:val="NormalWeb"/>
        <w:rPr>
          <w:rFonts w:ascii="Arial" w:hAnsi="Arial" w:cs="Arial"/>
          <w:sz w:val="20"/>
          <w:szCs w:val="20"/>
        </w:rPr>
      </w:pPr>
      <w:r w:rsidRPr="002E7D6D">
        <w:rPr>
          <w:rFonts w:ascii="Arial" w:hAnsi="Arial" w:cs="Arial"/>
          <w:sz w:val="20"/>
          <w:szCs w:val="20"/>
        </w:rPr>
        <w:t>The objectives of this Business Process Document are to:</w:t>
      </w:r>
    </w:p>
    <w:p w:rsidRPr="002E7D6D" w:rsidR="002E7D6D" w:rsidP="002E7D6D" w:rsidRDefault="002E7D6D" w14:paraId="78C1984E" w14:textId="2BA9E1B9">
      <w:pPr>
        <w:pStyle w:val="NormalWeb"/>
        <w:numPr>
          <w:ilvl w:val="0"/>
          <w:numId w:val="22"/>
        </w:numPr>
        <w:rPr>
          <w:rFonts w:ascii="Arial" w:hAnsi="Arial" w:cs="Arial"/>
          <w:sz w:val="20"/>
          <w:szCs w:val="20"/>
        </w:rPr>
      </w:pPr>
      <w:r w:rsidRPr="002E7D6D">
        <w:rPr>
          <w:rFonts w:ascii="Arial" w:hAnsi="Arial" w:cs="Arial"/>
          <w:sz w:val="20"/>
          <w:szCs w:val="20"/>
        </w:rPr>
        <w:t xml:space="preserve">Establish a </w:t>
      </w:r>
      <w:r w:rsidRPr="002E7D6D">
        <w:rPr>
          <w:rStyle w:val="Strong"/>
          <w:rFonts w:ascii="Arial" w:hAnsi="Arial" w:cs="Arial"/>
          <w:b w:val="0"/>
          <w:bCs w:val="0"/>
          <w:sz w:val="20"/>
          <w:szCs w:val="20"/>
        </w:rPr>
        <w:t>standardized and controlled supplier onboarding and management process</w:t>
      </w:r>
      <w:r w:rsidRPr="002E7D6D">
        <w:rPr>
          <w:rFonts w:ascii="Arial" w:hAnsi="Arial" w:cs="Arial"/>
          <w:sz w:val="20"/>
          <w:szCs w:val="20"/>
        </w:rPr>
        <w:t xml:space="preserve"> across all applicable AECI entities and geographies</w:t>
      </w:r>
      <w:r>
        <w:rPr>
          <w:rFonts w:ascii="Arial" w:hAnsi="Arial" w:cs="Arial"/>
          <w:sz w:val="20"/>
          <w:szCs w:val="20"/>
        </w:rPr>
        <w:t>.</w:t>
      </w:r>
    </w:p>
    <w:p w:rsidRPr="002E7D6D" w:rsidR="002E7D6D" w:rsidP="002E7D6D" w:rsidRDefault="002E7D6D" w14:paraId="35FCD67B" w14:textId="42E2F212">
      <w:pPr>
        <w:pStyle w:val="NormalWeb"/>
        <w:numPr>
          <w:ilvl w:val="0"/>
          <w:numId w:val="22"/>
        </w:numPr>
        <w:rPr>
          <w:rFonts w:ascii="Arial" w:hAnsi="Arial" w:cs="Arial"/>
          <w:sz w:val="20"/>
          <w:szCs w:val="20"/>
        </w:rPr>
      </w:pPr>
      <w:r w:rsidRPr="002E7D6D">
        <w:rPr>
          <w:rFonts w:ascii="Arial" w:hAnsi="Arial" w:cs="Arial"/>
          <w:sz w:val="20"/>
          <w:szCs w:val="20"/>
        </w:rPr>
        <w:t xml:space="preserve">Ensure </w:t>
      </w:r>
      <w:r w:rsidRPr="002E7D6D">
        <w:rPr>
          <w:rStyle w:val="Strong"/>
          <w:rFonts w:ascii="Arial" w:hAnsi="Arial" w:cs="Arial"/>
          <w:b w:val="0"/>
          <w:bCs w:val="0"/>
          <w:sz w:val="20"/>
          <w:szCs w:val="20"/>
        </w:rPr>
        <w:t>data accuracy, completeness, and consistency</w:t>
      </w:r>
      <w:r w:rsidRPr="002E7D6D">
        <w:rPr>
          <w:rFonts w:ascii="Arial" w:hAnsi="Arial" w:cs="Arial"/>
          <w:sz w:val="20"/>
          <w:szCs w:val="20"/>
        </w:rPr>
        <w:t xml:space="preserve"> of supplier master data across Coupa and SAP</w:t>
      </w:r>
      <w:r>
        <w:rPr>
          <w:rFonts w:ascii="Arial" w:hAnsi="Arial" w:cs="Arial"/>
          <w:sz w:val="20"/>
          <w:szCs w:val="20"/>
        </w:rPr>
        <w:t>.</w:t>
      </w:r>
    </w:p>
    <w:p w:rsidRPr="002E7D6D" w:rsidR="002E7D6D" w:rsidP="002E7D6D" w:rsidRDefault="002E7D6D" w14:paraId="51C15393" w14:textId="4340DB1F">
      <w:pPr>
        <w:pStyle w:val="NormalWeb"/>
        <w:numPr>
          <w:ilvl w:val="0"/>
          <w:numId w:val="22"/>
        </w:numPr>
        <w:rPr>
          <w:rFonts w:ascii="Arial" w:hAnsi="Arial" w:cs="Arial"/>
          <w:sz w:val="20"/>
          <w:szCs w:val="20"/>
        </w:rPr>
      </w:pPr>
      <w:r w:rsidRPr="002E7D6D">
        <w:rPr>
          <w:rFonts w:ascii="Arial" w:hAnsi="Arial" w:cs="Arial"/>
          <w:sz w:val="20"/>
          <w:szCs w:val="20"/>
        </w:rPr>
        <w:t xml:space="preserve">Clearly define </w:t>
      </w:r>
      <w:r w:rsidRPr="002E7D6D">
        <w:rPr>
          <w:rStyle w:val="Strong"/>
          <w:rFonts w:ascii="Arial" w:hAnsi="Arial" w:cs="Arial"/>
          <w:b w:val="0"/>
          <w:bCs w:val="0"/>
          <w:sz w:val="20"/>
          <w:szCs w:val="20"/>
        </w:rPr>
        <w:t>roles, responsibilities, and approval ownership</w:t>
      </w:r>
      <w:r w:rsidRPr="002E7D6D">
        <w:rPr>
          <w:rFonts w:ascii="Arial" w:hAnsi="Arial" w:cs="Arial"/>
          <w:sz w:val="20"/>
          <w:szCs w:val="20"/>
        </w:rPr>
        <w:t xml:space="preserve"> throughout the supplier lifecycle</w:t>
      </w:r>
    </w:p>
    <w:p w:rsidRPr="002E7D6D" w:rsidR="002E7D6D" w:rsidP="002E7D6D" w:rsidRDefault="002E7D6D" w14:paraId="00B0156F" w14:textId="652E6630">
      <w:pPr>
        <w:pStyle w:val="NormalWeb"/>
        <w:numPr>
          <w:ilvl w:val="0"/>
          <w:numId w:val="22"/>
        </w:numPr>
        <w:rPr>
          <w:rFonts w:ascii="Arial" w:hAnsi="Arial" w:cs="Arial"/>
          <w:sz w:val="20"/>
          <w:szCs w:val="20"/>
        </w:rPr>
      </w:pPr>
      <w:r w:rsidRPr="002E7D6D">
        <w:rPr>
          <w:rFonts w:ascii="Arial" w:hAnsi="Arial" w:cs="Arial"/>
          <w:sz w:val="20"/>
          <w:szCs w:val="20"/>
        </w:rPr>
        <w:t>Reduce manual intervention, duplication, and data inconsistencies by leveraging Coupa SIM workflows and system validations</w:t>
      </w:r>
      <w:r>
        <w:rPr>
          <w:rFonts w:ascii="Arial" w:hAnsi="Arial" w:cs="Arial"/>
          <w:sz w:val="20"/>
          <w:szCs w:val="20"/>
        </w:rPr>
        <w:t>.</w:t>
      </w:r>
    </w:p>
    <w:p w:rsidRPr="002E7D6D" w:rsidR="002E7D6D" w:rsidP="002E7D6D" w:rsidRDefault="002E7D6D" w14:paraId="7E32ED6E" w14:textId="28583BC0">
      <w:pPr>
        <w:pStyle w:val="NormalWeb"/>
        <w:numPr>
          <w:ilvl w:val="0"/>
          <w:numId w:val="22"/>
        </w:numPr>
        <w:rPr>
          <w:rFonts w:ascii="Arial" w:hAnsi="Arial" w:cs="Arial"/>
          <w:sz w:val="20"/>
          <w:szCs w:val="20"/>
        </w:rPr>
      </w:pPr>
      <w:r w:rsidRPr="002E7D6D">
        <w:rPr>
          <w:rFonts w:ascii="Arial" w:hAnsi="Arial" w:cs="Arial"/>
          <w:sz w:val="20"/>
          <w:szCs w:val="20"/>
        </w:rPr>
        <w:t>Provide transparency and traceability of supplier requests, approvals, updates, and status changes</w:t>
      </w:r>
      <w:r>
        <w:rPr>
          <w:rFonts w:ascii="Arial" w:hAnsi="Arial" w:cs="Arial"/>
          <w:sz w:val="20"/>
          <w:szCs w:val="20"/>
        </w:rPr>
        <w:t>.</w:t>
      </w:r>
    </w:p>
    <w:p w:rsidRPr="002E7D6D" w:rsidR="002E7D6D" w:rsidP="002E7D6D" w:rsidRDefault="002E7D6D" w14:paraId="02CB9851" w14:textId="1844A507">
      <w:pPr>
        <w:pStyle w:val="NormalWeb"/>
        <w:numPr>
          <w:ilvl w:val="0"/>
          <w:numId w:val="22"/>
        </w:numPr>
        <w:rPr>
          <w:rFonts w:ascii="Arial" w:hAnsi="Arial" w:cs="Arial"/>
          <w:sz w:val="20"/>
          <w:szCs w:val="20"/>
        </w:rPr>
      </w:pPr>
      <w:r w:rsidRPr="002E7D6D">
        <w:rPr>
          <w:rFonts w:ascii="Arial" w:hAnsi="Arial" w:cs="Arial"/>
          <w:sz w:val="20"/>
          <w:szCs w:val="20"/>
        </w:rPr>
        <w:t>Support efficient collaboration between business users, suppliers, procurement, finance, and FSSC teams</w:t>
      </w:r>
      <w:r>
        <w:rPr>
          <w:rFonts w:ascii="Arial" w:hAnsi="Arial" w:cs="Arial"/>
          <w:sz w:val="20"/>
          <w:szCs w:val="20"/>
        </w:rPr>
        <w:t>.</w:t>
      </w:r>
    </w:p>
    <w:p w:rsidRPr="002E7D6D" w:rsidR="002E7D6D" w:rsidP="002E7D6D" w:rsidRDefault="002E7D6D" w14:paraId="579F03F6" w14:textId="7C6AD123">
      <w:pPr>
        <w:pStyle w:val="NormalWeb"/>
        <w:numPr>
          <w:ilvl w:val="0"/>
          <w:numId w:val="22"/>
        </w:numPr>
        <w:rPr>
          <w:rFonts w:ascii="Arial" w:hAnsi="Arial" w:cs="Arial"/>
          <w:sz w:val="20"/>
          <w:szCs w:val="20"/>
        </w:rPr>
      </w:pPr>
      <w:r w:rsidRPr="002E7D6D">
        <w:rPr>
          <w:rFonts w:ascii="Arial" w:hAnsi="Arial" w:cs="Arial"/>
          <w:sz w:val="20"/>
          <w:szCs w:val="20"/>
        </w:rPr>
        <w:t xml:space="preserve">Serve as a </w:t>
      </w:r>
      <w:r w:rsidRPr="002E7D6D">
        <w:rPr>
          <w:rStyle w:val="Strong"/>
          <w:rFonts w:ascii="Arial" w:hAnsi="Arial" w:cs="Arial"/>
          <w:b w:val="0"/>
          <w:bCs w:val="0"/>
          <w:sz w:val="20"/>
          <w:szCs w:val="20"/>
        </w:rPr>
        <w:t>reference document</w:t>
      </w:r>
      <w:r w:rsidRPr="002E7D6D">
        <w:rPr>
          <w:rFonts w:ascii="Arial" w:hAnsi="Arial" w:cs="Arial"/>
          <w:sz w:val="20"/>
          <w:szCs w:val="20"/>
        </w:rPr>
        <w:t xml:space="preserve"> for training, system adoption, future enhancements, and operational support</w:t>
      </w:r>
      <w:r>
        <w:rPr>
          <w:rFonts w:ascii="Arial" w:hAnsi="Arial" w:cs="Arial"/>
          <w:sz w:val="20"/>
          <w:szCs w:val="20"/>
        </w:rPr>
        <w:t>.</w:t>
      </w:r>
    </w:p>
    <w:p w:rsidRPr="002E7D6D" w:rsidR="002E7D6D" w:rsidP="002E7D6D" w:rsidRDefault="002E7D6D" w14:paraId="0A67D87A" w14:textId="2FF781AD">
      <w:pPr>
        <w:pStyle w:val="NormalWeb"/>
        <w:rPr>
          <w:rFonts w:ascii="Arial" w:hAnsi="Arial" w:cs="Arial"/>
          <w:sz w:val="20"/>
          <w:szCs w:val="20"/>
        </w:rPr>
      </w:pPr>
      <w:r w:rsidRPr="002E7D6D">
        <w:rPr>
          <w:rFonts w:ascii="Arial" w:hAnsi="Arial" w:cs="Arial"/>
          <w:sz w:val="20"/>
          <w:szCs w:val="20"/>
        </w:rPr>
        <w:t>By achieving these objectives, the BPD supports improved supplier data governance, streamlined onboarding, reduced operational risk, and effective utilization of the Coupa</w:t>
      </w:r>
      <w:r>
        <w:rPr>
          <w:rFonts w:ascii="Arial" w:hAnsi="Arial" w:cs="Arial"/>
          <w:sz w:val="20"/>
          <w:szCs w:val="20"/>
        </w:rPr>
        <w:t xml:space="preserve"> </w:t>
      </w:r>
      <w:r w:rsidRPr="002E7D6D">
        <w:rPr>
          <w:rFonts w:ascii="Arial" w:hAnsi="Arial" w:cs="Arial"/>
          <w:sz w:val="20"/>
          <w:szCs w:val="20"/>
        </w:rPr>
        <w:t>platform.</w:t>
      </w:r>
    </w:p>
    <w:p w:rsidRPr="002E7D6D" w:rsidR="002E7D6D" w:rsidP="002E7D6D" w:rsidRDefault="002E7D6D" w14:paraId="4CC6ECB7" w14:textId="77777777">
      <w:pPr>
        <w:rPr>
          <w:lang w:val="en-GB"/>
        </w:rPr>
      </w:pPr>
    </w:p>
    <w:p w:rsidRPr="00397CDF" w:rsidR="00AB22C5" w:rsidP="00FF4627" w:rsidRDefault="00AB22C5" w14:paraId="7B8A99DE" w14:textId="52A642FB">
      <w:pPr>
        <w:pStyle w:val="Heading1"/>
      </w:pPr>
      <w:bookmarkStart w:name="_Toc46677109" w:id="10"/>
      <w:r>
        <w:t>S</w:t>
      </w:r>
      <w:r w:rsidR="00425EFF">
        <w:t>UPPLIER INFORMATION MANAGEMENT OVERVIEW</w:t>
      </w:r>
      <w:bookmarkEnd w:id="10"/>
    </w:p>
    <w:p w:rsidRPr="00397CDF" w:rsidR="00AB22C5" w:rsidP="00166FCF" w:rsidRDefault="00AB22C5" w14:paraId="0F3DDD4D" w14:textId="16EE2FF2">
      <w:pPr>
        <w:jc w:val="both"/>
        <w:rPr>
          <w:rFonts w:eastAsia="Aptos" w:cs="Arial"/>
          <w:lang w:val="en-GB"/>
        </w:rPr>
      </w:pPr>
      <w:r w:rsidRPr="664EE2C6">
        <w:rPr>
          <w:rFonts w:eastAsia="Aptos" w:cs="Arial"/>
          <w:lang w:val="en-GB"/>
        </w:rPr>
        <w:t xml:space="preserve">This </w:t>
      </w:r>
      <w:r w:rsidRPr="664EE2C6" w:rsidR="5229A448">
        <w:rPr>
          <w:rFonts w:eastAsia="Aptos" w:cs="Arial"/>
          <w:lang w:val="en-GB"/>
        </w:rPr>
        <w:t>section</w:t>
      </w:r>
      <w:r w:rsidRPr="664EE2C6">
        <w:rPr>
          <w:rFonts w:eastAsia="Aptos" w:cs="Arial"/>
          <w:lang w:val="en-GB"/>
        </w:rPr>
        <w:t xml:space="preserve"> is to outline the process and the design to be built into Coupa Test/</w:t>
      </w:r>
      <w:r w:rsidRPr="664EE2C6" w:rsidR="00F35939">
        <w:rPr>
          <w:rFonts w:eastAsia="Aptos" w:cs="Arial"/>
          <w:lang w:val="en-GB"/>
        </w:rPr>
        <w:t>P</w:t>
      </w:r>
      <w:r w:rsidRPr="664EE2C6">
        <w:rPr>
          <w:rFonts w:eastAsia="Aptos" w:cs="Arial"/>
          <w:lang w:val="en-GB"/>
        </w:rPr>
        <w:t xml:space="preserve">roduction instance for the Supplier Information Management (SIM). SIM helps manage supplier information metadata, process, and approvals. SIM streamlines requesting, approving, onboarding, and maintaining supplier information such as company registration document, Tax certifications as well as contact information. </w:t>
      </w:r>
    </w:p>
    <w:p w:rsidRPr="00397CDF" w:rsidR="00AB22C5" w:rsidP="00166FCF" w:rsidRDefault="00AB22C5" w14:paraId="535F8BFE" w14:textId="77777777">
      <w:pPr>
        <w:jc w:val="both"/>
        <w:rPr>
          <w:rFonts w:eastAsia="Aptos" w:cs="Arial"/>
          <w:lang w:val="en-GB"/>
        </w:rPr>
      </w:pPr>
      <w:r w:rsidRPr="00397CDF">
        <w:rPr>
          <w:rFonts w:eastAsia="Aptos" w:cs="Arial"/>
          <w:lang w:val="en-GB"/>
        </w:rPr>
        <w:t>Using forms, approval workflows, and notifications, SIM helps to ensure:</w:t>
      </w:r>
    </w:p>
    <w:p w:rsidRPr="00397CDF" w:rsidR="00AB22C5" w:rsidP="006F24C2" w:rsidRDefault="00AB22C5" w14:paraId="138A71E2" w14:textId="77777777">
      <w:pPr>
        <w:numPr>
          <w:ilvl w:val="0"/>
          <w:numId w:val="13"/>
        </w:numPr>
        <w:jc w:val="both"/>
        <w:rPr>
          <w:rFonts w:eastAsia="Aptos" w:cs="Arial"/>
          <w:lang w:val="en-GB"/>
        </w:rPr>
      </w:pPr>
      <w:r w:rsidRPr="00397CDF">
        <w:rPr>
          <w:rFonts w:eastAsia="Aptos" w:cs="Arial"/>
          <w:lang w:val="en-GB"/>
        </w:rPr>
        <w:t xml:space="preserve">Unvetted suppliers or services go through the proper approval channels. </w:t>
      </w:r>
    </w:p>
    <w:p w:rsidRPr="00397CDF" w:rsidR="00AB22C5" w:rsidP="006F24C2" w:rsidRDefault="00AB22C5" w14:paraId="413FA013" w14:textId="77777777">
      <w:pPr>
        <w:numPr>
          <w:ilvl w:val="0"/>
          <w:numId w:val="13"/>
        </w:numPr>
        <w:jc w:val="both"/>
        <w:rPr>
          <w:rFonts w:eastAsia="Aptos" w:cs="Arial"/>
          <w:lang w:val="en-GB"/>
        </w:rPr>
      </w:pPr>
      <w:r w:rsidRPr="00397CDF">
        <w:rPr>
          <w:rFonts w:eastAsia="Aptos" w:cs="Arial"/>
          <w:lang w:val="en-GB"/>
        </w:rPr>
        <w:t>Information for all suppliers is accurate and current.</w:t>
      </w:r>
    </w:p>
    <w:p w:rsidRPr="00397CDF" w:rsidR="00AB22C5" w:rsidP="006F24C2" w:rsidRDefault="00AB22C5" w14:paraId="40ECE2DA" w14:textId="77777777">
      <w:pPr>
        <w:numPr>
          <w:ilvl w:val="0"/>
          <w:numId w:val="13"/>
        </w:numPr>
        <w:jc w:val="both"/>
        <w:rPr>
          <w:rFonts w:eastAsia="Aptos" w:cs="Arial"/>
          <w:lang w:val="en-GB"/>
        </w:rPr>
      </w:pPr>
      <w:r w:rsidRPr="00397CDF">
        <w:rPr>
          <w:rFonts w:eastAsia="Aptos" w:cs="Arial"/>
          <w:lang w:val="en-GB"/>
        </w:rPr>
        <w:t>Visibility to certifications and contact information.</w:t>
      </w:r>
    </w:p>
    <w:p w:rsidRPr="00397CDF" w:rsidR="00AB22C5" w:rsidP="006F24C2" w:rsidRDefault="00AB22C5" w14:paraId="5AC798E4" w14:textId="77777777">
      <w:pPr>
        <w:numPr>
          <w:ilvl w:val="0"/>
          <w:numId w:val="13"/>
        </w:numPr>
        <w:jc w:val="both"/>
        <w:rPr>
          <w:rFonts w:eastAsia="Aptos" w:cs="Arial"/>
          <w:lang w:val="en-GB"/>
        </w:rPr>
      </w:pPr>
      <w:r w:rsidRPr="00397CDF">
        <w:rPr>
          <w:rFonts w:eastAsia="Aptos" w:cs="Arial"/>
          <w:lang w:val="en-GB"/>
        </w:rPr>
        <w:t>Multiple channels of managing information (e.g. paper forms, emails, phone calls, spreadsheets) are eliminated.</w:t>
      </w:r>
    </w:p>
    <w:p w:rsidRPr="00397CDF" w:rsidR="00AB22C5" w:rsidP="479FBEEE" w:rsidRDefault="3B33A631" w14:paraId="7F2324E7" w14:textId="3059499F">
      <w:pPr>
        <w:numPr>
          <w:ilvl w:val="0"/>
          <w:numId w:val="13"/>
        </w:numPr>
        <w:jc w:val="both"/>
        <w:rPr>
          <w:rFonts w:eastAsia="Aptos" w:cs="Arial"/>
          <w:lang w:val="en-GB"/>
        </w:rPr>
      </w:pPr>
      <w:r w:rsidRPr="479FBEEE">
        <w:rPr>
          <w:rFonts w:eastAsia="Aptos" w:cs="Arial"/>
          <w:lang w:val="en-GB"/>
        </w:rPr>
        <w:t>Supplier participation.</w:t>
      </w:r>
    </w:p>
    <w:p w:rsidR="000F448A" w:rsidP="00166FCF" w:rsidRDefault="00AB22C5" w14:paraId="024BAE27" w14:textId="4DA19C43">
      <w:pPr>
        <w:jc w:val="both"/>
        <w:rPr>
          <w:rFonts w:eastAsia="Aptos" w:cs="Arial"/>
          <w:lang w:val="en-GB"/>
        </w:rPr>
      </w:pPr>
      <w:r w:rsidRPr="479FBEEE">
        <w:rPr>
          <w:rFonts w:eastAsia="Aptos" w:cs="Arial"/>
          <w:lang w:val="en-GB"/>
        </w:rPr>
        <w:t>Coupa SIM manages the Supplier creation and onboarding process</w:t>
      </w:r>
      <w:r w:rsidRPr="479FBEEE" w:rsidR="001146F3">
        <w:rPr>
          <w:rFonts w:eastAsia="Aptos" w:cs="Arial"/>
          <w:lang w:val="en-GB"/>
        </w:rPr>
        <w:t>.</w:t>
      </w:r>
      <w:r w:rsidRPr="479FBEEE">
        <w:rPr>
          <w:rFonts w:eastAsia="Aptos" w:cs="Arial"/>
          <w:lang w:val="en-GB"/>
        </w:rPr>
        <w:t xml:space="preserve"> </w:t>
      </w:r>
      <w:r w:rsidRPr="479FBEEE" w:rsidR="001146F3">
        <w:rPr>
          <w:rFonts w:eastAsia="Aptos" w:cs="Arial"/>
          <w:lang w:val="en-GB"/>
        </w:rPr>
        <w:t>A</w:t>
      </w:r>
      <w:r w:rsidRPr="479FBEEE">
        <w:rPr>
          <w:rFonts w:eastAsia="Aptos" w:cs="Arial"/>
          <w:lang w:val="en-GB"/>
        </w:rPr>
        <w:t xml:space="preserve"> Supplier will </w:t>
      </w:r>
      <w:r w:rsidRPr="479FBEEE" w:rsidR="001146F3">
        <w:rPr>
          <w:rFonts w:eastAsia="Aptos" w:cs="Arial"/>
          <w:lang w:val="en-GB"/>
        </w:rPr>
        <w:t xml:space="preserve">only </w:t>
      </w:r>
      <w:r w:rsidRPr="479FBEEE">
        <w:rPr>
          <w:rFonts w:eastAsia="Aptos" w:cs="Arial"/>
          <w:lang w:val="en-GB"/>
        </w:rPr>
        <w:t xml:space="preserve">be created in </w:t>
      </w:r>
      <w:r w:rsidRPr="479FBEEE" w:rsidR="007D2FAE">
        <w:rPr>
          <w:rFonts w:eastAsia="Aptos" w:cs="Arial"/>
          <w:lang w:val="en-GB"/>
        </w:rPr>
        <w:t>Coupa once</w:t>
      </w:r>
      <w:r w:rsidRPr="479FBEEE" w:rsidR="008D0439">
        <w:rPr>
          <w:rFonts w:eastAsia="Aptos" w:cs="Arial"/>
          <w:lang w:val="en-GB"/>
        </w:rPr>
        <w:t xml:space="preserve"> they have</w:t>
      </w:r>
      <w:r w:rsidRPr="479FBEEE">
        <w:rPr>
          <w:rFonts w:eastAsia="Aptos" w:cs="Arial"/>
          <w:lang w:val="en-GB"/>
        </w:rPr>
        <w:t xml:space="preserve"> completed the onboarding process.</w:t>
      </w:r>
    </w:p>
    <w:p w:rsidRPr="00397CDF" w:rsidR="004F361B" w:rsidP="00166FCF" w:rsidRDefault="004F361B" w14:paraId="29680CFB" w14:textId="77777777">
      <w:pPr>
        <w:jc w:val="both"/>
        <w:rPr>
          <w:rFonts w:eastAsia="Aptos" w:cs="Arial"/>
          <w:lang w:val="en-GB"/>
        </w:rPr>
      </w:pPr>
    </w:p>
    <w:p w:rsidRPr="00397CDF" w:rsidR="00042AB3" w:rsidP="00BB6F17" w:rsidRDefault="00042AB3" w14:paraId="367076FC" w14:textId="4055610D">
      <w:pPr>
        <w:pStyle w:val="Heading2"/>
        <w:rPr>
          <w:lang w:eastAsia="en-GB"/>
        </w:rPr>
      </w:pPr>
      <w:bookmarkStart w:name="_Toc106082889" w:id="11"/>
      <w:r w:rsidRPr="479FBEEE">
        <w:rPr>
          <w:lang w:eastAsia="en-GB"/>
        </w:rPr>
        <w:t>Responsible Roles</w:t>
      </w:r>
      <w:bookmarkEnd w:id="11"/>
    </w:p>
    <w:p w:rsidR="00042AB3" w:rsidP="479FBEEE" w:rsidRDefault="00042AB3" w14:paraId="13916F8D" w14:textId="4B39C9E9">
      <w:pPr>
        <w:jc w:val="both"/>
        <w:rPr>
          <w:rFonts w:cs="Arial"/>
          <w:lang w:val="en-IN" w:eastAsia="en-GB"/>
        </w:rPr>
      </w:pPr>
      <w:r w:rsidRPr="479FBEEE">
        <w:rPr>
          <w:rFonts w:cs="Arial"/>
          <w:lang w:val="en-IN" w:eastAsia="en-GB"/>
        </w:rPr>
        <w:t xml:space="preserve">Below </w:t>
      </w:r>
      <w:r w:rsidRPr="479FBEEE" w:rsidR="00C95F47">
        <w:rPr>
          <w:rFonts w:cs="Arial"/>
          <w:lang w:val="en-IN" w:eastAsia="en-GB"/>
        </w:rPr>
        <w:t xml:space="preserve">is a detailed </w:t>
      </w:r>
      <w:r w:rsidRPr="479FBEEE">
        <w:rPr>
          <w:rFonts w:cs="Arial"/>
          <w:lang w:val="en-IN" w:eastAsia="en-GB"/>
        </w:rPr>
        <w:t>description of the steps carried out by responsible actors</w:t>
      </w:r>
      <w:r w:rsidRPr="479FBEEE" w:rsidR="005134AC">
        <w:rPr>
          <w:rFonts w:cs="Arial"/>
          <w:lang w:val="en-IN" w:eastAsia="en-GB"/>
        </w:rPr>
        <w:t>:</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6"/>
        <w:gridCol w:w="2693"/>
        <w:gridCol w:w="5863"/>
      </w:tblGrid>
      <w:tr w:rsidRPr="00917A9F" w:rsidR="00917A9F" w:rsidTr="735A5F25" w14:paraId="70B48059" w14:textId="77777777">
        <w:trPr>
          <w:trHeight w:val="227"/>
        </w:trPr>
        <w:tc>
          <w:tcPr>
            <w:tcW w:w="846" w:type="dxa"/>
            <w:shd w:val="clear" w:color="auto" w:fill="C00000"/>
            <w:vAlign w:val="center"/>
          </w:tcPr>
          <w:p w:rsidRPr="00917A9F" w:rsidR="00917A9F" w:rsidP="00917A9F" w:rsidRDefault="00917A9F" w14:paraId="379DDC3A" w14:textId="1029C919">
            <w:pPr>
              <w:spacing w:before="120" w:after="120"/>
              <w:rPr>
                <w:rFonts w:cs="Arial"/>
                <w:bCs/>
                <w:color w:val="FFFFFF" w:themeColor="background1"/>
                <w:szCs w:val="20"/>
                <w:lang w:val="en-GB"/>
              </w:rPr>
            </w:pPr>
            <w:r w:rsidRPr="00917A9F">
              <w:rPr>
                <w:rFonts w:cs="Arial"/>
                <w:bCs/>
                <w:color w:val="FFFFFF" w:themeColor="background1"/>
                <w:szCs w:val="20"/>
                <w:lang w:val="en-GB"/>
              </w:rPr>
              <w:t>S. No.</w:t>
            </w:r>
          </w:p>
        </w:tc>
        <w:tc>
          <w:tcPr>
            <w:tcW w:w="2693" w:type="dxa"/>
            <w:shd w:val="clear" w:color="auto" w:fill="C00000"/>
            <w:vAlign w:val="center"/>
          </w:tcPr>
          <w:p w:rsidRPr="00917A9F" w:rsidR="00917A9F" w:rsidP="00917A9F" w:rsidRDefault="00917A9F" w14:paraId="3E165E8F" w14:textId="43C79BE2">
            <w:pPr>
              <w:spacing w:before="120" w:after="120"/>
              <w:rPr>
                <w:rFonts w:cs="Arial"/>
                <w:bCs/>
                <w:color w:val="FFFFFF" w:themeColor="background1"/>
                <w:szCs w:val="20"/>
                <w:lang w:val="en-GB"/>
              </w:rPr>
            </w:pPr>
            <w:r w:rsidRPr="00917A9F">
              <w:rPr>
                <w:rFonts w:cs="Arial"/>
                <w:bCs/>
                <w:color w:val="FFFFFF" w:themeColor="background1"/>
                <w:szCs w:val="20"/>
                <w:lang w:val="en-GB"/>
              </w:rPr>
              <w:t>Roles</w:t>
            </w:r>
          </w:p>
        </w:tc>
        <w:tc>
          <w:tcPr>
            <w:tcW w:w="5863" w:type="dxa"/>
            <w:shd w:val="clear" w:color="auto" w:fill="C00000"/>
            <w:vAlign w:val="center"/>
          </w:tcPr>
          <w:p w:rsidRPr="00917A9F" w:rsidR="00917A9F" w:rsidP="00917A9F" w:rsidRDefault="00917A9F" w14:paraId="7B366458" w14:textId="28043902">
            <w:pPr>
              <w:spacing w:before="120" w:after="120"/>
              <w:rPr>
                <w:rFonts w:cs="Arial"/>
                <w:bCs/>
                <w:color w:val="FFFFFF" w:themeColor="background1"/>
                <w:szCs w:val="20"/>
                <w:lang w:val="en-GB"/>
              </w:rPr>
            </w:pPr>
            <w:r w:rsidRPr="00917A9F">
              <w:rPr>
                <w:rFonts w:cs="Arial"/>
                <w:bCs/>
                <w:color w:val="FFFFFF" w:themeColor="background1"/>
                <w:szCs w:val="20"/>
                <w:lang w:val="en-GB"/>
              </w:rPr>
              <w:t>Responsibility</w:t>
            </w:r>
          </w:p>
        </w:tc>
      </w:tr>
      <w:tr w:rsidRPr="00917A9F" w:rsidR="00917A9F" w:rsidTr="735A5F25" w14:paraId="1C9D6CB2" w14:textId="77777777">
        <w:trPr>
          <w:trHeight w:val="227"/>
        </w:trPr>
        <w:tc>
          <w:tcPr>
            <w:tcW w:w="846" w:type="dxa"/>
            <w:vAlign w:val="center"/>
          </w:tcPr>
          <w:p w:rsidRPr="00917A9F" w:rsidR="00917A9F" w:rsidP="00917A9F" w:rsidRDefault="00917A9F" w14:paraId="57ACC440" w14:textId="285AC78D">
            <w:pPr>
              <w:spacing w:before="120" w:after="120"/>
              <w:jc w:val="center"/>
              <w:rPr>
                <w:rFonts w:cs="Arial"/>
                <w:szCs w:val="20"/>
                <w:lang w:val="en-GB"/>
              </w:rPr>
            </w:pPr>
            <w:r>
              <w:rPr>
                <w:rFonts w:cs="Arial"/>
                <w:szCs w:val="20"/>
                <w:lang w:val="en-GB"/>
              </w:rPr>
              <w:t>1</w:t>
            </w:r>
          </w:p>
        </w:tc>
        <w:tc>
          <w:tcPr>
            <w:tcW w:w="2693" w:type="dxa"/>
            <w:vAlign w:val="center"/>
          </w:tcPr>
          <w:p w:rsidRPr="00917A9F" w:rsidR="00917A9F" w:rsidP="00917A9F" w:rsidRDefault="00917A9F" w14:paraId="19F1B713" w14:textId="40C65A93">
            <w:pPr>
              <w:spacing w:before="120" w:after="120"/>
              <w:rPr>
                <w:rFonts w:cs="Arial"/>
                <w:szCs w:val="20"/>
                <w:lang w:val="en-GB"/>
              </w:rPr>
            </w:pPr>
            <w:r w:rsidRPr="00917A9F">
              <w:rPr>
                <w:rFonts w:cs="Arial"/>
                <w:szCs w:val="20"/>
                <w:lang w:val="en-GB"/>
              </w:rPr>
              <w:t>Requester</w:t>
            </w:r>
          </w:p>
        </w:tc>
        <w:tc>
          <w:tcPr>
            <w:tcW w:w="5863" w:type="dxa"/>
            <w:vAlign w:val="center"/>
          </w:tcPr>
          <w:p w:rsidRPr="00917A9F" w:rsidR="00917A9F" w:rsidP="00917A9F" w:rsidRDefault="00917A9F" w14:paraId="0E06A65F" w14:textId="403D5B84">
            <w:pPr>
              <w:spacing w:before="120" w:after="120"/>
              <w:rPr>
                <w:rFonts w:cs="Arial"/>
                <w:szCs w:val="20"/>
                <w:lang w:val="en-GB"/>
              </w:rPr>
            </w:pPr>
            <w:r w:rsidRPr="00917A9F">
              <w:rPr>
                <w:rFonts w:cs="Arial"/>
                <w:szCs w:val="20"/>
                <w:lang w:val="en-GB"/>
              </w:rPr>
              <w:t>Trigger the</w:t>
            </w:r>
          </w:p>
          <w:p w:rsidRPr="00917A9F" w:rsidR="00917A9F" w:rsidP="00917A9F" w:rsidRDefault="00917A9F" w14:paraId="5517F5EF" w14:textId="77777777">
            <w:pPr>
              <w:pStyle w:val="ListParagraph"/>
              <w:numPr>
                <w:ilvl w:val="1"/>
                <w:numId w:val="22"/>
              </w:numPr>
              <w:spacing w:before="120" w:after="120"/>
              <w:ind w:left="316"/>
              <w:rPr>
                <w:rFonts w:cs="Arial"/>
                <w:szCs w:val="20"/>
                <w:lang w:val="en-GB"/>
              </w:rPr>
            </w:pPr>
            <w:r w:rsidRPr="00917A9F">
              <w:rPr>
                <w:rFonts w:cs="Arial"/>
                <w:szCs w:val="20"/>
                <w:lang w:val="en-GB"/>
              </w:rPr>
              <w:t xml:space="preserve">New Supplier Request Form (Form1) for Supplier Onboarding (Internal/External), </w:t>
            </w:r>
          </w:p>
          <w:p w:rsidRPr="00917A9F" w:rsidR="00917A9F" w:rsidP="00917A9F" w:rsidRDefault="00917A9F" w14:paraId="4E53C19F" w14:textId="77777777">
            <w:pPr>
              <w:pStyle w:val="ListParagraph"/>
              <w:numPr>
                <w:ilvl w:val="1"/>
                <w:numId w:val="22"/>
              </w:numPr>
              <w:spacing w:before="120" w:after="120"/>
              <w:ind w:left="316"/>
              <w:rPr>
                <w:rFonts w:cs="Arial"/>
                <w:szCs w:val="20"/>
                <w:lang w:val="en-GB"/>
              </w:rPr>
            </w:pPr>
            <w:r w:rsidRPr="00917A9F">
              <w:rPr>
                <w:rFonts w:cs="Arial"/>
                <w:szCs w:val="20"/>
                <w:lang w:val="en-GB"/>
              </w:rPr>
              <w:t>Supplier Update Form (Internal/External)</w:t>
            </w:r>
          </w:p>
          <w:p w:rsidRPr="00917A9F" w:rsidR="00917A9F" w:rsidP="00917A9F" w:rsidRDefault="00917A9F" w14:paraId="690915FD" w14:textId="15A1808F">
            <w:pPr>
              <w:pStyle w:val="ListParagraph"/>
              <w:numPr>
                <w:ilvl w:val="1"/>
                <w:numId w:val="22"/>
              </w:numPr>
              <w:spacing w:before="120" w:after="120"/>
              <w:ind w:left="316"/>
              <w:rPr>
                <w:rFonts w:cs="Arial"/>
                <w:szCs w:val="20"/>
                <w:lang w:val="en-GB"/>
              </w:rPr>
            </w:pPr>
            <w:r w:rsidRPr="00917A9F">
              <w:rPr>
                <w:rFonts w:cs="Arial"/>
                <w:szCs w:val="20"/>
                <w:lang w:val="en-GB"/>
              </w:rPr>
              <w:t>Purchase/Payment Block Forms</w:t>
            </w:r>
          </w:p>
        </w:tc>
      </w:tr>
      <w:tr w:rsidRPr="00917A9F" w:rsidR="00917A9F" w:rsidTr="735A5F25" w14:paraId="06F5FC91" w14:textId="77777777">
        <w:trPr>
          <w:trHeight w:val="227"/>
        </w:trPr>
        <w:tc>
          <w:tcPr>
            <w:tcW w:w="846" w:type="dxa"/>
            <w:vAlign w:val="center"/>
          </w:tcPr>
          <w:p w:rsidRPr="00917A9F" w:rsidR="00917A9F" w:rsidP="00917A9F" w:rsidRDefault="00917A9F" w14:paraId="5E5F9DB6" w14:textId="24AEFD19">
            <w:pPr>
              <w:spacing w:before="120" w:after="120"/>
              <w:jc w:val="center"/>
              <w:rPr>
                <w:rFonts w:cs="Arial"/>
                <w:szCs w:val="20"/>
                <w:lang w:val="en-GB"/>
              </w:rPr>
            </w:pPr>
            <w:r>
              <w:rPr>
                <w:rFonts w:cs="Arial"/>
                <w:szCs w:val="20"/>
                <w:lang w:val="en-GB"/>
              </w:rPr>
              <w:t>2</w:t>
            </w:r>
          </w:p>
        </w:tc>
        <w:tc>
          <w:tcPr>
            <w:tcW w:w="2693" w:type="dxa"/>
            <w:vAlign w:val="center"/>
          </w:tcPr>
          <w:p w:rsidRPr="00917A9F" w:rsidR="00917A9F" w:rsidP="00917A9F" w:rsidRDefault="00917A9F" w14:paraId="15324009" w14:textId="00260CF8">
            <w:pPr>
              <w:spacing w:before="120" w:after="120"/>
              <w:rPr>
                <w:rFonts w:cs="Arial"/>
                <w:szCs w:val="20"/>
                <w:lang w:val="en-GB"/>
              </w:rPr>
            </w:pPr>
            <w:r w:rsidRPr="00917A9F">
              <w:rPr>
                <w:rFonts w:cs="Arial"/>
                <w:szCs w:val="20"/>
                <w:lang w:val="en-GB"/>
              </w:rPr>
              <w:t>Procurement Team</w:t>
            </w:r>
          </w:p>
        </w:tc>
        <w:tc>
          <w:tcPr>
            <w:tcW w:w="5863" w:type="dxa"/>
            <w:vAlign w:val="center"/>
          </w:tcPr>
          <w:p w:rsidR="00917A9F" w:rsidP="00917A9F" w:rsidRDefault="00917A9F" w14:paraId="5447F301" w14:textId="420A4607">
            <w:pPr>
              <w:pStyle w:val="ListParagraph"/>
              <w:numPr>
                <w:ilvl w:val="0"/>
                <w:numId w:val="28"/>
              </w:numPr>
              <w:spacing w:before="120" w:after="120"/>
              <w:ind w:left="316"/>
              <w:rPr>
                <w:rFonts w:cs="Arial"/>
                <w:szCs w:val="20"/>
                <w:lang w:val="en-GB"/>
              </w:rPr>
            </w:pPr>
            <w:r w:rsidRPr="00917A9F">
              <w:rPr>
                <w:rFonts w:cs="Arial"/>
                <w:szCs w:val="20"/>
                <w:lang w:val="en-GB"/>
              </w:rPr>
              <w:t xml:space="preserve">Review </w:t>
            </w:r>
            <w:r>
              <w:rPr>
                <w:rFonts w:cs="Arial"/>
                <w:szCs w:val="20"/>
                <w:lang w:val="en-GB"/>
              </w:rPr>
              <w:t xml:space="preserve">and approve </w:t>
            </w:r>
            <w:r w:rsidRPr="00917A9F">
              <w:rPr>
                <w:rFonts w:cs="Arial"/>
                <w:szCs w:val="20"/>
                <w:lang w:val="en-GB"/>
              </w:rPr>
              <w:t>the documents</w:t>
            </w:r>
            <w:r>
              <w:rPr>
                <w:rFonts w:cs="Arial"/>
                <w:szCs w:val="20"/>
                <w:lang w:val="en-GB"/>
              </w:rPr>
              <w:t>/data submitted by the requester and supplier in Form1 &amp; Form 2 respectively.</w:t>
            </w:r>
          </w:p>
          <w:p w:rsidRPr="00917A9F" w:rsidR="00917A9F" w:rsidP="00917A9F" w:rsidRDefault="00917A9F" w14:paraId="43CF68D8" w14:textId="635CEBD8">
            <w:pPr>
              <w:pStyle w:val="ListParagraph"/>
              <w:numPr>
                <w:ilvl w:val="0"/>
                <w:numId w:val="28"/>
              </w:numPr>
              <w:spacing w:before="120" w:after="120"/>
              <w:ind w:left="316"/>
              <w:rPr>
                <w:rFonts w:cs="Arial"/>
                <w:szCs w:val="20"/>
                <w:lang w:val="en-GB"/>
              </w:rPr>
            </w:pPr>
            <w:r>
              <w:rPr>
                <w:rFonts w:cs="Arial"/>
                <w:szCs w:val="20"/>
                <w:lang w:val="en-GB"/>
              </w:rPr>
              <w:t>Fill in the Internal Section Data in Form 2 prior to approvals.</w:t>
            </w:r>
          </w:p>
        </w:tc>
      </w:tr>
      <w:tr w:rsidRPr="00917A9F" w:rsidR="00917A9F" w:rsidTr="735A5F25" w14:paraId="174047BF" w14:textId="77777777">
        <w:trPr>
          <w:trHeight w:val="227"/>
        </w:trPr>
        <w:tc>
          <w:tcPr>
            <w:tcW w:w="846" w:type="dxa"/>
            <w:vAlign w:val="center"/>
          </w:tcPr>
          <w:p w:rsidRPr="00917A9F" w:rsidR="00917A9F" w:rsidP="00917A9F" w:rsidRDefault="00917A9F" w14:paraId="25E6EED7" w14:textId="2A53CCC9">
            <w:pPr>
              <w:spacing w:before="120" w:after="120"/>
              <w:jc w:val="center"/>
              <w:rPr>
                <w:rFonts w:cs="Arial"/>
                <w:szCs w:val="20"/>
                <w:lang w:val="en-GB"/>
              </w:rPr>
            </w:pPr>
            <w:r>
              <w:rPr>
                <w:rFonts w:cs="Arial"/>
                <w:szCs w:val="20"/>
                <w:lang w:val="en-GB"/>
              </w:rPr>
              <w:t>3</w:t>
            </w:r>
          </w:p>
        </w:tc>
        <w:tc>
          <w:tcPr>
            <w:tcW w:w="2693" w:type="dxa"/>
            <w:vAlign w:val="center"/>
          </w:tcPr>
          <w:p w:rsidRPr="00917A9F" w:rsidR="00917A9F" w:rsidP="40F25896" w:rsidRDefault="1610D00D" w14:paraId="27656F5F" w14:textId="5F55EB36">
            <w:pPr>
              <w:spacing w:before="120" w:after="120"/>
              <w:rPr>
                <w:rFonts w:cs="Arial"/>
                <w:lang w:val="en-GB"/>
              </w:rPr>
            </w:pPr>
            <w:r w:rsidRPr="40F25896">
              <w:rPr>
                <w:rFonts w:cs="Arial"/>
                <w:lang w:val="en-GB"/>
              </w:rPr>
              <w:t>Master Data Team</w:t>
            </w:r>
          </w:p>
        </w:tc>
        <w:tc>
          <w:tcPr>
            <w:tcW w:w="5863" w:type="dxa"/>
            <w:vAlign w:val="center"/>
          </w:tcPr>
          <w:p w:rsidR="00917A9F" w:rsidP="00917A9F" w:rsidRDefault="00917A9F" w14:paraId="6C898E05" w14:textId="77777777">
            <w:pPr>
              <w:pStyle w:val="ListParagraph"/>
              <w:numPr>
                <w:ilvl w:val="0"/>
                <w:numId w:val="29"/>
              </w:numPr>
              <w:spacing w:before="120" w:after="120"/>
              <w:ind w:left="316"/>
              <w:rPr>
                <w:rFonts w:cs="Arial"/>
                <w:szCs w:val="20"/>
                <w:lang w:val="en-GB"/>
              </w:rPr>
            </w:pPr>
            <w:r>
              <w:rPr>
                <w:rFonts w:cs="Arial"/>
                <w:szCs w:val="20"/>
                <w:lang w:val="en-GB"/>
              </w:rPr>
              <w:t>Review and approve the New Supplier Request form triggered by requester.</w:t>
            </w:r>
          </w:p>
          <w:p w:rsidRPr="00917A9F" w:rsidR="00917A9F" w:rsidP="40F25896" w:rsidRDefault="2A6E3AA6" w14:paraId="358A1164" w14:textId="4D664645">
            <w:pPr>
              <w:pStyle w:val="ListParagraph"/>
              <w:numPr>
                <w:ilvl w:val="0"/>
                <w:numId w:val="29"/>
              </w:numPr>
              <w:spacing w:before="120" w:after="120"/>
              <w:ind w:left="316"/>
              <w:rPr>
                <w:rFonts w:cs="Arial"/>
                <w:lang w:val="en-GB"/>
              </w:rPr>
            </w:pPr>
            <w:r w:rsidRPr="40F25896">
              <w:rPr>
                <w:rFonts w:cs="Arial"/>
                <w:lang w:val="en-GB"/>
              </w:rPr>
              <w:t>Review and approve all the update forms i.e. Internal/External Update, Purchase/Payment Block and Deactivate/Reactivate.</w:t>
            </w:r>
          </w:p>
          <w:p w:rsidRPr="00917A9F" w:rsidR="00917A9F" w:rsidP="40F25896" w:rsidRDefault="3D9E938F" w14:paraId="796E4B00" w14:textId="18815543">
            <w:pPr>
              <w:pStyle w:val="ListParagraph"/>
              <w:numPr>
                <w:ilvl w:val="0"/>
                <w:numId w:val="29"/>
              </w:numPr>
              <w:spacing w:before="120" w:after="120"/>
              <w:ind w:left="316"/>
              <w:rPr>
                <w:rFonts w:cs="Arial"/>
                <w:lang w:val="en-GB"/>
              </w:rPr>
            </w:pPr>
            <w:r w:rsidRPr="40F25896">
              <w:rPr>
                <w:rFonts w:cs="Arial"/>
                <w:lang w:val="en-GB"/>
              </w:rPr>
              <w:t>Conduct Vendor Screening while onboarding the vendor.</w:t>
            </w:r>
          </w:p>
        </w:tc>
      </w:tr>
      <w:tr w:rsidRPr="00917A9F" w:rsidR="00917A9F" w:rsidTr="735A5F25" w14:paraId="2C486602" w14:textId="77777777">
        <w:trPr>
          <w:trHeight w:val="227"/>
        </w:trPr>
        <w:tc>
          <w:tcPr>
            <w:tcW w:w="846" w:type="dxa"/>
            <w:vAlign w:val="center"/>
          </w:tcPr>
          <w:p w:rsidRPr="00917A9F" w:rsidR="00917A9F" w:rsidP="40F25896" w:rsidRDefault="3D9E938F" w14:paraId="7FC34AD8" w14:textId="03268940">
            <w:pPr>
              <w:spacing w:before="120" w:after="120"/>
              <w:jc w:val="center"/>
              <w:rPr>
                <w:rFonts w:cs="Arial"/>
                <w:lang w:val="en-GB"/>
              </w:rPr>
            </w:pPr>
            <w:r w:rsidRPr="40F25896">
              <w:rPr>
                <w:rFonts w:cs="Arial"/>
                <w:lang w:val="en-GB"/>
              </w:rPr>
              <w:t>4</w:t>
            </w:r>
          </w:p>
        </w:tc>
        <w:tc>
          <w:tcPr>
            <w:tcW w:w="2693" w:type="dxa"/>
            <w:vAlign w:val="center"/>
          </w:tcPr>
          <w:p w:rsidRPr="00917A9F" w:rsidR="00917A9F" w:rsidP="00917A9F" w:rsidRDefault="00917A9F" w14:paraId="021B48D8" w14:textId="641474B3">
            <w:pPr>
              <w:spacing w:before="120" w:after="120"/>
              <w:rPr>
                <w:rFonts w:cs="Arial"/>
                <w:szCs w:val="20"/>
                <w:lang w:val="en-GB"/>
              </w:rPr>
            </w:pPr>
            <w:r w:rsidRPr="00917A9F">
              <w:rPr>
                <w:rFonts w:cs="Arial"/>
                <w:szCs w:val="20"/>
                <w:lang w:val="en-GB"/>
              </w:rPr>
              <w:t>General Accounting Team</w:t>
            </w:r>
          </w:p>
        </w:tc>
        <w:tc>
          <w:tcPr>
            <w:tcW w:w="5863" w:type="dxa"/>
            <w:vAlign w:val="center"/>
          </w:tcPr>
          <w:p w:rsidRPr="00917A9F" w:rsidR="00917A9F" w:rsidP="735A5F25" w:rsidRDefault="00917A9F" w14:paraId="6BC62A0F" w14:textId="08BAF977">
            <w:pPr>
              <w:pStyle w:val="ListParagraph"/>
              <w:numPr>
                <w:ilvl w:val="0"/>
                <w:numId w:val="31"/>
              </w:numPr>
              <w:spacing w:before="120" w:after="120"/>
              <w:ind w:left="316"/>
              <w:rPr>
                <w:rFonts w:cs="Arial"/>
                <w:lang w:val="en-GB"/>
              </w:rPr>
            </w:pPr>
            <w:r w:rsidRPr="735A5F25">
              <w:rPr>
                <w:rFonts w:cs="Arial"/>
                <w:lang w:val="en-GB"/>
              </w:rPr>
              <w:t>Validating and approving the banking details of the vendor during onboarding process.</w:t>
            </w:r>
          </w:p>
        </w:tc>
      </w:tr>
      <w:tr w:rsidRPr="00917A9F" w:rsidR="00917A9F" w:rsidTr="735A5F25" w14:paraId="0771C7EE" w14:textId="77777777">
        <w:trPr>
          <w:trHeight w:val="227"/>
        </w:trPr>
        <w:tc>
          <w:tcPr>
            <w:tcW w:w="846" w:type="dxa"/>
            <w:vAlign w:val="center"/>
          </w:tcPr>
          <w:p w:rsidRPr="00917A9F" w:rsidR="00917A9F" w:rsidP="40F25896" w:rsidRDefault="752B2FE2" w14:paraId="707E1BFD" w14:textId="70E104B7">
            <w:pPr>
              <w:spacing w:before="120" w:after="120"/>
              <w:jc w:val="center"/>
              <w:rPr>
                <w:rFonts w:cs="Arial"/>
                <w:lang w:val="en-GB"/>
              </w:rPr>
            </w:pPr>
            <w:r w:rsidRPr="40F25896">
              <w:rPr>
                <w:rFonts w:cs="Arial"/>
                <w:lang w:val="en-GB"/>
              </w:rPr>
              <w:t>5</w:t>
            </w:r>
          </w:p>
        </w:tc>
        <w:tc>
          <w:tcPr>
            <w:tcW w:w="2693" w:type="dxa"/>
            <w:vAlign w:val="center"/>
          </w:tcPr>
          <w:p w:rsidRPr="00917A9F" w:rsidR="00917A9F" w:rsidP="00917A9F" w:rsidRDefault="00917A9F" w14:paraId="31049AC5" w14:textId="419AD909">
            <w:pPr>
              <w:spacing w:before="120" w:after="120"/>
              <w:rPr>
                <w:rFonts w:cs="Arial"/>
                <w:szCs w:val="20"/>
                <w:lang w:val="en-GB"/>
              </w:rPr>
            </w:pPr>
            <w:r w:rsidRPr="00917A9F">
              <w:rPr>
                <w:rFonts w:cs="Arial"/>
                <w:szCs w:val="20"/>
                <w:lang w:val="en-GB"/>
              </w:rPr>
              <w:t>AP/Procurement Team</w:t>
            </w:r>
          </w:p>
        </w:tc>
        <w:tc>
          <w:tcPr>
            <w:tcW w:w="5863" w:type="dxa"/>
            <w:vAlign w:val="center"/>
          </w:tcPr>
          <w:p w:rsidRPr="00917A9F" w:rsidR="00917A9F" w:rsidP="00917A9F" w:rsidRDefault="00917A9F" w14:paraId="18B23396" w14:textId="471F4AD9">
            <w:pPr>
              <w:pStyle w:val="ListParagraph"/>
              <w:numPr>
                <w:ilvl w:val="0"/>
                <w:numId w:val="32"/>
              </w:numPr>
              <w:spacing w:before="120" w:after="120"/>
              <w:ind w:left="316"/>
              <w:rPr>
                <w:rFonts w:cs="Arial"/>
                <w:szCs w:val="20"/>
                <w:lang w:val="en-GB"/>
              </w:rPr>
            </w:pPr>
            <w:r>
              <w:rPr>
                <w:rFonts w:cs="Arial"/>
                <w:szCs w:val="20"/>
                <w:lang w:val="en-GB"/>
              </w:rPr>
              <w:t>Trigger supplier status change requests.</w:t>
            </w:r>
          </w:p>
        </w:tc>
      </w:tr>
    </w:tbl>
    <w:p w:rsidRPr="00397CDF" w:rsidR="000F448A" w:rsidRDefault="000F448A" w14:paraId="43CD657F" w14:textId="77777777">
      <w:pPr>
        <w:rPr>
          <w:rFonts w:eastAsia="Aptos" w:cs="Arial"/>
          <w:lang w:val="en-GB"/>
        </w:rPr>
      </w:pPr>
      <w:r w:rsidRPr="00397CDF">
        <w:rPr>
          <w:rFonts w:eastAsia="Aptos" w:cs="Arial"/>
          <w:lang w:val="en-GB"/>
        </w:rPr>
        <w:br w:type="page"/>
      </w:r>
    </w:p>
    <w:p w:rsidRPr="00397CDF" w:rsidR="006F2C47" w:rsidP="00FF4627" w:rsidRDefault="006F2C47" w14:paraId="1E6BE235" w14:textId="624D33DE">
      <w:pPr>
        <w:pStyle w:val="Heading1"/>
      </w:pPr>
      <w:bookmarkStart w:name="_Toc1015449555" w:id="12"/>
      <w:r>
        <w:t>S</w:t>
      </w:r>
      <w:r w:rsidR="00557FEF">
        <w:t>upplier onboarding process</w:t>
      </w:r>
      <w:bookmarkEnd w:id="12"/>
    </w:p>
    <w:p w:rsidRPr="00397CDF" w:rsidR="003A64C1" w:rsidP="00BB6F17" w:rsidRDefault="003A64C1" w14:paraId="76B10350" w14:textId="74301D0D">
      <w:pPr>
        <w:pStyle w:val="Heading2"/>
        <w:rPr>
          <w:rFonts w:eastAsia="Aptos"/>
        </w:rPr>
      </w:pPr>
      <w:bookmarkStart w:name="_Toc44757948" w:id="13"/>
      <w:r w:rsidRPr="479FBEEE">
        <w:rPr>
          <w:rFonts w:eastAsia="Aptos"/>
        </w:rPr>
        <w:t>Supplier Onboarding – external Registration</w:t>
      </w:r>
      <w:bookmarkEnd w:id="13"/>
    </w:p>
    <w:p w:rsidRPr="00397CDF" w:rsidR="00AB22C5" w:rsidP="42D191D1" w:rsidRDefault="005B4A67" w14:paraId="60C460FA" w14:textId="5150CC7B">
      <w:pPr>
        <w:jc w:val="both"/>
        <w:rPr>
          <w:rFonts w:eastAsia="Aptos" w:cs="Arial"/>
          <w:lang w:val="en-IN"/>
        </w:rPr>
      </w:pPr>
      <w:r w:rsidRPr="664EE2C6">
        <w:rPr>
          <w:rFonts w:eastAsia="Aptos" w:cs="Arial"/>
          <w:lang w:val="en-IN"/>
        </w:rPr>
        <w:t>AECI</w:t>
      </w:r>
      <w:r w:rsidRPr="664EE2C6" w:rsidR="00AB22C5">
        <w:rPr>
          <w:rFonts w:eastAsia="Aptos" w:cs="Arial"/>
          <w:lang w:val="en-IN"/>
        </w:rPr>
        <w:t xml:space="preserve">’s supplier onboarding process is designed for engaging suppliers with whom the organization intends to conduct business </w:t>
      </w:r>
      <w:r w:rsidR="00845DE5">
        <w:rPr>
          <w:rFonts w:eastAsia="Aptos" w:cs="Arial"/>
          <w:lang w:val="en-IN"/>
        </w:rPr>
        <w:t xml:space="preserve">with </w:t>
      </w:r>
      <w:r w:rsidRPr="664EE2C6" w:rsidR="00AB22C5">
        <w:rPr>
          <w:rFonts w:eastAsia="Aptos" w:cs="Arial"/>
          <w:lang w:val="en-IN"/>
        </w:rPr>
        <w:t xml:space="preserve">or procure goods and services. </w:t>
      </w:r>
      <w:r w:rsidRPr="664EE2C6" w:rsidR="00123C80">
        <w:rPr>
          <w:rFonts w:eastAsia="Aptos" w:cs="Arial"/>
        </w:rPr>
        <w:t>The requester</w:t>
      </w:r>
      <w:r w:rsidRPr="664EE2C6" w:rsidR="00AB22C5">
        <w:rPr>
          <w:rFonts w:eastAsia="Aptos" w:cs="Arial"/>
        </w:rPr>
        <w:t xml:space="preserve"> can initiate the process by providing basic information, such as the supplier’s company name, email address etc. </w:t>
      </w:r>
      <w:r w:rsidRPr="664EE2C6" w:rsidR="00AB22C5">
        <w:rPr>
          <w:rFonts w:eastAsia="Aptos" w:cs="Arial"/>
          <w:lang w:val="en-IN"/>
        </w:rPr>
        <w:t xml:space="preserve">Following initiation, the request undergoes an internal approval workflow. Once approved, an invitation is sent to the supplier via email, prompting them to register with </w:t>
      </w:r>
      <w:r w:rsidRPr="664EE2C6">
        <w:rPr>
          <w:rFonts w:eastAsia="Aptos" w:cs="Arial"/>
          <w:lang w:val="en-IN"/>
        </w:rPr>
        <w:t>AECI</w:t>
      </w:r>
      <w:r w:rsidRPr="664EE2C6" w:rsidR="00AB22C5">
        <w:rPr>
          <w:rFonts w:eastAsia="Aptos" w:cs="Arial"/>
          <w:lang w:val="en-IN"/>
        </w:rPr>
        <w:t xml:space="preserve"> and complete the required due diligence steps. This structured approach follows industry best practices for supplier onboarding within the Coupa platform.</w:t>
      </w:r>
    </w:p>
    <w:p w:rsidR="002E7D6D" w:rsidP="1B88ADB3" w:rsidRDefault="2E2DF02B" w14:paraId="45DCF417" w14:textId="6565C494">
      <w:pPr>
        <w:jc w:val="center"/>
      </w:pPr>
      <w:r>
        <w:rPr>
          <w:noProof/>
        </w:rPr>
        <w:drawing>
          <wp:inline distT="0" distB="0" distL="0" distR="0" wp14:anchorId="0511A50C" wp14:editId="06EB0380">
            <wp:extent cx="3669547" cy="5869403"/>
            <wp:effectExtent l="0" t="0" r="0" b="0"/>
            <wp:docPr id="1464722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2883" name="Picture 1464722883"/>
                    <pic:cNvPicPr/>
                  </pic:nvPicPr>
                  <pic:blipFill>
                    <a:blip r:embed="rId11">
                      <a:extLst>
                        <a:ext uri="{28A0092B-C50C-407E-A947-70E740481C1C}">
                          <a14:useLocalDpi xmlns:a14="http://schemas.microsoft.com/office/drawing/2010/main"/>
                        </a:ext>
                      </a:extLst>
                    </a:blip>
                    <a:stretch>
                      <a:fillRect/>
                    </a:stretch>
                  </pic:blipFill>
                  <pic:spPr>
                    <a:xfrm>
                      <a:off x="0" y="0"/>
                      <a:ext cx="3669547" cy="5869403"/>
                    </a:xfrm>
                    <a:prstGeom prst="rect">
                      <a:avLst/>
                    </a:prstGeom>
                  </pic:spPr>
                </pic:pic>
              </a:graphicData>
            </a:graphic>
          </wp:inline>
        </w:drawing>
      </w:r>
    </w:p>
    <w:p w:rsidRPr="00397CDF" w:rsidR="00A21570" w:rsidP="004A5EED" w:rsidRDefault="000B3189" w14:paraId="6F3C3DEE" w14:textId="024980D2">
      <w:pPr>
        <w:jc w:val="center"/>
        <w:rPr>
          <w:rFonts w:eastAsia="Aptos" w:cs="Arial"/>
          <w:i/>
          <w:iCs/>
          <w:color w:val="C00000"/>
          <w:u w:val="single"/>
          <w:lang w:val="en-US"/>
        </w:rPr>
      </w:pPr>
      <w:r>
        <w:rPr>
          <w:rFonts w:eastAsia="Aptos" w:cs="Arial"/>
          <w:i/>
          <w:iCs/>
          <w:color w:val="C00000"/>
          <w:u w:val="single"/>
          <w:lang w:val="en-US"/>
        </w:rPr>
        <w:t>6</w:t>
      </w:r>
      <w:r w:rsidRPr="00397CDF" w:rsidR="006F2C47">
        <w:rPr>
          <w:rFonts w:eastAsia="Aptos" w:cs="Arial"/>
          <w:i/>
          <w:iCs/>
          <w:color w:val="C00000"/>
          <w:u w:val="single"/>
          <w:lang w:val="en-US"/>
        </w:rPr>
        <w:t>.</w:t>
      </w:r>
      <w:r w:rsidRPr="00397CDF" w:rsidR="00106D88">
        <w:rPr>
          <w:rFonts w:eastAsia="Aptos" w:cs="Arial"/>
          <w:i/>
          <w:iCs/>
          <w:color w:val="C00000"/>
          <w:u w:val="single"/>
          <w:lang w:val="en-US"/>
        </w:rPr>
        <w:t>1</w:t>
      </w:r>
      <w:r w:rsidRPr="00397CDF" w:rsidR="006F2C47">
        <w:rPr>
          <w:rFonts w:eastAsia="Aptos" w:cs="Arial"/>
          <w:i/>
          <w:iCs/>
          <w:color w:val="C00000"/>
          <w:u w:val="single"/>
          <w:lang w:val="en-US"/>
        </w:rPr>
        <w:t xml:space="preserve"> Supplier Onboarding Process </w:t>
      </w:r>
      <w:r w:rsidRPr="00397CDF" w:rsidR="003F03DD">
        <w:rPr>
          <w:rFonts w:eastAsia="Aptos" w:cs="Arial"/>
          <w:i/>
          <w:iCs/>
          <w:color w:val="C00000"/>
          <w:u w:val="single"/>
          <w:lang w:val="en-US"/>
        </w:rPr>
        <w:t>Flow</w:t>
      </w:r>
      <w:r w:rsidRPr="00397CDF" w:rsidR="00A21570">
        <w:rPr>
          <w:rFonts w:eastAsia="Aptos" w:cs="Arial"/>
          <w:color w:val="C00000"/>
          <w:lang w:val="en-US"/>
        </w:rPr>
        <w:br w:type="page"/>
      </w:r>
    </w:p>
    <w:p w:rsidRPr="00397CDF" w:rsidR="00AB22C5" w:rsidP="42D191D1" w:rsidRDefault="3B33A631" w14:paraId="0EA0B86A" w14:textId="5AC5BEF9">
      <w:pPr>
        <w:jc w:val="both"/>
        <w:rPr>
          <w:rFonts w:eastAsia="Aptos" w:cs="Arial"/>
          <w:b/>
          <w:bCs/>
          <w:color w:val="C00000"/>
          <w:sz w:val="22"/>
          <w:szCs w:val="22"/>
          <w:lang w:val="en-IN"/>
        </w:rPr>
      </w:pPr>
      <w:r w:rsidRPr="55CEA1CE">
        <w:rPr>
          <w:rFonts w:eastAsia="Aptos" w:cs="Arial"/>
          <w:b/>
          <w:bCs/>
          <w:color w:val="C00000"/>
          <w:sz w:val="22"/>
          <w:szCs w:val="22"/>
          <w:lang w:val="en-US"/>
        </w:rPr>
        <w:t xml:space="preserve">Process Design Steps </w:t>
      </w:r>
    </w:p>
    <w:p w:rsidRPr="00397CDF" w:rsidR="00AB22C5" w:rsidP="42D191D1" w:rsidRDefault="00AB22C5" w14:paraId="22392600" w14:textId="5341421F">
      <w:pPr>
        <w:jc w:val="both"/>
        <w:rPr>
          <w:rFonts w:eastAsia="Aptos" w:cs="Arial"/>
          <w:lang w:val="en-US"/>
        </w:rPr>
      </w:pPr>
      <w:r w:rsidRPr="479FBEEE">
        <w:rPr>
          <w:rFonts w:eastAsia="Aptos" w:cs="Arial"/>
          <w:lang w:val="en-US"/>
        </w:rPr>
        <w:t>The following section provides a comprehensive and detailed explanation of each step illustrated in the corresponding process diagram. This structured approach is intended to enhance clarity, support better understanding of the workflow, and offer meaningful context to stakeholders reviewing the process design. Each description aligns with the visual representation to ensure consistency and facilitate informed decision-making.</w:t>
      </w:r>
    </w:p>
    <w:tbl>
      <w:tblPr>
        <w:tblW w:w="9866"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Look w:val="01E0" w:firstRow="1" w:lastRow="1" w:firstColumn="1" w:lastColumn="1" w:noHBand="0" w:noVBand="0"/>
      </w:tblPr>
      <w:tblGrid>
        <w:gridCol w:w="1131"/>
        <w:gridCol w:w="1986"/>
        <w:gridCol w:w="6749"/>
      </w:tblGrid>
      <w:tr w:rsidRPr="00FF4627" w:rsidR="00AB22C5" w:rsidTr="479FBEEE" w14:paraId="3E9E27C0" w14:textId="77777777">
        <w:trPr>
          <w:trHeight w:val="397"/>
          <w:tblHeader/>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AB22C5" w:rsidP="42D191D1" w:rsidRDefault="00AB22C5" w14:paraId="68B8A46C" w14:textId="77777777">
            <w:pPr>
              <w:jc w:val="both"/>
              <w:rPr>
                <w:rFonts w:eastAsia="Aptos" w:cs="Arial"/>
                <w:color w:val="FFFFFF" w:themeColor="background1"/>
                <w:lang w:val="en-GB"/>
              </w:rPr>
            </w:pPr>
            <w:r w:rsidRPr="00397CDF">
              <w:rPr>
                <w:rFonts w:eastAsia="Aptos" w:cs="Arial"/>
                <w:color w:val="FFFFFF" w:themeColor="background1"/>
              </w:rPr>
              <w:t>Activity ID</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AB22C5" w:rsidP="42D191D1" w:rsidRDefault="00AB22C5" w14:paraId="0E88A971" w14:textId="77777777">
            <w:pPr>
              <w:jc w:val="both"/>
              <w:rPr>
                <w:rFonts w:eastAsia="Aptos" w:cs="Arial"/>
                <w:color w:val="FFFFFF" w:themeColor="background1"/>
                <w:lang w:val="en-GB"/>
              </w:rPr>
            </w:pPr>
            <w:r w:rsidRPr="00397CDF">
              <w:rPr>
                <w:rFonts w:eastAsia="Aptos" w:cs="Arial"/>
                <w:color w:val="FFFFFF" w:themeColor="background1"/>
                <w:lang w:val="en-GB"/>
              </w:rPr>
              <w:t>Activity Description</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AB22C5" w:rsidP="42D191D1" w:rsidRDefault="00AB22C5" w14:paraId="2BD8FE3D" w14:textId="77777777">
            <w:pPr>
              <w:jc w:val="both"/>
              <w:rPr>
                <w:rFonts w:eastAsia="Aptos" w:cs="Arial"/>
                <w:color w:val="FFFFFF" w:themeColor="background1"/>
                <w:lang w:val="en-GB"/>
              </w:rPr>
            </w:pPr>
            <w:r w:rsidRPr="00397CDF">
              <w:rPr>
                <w:rFonts w:eastAsia="Aptos" w:cs="Arial"/>
                <w:color w:val="FFFFFF" w:themeColor="background1"/>
              </w:rPr>
              <w:t>Detailed Description</w:t>
            </w:r>
          </w:p>
        </w:tc>
      </w:tr>
      <w:tr w:rsidRPr="00FF4627" w:rsidR="00AB22C5" w:rsidTr="479FBEEE" w14:paraId="06A848B8"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42D191D1" w:rsidRDefault="000B3189" w14:paraId="5467D66D" w14:textId="4A4E936D">
            <w:pPr>
              <w:jc w:val="both"/>
              <w:rPr>
                <w:rFonts w:eastAsia="Aptos" w:cs="Arial"/>
              </w:rPr>
            </w:pPr>
            <w:r>
              <w:rPr>
                <w:rFonts w:eastAsia="Aptos" w:cs="Arial"/>
              </w:rPr>
              <w:t>6</w:t>
            </w:r>
            <w:r w:rsidRPr="00397CDF" w:rsidR="1059C6C1">
              <w:rPr>
                <w:rFonts w:eastAsia="Aptos" w:cs="Arial"/>
              </w:rPr>
              <w:t>.</w:t>
            </w:r>
            <w:r w:rsidRPr="00397CDF" w:rsidR="00106D88">
              <w:rPr>
                <w:rFonts w:eastAsia="Aptos" w:cs="Arial"/>
              </w:rPr>
              <w:t>1</w:t>
            </w:r>
            <w:r w:rsidRPr="00397CDF" w:rsidR="1059C6C1">
              <w:rPr>
                <w:rFonts w:eastAsia="Aptos" w:cs="Arial"/>
              </w:rPr>
              <w:t>.1</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001D16B9" w:rsidRDefault="00AB22C5" w14:paraId="2E9A0018" w14:textId="77777777">
            <w:pPr>
              <w:rPr>
                <w:rFonts w:eastAsia="Aptos" w:cs="Arial"/>
              </w:rPr>
            </w:pPr>
            <w:r w:rsidRPr="00397CDF">
              <w:rPr>
                <w:rFonts w:eastAsia="Aptos" w:cs="Arial"/>
              </w:rPr>
              <w:t>New Supplier Request</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AB22C5" w:rsidP="42D191D1" w:rsidRDefault="5BA504A9" w14:paraId="3CFB102C" w14:textId="5A3C3D6B">
            <w:pPr>
              <w:jc w:val="both"/>
              <w:rPr>
                <w:rFonts w:eastAsia="Aptos" w:cs="Arial"/>
                <w:lang w:val="en-US"/>
              </w:rPr>
            </w:pPr>
            <w:r w:rsidRPr="479FBEEE">
              <w:rPr>
                <w:rFonts w:eastAsia="Aptos" w:cs="Arial"/>
                <w:lang w:val="en-IN"/>
              </w:rPr>
              <w:t xml:space="preserve">The external supplier onboarding process is initiated by the requester through a New Supplier Request form. The requester must provide all required supplier details in the form. Once submitted, the system automatically validates the information, checking for duplicate entries against Supplier </w:t>
            </w:r>
            <w:proofErr w:type="spellStart"/>
            <w:proofErr w:type="gramStart"/>
            <w:r w:rsidRPr="479FBEEE">
              <w:rPr>
                <w:rFonts w:eastAsia="Aptos" w:cs="Arial"/>
                <w:lang w:val="en-IN"/>
              </w:rPr>
              <w:t>Name</w:t>
            </w:r>
            <w:r w:rsidRPr="479FBEEE" w:rsidR="76FD36CB">
              <w:rPr>
                <w:rFonts w:eastAsia="Aptos" w:cs="Arial"/>
                <w:lang w:val="en-IN"/>
              </w:rPr>
              <w:t>,</w:t>
            </w:r>
            <w:r w:rsidRPr="479FBEEE">
              <w:rPr>
                <w:rFonts w:eastAsia="Aptos" w:cs="Arial"/>
                <w:lang w:val="en-IN"/>
              </w:rPr>
              <w:t>Email</w:t>
            </w:r>
            <w:proofErr w:type="spellEnd"/>
            <w:proofErr w:type="gramEnd"/>
            <w:r w:rsidRPr="479FBEEE">
              <w:rPr>
                <w:rFonts w:eastAsia="Aptos" w:cs="Arial"/>
                <w:lang w:val="en-IN"/>
              </w:rPr>
              <w:t xml:space="preserve"> ID</w:t>
            </w:r>
            <w:r w:rsidRPr="479FBEEE" w:rsidR="2BFB0893">
              <w:rPr>
                <w:rFonts w:eastAsia="Aptos" w:cs="Arial"/>
                <w:lang w:val="en-IN"/>
              </w:rPr>
              <w:t xml:space="preserve"> and Tax Details</w:t>
            </w:r>
            <w:r w:rsidRPr="479FBEEE">
              <w:rPr>
                <w:rFonts w:eastAsia="Aptos" w:cs="Arial"/>
                <w:lang w:val="en-IN"/>
              </w:rPr>
              <w:t xml:space="preserve"> and highlighting any missing or incomplete fields for correction before final submission.</w:t>
            </w:r>
          </w:p>
        </w:tc>
      </w:tr>
      <w:tr w:rsidRPr="00FF4627" w:rsidR="00AB22C5" w:rsidTr="479FBEEE" w14:paraId="3129F312"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42D191D1" w:rsidRDefault="000B3189" w14:paraId="00FA816E" w14:textId="62421155">
            <w:pPr>
              <w:jc w:val="both"/>
              <w:rPr>
                <w:rFonts w:eastAsia="Aptos" w:cs="Arial"/>
              </w:rPr>
            </w:pPr>
            <w:r>
              <w:rPr>
                <w:rFonts w:eastAsia="Aptos" w:cs="Arial"/>
              </w:rPr>
              <w:t>6</w:t>
            </w:r>
            <w:r w:rsidRPr="00397CDF" w:rsidR="1059C6C1">
              <w:rPr>
                <w:rFonts w:eastAsia="Aptos" w:cs="Arial"/>
              </w:rPr>
              <w:t>.</w:t>
            </w:r>
            <w:r w:rsidRPr="00397CDF" w:rsidR="00106D88">
              <w:rPr>
                <w:rFonts w:eastAsia="Aptos" w:cs="Arial"/>
              </w:rPr>
              <w:t>1</w:t>
            </w:r>
            <w:r w:rsidRPr="00397CDF" w:rsidR="1059C6C1">
              <w:rPr>
                <w:rFonts w:eastAsia="Aptos" w:cs="Arial"/>
              </w:rPr>
              <w:t>.2</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001D16B9" w:rsidRDefault="00AB22C5" w14:paraId="2544107C" w14:textId="77777777">
            <w:pPr>
              <w:rPr>
                <w:rFonts w:eastAsia="Aptos" w:cs="Arial"/>
              </w:rPr>
            </w:pPr>
            <w:r w:rsidRPr="00397CDF">
              <w:rPr>
                <w:rFonts w:eastAsia="Aptos" w:cs="Arial"/>
              </w:rPr>
              <w:t>Supplier Request Approvals</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1F4350" w:rsidP="001F4350" w:rsidRDefault="001F4350" w14:paraId="3BDD6DDF" w14:textId="77777777">
            <w:pPr>
              <w:jc w:val="both"/>
              <w:rPr>
                <w:rFonts w:eastAsia="Aptos" w:cs="Arial"/>
                <w:lang w:val="en-US"/>
              </w:rPr>
            </w:pPr>
            <w:r w:rsidRPr="00397CDF">
              <w:rPr>
                <w:rFonts w:eastAsia="Aptos" w:cs="Arial"/>
                <w:lang w:val="en-US"/>
              </w:rPr>
              <w:t>Once the New Supplier Request Form is submitted, the approval process is automatically triggered based on the predefined workflow, typically involving:</w:t>
            </w:r>
          </w:p>
          <w:p w:rsidRPr="00397CDF" w:rsidR="001F4350" w:rsidP="006F24C2" w:rsidRDefault="148C99DF" w14:paraId="7AAD408C" w14:textId="266D0E96">
            <w:pPr>
              <w:pStyle w:val="ListParagraph"/>
              <w:numPr>
                <w:ilvl w:val="1"/>
                <w:numId w:val="12"/>
              </w:numPr>
              <w:ind w:left="602"/>
              <w:jc w:val="both"/>
              <w:rPr>
                <w:rFonts w:eastAsia="Aptos" w:cs="Arial"/>
                <w:lang w:val="en-US"/>
              </w:rPr>
            </w:pPr>
            <w:r w:rsidRPr="664EE2C6">
              <w:rPr>
                <w:rFonts w:eastAsia="Aptos" w:cs="Arial"/>
                <w:lang w:val="en-US"/>
              </w:rPr>
              <w:t xml:space="preserve">Procurement </w:t>
            </w:r>
            <w:r w:rsidR="002E7D6D">
              <w:rPr>
                <w:rFonts w:eastAsia="Aptos" w:cs="Arial"/>
                <w:lang w:val="en-US"/>
              </w:rPr>
              <w:t>Team</w:t>
            </w:r>
          </w:p>
          <w:p w:rsidRPr="00397CDF" w:rsidR="001F4350" w:rsidP="006F24C2" w:rsidRDefault="6A8686D6" w14:paraId="2833B12D" w14:textId="6AD95EE7">
            <w:pPr>
              <w:pStyle w:val="ListParagraph"/>
              <w:numPr>
                <w:ilvl w:val="1"/>
                <w:numId w:val="12"/>
              </w:numPr>
              <w:ind w:left="602"/>
              <w:jc w:val="both"/>
              <w:rPr>
                <w:rFonts w:eastAsia="Aptos" w:cs="Arial"/>
                <w:lang w:val="en-US"/>
              </w:rPr>
            </w:pPr>
            <w:r w:rsidRPr="38B265C3">
              <w:rPr>
                <w:rFonts w:eastAsia="Aptos" w:cs="Arial"/>
                <w:lang w:val="en-US"/>
              </w:rPr>
              <w:t>Master Data</w:t>
            </w:r>
            <w:r w:rsidRPr="38B265C3" w:rsidR="7A64A69D">
              <w:rPr>
                <w:rFonts w:eastAsia="Aptos" w:cs="Arial"/>
                <w:lang w:val="en-US"/>
              </w:rPr>
              <w:t xml:space="preserve"> Team</w:t>
            </w:r>
          </w:p>
          <w:p w:rsidRPr="00397CDF" w:rsidR="00AB22C5" w:rsidP="42D191D1" w:rsidRDefault="001F4350" w14:paraId="65380523" w14:textId="27FB478B">
            <w:pPr>
              <w:jc w:val="both"/>
              <w:rPr>
                <w:rFonts w:eastAsia="Aptos" w:cs="Arial"/>
                <w:lang w:val="en-US"/>
              </w:rPr>
            </w:pPr>
            <w:r w:rsidRPr="00397CDF">
              <w:rPr>
                <w:rFonts w:eastAsia="Aptos" w:cs="Arial"/>
                <w:lang w:val="en-US"/>
              </w:rPr>
              <w:t>In case of rejection, the system prompts approvers to provide rejection comments. These comments are shared with the requester, enabling them to review the feedback and resubmit the request after making the necessary corrections.</w:t>
            </w:r>
          </w:p>
        </w:tc>
      </w:tr>
      <w:tr w:rsidRPr="00FF4627" w:rsidR="00AB22C5" w:rsidTr="479FBEEE" w14:paraId="330EF57E"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42D191D1" w:rsidRDefault="000B3189" w14:paraId="315ECDD6" w14:textId="72E3FA80">
            <w:pPr>
              <w:jc w:val="both"/>
              <w:rPr>
                <w:rFonts w:eastAsia="Aptos" w:cs="Arial"/>
              </w:rPr>
            </w:pPr>
            <w:r>
              <w:rPr>
                <w:rFonts w:eastAsia="Aptos" w:cs="Arial"/>
              </w:rPr>
              <w:t>6</w:t>
            </w:r>
            <w:r w:rsidRPr="00397CDF" w:rsidR="1059C6C1">
              <w:rPr>
                <w:rFonts w:eastAsia="Aptos" w:cs="Arial"/>
              </w:rPr>
              <w:t>.</w:t>
            </w:r>
            <w:r w:rsidRPr="00397CDF" w:rsidR="00106D88">
              <w:rPr>
                <w:rFonts w:eastAsia="Aptos" w:cs="Arial"/>
              </w:rPr>
              <w:t>1</w:t>
            </w:r>
            <w:r w:rsidRPr="00397CDF" w:rsidR="1059C6C1">
              <w:rPr>
                <w:rFonts w:eastAsia="Aptos" w:cs="Arial"/>
              </w:rPr>
              <w:t>.3</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001D16B9" w:rsidRDefault="00AB22C5" w14:paraId="1D0B4B7C" w14:textId="77777777">
            <w:pPr>
              <w:rPr>
                <w:rFonts w:eastAsia="Aptos" w:cs="Arial"/>
              </w:rPr>
            </w:pPr>
            <w:r w:rsidRPr="00397CDF">
              <w:rPr>
                <w:rFonts w:eastAsia="Aptos" w:cs="Arial"/>
              </w:rPr>
              <w:t>Coupa auto triggers the External Onboarding form</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42D191D1" w:rsidRDefault="001F4350" w14:paraId="555B8520" w14:textId="289845A1">
            <w:pPr>
              <w:jc w:val="both"/>
              <w:rPr>
                <w:rFonts w:eastAsia="Aptos" w:cs="Arial"/>
                <w:lang w:val="en-US"/>
              </w:rPr>
            </w:pPr>
            <w:r w:rsidRPr="00397CDF">
              <w:rPr>
                <w:rFonts w:eastAsia="Aptos" w:cs="Arial"/>
                <w:lang w:val="en-US"/>
              </w:rPr>
              <w:t>Once the New Supplier Request Form is approved, the system automatically triggers the External Onboarding Form, which is sent directly to the supplier. This form collects all necessary information required for onboarding, ensuring data accuracy, completeness, and secure integration into the procurement system.</w:t>
            </w:r>
          </w:p>
        </w:tc>
      </w:tr>
      <w:tr w:rsidRPr="00FF4627" w:rsidR="00AB22C5" w:rsidTr="479FBEEE" w14:paraId="638EB834"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42D191D1" w:rsidRDefault="000B3189" w14:paraId="5FECA695" w14:textId="620E4EAF">
            <w:pPr>
              <w:jc w:val="both"/>
              <w:rPr>
                <w:rFonts w:eastAsia="Aptos" w:cs="Arial"/>
              </w:rPr>
            </w:pPr>
            <w:r>
              <w:rPr>
                <w:rFonts w:eastAsia="Aptos" w:cs="Arial"/>
              </w:rPr>
              <w:t>6</w:t>
            </w:r>
            <w:r w:rsidRPr="00397CDF" w:rsidR="1059C6C1">
              <w:rPr>
                <w:rFonts w:eastAsia="Aptos" w:cs="Arial"/>
              </w:rPr>
              <w:t>.</w:t>
            </w:r>
            <w:r w:rsidRPr="00397CDF" w:rsidR="00106D88">
              <w:rPr>
                <w:rFonts w:eastAsia="Aptos" w:cs="Arial"/>
              </w:rPr>
              <w:t>1</w:t>
            </w:r>
            <w:r w:rsidRPr="00397CDF" w:rsidR="1059C6C1">
              <w:rPr>
                <w:rFonts w:eastAsia="Aptos" w:cs="Arial"/>
              </w:rPr>
              <w:t>.4</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001D16B9" w:rsidRDefault="00AB22C5" w14:paraId="14BF8ABB" w14:textId="77777777">
            <w:pPr>
              <w:rPr>
                <w:rFonts w:eastAsia="Aptos" w:cs="Arial"/>
              </w:rPr>
            </w:pPr>
            <w:r w:rsidRPr="00397CDF">
              <w:rPr>
                <w:rFonts w:eastAsia="Aptos" w:cs="Arial"/>
              </w:rPr>
              <w:t xml:space="preserve">Supplier fills up the External Onboarding form </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1F4350" w:rsidP="001F4350" w:rsidRDefault="001F4350" w14:paraId="4B71A1FD" w14:textId="77777777">
            <w:pPr>
              <w:jc w:val="both"/>
              <w:rPr>
                <w:rFonts w:eastAsia="Aptos" w:cs="Arial"/>
                <w:lang w:val="en-US"/>
              </w:rPr>
            </w:pPr>
            <w:r w:rsidRPr="00397CDF">
              <w:rPr>
                <w:rFonts w:eastAsia="Aptos" w:cs="Arial"/>
                <w:lang w:val="en-US"/>
              </w:rPr>
              <w:t>The External Supplier Onboarding Form is sent to the supplier via email. Suppliers can choose to complete the form either by registering on the Coupa Supplier Portal (CSP)—which offers access to additional tools and features—or by submitting their details without registration using a secure one-time password (OTP) sent to their email.</w:t>
            </w:r>
          </w:p>
          <w:p w:rsidRPr="00397CDF" w:rsidR="00A31261" w:rsidP="001F4350" w:rsidRDefault="1A9EE135" w14:paraId="5DC4D791" w14:textId="007AC22F">
            <w:pPr>
              <w:jc w:val="both"/>
              <w:rPr>
                <w:rFonts w:eastAsia="Aptos" w:cs="Arial"/>
                <w:lang w:val="en-US"/>
              </w:rPr>
            </w:pPr>
            <w:r w:rsidRPr="38B265C3">
              <w:rPr>
                <w:rFonts w:eastAsia="Aptos" w:cs="Arial"/>
                <w:lang w:val="en-US"/>
              </w:rPr>
              <w:t xml:space="preserve">The form requires suppliers to provide additional </w:t>
            </w:r>
            <w:r w:rsidRPr="38B265C3" w:rsidR="1F9BB1D5">
              <w:rPr>
                <w:rFonts w:eastAsia="Aptos" w:cs="Arial"/>
                <w:lang w:val="en-US"/>
              </w:rPr>
              <w:t xml:space="preserve">supporting documentation </w:t>
            </w:r>
            <w:r w:rsidRPr="38B265C3">
              <w:rPr>
                <w:rFonts w:eastAsia="Aptos" w:cs="Arial"/>
                <w:lang w:val="en-US"/>
              </w:rPr>
              <w:t>necessary for successful onboarding with AECI. Once all mandatory fields are completed, the supplier can submit the form for processing.</w:t>
            </w:r>
          </w:p>
        </w:tc>
      </w:tr>
      <w:tr w:rsidRPr="00FF4627" w:rsidR="00AB22C5" w:rsidTr="479FBEEE" w14:paraId="25095529"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AB22C5" w:rsidP="42D191D1" w:rsidRDefault="000B3189" w14:paraId="753D9D9F" w14:textId="388A82F6">
            <w:pPr>
              <w:jc w:val="both"/>
              <w:rPr>
                <w:rFonts w:eastAsia="Aptos" w:cs="Arial"/>
              </w:rPr>
            </w:pPr>
            <w:r>
              <w:rPr>
                <w:rFonts w:eastAsia="Aptos" w:cs="Arial"/>
              </w:rPr>
              <w:t>6</w:t>
            </w:r>
            <w:r w:rsidRPr="00397CDF" w:rsidR="1059C6C1">
              <w:rPr>
                <w:rFonts w:eastAsia="Aptos" w:cs="Arial"/>
              </w:rPr>
              <w:t>.</w:t>
            </w:r>
            <w:r w:rsidRPr="00397CDF" w:rsidR="00106D88">
              <w:rPr>
                <w:rFonts w:eastAsia="Aptos" w:cs="Arial"/>
              </w:rPr>
              <w:t>1</w:t>
            </w:r>
            <w:r w:rsidRPr="00397CDF" w:rsidR="1059C6C1">
              <w:rPr>
                <w:rFonts w:eastAsia="Aptos" w:cs="Arial"/>
              </w:rPr>
              <w:t>.5</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AB22C5" w:rsidP="008B2F8D" w:rsidRDefault="00AB22C5" w14:paraId="57D4CAD5" w14:textId="77777777">
            <w:pPr>
              <w:rPr>
                <w:rFonts w:eastAsia="Aptos" w:cs="Arial"/>
              </w:rPr>
            </w:pPr>
            <w:r w:rsidRPr="00397CDF">
              <w:rPr>
                <w:rFonts w:eastAsia="Aptos" w:cs="Arial"/>
              </w:rPr>
              <w:t>External Onboarding form Approvals</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1F4350" w:rsidP="001F4350" w:rsidRDefault="2375EFB9" w14:paraId="7E507173" w14:textId="057CF15D">
            <w:pPr>
              <w:jc w:val="both"/>
              <w:rPr>
                <w:rFonts w:eastAsia="Aptos" w:cs="Arial"/>
              </w:rPr>
            </w:pPr>
            <w:r w:rsidRPr="217DE02B">
              <w:rPr>
                <w:rFonts w:eastAsia="Aptos" w:cs="Arial"/>
              </w:rPr>
              <w:t>Once the External Onboarding Form is submitted by the supplier, it enters the approval workflow</w:t>
            </w:r>
            <w:r w:rsidRPr="217DE02B" w:rsidR="7C818596">
              <w:rPr>
                <w:rFonts w:eastAsia="Aptos" w:cs="Arial"/>
              </w:rPr>
              <w:t xml:space="preserve"> for due diligence checks to be conducted</w:t>
            </w:r>
            <w:r w:rsidRPr="217DE02B">
              <w:rPr>
                <w:rFonts w:eastAsia="Aptos" w:cs="Arial"/>
              </w:rPr>
              <w:t>.</w:t>
            </w:r>
          </w:p>
          <w:p w:rsidRPr="00397CDF" w:rsidR="001F4350" w:rsidP="001F4350" w:rsidRDefault="1A9EE135" w14:paraId="6F1D3545" w14:textId="231B3E2C">
            <w:pPr>
              <w:jc w:val="both"/>
              <w:rPr>
                <w:rFonts w:eastAsia="Aptos" w:cs="Arial"/>
              </w:rPr>
            </w:pPr>
            <w:r w:rsidRPr="217DE02B">
              <w:rPr>
                <w:rFonts w:eastAsia="Aptos" w:cs="Arial"/>
                <w:b/>
                <w:bCs/>
              </w:rPr>
              <w:t xml:space="preserve">Procurement </w:t>
            </w:r>
            <w:r w:rsidR="002E7D6D">
              <w:rPr>
                <w:rFonts w:eastAsia="Aptos" w:cs="Arial"/>
                <w:b/>
                <w:bCs/>
              </w:rPr>
              <w:t>Team</w:t>
            </w:r>
            <w:r w:rsidRPr="217DE02B">
              <w:rPr>
                <w:rFonts w:eastAsia="Aptos" w:cs="Arial"/>
              </w:rPr>
              <w:t xml:space="preserve">– The first step involves validation by the Procurement </w:t>
            </w:r>
            <w:r w:rsidR="002E7D6D">
              <w:rPr>
                <w:rFonts w:eastAsia="Aptos" w:cs="Arial"/>
              </w:rPr>
              <w:t>Team</w:t>
            </w:r>
            <w:r w:rsidRPr="217DE02B">
              <w:rPr>
                <w:rFonts w:eastAsia="Aptos" w:cs="Arial"/>
              </w:rPr>
              <w:t xml:space="preserve">, who reviews the submitted information for accuracy and completeness, including supplier data due diligence. The Procurement </w:t>
            </w:r>
            <w:r w:rsidR="002E7D6D">
              <w:rPr>
                <w:rFonts w:eastAsia="Aptos" w:cs="Arial"/>
              </w:rPr>
              <w:t>Team</w:t>
            </w:r>
            <w:r w:rsidRPr="217DE02B">
              <w:rPr>
                <w:rFonts w:eastAsia="Aptos" w:cs="Arial"/>
              </w:rPr>
              <w:t xml:space="preserve"> updates the onboarding form as needed and completes the internal review section. Once validated, the request is forwarded to the </w:t>
            </w:r>
            <w:r w:rsidR="002E7D6D">
              <w:rPr>
                <w:rFonts w:eastAsia="Aptos" w:cs="Arial"/>
              </w:rPr>
              <w:t>Master Data Team</w:t>
            </w:r>
            <w:r w:rsidRPr="217DE02B">
              <w:rPr>
                <w:rFonts w:eastAsia="Aptos" w:cs="Arial"/>
              </w:rPr>
              <w:t xml:space="preserve"> for further processing.</w:t>
            </w:r>
          </w:p>
          <w:p w:rsidRPr="00397CDF" w:rsidR="001F4350" w:rsidP="001F4350" w:rsidRDefault="001F4350" w14:paraId="42A25FC7" w14:textId="135A6D53">
            <w:pPr>
              <w:jc w:val="both"/>
              <w:rPr>
                <w:rFonts w:eastAsia="Aptos" w:cs="Arial"/>
              </w:rPr>
            </w:pPr>
            <w:r w:rsidRPr="00397CDF">
              <w:rPr>
                <w:rFonts w:eastAsia="Aptos" w:cs="Arial"/>
              </w:rPr>
              <w:t>If the request is rejected, the system prompts the approver to provide rejection comments. These comments are sent to the supplier, who can review the feedback and resubmit the request with the necessary corrections.</w:t>
            </w:r>
          </w:p>
          <w:p w:rsidRPr="00397CDF" w:rsidR="001F4350" w:rsidP="001F4350" w:rsidRDefault="002E7D6D" w14:paraId="63830875" w14:textId="0C36DF20">
            <w:pPr>
              <w:jc w:val="both"/>
              <w:rPr>
                <w:rFonts w:eastAsia="Aptos" w:cs="Arial"/>
              </w:rPr>
            </w:pPr>
            <w:r>
              <w:rPr>
                <w:rFonts w:eastAsia="Aptos" w:cs="Arial"/>
                <w:b/>
                <w:bCs/>
              </w:rPr>
              <w:t>Master Data</w:t>
            </w:r>
            <w:r w:rsidRPr="664EE2C6" w:rsidR="148C99DF">
              <w:rPr>
                <w:rFonts w:eastAsia="Aptos" w:cs="Arial"/>
                <w:b/>
                <w:bCs/>
              </w:rPr>
              <w:t xml:space="preserve"> Team</w:t>
            </w:r>
            <w:r w:rsidRPr="664EE2C6" w:rsidR="148C99DF">
              <w:rPr>
                <w:rFonts w:eastAsia="Aptos" w:cs="Arial"/>
              </w:rPr>
              <w:t xml:space="preserve"> – The </w:t>
            </w:r>
            <w:r>
              <w:rPr>
                <w:rFonts w:eastAsia="Aptos" w:cs="Arial"/>
              </w:rPr>
              <w:t>Master Data</w:t>
            </w:r>
            <w:r w:rsidRPr="664EE2C6" w:rsidR="148C99DF">
              <w:rPr>
                <w:rFonts w:eastAsia="Aptos" w:cs="Arial"/>
              </w:rPr>
              <w:t xml:space="preserve"> Team reviews and validates the supplier’s details. Upon satisfactory review, they approve and submit the form. If corrections are required, the team rejects the request with comments, allowing the supplier to update and resubmit the information.</w:t>
            </w:r>
          </w:p>
          <w:p w:rsidRPr="00397CDF" w:rsidR="001F4350" w:rsidP="001F4350" w:rsidRDefault="001F4350" w14:paraId="53B18781" w14:textId="75E5BEAD">
            <w:pPr>
              <w:jc w:val="both"/>
              <w:rPr>
                <w:rFonts w:eastAsia="Aptos" w:cs="Arial"/>
                <w:b/>
                <w:bCs/>
              </w:rPr>
            </w:pPr>
            <w:r w:rsidRPr="00397CDF">
              <w:rPr>
                <w:rFonts w:eastAsia="Aptos" w:cs="Arial"/>
                <w:b/>
                <w:bCs/>
              </w:rPr>
              <w:t>Approval Outcomes:</w:t>
            </w:r>
          </w:p>
          <w:p w:rsidRPr="00397CDF" w:rsidR="008C2C76" w:rsidP="006F24C2" w:rsidRDefault="001F4350" w14:paraId="371D0873" w14:textId="77777777">
            <w:pPr>
              <w:pStyle w:val="ListParagraph"/>
              <w:numPr>
                <w:ilvl w:val="0"/>
                <w:numId w:val="14"/>
              </w:numPr>
              <w:jc w:val="both"/>
              <w:rPr>
                <w:rFonts w:eastAsia="Aptos" w:cs="Arial"/>
              </w:rPr>
            </w:pPr>
            <w:r w:rsidRPr="00397CDF">
              <w:rPr>
                <w:rFonts w:eastAsia="Aptos" w:cs="Arial"/>
                <w:b/>
                <w:bCs/>
                <w:color w:val="00B050"/>
              </w:rPr>
              <w:t>Approved</w:t>
            </w:r>
            <w:r w:rsidRPr="00397CDF">
              <w:rPr>
                <w:rFonts w:eastAsia="Aptos" w:cs="Arial"/>
                <w:color w:val="00B050"/>
              </w:rPr>
              <w:t xml:space="preserve"> </w:t>
            </w:r>
            <w:r w:rsidRPr="00397CDF">
              <w:rPr>
                <w:rFonts w:eastAsia="Aptos" w:cs="Arial"/>
              </w:rPr>
              <w:t>– A supplier record is created in Coupa.</w:t>
            </w:r>
          </w:p>
          <w:p w:rsidR="00AB22C5" w:rsidP="006F24C2" w:rsidRDefault="001F4350" w14:paraId="62C2B38A" w14:textId="77777777">
            <w:pPr>
              <w:pStyle w:val="ListParagraph"/>
              <w:numPr>
                <w:ilvl w:val="0"/>
                <w:numId w:val="14"/>
              </w:numPr>
              <w:jc w:val="both"/>
              <w:rPr>
                <w:rFonts w:eastAsia="Aptos" w:cs="Arial"/>
              </w:rPr>
            </w:pPr>
            <w:r w:rsidRPr="00397CDF">
              <w:rPr>
                <w:rFonts w:eastAsia="Aptos" w:cs="Arial"/>
                <w:b/>
                <w:bCs/>
                <w:color w:val="EE0000"/>
              </w:rPr>
              <w:t>Rejected</w:t>
            </w:r>
            <w:r w:rsidRPr="00397CDF">
              <w:rPr>
                <w:rFonts w:eastAsia="Aptos" w:cs="Arial"/>
                <w:color w:val="EE0000"/>
              </w:rPr>
              <w:t xml:space="preserve"> </w:t>
            </w:r>
            <w:r w:rsidRPr="00397CDF">
              <w:rPr>
                <w:rFonts w:eastAsia="Aptos" w:cs="Arial"/>
              </w:rPr>
              <w:t>– The system records the rejection comments and notifies the supplier, who can correct and resubmit the request.</w:t>
            </w:r>
          </w:p>
          <w:p w:rsidRPr="00397CDF" w:rsidR="002E7D6D" w:rsidP="002E7D6D" w:rsidRDefault="002E7D6D" w14:paraId="481D2A36" w14:textId="64D59E4C">
            <w:pPr>
              <w:jc w:val="both"/>
              <w:rPr>
                <w:rFonts w:eastAsia="Aptos" w:cs="Arial"/>
              </w:rPr>
            </w:pPr>
            <w:r>
              <w:rPr>
                <w:rFonts w:eastAsia="Aptos" w:cs="Arial"/>
                <w:b/>
                <w:bCs/>
              </w:rPr>
              <w:t xml:space="preserve">General Accounting </w:t>
            </w:r>
            <w:r w:rsidRPr="664EE2C6">
              <w:rPr>
                <w:rFonts w:eastAsia="Aptos" w:cs="Arial"/>
                <w:b/>
                <w:bCs/>
              </w:rPr>
              <w:t>Team</w:t>
            </w:r>
            <w:r w:rsidRPr="664EE2C6">
              <w:rPr>
                <w:rFonts w:eastAsia="Aptos" w:cs="Arial"/>
              </w:rPr>
              <w:t xml:space="preserve"> – The </w:t>
            </w:r>
            <w:r>
              <w:rPr>
                <w:rFonts w:eastAsia="Aptos" w:cs="Arial"/>
              </w:rPr>
              <w:t>General Accounting</w:t>
            </w:r>
            <w:r w:rsidRPr="664EE2C6">
              <w:rPr>
                <w:rFonts w:eastAsia="Aptos" w:cs="Arial"/>
              </w:rPr>
              <w:t xml:space="preserve"> Team reviews and validates the supplier’s </w:t>
            </w:r>
            <w:r>
              <w:rPr>
                <w:rFonts w:eastAsia="Aptos" w:cs="Arial"/>
              </w:rPr>
              <w:t xml:space="preserve">banking </w:t>
            </w:r>
            <w:r w:rsidRPr="664EE2C6">
              <w:rPr>
                <w:rFonts w:eastAsia="Aptos" w:cs="Arial"/>
              </w:rPr>
              <w:t>details. Upon satisfactory review, they approve and submit the form. If corrections are required, the team rejects the request with comments, allowing the supplier to update and resubmit the information.</w:t>
            </w:r>
          </w:p>
          <w:p w:rsidRPr="00397CDF" w:rsidR="002E7D6D" w:rsidP="002E7D6D" w:rsidRDefault="002E7D6D" w14:paraId="21E93123" w14:textId="77777777">
            <w:pPr>
              <w:jc w:val="both"/>
              <w:rPr>
                <w:rFonts w:eastAsia="Aptos" w:cs="Arial"/>
                <w:b/>
                <w:bCs/>
              </w:rPr>
            </w:pPr>
            <w:r w:rsidRPr="00397CDF">
              <w:rPr>
                <w:rFonts w:eastAsia="Aptos" w:cs="Arial"/>
                <w:b/>
                <w:bCs/>
              </w:rPr>
              <w:t>Approval Outcomes:</w:t>
            </w:r>
          </w:p>
          <w:p w:rsidRPr="002E7D6D" w:rsidR="002E7D6D" w:rsidP="002E7D6D" w:rsidRDefault="002E7D6D" w14:paraId="731642BA" w14:textId="50238B48">
            <w:pPr>
              <w:pStyle w:val="ListParagraph"/>
              <w:numPr>
                <w:ilvl w:val="0"/>
                <w:numId w:val="23"/>
              </w:numPr>
              <w:jc w:val="both"/>
              <w:rPr>
                <w:rFonts w:eastAsia="Aptos" w:cs="Arial"/>
              </w:rPr>
            </w:pPr>
            <w:r w:rsidRPr="479FBEEE">
              <w:rPr>
                <w:rFonts w:eastAsia="Aptos" w:cs="Arial"/>
                <w:b/>
                <w:bCs/>
                <w:color w:val="00B050"/>
              </w:rPr>
              <w:t>Approved</w:t>
            </w:r>
            <w:r w:rsidRPr="479FBEEE">
              <w:rPr>
                <w:rFonts w:eastAsia="Aptos" w:cs="Arial"/>
                <w:color w:val="00B050"/>
              </w:rPr>
              <w:t xml:space="preserve"> </w:t>
            </w:r>
            <w:r w:rsidRPr="479FBEEE">
              <w:rPr>
                <w:rFonts w:eastAsia="Aptos" w:cs="Arial"/>
              </w:rPr>
              <w:t>– A supplier record is created in Coupa.</w:t>
            </w:r>
          </w:p>
          <w:p w:rsidRPr="002E7D6D" w:rsidR="002E7D6D" w:rsidP="002E7D6D" w:rsidRDefault="002E7D6D" w14:paraId="60C9492E" w14:textId="072C1408">
            <w:pPr>
              <w:pStyle w:val="ListParagraph"/>
              <w:numPr>
                <w:ilvl w:val="0"/>
                <w:numId w:val="23"/>
              </w:numPr>
              <w:jc w:val="both"/>
              <w:rPr>
                <w:rFonts w:eastAsia="Aptos" w:cs="Arial"/>
              </w:rPr>
            </w:pPr>
            <w:r w:rsidRPr="479FBEEE">
              <w:rPr>
                <w:rFonts w:eastAsia="Aptos" w:cs="Arial"/>
                <w:b/>
                <w:bCs/>
                <w:color w:val="EE0000"/>
              </w:rPr>
              <w:t>Rejected</w:t>
            </w:r>
            <w:r w:rsidRPr="479FBEEE">
              <w:rPr>
                <w:rFonts w:eastAsia="Aptos" w:cs="Arial"/>
                <w:color w:val="EE0000"/>
              </w:rPr>
              <w:t xml:space="preserve"> </w:t>
            </w:r>
            <w:r w:rsidRPr="479FBEEE">
              <w:rPr>
                <w:rFonts w:eastAsia="Aptos" w:cs="Arial"/>
              </w:rPr>
              <w:t>– The system records the rejection comments and notifies the supplier, who can correct and resubmit the request.</w:t>
            </w:r>
          </w:p>
        </w:tc>
      </w:tr>
      <w:tr w:rsidRPr="00FF4627" w:rsidR="00AB22C5" w:rsidTr="479FBEEE" w14:paraId="62EB09F7"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AB22C5" w:rsidP="42D191D1" w:rsidRDefault="000B3189" w14:paraId="43A977C2" w14:textId="1616CD17">
            <w:pPr>
              <w:jc w:val="both"/>
              <w:rPr>
                <w:rFonts w:eastAsia="Aptos" w:cs="Arial"/>
              </w:rPr>
            </w:pPr>
            <w:r>
              <w:rPr>
                <w:rFonts w:eastAsia="Aptos" w:cs="Arial"/>
              </w:rPr>
              <w:t>6</w:t>
            </w:r>
            <w:r w:rsidRPr="00397CDF" w:rsidR="1059C6C1">
              <w:rPr>
                <w:rFonts w:eastAsia="Aptos" w:cs="Arial"/>
              </w:rPr>
              <w:t>.</w:t>
            </w:r>
            <w:r w:rsidRPr="00397CDF" w:rsidR="00106D88">
              <w:rPr>
                <w:rFonts w:eastAsia="Aptos" w:cs="Arial"/>
              </w:rPr>
              <w:t>1</w:t>
            </w:r>
            <w:r w:rsidRPr="00397CDF" w:rsidR="00AB22C5">
              <w:rPr>
                <w:rFonts w:eastAsia="Aptos" w:cs="Arial"/>
              </w:rPr>
              <w:t>.6</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AB22C5" w:rsidP="008B2F8D" w:rsidRDefault="00AB22C5" w14:paraId="57641B53" w14:textId="39A56B2B">
            <w:pPr>
              <w:rPr>
                <w:rFonts w:eastAsia="Aptos" w:cs="Arial"/>
              </w:rPr>
            </w:pPr>
            <w:r w:rsidRPr="00397CDF">
              <w:rPr>
                <w:rFonts w:eastAsia="Aptos" w:cs="Arial"/>
              </w:rPr>
              <w:t>Integration from Coupa SIM to S</w:t>
            </w:r>
            <w:r w:rsidRPr="00397CDF" w:rsidR="2FFD9279">
              <w:rPr>
                <w:rFonts w:eastAsia="Aptos" w:cs="Arial"/>
              </w:rPr>
              <w:t>AP</w:t>
            </w:r>
            <w:r w:rsidRPr="00397CDF">
              <w:rPr>
                <w:rFonts w:eastAsia="Aptos" w:cs="Arial"/>
              </w:rPr>
              <w:t xml:space="preserve"> to create a Supplier record in S</w:t>
            </w:r>
            <w:r w:rsidRPr="00397CDF" w:rsidR="2FFD9279">
              <w:rPr>
                <w:rFonts w:eastAsia="Aptos" w:cs="Arial"/>
              </w:rPr>
              <w:t>AP</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AB22C5" w:rsidP="42D191D1" w:rsidRDefault="20C03D0D" w14:paraId="4C544B44" w14:textId="77777777">
            <w:pPr>
              <w:jc w:val="both"/>
              <w:rPr>
                <w:rFonts w:eastAsia="Aptos" w:cs="Arial"/>
                <w:lang w:val="en-US"/>
              </w:rPr>
            </w:pPr>
            <w:r w:rsidRPr="664EE2C6">
              <w:rPr>
                <w:rFonts w:eastAsia="Aptos" w:cs="Arial"/>
                <w:lang w:val="en-US"/>
              </w:rPr>
              <w:t>Supplier details are seamlessly transferred from Coupa Supplier Information Management (SIM) to SAP. During this integration, a new supplier record is created in SAP, and a unique supplier number is automatically assigned.</w:t>
            </w:r>
          </w:p>
          <w:p w:rsidRPr="00397CDF" w:rsidR="00C56AB8" w:rsidP="42D191D1" w:rsidRDefault="1D2C784C" w14:paraId="367934CA" w14:textId="0D0E0E78">
            <w:pPr>
              <w:jc w:val="both"/>
              <w:rPr>
                <w:rFonts w:eastAsia="Aptos" w:cs="Arial"/>
                <w:lang w:val="en-US"/>
              </w:rPr>
            </w:pPr>
            <w:r w:rsidRPr="479FBEEE">
              <w:rPr>
                <w:rFonts w:eastAsia="Aptos" w:cs="Arial"/>
                <w:lang w:val="en-US"/>
              </w:rPr>
              <w:t xml:space="preserve">Once the supplier is successfully created in SAP, the </w:t>
            </w:r>
            <w:r w:rsidRPr="479FBEEE" w:rsidR="28507B57">
              <w:rPr>
                <w:rFonts w:eastAsia="Aptos" w:cs="Arial"/>
                <w:lang w:val="en-US"/>
              </w:rPr>
              <w:t xml:space="preserve">Coupa </w:t>
            </w:r>
            <w:r w:rsidRPr="479FBEEE">
              <w:rPr>
                <w:rFonts w:eastAsia="Aptos" w:cs="Arial"/>
                <w:lang w:val="en-US"/>
              </w:rPr>
              <w:t xml:space="preserve">system will wait for the supplier (vendor) record in SAP to be reviewed by the </w:t>
            </w:r>
            <w:r w:rsidRPr="479FBEEE" w:rsidR="002E7D6D">
              <w:rPr>
                <w:rFonts w:eastAsia="Aptos" w:cs="Arial"/>
                <w:lang w:val="en-US"/>
              </w:rPr>
              <w:t xml:space="preserve">General Accounting Team </w:t>
            </w:r>
            <w:r w:rsidRPr="479FBEEE">
              <w:rPr>
                <w:rFonts w:eastAsia="Aptos" w:cs="Arial"/>
                <w:lang w:val="en-US"/>
              </w:rPr>
              <w:t>and released</w:t>
            </w:r>
            <w:r w:rsidRPr="479FBEEE" w:rsidR="29C99762">
              <w:rPr>
                <w:rFonts w:eastAsia="Aptos" w:cs="Arial"/>
                <w:lang w:val="en-US"/>
              </w:rPr>
              <w:t xml:space="preserve"> on SAP</w:t>
            </w:r>
            <w:r w:rsidRPr="479FBEEE">
              <w:rPr>
                <w:rFonts w:eastAsia="Aptos" w:cs="Arial"/>
                <w:lang w:val="en-US"/>
              </w:rPr>
              <w:t>. Until the supplier is released in SAP, the corresponding supplier records will be kept inactive in Coupa for usage.</w:t>
            </w:r>
          </w:p>
        </w:tc>
      </w:tr>
      <w:tr w:rsidRPr="00FF4627" w:rsidR="00873AF7" w:rsidTr="479FBEEE" w14:paraId="20AC7651"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873AF7" w:rsidP="00873AF7" w:rsidRDefault="000B3189" w14:paraId="6DEA27BD" w14:textId="14F3A36F">
            <w:pPr>
              <w:jc w:val="both"/>
              <w:rPr>
                <w:rFonts w:eastAsia="Aptos" w:cs="Arial"/>
              </w:rPr>
            </w:pPr>
            <w:r>
              <w:rPr>
                <w:rFonts w:eastAsia="Aptos" w:cs="Arial"/>
              </w:rPr>
              <w:t>6</w:t>
            </w:r>
            <w:r w:rsidRPr="00397CDF" w:rsidR="00873AF7">
              <w:rPr>
                <w:rFonts w:eastAsia="Aptos" w:cs="Arial"/>
              </w:rPr>
              <w:t>.1.</w:t>
            </w:r>
            <w:r w:rsidRPr="00397CDF" w:rsidR="00C56AB8">
              <w:rPr>
                <w:rFonts w:eastAsia="Aptos" w:cs="Arial"/>
              </w:rPr>
              <w:t>7</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873AF7" w:rsidP="00873AF7" w:rsidRDefault="00873AF7" w14:paraId="4B0363C9" w14:textId="62D117D1">
            <w:pPr>
              <w:rPr>
                <w:rFonts w:eastAsia="Aptos" w:cs="Arial"/>
              </w:rPr>
            </w:pPr>
            <w:r w:rsidRPr="00397CDF">
              <w:rPr>
                <w:rFonts w:eastAsia="Aptos" w:cs="Arial"/>
              </w:rPr>
              <w:t>Integration from SAP to Coupa to Activate the Supplier in Coupa</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873AF7" w:rsidP="00873AF7" w:rsidRDefault="00873AF7" w14:paraId="5C180609" w14:textId="331423EC">
            <w:pPr>
              <w:jc w:val="both"/>
              <w:rPr>
                <w:rFonts w:eastAsia="Aptos" w:cs="Arial"/>
                <w:lang w:val="en-US"/>
              </w:rPr>
            </w:pPr>
            <w:r w:rsidRPr="218F4BEC">
              <w:rPr>
                <w:rFonts w:eastAsia="Aptos" w:cs="Arial"/>
                <w:lang w:val="en-US"/>
              </w:rPr>
              <w:t xml:space="preserve">Once the supplier is successfully </w:t>
            </w:r>
            <w:r w:rsidRPr="218F4BEC" w:rsidR="002A499C">
              <w:rPr>
                <w:rFonts w:eastAsia="Aptos" w:cs="Arial"/>
                <w:lang w:val="en-US"/>
              </w:rPr>
              <w:t>released</w:t>
            </w:r>
            <w:r w:rsidRPr="218F4BEC">
              <w:rPr>
                <w:rFonts w:eastAsia="Aptos" w:cs="Arial"/>
                <w:lang w:val="en-US"/>
              </w:rPr>
              <w:t xml:space="preserve"> in SAP, the supplier number and other key details are automatically synchronized with the corresponding supplier record in Coupa. As part of this integration, the supplier’s status in Coupa is updated to “Active,” indicating that the supplier has been fully onboarded and is ready for use in procurement activities.</w:t>
            </w:r>
          </w:p>
        </w:tc>
      </w:tr>
    </w:tbl>
    <w:p w:rsidR="002E7D6D" w:rsidP="00BB6F17" w:rsidRDefault="002E7D6D" w14:paraId="6FA76DF9" w14:textId="77777777">
      <w:pPr>
        <w:pStyle w:val="Header2-NotTOC"/>
        <w:numPr>
          <w:ilvl w:val="0"/>
          <w:numId w:val="0"/>
        </w:numPr>
        <w:rPr>
          <w:rFonts w:eastAsia="Aptos"/>
        </w:rPr>
      </w:pPr>
    </w:p>
    <w:p w:rsidR="002E7D6D" w:rsidRDefault="002E7D6D" w14:paraId="09247938" w14:textId="77777777">
      <w:pPr>
        <w:rPr>
          <w:rFonts w:eastAsia="Aptos" w:cs="Arial"/>
          <w:b/>
          <w:bCs/>
          <w:caps/>
          <w:color w:val="C00000"/>
          <w:sz w:val="24"/>
          <w:lang w:val="en-GB"/>
        </w:rPr>
      </w:pPr>
      <w:r>
        <w:rPr>
          <w:rFonts w:eastAsia="Aptos"/>
        </w:rPr>
        <w:br w:type="page"/>
      </w:r>
    </w:p>
    <w:p w:rsidRPr="00397CDF" w:rsidR="003A64C1" w:rsidP="00BB6F17" w:rsidRDefault="003A64C1" w14:paraId="33D52C6E" w14:textId="38F26AF8">
      <w:pPr>
        <w:pStyle w:val="Heading2"/>
        <w:rPr>
          <w:rFonts w:eastAsia="Aptos"/>
        </w:rPr>
      </w:pPr>
      <w:bookmarkStart w:name="_Toc1348726640" w:id="14"/>
      <w:r w:rsidRPr="479FBEEE">
        <w:rPr>
          <w:rFonts w:eastAsia="Aptos"/>
        </w:rPr>
        <w:t>Supplier On</w:t>
      </w:r>
      <w:r w:rsidRPr="479FBEEE" w:rsidR="453DB982">
        <w:rPr>
          <w:rFonts w:eastAsia="Aptos"/>
        </w:rPr>
        <w:t>-</w:t>
      </w:r>
      <w:r w:rsidRPr="479FBEEE">
        <w:rPr>
          <w:rFonts w:eastAsia="Aptos"/>
        </w:rPr>
        <w:t>boarding – Internal Registration</w:t>
      </w:r>
      <w:bookmarkEnd w:id="14"/>
    </w:p>
    <w:p w:rsidR="002E7D6D" w:rsidP="002E7D6D" w:rsidRDefault="002E7D6D" w14:paraId="432529AA" w14:textId="42A80720">
      <w:pPr>
        <w:jc w:val="both"/>
        <w:rPr>
          <w:rFonts w:eastAsia="Aptos" w:cs="Arial"/>
        </w:rPr>
      </w:pPr>
      <w:r>
        <w:t>Internal supplier registration in Coupa is used when a supplier is onboarded by internal users due to urgency, business constraints, or specific supplier types, while still adhering to governance and approval controls</w:t>
      </w:r>
      <w:r w:rsidR="003C1FA4">
        <w:t>.</w:t>
      </w:r>
    </w:p>
    <w:p w:rsidRPr="00397CDF" w:rsidR="00F3621C" w:rsidP="42D191D1" w:rsidRDefault="072E9DDF" w14:paraId="514994AE" w14:textId="09A038AC">
      <w:pPr>
        <w:jc w:val="center"/>
      </w:pPr>
      <w:r>
        <w:rPr>
          <w:noProof/>
        </w:rPr>
        <w:drawing>
          <wp:inline distT="0" distB="0" distL="0" distR="0" wp14:anchorId="515716A1" wp14:editId="15009736">
            <wp:extent cx="4299333" cy="6912006"/>
            <wp:effectExtent l="0" t="0" r="0" b="0"/>
            <wp:docPr id="90359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9190" name="Picture 90359190"/>
                    <pic:cNvPicPr/>
                  </pic:nvPicPr>
                  <pic:blipFill>
                    <a:blip r:embed="rId12">
                      <a:extLst>
                        <a:ext uri="{28A0092B-C50C-407E-A947-70E740481C1C}">
                          <a14:useLocalDpi xmlns:a14="http://schemas.microsoft.com/office/drawing/2010/main"/>
                        </a:ext>
                      </a:extLst>
                    </a:blip>
                    <a:stretch>
                      <a:fillRect/>
                    </a:stretch>
                  </pic:blipFill>
                  <pic:spPr>
                    <a:xfrm>
                      <a:off x="0" y="0"/>
                      <a:ext cx="4299333" cy="6912006"/>
                    </a:xfrm>
                    <a:prstGeom prst="rect">
                      <a:avLst/>
                    </a:prstGeom>
                  </pic:spPr>
                </pic:pic>
              </a:graphicData>
            </a:graphic>
          </wp:inline>
        </w:drawing>
      </w:r>
    </w:p>
    <w:p w:rsidRPr="00397CDF" w:rsidR="00F3621C" w:rsidP="42D191D1" w:rsidRDefault="000B3189" w14:paraId="14B59D97" w14:textId="6A482080">
      <w:pPr>
        <w:tabs>
          <w:tab w:val="left" w:pos="1000"/>
        </w:tabs>
        <w:jc w:val="center"/>
        <w:rPr>
          <w:rFonts w:eastAsia="Aptos" w:cs="Arial"/>
          <w:i/>
          <w:iCs/>
          <w:color w:val="C00000"/>
          <w:u w:val="single"/>
        </w:rPr>
      </w:pPr>
      <w:r>
        <w:rPr>
          <w:rFonts w:eastAsia="Aptos" w:cs="Arial"/>
          <w:i/>
          <w:iCs/>
          <w:color w:val="C00000"/>
          <w:u w:val="single"/>
        </w:rPr>
        <w:t>6</w:t>
      </w:r>
      <w:r w:rsidRPr="00397CDF" w:rsidR="00F3621C">
        <w:rPr>
          <w:rFonts w:eastAsia="Aptos" w:cs="Arial"/>
          <w:i/>
          <w:iCs/>
          <w:color w:val="C00000"/>
          <w:u w:val="single"/>
        </w:rPr>
        <w:t>.</w:t>
      </w:r>
      <w:r w:rsidRPr="00397CDF" w:rsidR="00106D88">
        <w:rPr>
          <w:rFonts w:eastAsia="Aptos" w:cs="Arial"/>
          <w:i/>
          <w:iCs/>
          <w:color w:val="C00000"/>
          <w:u w:val="single"/>
        </w:rPr>
        <w:t>2</w:t>
      </w:r>
      <w:r w:rsidRPr="00397CDF" w:rsidR="00F3621C">
        <w:rPr>
          <w:rFonts w:eastAsia="Aptos" w:cs="Arial"/>
          <w:i/>
          <w:iCs/>
          <w:color w:val="C00000"/>
          <w:u w:val="single"/>
        </w:rPr>
        <w:t xml:space="preserve"> </w:t>
      </w:r>
      <w:r w:rsidRPr="00397CDF" w:rsidR="00EE37F6">
        <w:rPr>
          <w:rFonts w:eastAsia="Aptos" w:cs="Arial"/>
          <w:i/>
          <w:iCs/>
          <w:color w:val="C00000"/>
          <w:u w:val="single"/>
        </w:rPr>
        <w:t>N</w:t>
      </w:r>
      <w:r w:rsidRPr="00397CDF" w:rsidR="00F3621C">
        <w:rPr>
          <w:rFonts w:eastAsia="Aptos" w:cs="Arial"/>
          <w:i/>
          <w:iCs/>
          <w:color w:val="C00000"/>
          <w:u w:val="single"/>
        </w:rPr>
        <w:t>ew Supplier Registration – Internal registration</w:t>
      </w:r>
    </w:p>
    <w:p w:rsidRPr="00397CDF" w:rsidR="00BE74BB" w:rsidP="42D191D1" w:rsidRDefault="00BE74BB" w14:paraId="4F165A4A" w14:textId="09199A4E">
      <w:pPr>
        <w:tabs>
          <w:tab w:val="left" w:pos="1000"/>
        </w:tabs>
        <w:jc w:val="center"/>
        <w:rPr>
          <w:rFonts w:eastAsia="Aptos" w:cs="Arial"/>
        </w:rPr>
      </w:pPr>
    </w:p>
    <w:tbl>
      <w:tblPr>
        <w:tblW w:w="9866"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Look w:val="01E0" w:firstRow="1" w:lastRow="1" w:firstColumn="1" w:lastColumn="1" w:noHBand="0" w:noVBand="0"/>
      </w:tblPr>
      <w:tblGrid>
        <w:gridCol w:w="1131"/>
        <w:gridCol w:w="1986"/>
        <w:gridCol w:w="6749"/>
      </w:tblGrid>
      <w:tr w:rsidRPr="00FF4627" w:rsidR="00F3621C" w:rsidTr="40F25896" w14:paraId="1AB04642" w14:textId="77777777">
        <w:trPr>
          <w:trHeight w:val="397"/>
          <w:tblHeader/>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F3621C" w:rsidP="42D191D1" w:rsidRDefault="00F3621C" w14:paraId="0ED9BBEB" w14:textId="77777777">
            <w:pPr>
              <w:jc w:val="both"/>
              <w:rPr>
                <w:rFonts w:eastAsia="Aptos" w:cs="Arial"/>
                <w:color w:val="FFFFFF" w:themeColor="background1"/>
                <w:lang w:val="en-GB"/>
              </w:rPr>
            </w:pPr>
            <w:r w:rsidRPr="00397CDF">
              <w:rPr>
                <w:rFonts w:eastAsia="Aptos" w:cs="Arial"/>
                <w:color w:val="FFFFFF" w:themeColor="background1"/>
              </w:rPr>
              <w:t>Activity ID</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F3621C" w:rsidP="42D191D1" w:rsidRDefault="00F3621C" w14:paraId="520ADEA4" w14:textId="77777777">
            <w:pPr>
              <w:jc w:val="both"/>
              <w:rPr>
                <w:rFonts w:eastAsia="Aptos" w:cs="Arial"/>
                <w:color w:val="FFFFFF" w:themeColor="background1"/>
                <w:lang w:val="en-GB"/>
              </w:rPr>
            </w:pPr>
            <w:r w:rsidRPr="00397CDF">
              <w:rPr>
                <w:rFonts w:eastAsia="Aptos" w:cs="Arial"/>
                <w:color w:val="FFFFFF" w:themeColor="background1"/>
                <w:lang w:val="en-GB"/>
              </w:rPr>
              <w:t>Activity Description</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F3621C" w:rsidP="42D191D1" w:rsidRDefault="00F3621C" w14:paraId="060C233B" w14:textId="77777777">
            <w:pPr>
              <w:jc w:val="both"/>
              <w:rPr>
                <w:rFonts w:eastAsia="Aptos" w:cs="Arial"/>
                <w:color w:val="FFFFFF" w:themeColor="background1"/>
                <w:lang w:val="en-GB"/>
              </w:rPr>
            </w:pPr>
            <w:r w:rsidRPr="00397CDF">
              <w:rPr>
                <w:rFonts w:eastAsia="Aptos" w:cs="Arial"/>
                <w:color w:val="FFFFFF" w:themeColor="background1"/>
              </w:rPr>
              <w:t>Detailed Description</w:t>
            </w:r>
          </w:p>
        </w:tc>
      </w:tr>
      <w:tr w:rsidRPr="00FF4627" w:rsidR="00F3621C" w:rsidTr="40F25896" w14:paraId="5ED28831"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F3621C" w:rsidP="42D191D1" w:rsidRDefault="000B3189" w14:paraId="778411D0" w14:textId="18E92F8D">
            <w:pPr>
              <w:jc w:val="both"/>
              <w:rPr>
                <w:rFonts w:eastAsia="Aptos" w:cs="Arial"/>
              </w:rPr>
            </w:pPr>
            <w:r>
              <w:rPr>
                <w:rFonts w:eastAsia="Aptos" w:cs="Arial"/>
              </w:rPr>
              <w:t>6</w:t>
            </w:r>
            <w:r w:rsidRPr="00397CDF" w:rsidR="00F3621C">
              <w:rPr>
                <w:rFonts w:eastAsia="Aptos" w:cs="Arial"/>
              </w:rPr>
              <w:t>.</w:t>
            </w:r>
            <w:r w:rsidRPr="00397CDF" w:rsidR="00106D88">
              <w:rPr>
                <w:rFonts w:eastAsia="Aptos" w:cs="Arial"/>
              </w:rPr>
              <w:t>2</w:t>
            </w:r>
            <w:r w:rsidRPr="00397CDF" w:rsidR="00F3621C">
              <w:rPr>
                <w:rFonts w:eastAsia="Aptos" w:cs="Arial"/>
              </w:rPr>
              <w:t>.1</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F3621C" w:rsidP="000A349C" w:rsidRDefault="00F3621C" w14:paraId="20AC4F7A" w14:textId="6D6EF8D2">
            <w:pPr>
              <w:rPr>
                <w:rFonts w:eastAsia="Aptos" w:cs="Arial"/>
              </w:rPr>
            </w:pPr>
            <w:r w:rsidRPr="00397CDF">
              <w:rPr>
                <w:rFonts w:eastAsia="Aptos" w:cs="Arial"/>
              </w:rPr>
              <w:t xml:space="preserve">Internal </w:t>
            </w:r>
            <w:r w:rsidRPr="00397CDF" w:rsidR="002A78CF">
              <w:rPr>
                <w:rFonts w:eastAsia="Aptos" w:cs="Arial"/>
              </w:rPr>
              <w:t>Supplier Request</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F3621C" w:rsidP="003C68C5" w:rsidRDefault="00DCAFD9" w14:paraId="0D71B8FD" w14:textId="4A90DABB">
            <w:pPr>
              <w:jc w:val="both"/>
              <w:rPr>
                <w:rFonts w:eastAsia="Aptos" w:cs="Arial"/>
                <w:lang w:val="en-IN"/>
              </w:rPr>
            </w:pPr>
            <w:r w:rsidRPr="392E3A0E">
              <w:rPr>
                <w:rFonts w:eastAsia="Aptos" w:cs="Arial"/>
                <w:lang w:val="en-IN"/>
              </w:rPr>
              <w:t xml:space="preserve">The internal supplier onboarding process is initiated by the requester through the New Supplier Internal Request form, accessible via the “New Supplier Internal Request” button under Explore Shortcuts on the Home screen. The requester must provide all required supplier details in the form. Once submitted, the system automatically validates the information, checking for duplicate entries based on the </w:t>
            </w:r>
            <w:proofErr w:type="gramStart"/>
            <w:r w:rsidRPr="392E3A0E">
              <w:rPr>
                <w:rFonts w:eastAsia="Aptos" w:cs="Arial"/>
                <w:lang w:val="en-IN"/>
              </w:rPr>
              <w:t>supplier</w:t>
            </w:r>
            <w:proofErr w:type="gramEnd"/>
            <w:r w:rsidRPr="392E3A0E">
              <w:rPr>
                <w:rFonts w:eastAsia="Aptos" w:cs="Arial"/>
                <w:lang w:val="en-IN"/>
              </w:rPr>
              <w:t xml:space="preserve"> name</w:t>
            </w:r>
            <w:r w:rsidRPr="392E3A0E" w:rsidR="6717F942">
              <w:rPr>
                <w:rFonts w:eastAsia="Aptos" w:cs="Arial"/>
                <w:lang w:val="en-IN"/>
              </w:rPr>
              <w:t>, tax ID</w:t>
            </w:r>
            <w:r w:rsidRPr="392E3A0E">
              <w:rPr>
                <w:rFonts w:eastAsia="Aptos" w:cs="Arial"/>
                <w:lang w:val="en-IN"/>
              </w:rPr>
              <w:t xml:space="preserve"> and email ID, and highlights any missing or incomplete fields for correction before final submission.</w:t>
            </w:r>
          </w:p>
        </w:tc>
      </w:tr>
      <w:tr w:rsidRPr="00FF4627" w:rsidR="00F3621C" w:rsidTr="40F25896" w14:paraId="50368769"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F3621C" w:rsidP="42D191D1" w:rsidRDefault="000B3189" w14:paraId="3999C937" w14:textId="1C48115D">
            <w:pPr>
              <w:jc w:val="both"/>
              <w:rPr>
                <w:rFonts w:eastAsia="Aptos" w:cs="Arial"/>
              </w:rPr>
            </w:pPr>
            <w:r>
              <w:rPr>
                <w:rFonts w:eastAsia="Aptos" w:cs="Arial"/>
              </w:rPr>
              <w:t>6</w:t>
            </w:r>
            <w:r w:rsidRPr="00397CDF" w:rsidR="00F3621C">
              <w:rPr>
                <w:rFonts w:eastAsia="Aptos" w:cs="Arial"/>
              </w:rPr>
              <w:t>.</w:t>
            </w:r>
            <w:r w:rsidRPr="00397CDF" w:rsidR="00F72F30">
              <w:rPr>
                <w:rFonts w:eastAsia="Aptos" w:cs="Arial"/>
              </w:rPr>
              <w:t>2</w:t>
            </w:r>
            <w:r w:rsidRPr="00397CDF" w:rsidR="00F3621C">
              <w:rPr>
                <w:rFonts w:eastAsia="Aptos" w:cs="Arial"/>
              </w:rPr>
              <w:t>.</w:t>
            </w:r>
            <w:r w:rsidRPr="00397CDF" w:rsidR="00903128">
              <w:rPr>
                <w:rFonts w:eastAsia="Aptos" w:cs="Arial"/>
              </w:rPr>
              <w:t>2</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F3621C" w:rsidP="000A349C" w:rsidRDefault="00F3621C" w14:paraId="5BC917DF" w14:textId="77777777">
            <w:pPr>
              <w:rPr>
                <w:rFonts w:eastAsia="Aptos" w:cs="Arial"/>
              </w:rPr>
            </w:pPr>
            <w:r w:rsidRPr="00397CDF">
              <w:rPr>
                <w:rFonts w:eastAsia="Aptos" w:cs="Arial"/>
              </w:rPr>
              <w:t>Internal Request Approvals</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C2C76" w:rsidP="008C2C76" w:rsidRDefault="008C2C76" w14:paraId="73F37794" w14:textId="77777777">
            <w:pPr>
              <w:jc w:val="both"/>
              <w:rPr>
                <w:rFonts w:eastAsia="Aptos" w:cs="Arial"/>
                <w:lang w:val="en-US"/>
              </w:rPr>
            </w:pPr>
            <w:r w:rsidRPr="00397CDF">
              <w:rPr>
                <w:rFonts w:eastAsia="Aptos" w:cs="Arial"/>
                <w:lang w:val="en-US"/>
              </w:rPr>
              <w:t>Once the New Supplier Internal Request Form is submitted, the approval process is automatically triggered based on the predefined workflow, typically involving:</w:t>
            </w:r>
          </w:p>
          <w:p w:rsidRPr="00397CDF" w:rsidR="008C2C76" w:rsidP="006F24C2" w:rsidRDefault="008C2C76" w14:paraId="3C98BEAE" w14:textId="748730C6">
            <w:pPr>
              <w:pStyle w:val="ListParagraph"/>
              <w:numPr>
                <w:ilvl w:val="2"/>
                <w:numId w:val="12"/>
              </w:numPr>
              <w:tabs>
                <w:tab w:val="clear" w:pos="2160"/>
              </w:tabs>
              <w:ind w:left="602"/>
              <w:jc w:val="both"/>
              <w:rPr>
                <w:rFonts w:eastAsia="Aptos" w:cs="Arial"/>
                <w:lang w:val="en-US"/>
              </w:rPr>
            </w:pPr>
            <w:r w:rsidRPr="00397CDF">
              <w:rPr>
                <w:rFonts w:eastAsia="Aptos" w:cs="Arial"/>
                <w:lang w:val="en-US"/>
              </w:rPr>
              <w:t xml:space="preserve">Procurement </w:t>
            </w:r>
            <w:r w:rsidR="003C1FA4">
              <w:rPr>
                <w:rFonts w:eastAsia="Aptos" w:cs="Arial"/>
                <w:lang w:val="en-US"/>
              </w:rPr>
              <w:t>Team</w:t>
            </w:r>
          </w:p>
          <w:p w:rsidRPr="00397CDF" w:rsidR="008C2C76" w:rsidP="006F24C2" w:rsidRDefault="294CC441" w14:paraId="3F661DF7" w14:textId="4EE12A39">
            <w:pPr>
              <w:pStyle w:val="ListParagraph"/>
              <w:numPr>
                <w:ilvl w:val="2"/>
                <w:numId w:val="12"/>
              </w:numPr>
              <w:tabs>
                <w:tab w:val="clear" w:pos="2160"/>
              </w:tabs>
              <w:ind w:left="602"/>
              <w:jc w:val="both"/>
              <w:rPr>
                <w:rFonts w:eastAsia="Aptos" w:cs="Arial"/>
                <w:lang w:val="en-US"/>
              </w:rPr>
            </w:pPr>
            <w:r w:rsidRPr="40F25896">
              <w:rPr>
                <w:rFonts w:eastAsia="Aptos" w:cs="Arial"/>
                <w:lang w:val="en-US"/>
              </w:rPr>
              <w:t>Master</w:t>
            </w:r>
            <w:r w:rsidRPr="40F25896" w:rsidR="2CAF91CB">
              <w:rPr>
                <w:rFonts w:eastAsia="Aptos" w:cs="Arial"/>
                <w:lang w:val="en-US"/>
              </w:rPr>
              <w:t xml:space="preserve"> </w:t>
            </w:r>
            <w:r w:rsidRPr="40F25896">
              <w:rPr>
                <w:rFonts w:eastAsia="Aptos" w:cs="Arial"/>
                <w:lang w:val="en-US"/>
              </w:rPr>
              <w:t xml:space="preserve">Data </w:t>
            </w:r>
            <w:r w:rsidRPr="40F25896" w:rsidR="2CAF91CB">
              <w:rPr>
                <w:rFonts w:eastAsia="Aptos" w:cs="Arial"/>
                <w:lang w:val="en-US"/>
              </w:rPr>
              <w:t>Team</w:t>
            </w:r>
          </w:p>
          <w:p w:rsidRPr="00397CDF" w:rsidR="00F3621C" w:rsidP="008C2C76" w:rsidRDefault="008C2C76" w14:paraId="74788FEE" w14:textId="4AD7E0FE">
            <w:pPr>
              <w:jc w:val="both"/>
              <w:rPr>
                <w:rFonts w:eastAsia="Aptos" w:cs="Arial"/>
                <w:lang w:val="en-US"/>
              </w:rPr>
            </w:pPr>
            <w:r w:rsidRPr="00397CDF">
              <w:rPr>
                <w:rFonts w:eastAsia="Aptos" w:cs="Arial"/>
                <w:lang w:val="en-US"/>
              </w:rPr>
              <w:t>In case of rejection, the system prompts approvers to provide rejection comments. These comments are shared with the requester, enabling them to review the feedback and resubmit the request after making the necessary corrections.</w:t>
            </w:r>
          </w:p>
        </w:tc>
      </w:tr>
      <w:tr w:rsidRPr="00FF4627" w:rsidR="00903128" w:rsidTr="40F25896" w14:paraId="6197F9D3"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903128" w:rsidP="00903128" w:rsidRDefault="000B3189" w14:paraId="5B312414" w14:textId="1092616B">
            <w:pPr>
              <w:jc w:val="both"/>
              <w:rPr>
                <w:rFonts w:eastAsia="Aptos" w:cs="Arial"/>
              </w:rPr>
            </w:pPr>
            <w:r>
              <w:rPr>
                <w:rFonts w:eastAsia="Aptos" w:cs="Arial"/>
              </w:rPr>
              <w:t>6</w:t>
            </w:r>
            <w:r w:rsidRPr="00397CDF" w:rsidR="00903128">
              <w:rPr>
                <w:rFonts w:eastAsia="Aptos" w:cs="Arial"/>
              </w:rPr>
              <w:t>.2.3</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903128" w:rsidP="00903128" w:rsidRDefault="00903128" w14:paraId="0741F580" w14:textId="54A93AF0">
            <w:pPr>
              <w:rPr>
                <w:rFonts w:eastAsia="Aptos" w:cs="Arial"/>
              </w:rPr>
            </w:pPr>
            <w:r w:rsidRPr="00397CDF">
              <w:rPr>
                <w:rFonts w:eastAsia="Aptos" w:cs="Arial"/>
              </w:rPr>
              <w:t>Coupa auto triggers the Internal Onboarding form</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903128" w:rsidP="00903128" w:rsidRDefault="008C2C76" w14:paraId="0873E800" w14:textId="2E5C28BC">
            <w:pPr>
              <w:jc w:val="both"/>
              <w:rPr>
                <w:rFonts w:eastAsia="Aptos" w:cs="Arial"/>
              </w:rPr>
            </w:pPr>
            <w:r w:rsidRPr="00397CDF">
              <w:rPr>
                <w:rFonts w:eastAsia="Aptos" w:cs="Arial"/>
                <w:lang w:val="en-US"/>
              </w:rPr>
              <w:t>Once the New Supplier Internal Request Form is approved, Coupa automatically triggers the Internal Supplier Onboarding Form, which is sent to the requester. This form is designed to capture all necessary supplier details required for onboarding, ensuring data accuracy, completeness, and secure integration into the procurement system.</w:t>
            </w:r>
          </w:p>
        </w:tc>
      </w:tr>
      <w:tr w:rsidRPr="00FF4627" w:rsidR="00903128" w:rsidTr="40F25896" w14:paraId="390C7480"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903128" w:rsidP="00903128" w:rsidRDefault="000B3189" w14:paraId="56F59AFD" w14:textId="2B040BD8">
            <w:pPr>
              <w:jc w:val="both"/>
              <w:rPr>
                <w:rFonts w:eastAsia="Aptos" w:cs="Arial"/>
              </w:rPr>
            </w:pPr>
            <w:r>
              <w:rPr>
                <w:rFonts w:eastAsia="Aptos" w:cs="Arial"/>
              </w:rPr>
              <w:t>6</w:t>
            </w:r>
            <w:r w:rsidRPr="00397CDF" w:rsidR="00903128">
              <w:rPr>
                <w:rFonts w:eastAsia="Aptos" w:cs="Arial"/>
              </w:rPr>
              <w:t>.2.4</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903128" w:rsidP="00903128" w:rsidRDefault="00903128" w14:paraId="2747BF91" w14:textId="606CD6E0">
            <w:pPr>
              <w:rPr>
                <w:rFonts w:eastAsia="Aptos" w:cs="Arial"/>
              </w:rPr>
            </w:pPr>
            <w:r w:rsidRPr="00397CDF">
              <w:rPr>
                <w:rFonts w:eastAsia="Aptos" w:cs="Arial"/>
              </w:rPr>
              <w:t>Requester fills up the Internal Onboarding form</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903128" w:rsidP="00903128" w:rsidRDefault="008C2C76" w14:paraId="084E25CA" w14:textId="307C7EBE">
            <w:pPr>
              <w:jc w:val="both"/>
              <w:rPr>
                <w:rFonts w:eastAsia="Aptos" w:cs="Arial"/>
                <w:lang w:val="en-IN"/>
              </w:rPr>
            </w:pPr>
            <w:r w:rsidRPr="00397CDF">
              <w:rPr>
                <w:rFonts w:eastAsia="Aptos" w:cs="Arial"/>
                <w:lang w:val="en-US"/>
              </w:rPr>
              <w:t xml:space="preserve">The Internal Supplier Onboarding Form is triggered via email and Coupa notifications to the requester. The form includes additional information that must be completed to successfully </w:t>
            </w:r>
            <w:proofErr w:type="gramStart"/>
            <w:r w:rsidRPr="00397CDF">
              <w:rPr>
                <w:rFonts w:eastAsia="Aptos" w:cs="Arial"/>
                <w:lang w:val="en-US"/>
              </w:rPr>
              <w:t>onboard</w:t>
            </w:r>
            <w:proofErr w:type="gramEnd"/>
            <w:r w:rsidRPr="00397CDF">
              <w:rPr>
                <w:rFonts w:eastAsia="Aptos" w:cs="Arial"/>
                <w:lang w:val="en-US"/>
              </w:rPr>
              <w:t xml:space="preserve"> a supplier for AECI. Once all mandatory fields are filled in, the requester can proceed to submit the form for processing.</w:t>
            </w:r>
          </w:p>
        </w:tc>
      </w:tr>
      <w:tr w:rsidRPr="00FF4627" w:rsidR="00903128" w:rsidTr="40F25896" w14:paraId="0DF0B357"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903128" w:rsidP="00903128" w:rsidRDefault="000B3189" w14:paraId="2DDE1C3B" w14:textId="70A9C19D">
            <w:pPr>
              <w:jc w:val="both"/>
              <w:rPr>
                <w:rFonts w:eastAsia="Aptos" w:cs="Arial"/>
              </w:rPr>
            </w:pPr>
            <w:r>
              <w:rPr>
                <w:rFonts w:eastAsia="Aptos" w:cs="Arial"/>
              </w:rPr>
              <w:t>6</w:t>
            </w:r>
            <w:r w:rsidRPr="00397CDF" w:rsidR="00903128">
              <w:rPr>
                <w:rFonts w:eastAsia="Aptos" w:cs="Arial"/>
              </w:rPr>
              <w:t>.2.5</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903128" w:rsidP="00903128" w:rsidRDefault="00903128" w14:paraId="3CEDD315" w14:textId="3F8D3B52">
            <w:pPr>
              <w:jc w:val="both"/>
              <w:rPr>
                <w:rFonts w:eastAsia="Aptos" w:cs="Arial"/>
              </w:rPr>
            </w:pPr>
            <w:r w:rsidRPr="00397CDF">
              <w:rPr>
                <w:rFonts w:eastAsia="Aptos" w:cs="Arial"/>
              </w:rPr>
              <w:t>Internal Supplier Onboarding Form Approvals</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C2C76" w:rsidP="008C2C76" w:rsidRDefault="008C2C76" w14:paraId="4C3242E9" w14:textId="6D52BD84">
            <w:pPr>
              <w:jc w:val="both"/>
              <w:rPr>
                <w:rFonts w:eastAsia="Aptos" w:cs="Arial"/>
              </w:rPr>
            </w:pPr>
            <w:r w:rsidRPr="00397CDF">
              <w:rPr>
                <w:rFonts w:eastAsia="Aptos" w:cs="Arial"/>
              </w:rPr>
              <w:t>Once the Internal Onboarding Form is submitted by the requester, it enters the approval workflow.</w:t>
            </w:r>
          </w:p>
          <w:p w:rsidRPr="00397CDF" w:rsidR="008C2C76" w:rsidP="008C2C76" w:rsidRDefault="008C2C76" w14:paraId="3F3DB33F" w14:textId="795BFB7B">
            <w:pPr>
              <w:jc w:val="both"/>
              <w:rPr>
                <w:rFonts w:eastAsia="Aptos" w:cs="Arial"/>
              </w:rPr>
            </w:pPr>
            <w:r w:rsidRPr="00397CDF">
              <w:rPr>
                <w:rFonts w:eastAsia="Aptos" w:cs="Arial"/>
                <w:b/>
                <w:bCs/>
              </w:rPr>
              <w:t xml:space="preserve">Procurement </w:t>
            </w:r>
            <w:r w:rsidR="003C1FA4">
              <w:rPr>
                <w:rFonts w:eastAsia="Aptos" w:cs="Arial"/>
                <w:b/>
                <w:bCs/>
              </w:rPr>
              <w:t>Team</w:t>
            </w:r>
            <w:r w:rsidRPr="00397CDF">
              <w:rPr>
                <w:rFonts w:eastAsia="Aptos" w:cs="Arial"/>
              </w:rPr>
              <w:t xml:space="preserve"> – The first step involves validation by the Procurement </w:t>
            </w:r>
            <w:r w:rsidR="003C1FA4">
              <w:rPr>
                <w:rFonts w:eastAsia="Aptos" w:cs="Arial"/>
              </w:rPr>
              <w:t>Team</w:t>
            </w:r>
            <w:r w:rsidRPr="00397CDF">
              <w:rPr>
                <w:rFonts w:eastAsia="Aptos" w:cs="Arial"/>
              </w:rPr>
              <w:t xml:space="preserve">, who reviews the submitted information for accuracy and completeness, including supplier data due diligence. The Procurement Manager updates the onboarding form as needed and completes the internal review section. Once validated, the request is forwarded to the </w:t>
            </w:r>
            <w:r w:rsidR="003C1FA4">
              <w:rPr>
                <w:rFonts w:eastAsia="Aptos" w:cs="Arial"/>
              </w:rPr>
              <w:t>Master Data</w:t>
            </w:r>
            <w:r w:rsidRPr="00397CDF">
              <w:rPr>
                <w:rFonts w:eastAsia="Aptos" w:cs="Arial"/>
              </w:rPr>
              <w:t xml:space="preserve"> Team for further processing.</w:t>
            </w:r>
          </w:p>
          <w:p w:rsidRPr="00397CDF" w:rsidR="008C2C76" w:rsidP="008C2C76" w:rsidRDefault="008C2C76" w14:paraId="00329CA3" w14:textId="1A3D6A44">
            <w:pPr>
              <w:jc w:val="both"/>
              <w:rPr>
                <w:rFonts w:eastAsia="Aptos" w:cs="Arial"/>
              </w:rPr>
            </w:pPr>
            <w:r w:rsidRPr="00397CDF">
              <w:rPr>
                <w:rFonts w:eastAsia="Aptos" w:cs="Arial"/>
              </w:rPr>
              <w:t>If the request is rejected, the system prompts the approver to provide rejection comments. These comments are shared with the requester, who can review the feedback and resubmit the request with the necessary corrections.</w:t>
            </w:r>
          </w:p>
          <w:p w:rsidRPr="00397CDF" w:rsidR="008C2C76" w:rsidP="008C2C76" w:rsidRDefault="003C1FA4" w14:paraId="30AFD59C" w14:textId="2CE3D8AE">
            <w:pPr>
              <w:jc w:val="both"/>
              <w:rPr>
                <w:rFonts w:eastAsia="Aptos" w:cs="Arial"/>
              </w:rPr>
            </w:pPr>
            <w:r>
              <w:rPr>
                <w:rFonts w:eastAsia="Aptos" w:cs="Arial"/>
                <w:b/>
                <w:bCs/>
              </w:rPr>
              <w:t>Master Data</w:t>
            </w:r>
            <w:r w:rsidRPr="00397CDF" w:rsidR="008C2C76">
              <w:rPr>
                <w:rFonts w:eastAsia="Aptos" w:cs="Arial"/>
              </w:rPr>
              <w:t xml:space="preserve"> </w:t>
            </w:r>
            <w:r w:rsidRPr="00397CDF" w:rsidR="008C2C76">
              <w:rPr>
                <w:rFonts w:eastAsia="Aptos" w:cs="Arial"/>
                <w:b/>
                <w:bCs/>
              </w:rPr>
              <w:t>Team</w:t>
            </w:r>
            <w:r w:rsidRPr="00397CDF" w:rsidR="008C2C76">
              <w:rPr>
                <w:rFonts w:eastAsia="Aptos" w:cs="Arial"/>
              </w:rPr>
              <w:t xml:space="preserve"> – The </w:t>
            </w:r>
            <w:r>
              <w:rPr>
                <w:rFonts w:eastAsia="Aptos" w:cs="Arial"/>
              </w:rPr>
              <w:t>Master Data</w:t>
            </w:r>
            <w:r w:rsidRPr="00397CDF" w:rsidR="008C2C76">
              <w:rPr>
                <w:rFonts w:eastAsia="Aptos" w:cs="Arial"/>
              </w:rPr>
              <w:t xml:space="preserve"> Team reviews and validates the supplier’s details. Upon satisfactory review, they approve and submit the form. If corrections are required, the team rejects the form with comments, allowing the requester to update and resubmit the information.</w:t>
            </w:r>
          </w:p>
          <w:p w:rsidRPr="00397CDF" w:rsidR="008C2C76" w:rsidP="008C2C76" w:rsidRDefault="008C2C76" w14:paraId="2E0AB25B" w14:textId="4122692D">
            <w:pPr>
              <w:jc w:val="both"/>
              <w:rPr>
                <w:rFonts w:eastAsia="Aptos" w:cs="Arial"/>
                <w:b/>
                <w:bCs/>
              </w:rPr>
            </w:pPr>
            <w:r w:rsidRPr="00397CDF">
              <w:rPr>
                <w:rFonts w:eastAsia="Aptos" w:cs="Arial"/>
                <w:b/>
                <w:bCs/>
              </w:rPr>
              <w:t>Approval Outcomes:</w:t>
            </w:r>
          </w:p>
          <w:p w:rsidRPr="00397CDF" w:rsidR="008C2C76" w:rsidP="006F24C2" w:rsidRDefault="008C2C76" w14:paraId="5E460A5D" w14:textId="77777777">
            <w:pPr>
              <w:pStyle w:val="ListParagraph"/>
              <w:numPr>
                <w:ilvl w:val="3"/>
                <w:numId w:val="12"/>
              </w:numPr>
              <w:ind w:left="602"/>
              <w:jc w:val="both"/>
              <w:rPr>
                <w:rFonts w:eastAsia="Aptos" w:cs="Arial"/>
              </w:rPr>
            </w:pPr>
            <w:r w:rsidRPr="00397CDF">
              <w:rPr>
                <w:rFonts w:eastAsia="Aptos" w:cs="Arial"/>
                <w:b/>
                <w:bCs/>
                <w:color w:val="00B050"/>
              </w:rPr>
              <w:t>Approved</w:t>
            </w:r>
            <w:r w:rsidRPr="00397CDF">
              <w:rPr>
                <w:rFonts w:eastAsia="Aptos" w:cs="Arial"/>
                <w:color w:val="00B050"/>
              </w:rPr>
              <w:t xml:space="preserve"> </w:t>
            </w:r>
            <w:r w:rsidRPr="00397CDF">
              <w:rPr>
                <w:rFonts w:eastAsia="Aptos" w:cs="Arial"/>
              </w:rPr>
              <w:t>– A supplier record is created in Coupa.</w:t>
            </w:r>
          </w:p>
          <w:p w:rsidR="00903128" w:rsidP="006F24C2" w:rsidRDefault="008C2C76" w14:paraId="6FDB845D" w14:textId="77777777">
            <w:pPr>
              <w:pStyle w:val="ListParagraph"/>
              <w:numPr>
                <w:ilvl w:val="3"/>
                <w:numId w:val="12"/>
              </w:numPr>
              <w:ind w:left="602"/>
              <w:jc w:val="both"/>
              <w:rPr>
                <w:rFonts w:eastAsia="Aptos" w:cs="Arial"/>
              </w:rPr>
            </w:pPr>
            <w:r w:rsidRPr="00397CDF">
              <w:rPr>
                <w:rFonts w:eastAsia="Aptos" w:cs="Arial"/>
                <w:b/>
                <w:bCs/>
                <w:color w:val="EE0000"/>
              </w:rPr>
              <w:t>Rejected</w:t>
            </w:r>
            <w:r w:rsidRPr="00397CDF">
              <w:rPr>
                <w:rFonts w:eastAsia="Aptos" w:cs="Arial"/>
                <w:color w:val="EE0000"/>
              </w:rPr>
              <w:t xml:space="preserve"> </w:t>
            </w:r>
            <w:r w:rsidRPr="00397CDF">
              <w:rPr>
                <w:rFonts w:eastAsia="Aptos" w:cs="Arial"/>
              </w:rPr>
              <w:t>– The system records the rejection comments and notifies the requester, who can correct and resubmit the request.</w:t>
            </w:r>
          </w:p>
          <w:p w:rsidRPr="00397CDF" w:rsidR="003C1FA4" w:rsidP="003C1FA4" w:rsidRDefault="003C1FA4" w14:paraId="4B367135" w14:textId="3A7B1023">
            <w:pPr>
              <w:jc w:val="both"/>
              <w:rPr>
                <w:rFonts w:eastAsia="Aptos" w:cs="Arial"/>
              </w:rPr>
            </w:pPr>
            <w:r>
              <w:rPr>
                <w:rFonts w:eastAsia="Aptos" w:cs="Arial"/>
                <w:b/>
                <w:bCs/>
              </w:rPr>
              <w:t>General Accounting</w:t>
            </w:r>
            <w:r w:rsidRPr="00397CDF">
              <w:rPr>
                <w:rFonts w:eastAsia="Aptos" w:cs="Arial"/>
              </w:rPr>
              <w:t xml:space="preserve"> </w:t>
            </w:r>
            <w:r w:rsidRPr="00397CDF">
              <w:rPr>
                <w:rFonts w:eastAsia="Aptos" w:cs="Arial"/>
                <w:b/>
                <w:bCs/>
              </w:rPr>
              <w:t>Team</w:t>
            </w:r>
            <w:r w:rsidRPr="00397CDF">
              <w:rPr>
                <w:rFonts w:eastAsia="Aptos" w:cs="Arial"/>
              </w:rPr>
              <w:t xml:space="preserve"> – The </w:t>
            </w:r>
            <w:r>
              <w:rPr>
                <w:rFonts w:eastAsia="Aptos" w:cs="Arial"/>
              </w:rPr>
              <w:t>General Accounting</w:t>
            </w:r>
            <w:r w:rsidRPr="00397CDF">
              <w:rPr>
                <w:rFonts w:eastAsia="Aptos" w:cs="Arial"/>
              </w:rPr>
              <w:t xml:space="preserve"> Team reviews and validates the supplier’s </w:t>
            </w:r>
            <w:r>
              <w:rPr>
                <w:rFonts w:eastAsia="Aptos" w:cs="Arial"/>
              </w:rPr>
              <w:t xml:space="preserve">banking </w:t>
            </w:r>
            <w:r w:rsidRPr="00397CDF">
              <w:rPr>
                <w:rFonts w:eastAsia="Aptos" w:cs="Arial"/>
              </w:rPr>
              <w:t>details. Upon satisfactory review, they approve and submit the form. If corrections are required, the team rejects the form with comments, allowing the requester to update and resubmit the information.</w:t>
            </w:r>
          </w:p>
          <w:p w:rsidRPr="00397CDF" w:rsidR="003C1FA4" w:rsidP="003C1FA4" w:rsidRDefault="003C1FA4" w14:paraId="02A1DB8B" w14:textId="77777777">
            <w:pPr>
              <w:jc w:val="both"/>
              <w:rPr>
                <w:rFonts w:eastAsia="Aptos" w:cs="Arial"/>
                <w:b/>
                <w:bCs/>
              </w:rPr>
            </w:pPr>
            <w:r w:rsidRPr="00397CDF">
              <w:rPr>
                <w:rFonts w:eastAsia="Aptos" w:cs="Arial"/>
                <w:b/>
                <w:bCs/>
              </w:rPr>
              <w:t>Approval Outcomes:</w:t>
            </w:r>
          </w:p>
          <w:p w:rsidR="003C1FA4" w:rsidP="003C1FA4" w:rsidRDefault="003C1FA4" w14:paraId="3BAACBE0" w14:textId="77777777">
            <w:pPr>
              <w:pStyle w:val="ListParagraph"/>
              <w:numPr>
                <w:ilvl w:val="4"/>
                <w:numId w:val="12"/>
              </w:numPr>
              <w:ind w:left="602"/>
              <w:jc w:val="both"/>
              <w:rPr>
                <w:rFonts w:eastAsia="Aptos" w:cs="Arial"/>
              </w:rPr>
            </w:pPr>
            <w:r w:rsidRPr="003C1FA4">
              <w:rPr>
                <w:rFonts w:eastAsia="Aptos" w:cs="Arial"/>
                <w:b/>
                <w:bCs/>
                <w:color w:val="00B050"/>
              </w:rPr>
              <w:t>Approved</w:t>
            </w:r>
            <w:r w:rsidRPr="003C1FA4">
              <w:rPr>
                <w:rFonts w:eastAsia="Aptos" w:cs="Arial"/>
                <w:color w:val="00B050"/>
              </w:rPr>
              <w:t xml:space="preserve"> </w:t>
            </w:r>
            <w:r w:rsidRPr="003C1FA4">
              <w:rPr>
                <w:rFonts w:eastAsia="Aptos" w:cs="Arial"/>
              </w:rPr>
              <w:t>– A supplier record is created in Coupa.</w:t>
            </w:r>
          </w:p>
          <w:p w:rsidRPr="003C1FA4" w:rsidR="003C1FA4" w:rsidP="003C1FA4" w:rsidRDefault="003C1FA4" w14:paraId="006A6D53" w14:textId="410A1A96">
            <w:pPr>
              <w:pStyle w:val="ListParagraph"/>
              <w:numPr>
                <w:ilvl w:val="4"/>
                <w:numId w:val="12"/>
              </w:numPr>
              <w:ind w:left="602"/>
              <w:jc w:val="both"/>
              <w:rPr>
                <w:rFonts w:eastAsia="Aptos" w:cs="Arial"/>
              </w:rPr>
            </w:pPr>
            <w:r w:rsidRPr="003C1FA4">
              <w:rPr>
                <w:rFonts w:eastAsia="Aptos" w:cs="Arial"/>
                <w:b/>
                <w:bCs/>
                <w:color w:val="EE0000"/>
              </w:rPr>
              <w:t>Rejected</w:t>
            </w:r>
            <w:r w:rsidRPr="003C1FA4">
              <w:rPr>
                <w:rFonts w:eastAsia="Aptos" w:cs="Arial"/>
                <w:color w:val="EE0000"/>
              </w:rPr>
              <w:t xml:space="preserve"> </w:t>
            </w:r>
            <w:r w:rsidRPr="003C1FA4">
              <w:rPr>
                <w:rFonts w:eastAsia="Aptos" w:cs="Arial"/>
              </w:rPr>
              <w:t>– The system records the rejection comments and notifies the requester, who can correct and resubmit the request.</w:t>
            </w:r>
          </w:p>
        </w:tc>
      </w:tr>
      <w:tr w:rsidRPr="00FF4627" w:rsidR="00903128" w:rsidTr="40F25896" w14:paraId="43B4B189"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903128" w:rsidP="00903128" w:rsidRDefault="000B3189" w14:paraId="661CCE32" w14:textId="0D719F63">
            <w:pPr>
              <w:jc w:val="both"/>
              <w:rPr>
                <w:rFonts w:eastAsia="Aptos" w:cs="Arial"/>
              </w:rPr>
            </w:pPr>
            <w:r>
              <w:rPr>
                <w:rFonts w:eastAsia="Aptos" w:cs="Arial"/>
              </w:rPr>
              <w:t>6</w:t>
            </w:r>
            <w:r w:rsidRPr="00397CDF" w:rsidR="00903128">
              <w:rPr>
                <w:rFonts w:eastAsia="Aptos" w:cs="Arial"/>
              </w:rPr>
              <w:t>.2.6</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903128" w:rsidP="00903128" w:rsidRDefault="00903128" w14:paraId="7A1F4557" w14:textId="77777777">
            <w:pPr>
              <w:rPr>
                <w:rFonts w:eastAsia="Aptos" w:cs="Arial"/>
              </w:rPr>
            </w:pPr>
            <w:r w:rsidRPr="00397CDF">
              <w:rPr>
                <w:rFonts w:eastAsia="Aptos" w:cs="Arial"/>
              </w:rPr>
              <w:t>Integration from Coupa SIM to SAP to create a Supplier record in SAP</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903128" w:rsidP="00903128" w:rsidRDefault="00FB56C9" w14:paraId="4A254DA4" w14:textId="77777777">
            <w:pPr>
              <w:jc w:val="both"/>
              <w:rPr>
                <w:rFonts w:eastAsia="Aptos" w:cs="Arial"/>
                <w:lang w:val="en-US"/>
              </w:rPr>
            </w:pPr>
            <w:r w:rsidRPr="00397CDF">
              <w:rPr>
                <w:rFonts w:eastAsia="Aptos" w:cs="Arial"/>
                <w:lang w:val="en-US"/>
              </w:rPr>
              <w:t>Supplier details are seamlessly transferred from Coupa Supplier Information Management (SIM) to SAP. During this integration, a new supplier record is automatically created in SAP, and a unique supplier number is assigned.</w:t>
            </w:r>
          </w:p>
          <w:p w:rsidRPr="00397CDF" w:rsidR="0060707A" w:rsidP="00903128" w:rsidRDefault="0060707A" w14:paraId="1CB415CA" w14:textId="0EB81C34">
            <w:pPr>
              <w:jc w:val="both"/>
              <w:rPr>
                <w:rFonts w:eastAsia="Aptos" w:cs="Arial"/>
                <w:lang w:val="en-US"/>
              </w:rPr>
            </w:pPr>
            <w:r w:rsidRPr="00397CDF">
              <w:rPr>
                <w:rFonts w:eastAsia="Aptos" w:cs="Arial"/>
                <w:lang w:val="en-US"/>
              </w:rPr>
              <w:t>Once the supplier is successfully created in SAP, the system will wait for the supplier (vendor) record in SAP to be reviewed by the Master Data team and released. Until the supplier is released in SAP, the corresponding supplier records will be kept inactive in Coupa for usage.</w:t>
            </w:r>
          </w:p>
        </w:tc>
      </w:tr>
      <w:tr w:rsidRPr="00FF4627" w:rsidR="00903128" w:rsidTr="40F25896" w14:paraId="08B747EA"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903128" w:rsidP="00903128" w:rsidRDefault="000B3189" w14:paraId="060BB5BB" w14:textId="1BCF150D">
            <w:pPr>
              <w:jc w:val="both"/>
              <w:rPr>
                <w:rFonts w:eastAsia="Aptos" w:cs="Arial"/>
              </w:rPr>
            </w:pPr>
            <w:r>
              <w:rPr>
                <w:rFonts w:eastAsia="Aptos" w:cs="Arial"/>
              </w:rPr>
              <w:t>6</w:t>
            </w:r>
            <w:r w:rsidRPr="00397CDF" w:rsidR="00903128">
              <w:rPr>
                <w:rFonts w:eastAsia="Aptos" w:cs="Arial"/>
              </w:rPr>
              <w:t>.2.7</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903128" w:rsidP="00903128" w:rsidRDefault="00903128" w14:paraId="0A477C10" w14:textId="77777777">
            <w:pPr>
              <w:rPr>
                <w:rFonts w:eastAsia="Aptos" w:cs="Arial"/>
              </w:rPr>
            </w:pPr>
            <w:r w:rsidRPr="00397CDF">
              <w:rPr>
                <w:rFonts w:eastAsia="Aptos" w:cs="Arial"/>
              </w:rPr>
              <w:t>Integration from SAP to Coupa to Activate the Supplier in Coupa</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903128" w:rsidP="00903128" w:rsidRDefault="00FB56C9" w14:paraId="736F1CF8" w14:textId="1150EB2B">
            <w:pPr>
              <w:jc w:val="both"/>
              <w:rPr>
                <w:rFonts w:eastAsia="Aptos" w:cs="Arial"/>
                <w:lang w:val="en-US"/>
              </w:rPr>
            </w:pPr>
            <w:r w:rsidRPr="00397CDF">
              <w:rPr>
                <w:rFonts w:eastAsia="Aptos" w:cs="Arial"/>
                <w:lang w:val="en-US"/>
              </w:rPr>
              <w:t>Once the supplier is successfully created in SAP, the supplier number and other key details are automatically synchronized with the corresponding supplier record in Coupa. As part of this integration, the supplier’s status in Coupa is updated to “Active”, indicating that the supplier has been fully onboarded and is ready for use within the procurement system.</w:t>
            </w:r>
          </w:p>
        </w:tc>
      </w:tr>
    </w:tbl>
    <w:p w:rsidRPr="00397CDF" w:rsidR="000E00B8" w:rsidP="00BB6F17" w:rsidRDefault="000E00B8" w14:paraId="7DB47086" w14:textId="79620BC3">
      <w:pPr>
        <w:pStyle w:val="Heading2"/>
        <w:rPr>
          <w:rFonts w:eastAsia="Aptos"/>
        </w:rPr>
      </w:pPr>
      <w:bookmarkStart w:name="_Toc1476620128" w:id="15"/>
      <w:r w:rsidRPr="479FBEEE">
        <w:rPr>
          <w:rFonts w:eastAsia="Aptos"/>
        </w:rPr>
        <w:t>Update Vendor – External</w:t>
      </w:r>
      <w:bookmarkEnd w:id="15"/>
    </w:p>
    <w:p w:rsidRPr="00397CDF" w:rsidR="003C1FA4" w:rsidP="003C1FA4" w:rsidRDefault="0042CFA8" w14:paraId="2420CA42" w14:textId="5B748F03">
      <w:pPr>
        <w:jc w:val="center"/>
      </w:pPr>
      <w:r>
        <w:rPr>
          <w:noProof/>
        </w:rPr>
        <w:drawing>
          <wp:inline distT="0" distB="0" distL="0" distR="0" wp14:anchorId="690308B2" wp14:editId="4A04C5F5">
            <wp:extent cx="6067425" cy="5157795"/>
            <wp:effectExtent l="0" t="0" r="0" b="0"/>
            <wp:docPr id="635929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29601" name="Picture 635929601"/>
                    <pic:cNvPicPr/>
                  </pic:nvPicPr>
                  <pic:blipFill>
                    <a:blip r:embed="rId13">
                      <a:extLst>
                        <a:ext uri="{28A0092B-C50C-407E-A947-70E740481C1C}">
                          <a14:useLocalDpi xmlns:a14="http://schemas.microsoft.com/office/drawing/2010/main"/>
                        </a:ext>
                      </a:extLst>
                    </a:blip>
                    <a:stretch>
                      <a:fillRect/>
                    </a:stretch>
                  </pic:blipFill>
                  <pic:spPr>
                    <a:xfrm>
                      <a:off x="0" y="0"/>
                      <a:ext cx="6067425" cy="5157795"/>
                    </a:xfrm>
                    <a:prstGeom prst="rect">
                      <a:avLst/>
                    </a:prstGeom>
                  </pic:spPr>
                </pic:pic>
              </a:graphicData>
            </a:graphic>
          </wp:inline>
        </w:drawing>
      </w:r>
    </w:p>
    <w:p w:rsidRPr="00397CDF" w:rsidR="000E00B8" w:rsidP="42D191D1" w:rsidRDefault="003C1FA4" w14:paraId="2AAA9495" w14:textId="13618FF2">
      <w:pPr>
        <w:tabs>
          <w:tab w:val="left" w:pos="1090"/>
        </w:tabs>
        <w:jc w:val="center"/>
        <w:rPr>
          <w:rFonts w:eastAsia="Aptos" w:cs="Arial"/>
          <w:i/>
          <w:iCs/>
          <w:color w:val="C00000"/>
          <w:u w:val="single"/>
        </w:rPr>
      </w:pPr>
      <w:r>
        <w:rPr>
          <w:rFonts w:eastAsia="Aptos" w:cs="Arial"/>
          <w:i/>
          <w:iCs/>
          <w:color w:val="C00000"/>
          <w:u w:val="single"/>
        </w:rPr>
        <w:t>6.3</w:t>
      </w:r>
      <w:r w:rsidRPr="00397CDF" w:rsidR="000E00B8">
        <w:rPr>
          <w:rFonts w:eastAsia="Aptos" w:cs="Arial"/>
          <w:i/>
          <w:iCs/>
          <w:color w:val="C00000"/>
          <w:u w:val="single"/>
        </w:rPr>
        <w:t xml:space="preserve"> Update Vendor – External </w:t>
      </w:r>
      <w:r w:rsidRPr="00397CDF" w:rsidR="00192A06">
        <w:rPr>
          <w:rFonts w:eastAsia="Aptos" w:cs="Arial"/>
          <w:i/>
          <w:iCs/>
          <w:color w:val="C00000"/>
          <w:u w:val="single"/>
        </w:rPr>
        <w:t>Flow</w:t>
      </w:r>
    </w:p>
    <w:p w:rsidRPr="00397CDF" w:rsidR="00AF2FAD" w:rsidP="42D191D1" w:rsidRDefault="00AF2FAD" w14:paraId="5DA32E2E" w14:textId="04941215">
      <w:pPr>
        <w:tabs>
          <w:tab w:val="left" w:pos="1090"/>
        </w:tabs>
        <w:jc w:val="center"/>
        <w:rPr>
          <w:rFonts w:eastAsia="Aptos" w:cs="Arial"/>
          <w:color w:val="C00000"/>
        </w:rPr>
      </w:pPr>
    </w:p>
    <w:tbl>
      <w:tblPr>
        <w:tblW w:w="9866"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Look w:val="01E0" w:firstRow="1" w:lastRow="1" w:firstColumn="1" w:lastColumn="1" w:noHBand="0" w:noVBand="0"/>
      </w:tblPr>
      <w:tblGrid>
        <w:gridCol w:w="1131"/>
        <w:gridCol w:w="1986"/>
        <w:gridCol w:w="6749"/>
      </w:tblGrid>
      <w:tr w:rsidRPr="00FF4627" w:rsidR="002004DF" w:rsidTr="40F25896" w14:paraId="4D5C3D55" w14:textId="77777777">
        <w:trPr>
          <w:trHeight w:val="397"/>
          <w:tblHeader/>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2004DF" w:rsidP="42D191D1" w:rsidRDefault="002004DF" w14:paraId="731852DF" w14:textId="77777777">
            <w:pPr>
              <w:jc w:val="both"/>
              <w:rPr>
                <w:rFonts w:eastAsia="Aptos" w:cs="Arial"/>
                <w:color w:val="FFFFFF" w:themeColor="background1"/>
                <w:lang w:val="en-GB"/>
              </w:rPr>
            </w:pPr>
            <w:r w:rsidRPr="00397CDF">
              <w:rPr>
                <w:rFonts w:eastAsia="Aptos" w:cs="Arial"/>
                <w:color w:val="FFFFFF" w:themeColor="background1"/>
              </w:rPr>
              <w:t>Activity ID</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2004DF" w:rsidP="42D191D1" w:rsidRDefault="002004DF" w14:paraId="07302EC6" w14:textId="77777777">
            <w:pPr>
              <w:jc w:val="both"/>
              <w:rPr>
                <w:rFonts w:eastAsia="Aptos" w:cs="Arial"/>
                <w:color w:val="FFFFFF" w:themeColor="background1"/>
                <w:lang w:val="en-GB"/>
              </w:rPr>
            </w:pPr>
            <w:r w:rsidRPr="00397CDF">
              <w:rPr>
                <w:rFonts w:eastAsia="Aptos" w:cs="Arial"/>
                <w:color w:val="FFFFFF" w:themeColor="background1"/>
                <w:lang w:val="en-GB"/>
              </w:rPr>
              <w:t>Activity Description</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2004DF" w:rsidP="42D191D1" w:rsidRDefault="002004DF" w14:paraId="5E7F1BD9" w14:textId="77777777">
            <w:pPr>
              <w:jc w:val="both"/>
              <w:rPr>
                <w:rFonts w:eastAsia="Aptos" w:cs="Arial"/>
                <w:color w:val="FFFFFF" w:themeColor="background1"/>
                <w:lang w:val="en-GB"/>
              </w:rPr>
            </w:pPr>
            <w:r w:rsidRPr="00397CDF">
              <w:rPr>
                <w:rFonts w:eastAsia="Aptos" w:cs="Arial"/>
                <w:color w:val="FFFFFF" w:themeColor="background1"/>
              </w:rPr>
              <w:t>Detailed Description</w:t>
            </w:r>
          </w:p>
        </w:tc>
      </w:tr>
      <w:tr w:rsidRPr="00FF4627" w:rsidR="002004DF" w:rsidTr="40F25896" w14:paraId="73C5A03D"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2004DF" w:rsidP="42D191D1" w:rsidRDefault="003C1FA4" w14:paraId="66A9B620" w14:textId="6B155F0E">
            <w:pPr>
              <w:jc w:val="both"/>
              <w:rPr>
                <w:rFonts w:eastAsia="Aptos" w:cs="Arial"/>
              </w:rPr>
            </w:pPr>
            <w:r>
              <w:rPr>
                <w:rFonts w:eastAsia="Aptos" w:cs="Arial"/>
              </w:rPr>
              <w:t>6</w:t>
            </w:r>
            <w:r w:rsidRPr="00397CDF" w:rsidR="002004DF">
              <w:rPr>
                <w:rFonts w:eastAsia="Aptos" w:cs="Arial"/>
              </w:rPr>
              <w:t>.</w:t>
            </w:r>
            <w:r w:rsidRPr="00397CDF" w:rsidR="003A64C1">
              <w:rPr>
                <w:rFonts w:eastAsia="Aptos" w:cs="Arial"/>
              </w:rPr>
              <w:t>3</w:t>
            </w:r>
            <w:r w:rsidRPr="00397CDF" w:rsidR="002004DF">
              <w:rPr>
                <w:rFonts w:eastAsia="Aptos" w:cs="Arial"/>
              </w:rPr>
              <w:t>.1</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2004DF" w:rsidP="009022A3" w:rsidRDefault="002004DF" w14:paraId="17BCD812" w14:textId="7D87DD03">
            <w:pPr>
              <w:rPr>
                <w:rFonts w:eastAsia="Aptos" w:cs="Arial"/>
              </w:rPr>
            </w:pPr>
            <w:r w:rsidRPr="00397CDF">
              <w:rPr>
                <w:rFonts w:eastAsia="Aptos" w:cs="Arial"/>
              </w:rPr>
              <w:t>Update Vendor –External</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FB56C9" w:rsidP="00FB56C9" w:rsidRDefault="00FB56C9" w14:paraId="27C21716" w14:textId="7E5052B5">
            <w:pPr>
              <w:jc w:val="both"/>
              <w:rPr>
                <w:rFonts w:eastAsia="Aptos" w:cs="Arial"/>
                <w:lang w:val="en-IN"/>
              </w:rPr>
            </w:pPr>
            <w:r w:rsidRPr="00397CDF">
              <w:rPr>
                <w:rFonts w:eastAsia="Aptos" w:cs="Arial"/>
                <w:lang w:val="en-IN"/>
              </w:rPr>
              <w:t>The update process for an existing external supplier can be initiated in either of the following ways:</w:t>
            </w:r>
          </w:p>
          <w:p w:rsidRPr="00397CDF" w:rsidR="00FB56C9" w:rsidP="003C1FA4" w:rsidRDefault="7EBEF552" w14:paraId="623F5EA8" w14:textId="77777777">
            <w:pPr>
              <w:pStyle w:val="ListParagraph"/>
              <w:numPr>
                <w:ilvl w:val="4"/>
                <w:numId w:val="26"/>
              </w:numPr>
              <w:ind w:left="604"/>
              <w:jc w:val="both"/>
              <w:rPr>
                <w:rFonts w:eastAsia="Aptos" w:cs="Arial"/>
                <w:lang w:val="en-IN"/>
              </w:rPr>
            </w:pPr>
            <w:r w:rsidRPr="664EE2C6">
              <w:rPr>
                <w:rFonts w:eastAsia="Aptos" w:cs="Arial"/>
                <w:lang w:val="en-IN"/>
              </w:rPr>
              <w:t>The requester initiates the update by sending the Supplier Registration Form to the supplier for completion.</w:t>
            </w:r>
          </w:p>
          <w:p w:rsidRPr="00397CDF" w:rsidR="00A517EF" w:rsidP="003C1FA4" w:rsidRDefault="00FB56C9" w14:paraId="42B9FA56" w14:textId="0BB60DE2">
            <w:pPr>
              <w:pStyle w:val="ListParagraph"/>
              <w:numPr>
                <w:ilvl w:val="4"/>
                <w:numId w:val="26"/>
              </w:numPr>
              <w:ind w:left="602"/>
              <w:jc w:val="both"/>
              <w:rPr>
                <w:rFonts w:eastAsia="Aptos" w:cs="Arial"/>
                <w:lang w:val="en-IN"/>
              </w:rPr>
            </w:pPr>
            <w:r w:rsidRPr="00397CDF">
              <w:rPr>
                <w:rFonts w:eastAsia="Aptos" w:cs="Arial"/>
                <w:lang w:val="en-IN"/>
              </w:rPr>
              <w:t>The supplier proactively updates their Supplier Registration Form through the Coupa Supplier Portal (CSP).</w:t>
            </w:r>
          </w:p>
        </w:tc>
      </w:tr>
      <w:tr w:rsidRPr="00FF4627" w:rsidR="002004DF" w:rsidTr="40F25896" w14:paraId="45E50B65"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2004DF" w:rsidP="42D191D1" w:rsidRDefault="003C1FA4" w14:paraId="7FA12CAE" w14:textId="15B778D0">
            <w:pPr>
              <w:jc w:val="both"/>
              <w:rPr>
                <w:rFonts w:eastAsia="Aptos" w:cs="Arial"/>
              </w:rPr>
            </w:pPr>
            <w:r>
              <w:rPr>
                <w:rFonts w:eastAsia="Aptos" w:cs="Arial"/>
              </w:rPr>
              <w:t>6</w:t>
            </w:r>
            <w:r w:rsidRPr="00397CDF" w:rsidR="002004DF">
              <w:rPr>
                <w:rFonts w:eastAsia="Aptos" w:cs="Arial"/>
              </w:rPr>
              <w:t>.</w:t>
            </w:r>
            <w:r w:rsidRPr="00397CDF" w:rsidR="003A64C1">
              <w:rPr>
                <w:rFonts w:eastAsia="Aptos" w:cs="Arial"/>
              </w:rPr>
              <w:t>3</w:t>
            </w:r>
            <w:r w:rsidRPr="00397CDF" w:rsidR="002004DF">
              <w:rPr>
                <w:rFonts w:eastAsia="Aptos" w:cs="Arial"/>
              </w:rPr>
              <w:t>.2</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2004DF" w:rsidP="009022A3" w:rsidRDefault="0F517970" w14:paraId="653C1E66" w14:textId="005F5638">
            <w:pPr>
              <w:rPr>
                <w:rFonts w:eastAsia="Aptos" w:cs="Arial"/>
              </w:rPr>
            </w:pPr>
            <w:r w:rsidRPr="00397CDF">
              <w:rPr>
                <w:rFonts w:eastAsia="Aptos" w:cs="Arial"/>
              </w:rPr>
              <w:t xml:space="preserve">Supplier </w:t>
            </w:r>
            <w:r w:rsidRPr="00397CDF" w:rsidR="006F6940">
              <w:rPr>
                <w:rFonts w:eastAsia="Aptos" w:cs="Arial"/>
              </w:rPr>
              <w:t>On-Boarding</w:t>
            </w:r>
            <w:r w:rsidRPr="00397CDF">
              <w:rPr>
                <w:rFonts w:eastAsia="Aptos" w:cs="Arial"/>
              </w:rPr>
              <w:t xml:space="preserve"> Form</w:t>
            </w:r>
            <w:r w:rsidRPr="00397CDF" w:rsidR="006F6940">
              <w:rPr>
                <w:rFonts w:eastAsia="Aptos" w:cs="Arial"/>
              </w:rPr>
              <w:t xml:space="preserve"> </w:t>
            </w:r>
            <w:r w:rsidRPr="00397CDF" w:rsidR="001D4FC8">
              <w:rPr>
                <w:rFonts w:eastAsia="Aptos" w:cs="Arial"/>
              </w:rPr>
              <w:t>Update</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FB56C9" w:rsidP="00FB56C9" w:rsidRDefault="00FB56C9" w14:paraId="60687363" w14:textId="77777777">
            <w:pPr>
              <w:jc w:val="both"/>
              <w:rPr>
                <w:rFonts w:eastAsia="Aptos" w:cs="Arial"/>
              </w:rPr>
            </w:pPr>
            <w:r w:rsidRPr="00397CDF">
              <w:rPr>
                <w:rFonts w:eastAsia="Aptos" w:cs="Arial"/>
              </w:rPr>
              <w:t>The supplier updates the form with the necessary changes and submits it to AECI for review.</w:t>
            </w:r>
          </w:p>
          <w:p w:rsidRPr="00397CDF" w:rsidR="00FB56C9" w:rsidP="392E3A0E" w:rsidRDefault="7EBEF552" w14:paraId="221F97C6" w14:textId="77777777">
            <w:pPr>
              <w:jc w:val="both"/>
              <w:rPr>
                <w:rFonts w:eastAsia="Aptos" w:cs="Arial"/>
                <w:i/>
                <w:iCs/>
                <w:u w:val="single"/>
              </w:rPr>
            </w:pPr>
            <w:r w:rsidRPr="392E3A0E">
              <w:rPr>
                <w:rFonts w:eastAsia="Aptos" w:cs="Arial"/>
                <w:i/>
                <w:iCs/>
                <w:u w:val="single"/>
              </w:rPr>
              <w:t>Note: The supplier should update only the fields that require modification and attach relevant supporting documents, if applicable.</w:t>
            </w:r>
          </w:p>
          <w:p w:rsidRPr="00397CDF" w:rsidR="002004DF" w:rsidP="00FB56C9" w:rsidRDefault="00FB56C9" w14:paraId="2BD92ECC" w14:textId="310E559B">
            <w:pPr>
              <w:jc w:val="both"/>
              <w:rPr>
                <w:rFonts w:eastAsia="Aptos" w:cs="Arial"/>
              </w:rPr>
            </w:pPr>
            <w:r w:rsidRPr="00397CDF">
              <w:rPr>
                <w:rFonts w:eastAsia="Aptos" w:cs="Arial"/>
              </w:rPr>
              <w:t>This process ensures that the latest supplier information is accurately captured in the system.</w:t>
            </w:r>
          </w:p>
        </w:tc>
      </w:tr>
      <w:tr w:rsidRPr="00FF4627" w:rsidR="002004DF" w:rsidTr="40F25896" w14:paraId="61FD8BC1"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2004DF" w:rsidP="42D191D1" w:rsidRDefault="003C1FA4" w14:paraId="7EF2FFDF" w14:textId="50C63094">
            <w:pPr>
              <w:jc w:val="both"/>
              <w:rPr>
                <w:rFonts w:eastAsia="Aptos" w:cs="Arial"/>
              </w:rPr>
            </w:pPr>
            <w:r>
              <w:rPr>
                <w:rFonts w:eastAsia="Aptos" w:cs="Arial"/>
              </w:rPr>
              <w:t>6</w:t>
            </w:r>
            <w:r w:rsidRPr="00397CDF" w:rsidR="002004DF">
              <w:rPr>
                <w:rFonts w:eastAsia="Aptos" w:cs="Arial"/>
              </w:rPr>
              <w:t>.</w:t>
            </w:r>
            <w:r w:rsidRPr="00397CDF" w:rsidR="003A64C1">
              <w:rPr>
                <w:rFonts w:eastAsia="Aptos" w:cs="Arial"/>
              </w:rPr>
              <w:t>3</w:t>
            </w:r>
            <w:r w:rsidRPr="00397CDF" w:rsidR="002004DF">
              <w:rPr>
                <w:rFonts w:eastAsia="Aptos" w:cs="Arial"/>
              </w:rPr>
              <w:t>.3</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2004DF" w:rsidP="009022A3" w:rsidRDefault="79D68E64" w14:paraId="4B4F1A94" w14:textId="6219F59B">
            <w:pPr>
              <w:rPr>
                <w:rFonts w:eastAsia="Aptos" w:cs="Arial"/>
              </w:rPr>
            </w:pPr>
            <w:r w:rsidRPr="392E3A0E">
              <w:rPr>
                <w:rFonts w:eastAsia="Aptos" w:cs="Arial"/>
              </w:rPr>
              <w:t xml:space="preserve">Supplier On-Boarding </w:t>
            </w:r>
            <w:r w:rsidRPr="392E3A0E" w:rsidR="2A81E097">
              <w:rPr>
                <w:rFonts w:eastAsia="Aptos" w:cs="Arial"/>
              </w:rPr>
              <w:t>Form Update</w:t>
            </w:r>
            <w:r w:rsidRPr="392E3A0E" w:rsidR="7DE205DB">
              <w:rPr>
                <w:rFonts w:eastAsia="Aptos" w:cs="Arial"/>
              </w:rPr>
              <w:t xml:space="preserve"> Approvals</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FB56C9" w:rsidP="00FB56C9" w:rsidRDefault="00FB56C9" w14:paraId="0442CDDB" w14:textId="77777777">
            <w:pPr>
              <w:jc w:val="both"/>
              <w:rPr>
                <w:rFonts w:eastAsia="Aptos" w:cs="Arial"/>
                <w:lang w:val="en-US"/>
              </w:rPr>
            </w:pPr>
            <w:r w:rsidRPr="00397CDF">
              <w:rPr>
                <w:rFonts w:eastAsia="Aptos" w:cs="Arial"/>
                <w:lang w:val="en-US"/>
              </w:rPr>
              <w:t>Once the Supplier Onboarding Form is submitted, the approval process is automatically initiated according to the predefined workflow:</w:t>
            </w:r>
          </w:p>
          <w:p w:rsidRPr="00397CDF" w:rsidR="00FB56C9" w:rsidP="003C1FA4" w:rsidRDefault="1042733E" w14:paraId="68459077" w14:textId="07E3097E">
            <w:pPr>
              <w:pStyle w:val="ListParagraph"/>
              <w:numPr>
                <w:ilvl w:val="5"/>
                <w:numId w:val="26"/>
              </w:numPr>
              <w:ind w:left="602"/>
              <w:jc w:val="both"/>
              <w:rPr>
                <w:rFonts w:eastAsia="Aptos" w:cs="Arial"/>
                <w:lang w:val="en-US"/>
              </w:rPr>
            </w:pPr>
            <w:r w:rsidRPr="40F25896">
              <w:rPr>
                <w:rFonts w:eastAsia="Aptos" w:cs="Arial"/>
                <w:lang w:val="en-US"/>
              </w:rPr>
              <w:t>Master Data</w:t>
            </w:r>
            <w:r w:rsidRPr="40F25896" w:rsidR="41BB7BF9">
              <w:rPr>
                <w:rFonts w:eastAsia="Aptos" w:cs="Arial"/>
                <w:lang w:val="en-US"/>
              </w:rPr>
              <w:t xml:space="preserve"> Team</w:t>
            </w:r>
          </w:p>
          <w:p w:rsidRPr="00397CDF" w:rsidR="00FB56C9" w:rsidP="00FB56C9" w:rsidRDefault="00FB56C9" w14:paraId="4FC41639" w14:textId="77777777">
            <w:pPr>
              <w:jc w:val="both"/>
              <w:rPr>
                <w:rFonts w:eastAsia="Aptos" w:cs="Arial"/>
                <w:lang w:val="en-US"/>
              </w:rPr>
            </w:pPr>
            <w:r w:rsidRPr="00397CDF">
              <w:rPr>
                <w:rFonts w:eastAsia="Aptos" w:cs="Arial"/>
                <w:lang w:val="en-US"/>
              </w:rPr>
              <w:t>If corrections are required, the approver will reject the form with comments, which will be sent back to the supplier for the necessary updates.</w:t>
            </w:r>
          </w:p>
          <w:p w:rsidRPr="00397CDF" w:rsidR="00FB56C9" w:rsidP="00FB56C9" w:rsidRDefault="00FB56C9" w14:paraId="30955F40" w14:textId="77777777">
            <w:pPr>
              <w:jc w:val="both"/>
              <w:rPr>
                <w:rFonts w:eastAsia="Aptos" w:cs="Arial"/>
                <w:lang w:val="en-US"/>
              </w:rPr>
            </w:pPr>
            <w:r w:rsidRPr="00397CDF">
              <w:rPr>
                <w:rFonts w:eastAsia="Aptos" w:cs="Arial"/>
                <w:lang w:val="en-US"/>
              </w:rPr>
              <w:t>Approval Outcomes:</w:t>
            </w:r>
          </w:p>
          <w:p w:rsidRPr="00397CDF" w:rsidR="00FB56C9" w:rsidP="006F24C2" w:rsidRDefault="00FB56C9" w14:paraId="329E19D7" w14:textId="77777777">
            <w:pPr>
              <w:pStyle w:val="ListParagraph"/>
              <w:numPr>
                <w:ilvl w:val="0"/>
                <w:numId w:val="15"/>
              </w:numPr>
              <w:jc w:val="both"/>
              <w:rPr>
                <w:rFonts w:eastAsia="Aptos" w:cs="Arial"/>
                <w:lang w:val="en-US"/>
              </w:rPr>
            </w:pPr>
            <w:r w:rsidRPr="00397CDF">
              <w:rPr>
                <w:rFonts w:eastAsia="Aptos" w:cs="Arial"/>
                <w:b/>
                <w:bCs/>
                <w:color w:val="00B050"/>
                <w:lang w:val="en-US"/>
              </w:rPr>
              <w:t>Approved</w:t>
            </w:r>
            <w:r w:rsidRPr="00397CDF">
              <w:rPr>
                <w:rFonts w:eastAsia="Aptos" w:cs="Arial"/>
                <w:color w:val="00B050"/>
                <w:lang w:val="en-US"/>
              </w:rPr>
              <w:t xml:space="preserve"> </w:t>
            </w:r>
            <w:r w:rsidRPr="00397CDF">
              <w:rPr>
                <w:rFonts w:eastAsia="Aptos" w:cs="Arial"/>
                <w:lang w:val="en-US"/>
              </w:rPr>
              <w:t>- The supplier record is updated in Coupa.</w:t>
            </w:r>
          </w:p>
          <w:p w:rsidRPr="00397CDF" w:rsidR="00FB56C9" w:rsidP="006F24C2" w:rsidRDefault="00FB56C9" w14:paraId="133A159C" w14:textId="511520F4">
            <w:pPr>
              <w:pStyle w:val="ListParagraph"/>
              <w:numPr>
                <w:ilvl w:val="0"/>
                <w:numId w:val="15"/>
              </w:numPr>
              <w:jc w:val="both"/>
              <w:rPr>
                <w:rFonts w:eastAsia="Aptos" w:cs="Arial"/>
                <w:lang w:val="en-US"/>
              </w:rPr>
            </w:pPr>
            <w:r w:rsidRPr="00397CDF">
              <w:rPr>
                <w:rFonts w:eastAsia="Aptos" w:cs="Arial"/>
                <w:b/>
                <w:bCs/>
                <w:color w:val="EE0000"/>
                <w:lang w:val="en-US"/>
              </w:rPr>
              <w:t>Rejected</w:t>
            </w:r>
            <w:r w:rsidRPr="00397CDF">
              <w:rPr>
                <w:rFonts w:eastAsia="Aptos" w:cs="Arial"/>
                <w:color w:val="EE0000"/>
                <w:lang w:val="en-US"/>
              </w:rPr>
              <w:t xml:space="preserve"> </w:t>
            </w:r>
            <w:r w:rsidRPr="00397CDF">
              <w:rPr>
                <w:rFonts w:eastAsia="Aptos" w:cs="Arial"/>
                <w:lang w:val="en-US"/>
              </w:rPr>
              <w:t>- The system prompts the approver to provide rejection comments. These comments are shared with the supplier, who can review the feedback and resubmit the request with the corrected information.</w:t>
            </w:r>
          </w:p>
          <w:p w:rsidRPr="00397CDF" w:rsidR="008D2E23" w:rsidP="008219ED" w:rsidRDefault="00FB56C9" w14:paraId="4CC5F966" w14:textId="0CF8DF39">
            <w:pPr>
              <w:jc w:val="both"/>
              <w:rPr>
                <w:rFonts w:eastAsia="Aptos" w:cs="Arial"/>
                <w:lang w:val="en-US"/>
              </w:rPr>
            </w:pPr>
            <w:r w:rsidRPr="00397CDF">
              <w:rPr>
                <w:rFonts w:eastAsia="Aptos" w:cs="Arial"/>
                <w:i/>
                <w:iCs/>
                <w:u w:val="single"/>
                <w:lang w:val="en-US"/>
              </w:rPr>
              <w:t>Note: Approvers are required to validate only the fields that the supplier has requested to update</w:t>
            </w:r>
            <w:r w:rsidRPr="00397CDF">
              <w:rPr>
                <w:rFonts w:eastAsia="Aptos" w:cs="Arial"/>
                <w:lang w:val="en-US"/>
              </w:rPr>
              <w:t>.</w:t>
            </w:r>
          </w:p>
        </w:tc>
      </w:tr>
      <w:tr w:rsidRPr="00FF4627" w:rsidR="008D2E23" w:rsidTr="40F25896" w14:paraId="4531E0A6"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8D2E23" w:rsidP="008D2E23" w:rsidRDefault="003C1FA4" w14:paraId="56E752D0" w14:textId="47F44A0C">
            <w:pPr>
              <w:jc w:val="both"/>
              <w:rPr>
                <w:rFonts w:eastAsia="Aptos" w:cs="Arial"/>
              </w:rPr>
            </w:pPr>
            <w:r>
              <w:rPr>
                <w:rFonts w:eastAsia="Aptos" w:cs="Arial"/>
              </w:rPr>
              <w:t>6</w:t>
            </w:r>
            <w:r w:rsidRPr="00397CDF" w:rsidR="008D2E23">
              <w:rPr>
                <w:rFonts w:eastAsia="Aptos" w:cs="Arial"/>
              </w:rPr>
              <w:t>.</w:t>
            </w:r>
            <w:r w:rsidRPr="00397CDF" w:rsidR="003A64C1">
              <w:rPr>
                <w:rFonts w:eastAsia="Aptos" w:cs="Arial"/>
              </w:rPr>
              <w:t>3</w:t>
            </w:r>
            <w:r w:rsidRPr="00397CDF" w:rsidR="008D2E23">
              <w:rPr>
                <w:rFonts w:eastAsia="Aptos" w:cs="Arial"/>
              </w:rPr>
              <w:t>.4</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8D2E23" w:rsidP="008D2E23" w:rsidRDefault="008D2E23" w14:paraId="0360DE64" w14:textId="4B6EEE81">
            <w:pPr>
              <w:rPr>
                <w:rFonts w:eastAsia="Aptos" w:cs="Arial"/>
              </w:rPr>
            </w:pPr>
            <w:r w:rsidRPr="00397CDF">
              <w:rPr>
                <w:rFonts w:eastAsia="Aptos" w:cs="Arial"/>
              </w:rPr>
              <w:t xml:space="preserve">Integration from Coupa SIM to SAP to update </w:t>
            </w:r>
            <w:r w:rsidRPr="00397CDF" w:rsidR="008F7EC6">
              <w:rPr>
                <w:rFonts w:eastAsia="Aptos" w:cs="Arial"/>
              </w:rPr>
              <w:t xml:space="preserve">SAP </w:t>
            </w:r>
            <w:r w:rsidRPr="00397CDF">
              <w:rPr>
                <w:rFonts w:eastAsia="Aptos" w:cs="Arial"/>
              </w:rPr>
              <w:t>Supplier record</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D2E23" w:rsidP="008D2E23" w:rsidRDefault="7ADF8943" w14:paraId="0534BAFE" w14:textId="1A829EF1">
            <w:pPr>
              <w:jc w:val="both"/>
              <w:rPr>
                <w:rFonts w:eastAsia="Aptos" w:cs="Arial"/>
                <w:lang w:val="en-US"/>
              </w:rPr>
            </w:pPr>
            <w:r w:rsidRPr="0ADF45BC">
              <w:rPr>
                <w:rFonts w:eastAsia="Aptos" w:cs="Arial"/>
                <w:lang w:val="en-US"/>
              </w:rPr>
              <w:t xml:space="preserve">Supplier details are seamlessly transferred from Coupa Supplier Information Management (SIM) to SAP. During this integration, the supplier record is automatically </w:t>
            </w:r>
            <w:r w:rsidRPr="0ADF45BC" w:rsidR="5E8D8A03">
              <w:rPr>
                <w:rFonts w:eastAsia="Aptos" w:cs="Arial"/>
                <w:lang w:val="en-US"/>
              </w:rPr>
              <w:t xml:space="preserve">updated </w:t>
            </w:r>
            <w:r w:rsidRPr="0ADF45BC">
              <w:rPr>
                <w:rFonts w:eastAsia="Aptos" w:cs="Arial"/>
                <w:lang w:val="en-US"/>
              </w:rPr>
              <w:t>in SAP.</w:t>
            </w:r>
          </w:p>
          <w:p w:rsidRPr="00397CDF" w:rsidR="003D194D" w:rsidP="003C1FA4" w:rsidRDefault="12CEA519" w14:paraId="4BD85496" w14:textId="7FCD8025">
            <w:pPr>
              <w:jc w:val="both"/>
              <w:rPr>
                <w:rFonts w:eastAsia="Aptos" w:cs="Arial"/>
                <w:b/>
                <w:bCs/>
                <w:i/>
                <w:iCs/>
                <w:lang w:val="en-IN"/>
              </w:rPr>
            </w:pPr>
            <w:r w:rsidRPr="392E3A0E">
              <w:rPr>
                <w:rFonts w:eastAsia="Aptos" w:cs="Arial"/>
                <w:lang w:val="en-US"/>
              </w:rPr>
              <w:t>Once the supplier is successfully updated in SAP, the system will wait for the supplier (vendor) record in SAP to be reviewed by the Master Data team and release the updates. Until the supplier updates are released in SAP, the corresponding supplier records will be kept inactive in Coupa for usage.</w:t>
            </w:r>
          </w:p>
        </w:tc>
      </w:tr>
      <w:tr w:rsidRPr="00FF4627" w:rsidR="008D2E23" w:rsidTr="40F25896" w14:paraId="38855D0C"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8D2E23" w:rsidP="008D2E23" w:rsidRDefault="003C1FA4" w14:paraId="25841833" w14:textId="0CFA885C">
            <w:pPr>
              <w:jc w:val="both"/>
              <w:rPr>
                <w:rFonts w:eastAsia="Aptos" w:cs="Arial"/>
              </w:rPr>
            </w:pPr>
            <w:r>
              <w:rPr>
                <w:rFonts w:eastAsia="Aptos" w:cs="Arial"/>
              </w:rPr>
              <w:t>6</w:t>
            </w:r>
            <w:r w:rsidRPr="00397CDF" w:rsidR="008D2E23">
              <w:rPr>
                <w:rFonts w:eastAsia="Aptos" w:cs="Arial"/>
              </w:rPr>
              <w:t>.</w:t>
            </w:r>
            <w:r w:rsidRPr="00397CDF" w:rsidR="003A64C1">
              <w:rPr>
                <w:rFonts w:eastAsia="Aptos" w:cs="Arial"/>
              </w:rPr>
              <w:t>3</w:t>
            </w:r>
            <w:r w:rsidRPr="00397CDF" w:rsidR="008D2E23">
              <w:rPr>
                <w:rFonts w:eastAsia="Aptos" w:cs="Arial"/>
              </w:rPr>
              <w:t>.5</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D2E23" w:rsidP="008F7EC6" w:rsidRDefault="008D2E23" w14:paraId="57A11279" w14:textId="21B56BC9">
            <w:pPr>
              <w:rPr>
                <w:rFonts w:eastAsia="Aptos" w:cs="Arial"/>
              </w:rPr>
            </w:pPr>
            <w:r w:rsidRPr="00397CDF">
              <w:rPr>
                <w:rFonts w:eastAsia="Aptos" w:cs="Arial"/>
              </w:rPr>
              <w:t xml:space="preserve">Integration from SAP to Coupa to update the </w:t>
            </w:r>
            <w:r w:rsidRPr="00397CDF" w:rsidR="008F7EC6">
              <w:rPr>
                <w:rFonts w:eastAsia="Aptos" w:cs="Arial"/>
              </w:rPr>
              <w:t xml:space="preserve">Coupa </w:t>
            </w:r>
            <w:r w:rsidRPr="00397CDF">
              <w:rPr>
                <w:rFonts w:eastAsia="Aptos" w:cs="Arial"/>
              </w:rPr>
              <w:t>Supplier record</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D2E23" w:rsidP="008F7EC6" w:rsidRDefault="008F7EC6" w14:paraId="549A24DF" w14:textId="5FFB5EC5">
            <w:pPr>
              <w:pStyle w:val="NormalWeb"/>
              <w:spacing w:before="240" w:beforeAutospacing="0" w:after="240" w:afterAutospacing="0"/>
              <w:rPr>
                <w:rFonts w:ascii="Arial" w:hAnsi="Arial" w:eastAsia="Aptos" w:cs="Arial"/>
                <w:sz w:val="20"/>
                <w:lang w:val="en-US" w:eastAsia="en-US"/>
              </w:rPr>
            </w:pPr>
            <w:r w:rsidRPr="00397CDF">
              <w:rPr>
                <w:rFonts w:ascii="Arial" w:hAnsi="Arial" w:eastAsia="Aptos" w:cs="Arial"/>
                <w:sz w:val="20"/>
                <w:lang w:val="en-US" w:eastAsia="en-US"/>
              </w:rPr>
              <w:t>Once the supplier is successfully updated in SAP, the updated supplier details are automatically synchronized with the corresponding supplier record in Coupa.</w:t>
            </w:r>
          </w:p>
        </w:tc>
      </w:tr>
    </w:tbl>
    <w:p w:rsidRPr="00397CDF" w:rsidR="00FF4627" w:rsidP="00BB6F17" w:rsidRDefault="00FF4627" w14:paraId="418C98F1" w14:textId="77777777">
      <w:pPr>
        <w:pStyle w:val="Header2-NotTOC"/>
        <w:numPr>
          <w:ilvl w:val="0"/>
          <w:numId w:val="0"/>
        </w:numPr>
        <w:rPr>
          <w:rFonts w:eastAsia="Aptos"/>
        </w:rPr>
      </w:pPr>
    </w:p>
    <w:p w:rsidRPr="00397CDF" w:rsidR="00FF4627" w:rsidRDefault="00FF4627" w14:paraId="6E8F2573" w14:textId="77777777">
      <w:pPr>
        <w:rPr>
          <w:rFonts w:eastAsia="Aptos" w:cs="Arial"/>
          <w:b/>
          <w:bCs/>
          <w:caps/>
          <w:color w:val="C00000"/>
          <w:sz w:val="24"/>
        </w:rPr>
      </w:pPr>
      <w:r>
        <w:rPr>
          <w:rFonts w:eastAsia="Aptos"/>
        </w:rPr>
        <w:br w:type="page"/>
      </w:r>
    </w:p>
    <w:p w:rsidRPr="00397CDF" w:rsidR="008D2E23" w:rsidP="00BB6F17" w:rsidRDefault="008D2E23" w14:paraId="7E488E8D" w14:textId="74A681CC">
      <w:pPr>
        <w:pStyle w:val="Heading2"/>
        <w:rPr>
          <w:rFonts w:eastAsia="Aptos"/>
        </w:rPr>
      </w:pPr>
      <w:bookmarkStart w:name="_Toc514587264" w:id="16"/>
      <w:r w:rsidRPr="479FBEEE">
        <w:rPr>
          <w:rFonts w:eastAsia="Aptos"/>
        </w:rPr>
        <w:t xml:space="preserve">Update Vendor – </w:t>
      </w:r>
      <w:r w:rsidRPr="479FBEEE" w:rsidR="1F88B436">
        <w:rPr>
          <w:rFonts w:eastAsia="Aptos"/>
        </w:rPr>
        <w:t>Internal</w:t>
      </w:r>
      <w:bookmarkEnd w:id="16"/>
    </w:p>
    <w:p w:rsidRPr="00397CDF" w:rsidR="008D2E23" w:rsidP="40F25896" w:rsidRDefault="7F4CD206" w14:paraId="62528EFF" w14:textId="659BE60F">
      <w:pPr>
        <w:jc w:val="center"/>
        <w:rPr>
          <w:rFonts w:eastAsia="Aptos" w:cs="Arial"/>
          <w:i/>
          <w:iCs/>
          <w:color w:val="C00000"/>
          <w:u w:val="single"/>
        </w:rPr>
      </w:pPr>
      <w:r>
        <w:rPr>
          <w:noProof/>
        </w:rPr>
        <w:drawing>
          <wp:inline distT="0" distB="0" distL="0" distR="0" wp14:anchorId="0A0D9454" wp14:editId="09E1AE8C">
            <wp:extent cx="5972175" cy="4181475"/>
            <wp:effectExtent l="0" t="0" r="0" b="0"/>
            <wp:docPr id="97704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352" name="Picture 97704352"/>
                    <pic:cNvPicPr/>
                  </pic:nvPicPr>
                  <pic:blipFill>
                    <a:blip r:embed="rId14">
                      <a:extLst>
                        <a:ext uri="{28A0092B-C50C-407E-A947-70E740481C1C}">
                          <a14:useLocalDpi xmlns:a14="http://schemas.microsoft.com/office/drawing/2010/main"/>
                        </a:ext>
                      </a:extLst>
                    </a:blip>
                    <a:stretch>
                      <a:fillRect/>
                    </a:stretch>
                  </pic:blipFill>
                  <pic:spPr>
                    <a:xfrm>
                      <a:off x="0" y="0"/>
                      <a:ext cx="5972175" cy="4181475"/>
                    </a:xfrm>
                    <a:prstGeom prst="rect">
                      <a:avLst/>
                    </a:prstGeom>
                  </pic:spPr>
                </pic:pic>
              </a:graphicData>
            </a:graphic>
          </wp:inline>
        </w:drawing>
      </w:r>
      <w:r w:rsidRPr="40F25896" w:rsidR="60D30373">
        <w:rPr>
          <w:rFonts w:eastAsia="Aptos" w:cs="Arial"/>
          <w:i/>
          <w:iCs/>
          <w:color w:val="C00000"/>
          <w:u w:val="single"/>
        </w:rPr>
        <w:t>6</w:t>
      </w:r>
      <w:r w:rsidRPr="40F25896" w:rsidR="3DEEB591">
        <w:rPr>
          <w:rFonts w:eastAsia="Aptos" w:cs="Arial"/>
          <w:i/>
          <w:iCs/>
          <w:color w:val="C00000"/>
          <w:u w:val="single"/>
        </w:rPr>
        <w:t>.4 Update Vendor – Internal Flow</w:t>
      </w:r>
    </w:p>
    <w:p w:rsidR="40F25896" w:rsidP="40F25896" w:rsidRDefault="40F25896" w14:paraId="3B401202" w14:textId="4386306A">
      <w:pPr>
        <w:jc w:val="center"/>
        <w:rPr>
          <w:rFonts w:eastAsia="Aptos" w:cs="Arial"/>
          <w:i/>
          <w:iCs/>
          <w:color w:val="C00000"/>
          <w:u w:val="single"/>
        </w:rPr>
      </w:pPr>
    </w:p>
    <w:tbl>
      <w:tblPr>
        <w:tblW w:w="9866"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Look w:val="01E0" w:firstRow="1" w:lastRow="1" w:firstColumn="1" w:lastColumn="1" w:noHBand="0" w:noVBand="0"/>
      </w:tblPr>
      <w:tblGrid>
        <w:gridCol w:w="1131"/>
        <w:gridCol w:w="1986"/>
        <w:gridCol w:w="6749"/>
      </w:tblGrid>
      <w:tr w:rsidRPr="00FF4627" w:rsidR="008D2E23" w:rsidTr="479FBEEE" w14:paraId="40526176" w14:textId="77777777">
        <w:trPr>
          <w:trHeight w:val="397"/>
          <w:tblHeader/>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8D2E23" w:rsidP="001253AE" w:rsidRDefault="008D2E23" w14:paraId="7FC630D5" w14:textId="77777777">
            <w:pPr>
              <w:jc w:val="both"/>
              <w:rPr>
                <w:rFonts w:eastAsia="Aptos" w:cs="Arial"/>
                <w:color w:val="FFFFFF" w:themeColor="background1"/>
                <w:lang w:val="en-GB"/>
              </w:rPr>
            </w:pPr>
            <w:r w:rsidRPr="00397CDF">
              <w:rPr>
                <w:rFonts w:eastAsia="Aptos" w:cs="Arial"/>
                <w:color w:val="FFFFFF" w:themeColor="background1"/>
              </w:rPr>
              <w:t>Activity ID</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8D2E23" w:rsidP="001253AE" w:rsidRDefault="008D2E23" w14:paraId="714C5655" w14:textId="77777777">
            <w:pPr>
              <w:jc w:val="both"/>
              <w:rPr>
                <w:rFonts w:eastAsia="Aptos" w:cs="Arial"/>
                <w:color w:val="FFFFFF" w:themeColor="background1"/>
                <w:lang w:val="en-GB"/>
              </w:rPr>
            </w:pPr>
            <w:r w:rsidRPr="00397CDF">
              <w:rPr>
                <w:rFonts w:eastAsia="Aptos" w:cs="Arial"/>
                <w:color w:val="FFFFFF" w:themeColor="background1"/>
                <w:lang w:val="en-GB"/>
              </w:rPr>
              <w:t>Activity Description</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8D2E23" w:rsidP="001253AE" w:rsidRDefault="008D2E23" w14:paraId="1898FDEE" w14:textId="77777777">
            <w:pPr>
              <w:jc w:val="both"/>
              <w:rPr>
                <w:rFonts w:eastAsia="Aptos" w:cs="Arial"/>
                <w:color w:val="FFFFFF" w:themeColor="background1"/>
                <w:lang w:val="en-GB"/>
              </w:rPr>
            </w:pPr>
            <w:r w:rsidRPr="00397CDF">
              <w:rPr>
                <w:rFonts w:eastAsia="Aptos" w:cs="Arial"/>
                <w:color w:val="FFFFFF" w:themeColor="background1"/>
              </w:rPr>
              <w:t>Detailed Description</w:t>
            </w:r>
          </w:p>
        </w:tc>
      </w:tr>
      <w:tr w:rsidRPr="00FF4627" w:rsidR="008D2E23" w:rsidTr="479FBEEE" w14:paraId="1AE0AC5D"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8D2E23" w:rsidP="001253AE" w:rsidRDefault="003C1FA4" w14:paraId="3371C914" w14:textId="7199DEE1">
            <w:pPr>
              <w:jc w:val="both"/>
              <w:rPr>
                <w:rFonts w:eastAsia="Aptos" w:cs="Arial"/>
              </w:rPr>
            </w:pPr>
            <w:r>
              <w:rPr>
                <w:rFonts w:eastAsia="Aptos" w:cs="Arial"/>
              </w:rPr>
              <w:t>6</w:t>
            </w:r>
            <w:r w:rsidRPr="00397CDF" w:rsidR="008D2E23">
              <w:rPr>
                <w:rFonts w:eastAsia="Aptos" w:cs="Arial"/>
              </w:rPr>
              <w:t>.4.1</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8D2E23" w:rsidP="001253AE" w:rsidRDefault="008D2E23" w14:paraId="2F3BDC9C" w14:textId="499EADF0">
            <w:pPr>
              <w:rPr>
                <w:rFonts w:eastAsia="Aptos" w:cs="Arial"/>
              </w:rPr>
            </w:pPr>
            <w:r w:rsidRPr="00397CDF">
              <w:rPr>
                <w:rFonts w:eastAsia="Aptos" w:cs="Arial"/>
              </w:rPr>
              <w:t>Update Vendor –Internal</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D2E23" w:rsidP="008D2E23" w:rsidRDefault="008F7EC6" w14:paraId="1A286613" w14:textId="5A8D1348">
            <w:pPr>
              <w:jc w:val="both"/>
              <w:rPr>
                <w:rFonts w:eastAsia="Aptos" w:cs="Arial"/>
                <w:lang w:val="en-IN"/>
              </w:rPr>
            </w:pPr>
            <w:r w:rsidRPr="00397CDF">
              <w:rPr>
                <w:rFonts w:eastAsia="Aptos" w:cs="Arial"/>
                <w:lang w:val="en-IN"/>
              </w:rPr>
              <w:t>The update process for an internal existing vendor can be initiated by the requester.</w:t>
            </w:r>
          </w:p>
        </w:tc>
      </w:tr>
      <w:tr w:rsidRPr="00FF4627" w:rsidR="008D2E23" w:rsidTr="479FBEEE" w14:paraId="2D0A10CA"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8D2E23" w:rsidP="001253AE" w:rsidRDefault="003C1FA4" w14:paraId="38412DDF" w14:textId="16F69D5C">
            <w:pPr>
              <w:jc w:val="both"/>
              <w:rPr>
                <w:rFonts w:eastAsia="Aptos" w:cs="Arial"/>
              </w:rPr>
            </w:pPr>
            <w:r>
              <w:rPr>
                <w:rFonts w:eastAsia="Aptos" w:cs="Arial"/>
              </w:rPr>
              <w:t>6</w:t>
            </w:r>
            <w:r w:rsidRPr="00397CDF" w:rsidR="008D2E23">
              <w:rPr>
                <w:rFonts w:eastAsia="Aptos" w:cs="Arial"/>
              </w:rPr>
              <w:t>.4.2</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8D2E23" w:rsidP="001253AE" w:rsidRDefault="008D2E23" w14:paraId="3789A5CB" w14:textId="77777777">
            <w:pPr>
              <w:rPr>
                <w:rFonts w:eastAsia="Aptos" w:cs="Arial"/>
              </w:rPr>
            </w:pPr>
            <w:r w:rsidRPr="00397CDF">
              <w:rPr>
                <w:rFonts w:eastAsia="Aptos" w:cs="Arial"/>
              </w:rPr>
              <w:t>Supplier On-Boarding Form Update</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8F7EC6" w:rsidP="008F7EC6" w:rsidRDefault="008F7EC6" w14:paraId="79DFD5FA" w14:textId="77777777">
            <w:pPr>
              <w:jc w:val="both"/>
              <w:rPr>
                <w:rFonts w:eastAsia="Aptos" w:cs="Arial"/>
              </w:rPr>
            </w:pPr>
            <w:r w:rsidRPr="00397CDF">
              <w:rPr>
                <w:rFonts w:eastAsia="Aptos" w:cs="Arial"/>
              </w:rPr>
              <w:t>The requester updates the Supplier Onboarding Form with the necessary vendor information and submits it for review.</w:t>
            </w:r>
          </w:p>
          <w:p w:rsidRPr="00397CDF" w:rsidR="008F7EC6" w:rsidP="008F7EC6" w:rsidRDefault="008F7EC6" w14:paraId="4DE58565" w14:textId="77777777">
            <w:pPr>
              <w:jc w:val="both"/>
              <w:rPr>
                <w:rFonts w:eastAsia="Aptos" w:cs="Arial"/>
                <w:i/>
                <w:iCs/>
                <w:u w:val="single"/>
              </w:rPr>
            </w:pPr>
            <w:r w:rsidRPr="00397CDF">
              <w:rPr>
                <w:rFonts w:eastAsia="Aptos" w:cs="Arial"/>
                <w:i/>
                <w:iCs/>
                <w:u w:val="single"/>
              </w:rPr>
              <w:t xml:space="preserve">Note: The requester should update only the fields that require modification and attach relevant supporting documents, if applicable. </w:t>
            </w:r>
          </w:p>
          <w:p w:rsidRPr="00397CDF" w:rsidR="008D2E23" w:rsidP="008F7EC6" w:rsidRDefault="008F7EC6" w14:paraId="1F76D65A" w14:textId="5714A407">
            <w:pPr>
              <w:jc w:val="both"/>
              <w:rPr>
                <w:rFonts w:eastAsia="Aptos" w:cs="Arial"/>
              </w:rPr>
            </w:pPr>
            <w:r w:rsidRPr="00397CDF">
              <w:rPr>
                <w:rFonts w:eastAsia="Aptos" w:cs="Arial"/>
              </w:rPr>
              <w:t>This ensures that the latest details are accurately captured in the system.</w:t>
            </w:r>
          </w:p>
        </w:tc>
      </w:tr>
      <w:tr w:rsidRPr="00FF4627" w:rsidR="008D2E23" w:rsidTr="479FBEEE" w14:paraId="16722729"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D2E23" w:rsidP="001253AE" w:rsidRDefault="003C1FA4" w14:paraId="7632E3E8" w14:textId="539B7314">
            <w:pPr>
              <w:jc w:val="both"/>
              <w:rPr>
                <w:rFonts w:eastAsia="Aptos" w:cs="Arial"/>
              </w:rPr>
            </w:pPr>
            <w:r>
              <w:rPr>
                <w:rFonts w:eastAsia="Aptos" w:cs="Arial"/>
              </w:rPr>
              <w:t>6</w:t>
            </w:r>
            <w:r w:rsidRPr="00397CDF" w:rsidR="008D2E23">
              <w:rPr>
                <w:rFonts w:eastAsia="Aptos" w:cs="Arial"/>
              </w:rPr>
              <w:t>.4.3</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D2E23" w:rsidP="001253AE" w:rsidRDefault="008D2E23" w14:paraId="195E22E9" w14:textId="77777777">
            <w:pPr>
              <w:rPr>
                <w:rFonts w:eastAsia="Aptos" w:cs="Arial"/>
              </w:rPr>
            </w:pPr>
            <w:r w:rsidRPr="00397CDF">
              <w:rPr>
                <w:rFonts w:eastAsia="Aptos" w:cs="Arial"/>
              </w:rPr>
              <w:t>Supplier On-Boarding Form Update Approvals</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2252DC" w:rsidP="002252DC" w:rsidRDefault="002252DC" w14:paraId="4D8D19F5" w14:textId="77777777">
            <w:pPr>
              <w:jc w:val="both"/>
              <w:rPr>
                <w:rFonts w:eastAsia="Aptos" w:cs="Arial"/>
                <w:lang w:val="en-US"/>
              </w:rPr>
            </w:pPr>
            <w:r w:rsidRPr="00397CDF">
              <w:rPr>
                <w:rFonts w:eastAsia="Aptos" w:cs="Arial"/>
                <w:lang w:val="en-US"/>
              </w:rPr>
              <w:t>Once the Supplier Onboarding Form is submitted, the approval process is automatically initiated according to the predefined workflow:</w:t>
            </w:r>
          </w:p>
          <w:p w:rsidRPr="00397CDF" w:rsidR="002252DC" w:rsidP="003C1FA4" w:rsidRDefault="0A96DC52" w14:paraId="33D6366B" w14:textId="38DB6B40">
            <w:pPr>
              <w:pStyle w:val="ListParagraph"/>
              <w:numPr>
                <w:ilvl w:val="6"/>
                <w:numId w:val="26"/>
              </w:numPr>
              <w:ind w:left="602"/>
              <w:jc w:val="both"/>
              <w:rPr>
                <w:rFonts w:eastAsia="Aptos" w:cs="Arial"/>
                <w:lang w:val="en-US"/>
              </w:rPr>
            </w:pPr>
            <w:r w:rsidRPr="40F25896">
              <w:rPr>
                <w:rFonts w:eastAsia="Aptos" w:cs="Arial"/>
                <w:lang w:val="en-US"/>
              </w:rPr>
              <w:t xml:space="preserve">Master Data </w:t>
            </w:r>
            <w:r w:rsidRPr="40F25896" w:rsidR="31A9576D">
              <w:rPr>
                <w:rFonts w:eastAsia="Aptos" w:cs="Arial"/>
                <w:lang w:val="en-US"/>
              </w:rPr>
              <w:t>Team</w:t>
            </w:r>
          </w:p>
          <w:p w:rsidRPr="00397CDF" w:rsidR="002252DC" w:rsidP="002252DC" w:rsidRDefault="002252DC" w14:paraId="5DCB3F9F" w14:textId="4CB0DA05">
            <w:pPr>
              <w:jc w:val="both"/>
              <w:rPr>
                <w:rFonts w:eastAsia="Aptos" w:cs="Arial"/>
                <w:lang w:val="en-US"/>
              </w:rPr>
            </w:pPr>
            <w:r w:rsidRPr="00397CDF">
              <w:rPr>
                <w:rFonts w:eastAsia="Aptos" w:cs="Arial"/>
                <w:lang w:val="en-US"/>
              </w:rPr>
              <w:t>If corrections are required, the approver will reject the form with comments, which will be returned to the requester for necessary changes.</w:t>
            </w:r>
          </w:p>
          <w:p w:rsidRPr="00397CDF" w:rsidR="002252DC" w:rsidP="002252DC" w:rsidRDefault="002252DC" w14:paraId="59549372" w14:textId="77777777">
            <w:pPr>
              <w:jc w:val="both"/>
              <w:rPr>
                <w:rFonts w:eastAsia="Aptos" w:cs="Arial"/>
                <w:lang w:val="en-US"/>
              </w:rPr>
            </w:pPr>
            <w:r w:rsidRPr="00397CDF">
              <w:rPr>
                <w:rFonts w:eastAsia="Aptos" w:cs="Arial"/>
                <w:b/>
                <w:bCs/>
                <w:color w:val="00B050"/>
                <w:lang w:val="en-US"/>
              </w:rPr>
              <w:t>Approved</w:t>
            </w:r>
            <w:r w:rsidRPr="00397CDF">
              <w:rPr>
                <w:rFonts w:eastAsia="Aptos" w:cs="Arial"/>
                <w:lang w:val="en-US"/>
              </w:rPr>
              <w:t>: The supplier record is updated in Coupa.</w:t>
            </w:r>
          </w:p>
          <w:p w:rsidRPr="00397CDF" w:rsidR="002252DC" w:rsidP="002252DC" w:rsidRDefault="002252DC" w14:paraId="2B557FA2" w14:textId="60AC4A72">
            <w:pPr>
              <w:jc w:val="both"/>
              <w:rPr>
                <w:rFonts w:eastAsia="Aptos" w:cs="Arial"/>
                <w:lang w:val="en-US"/>
              </w:rPr>
            </w:pPr>
            <w:r w:rsidRPr="00397CDF">
              <w:rPr>
                <w:rFonts w:eastAsia="Aptos" w:cs="Arial"/>
                <w:b/>
                <w:bCs/>
                <w:color w:val="EE0000"/>
                <w:lang w:val="en-US"/>
              </w:rPr>
              <w:t>Rejected</w:t>
            </w:r>
            <w:r w:rsidRPr="00397CDF">
              <w:rPr>
                <w:rFonts w:eastAsia="Aptos" w:cs="Arial"/>
                <w:lang w:val="en-US"/>
              </w:rPr>
              <w:t>: The system prompts the approver to provide rejection comments. These comments are shared with the requester, who can review and resubmit the request with the corrected information.</w:t>
            </w:r>
          </w:p>
          <w:p w:rsidRPr="00397CDF" w:rsidR="008D2E23" w:rsidP="002252DC" w:rsidRDefault="002252DC" w14:paraId="7285EA15" w14:textId="0A0E4651">
            <w:pPr>
              <w:jc w:val="both"/>
              <w:rPr>
                <w:rFonts w:eastAsia="Aptos" w:cs="Arial"/>
                <w:i/>
                <w:iCs/>
                <w:u w:val="single"/>
                <w:lang w:val="en-IN"/>
              </w:rPr>
            </w:pPr>
            <w:r w:rsidRPr="00397CDF">
              <w:rPr>
                <w:rFonts w:eastAsia="Aptos" w:cs="Arial"/>
                <w:i/>
                <w:iCs/>
                <w:u w:val="single"/>
                <w:lang w:val="en-US"/>
              </w:rPr>
              <w:t>Note: Approvers are required to validate only the fields that have been updated by the requester.</w:t>
            </w:r>
          </w:p>
        </w:tc>
      </w:tr>
      <w:tr w:rsidRPr="00FF4627" w:rsidR="008D2E23" w:rsidTr="479FBEEE" w14:paraId="0305F447"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8D2E23" w:rsidP="001253AE" w:rsidRDefault="003C1FA4" w14:paraId="34550937" w14:textId="24AA735E">
            <w:pPr>
              <w:jc w:val="both"/>
              <w:rPr>
                <w:rFonts w:eastAsia="Aptos" w:cs="Arial"/>
              </w:rPr>
            </w:pPr>
            <w:r>
              <w:rPr>
                <w:rFonts w:eastAsia="Aptos" w:cs="Arial"/>
              </w:rPr>
              <w:t>6</w:t>
            </w:r>
            <w:r w:rsidRPr="00397CDF" w:rsidR="008D2E23">
              <w:rPr>
                <w:rFonts w:eastAsia="Aptos" w:cs="Arial"/>
              </w:rPr>
              <w:t>.4.4</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8D2E23" w:rsidP="001253AE" w:rsidRDefault="008D2E23" w14:paraId="3D4F5B19" w14:textId="77777777">
            <w:pPr>
              <w:rPr>
                <w:rFonts w:eastAsia="Aptos" w:cs="Arial"/>
              </w:rPr>
            </w:pPr>
            <w:r w:rsidRPr="00397CDF">
              <w:rPr>
                <w:rFonts w:eastAsia="Aptos" w:cs="Arial"/>
              </w:rPr>
              <w:t>Integration from Coupa SIM to SAP to update the Supplier record in SAP</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D2E23" w:rsidP="001253AE" w:rsidRDefault="00EA2FE4" w14:paraId="0A9336C1" w14:textId="77777777">
            <w:pPr>
              <w:jc w:val="both"/>
              <w:rPr>
                <w:rFonts w:eastAsia="Aptos" w:cs="Arial"/>
                <w:lang w:val="en-US"/>
              </w:rPr>
            </w:pPr>
            <w:r w:rsidRPr="00397CDF">
              <w:rPr>
                <w:rFonts w:eastAsia="Aptos" w:cs="Arial"/>
                <w:lang w:val="en-US"/>
              </w:rPr>
              <w:t>Supplier details are seamlessly transferred from Coupa Supplier Information Management (SIM) to SAP. During this integration, the updated supplier record is automatically created in SAP.</w:t>
            </w:r>
          </w:p>
          <w:p w:rsidRPr="00397CDF" w:rsidR="007721E9" w:rsidP="479FBEEE" w:rsidRDefault="071F9016" w14:paraId="286698F0" w14:textId="46F349EF">
            <w:pPr>
              <w:jc w:val="both"/>
              <w:rPr>
                <w:rFonts w:eastAsia="Aptos" w:cs="Arial"/>
                <w:b/>
                <w:bCs/>
                <w:color w:val="EE0000"/>
                <w:lang w:val="en-US"/>
              </w:rPr>
            </w:pPr>
            <w:r w:rsidRPr="479FBEEE">
              <w:rPr>
                <w:rFonts w:eastAsia="Aptos" w:cs="Arial"/>
                <w:lang w:val="en-US"/>
              </w:rPr>
              <w:t>Once the supplier is successfully updated in SAP, the system will wait for the supplier (vendor) record in SAP to be reviewed by the Master Data team and release the updates. Until the supplier updates are released in SAP, the corresponding supplier records will be kept inactive in Coupa for usage.</w:t>
            </w:r>
          </w:p>
        </w:tc>
      </w:tr>
      <w:tr w:rsidRPr="00FF4627" w:rsidR="008D2E23" w:rsidTr="479FBEEE" w14:paraId="29ACED80" w14:textId="77777777">
        <w:trPr>
          <w:trHeight w:val="397"/>
        </w:trPr>
        <w:tc>
          <w:tcPr>
            <w:tcW w:w="113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8D2E23" w:rsidP="001253AE" w:rsidRDefault="003C1FA4" w14:paraId="1678E70A" w14:textId="5E70EF55">
            <w:pPr>
              <w:jc w:val="both"/>
              <w:rPr>
                <w:rFonts w:eastAsia="Aptos" w:cs="Arial"/>
              </w:rPr>
            </w:pPr>
            <w:r>
              <w:rPr>
                <w:rFonts w:eastAsia="Aptos" w:cs="Arial"/>
              </w:rPr>
              <w:t>6</w:t>
            </w:r>
            <w:r w:rsidRPr="00397CDF" w:rsidR="008D2E23">
              <w:rPr>
                <w:rFonts w:eastAsia="Aptos" w:cs="Arial"/>
              </w:rPr>
              <w:t>.4.5</w:t>
            </w:r>
          </w:p>
        </w:tc>
        <w:tc>
          <w:tcPr>
            <w:tcW w:w="1986"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8D2E23" w:rsidP="001253AE" w:rsidRDefault="008D2E23" w14:paraId="37443AA9" w14:textId="77777777">
            <w:pPr>
              <w:rPr>
                <w:rFonts w:eastAsia="Aptos" w:cs="Arial"/>
              </w:rPr>
            </w:pPr>
            <w:r w:rsidRPr="00397CDF">
              <w:rPr>
                <w:rFonts w:eastAsia="Aptos" w:cs="Arial"/>
              </w:rPr>
              <w:t>Integration from SAP to Coupa to update the Supplier record in Coupa</w:t>
            </w:r>
          </w:p>
        </w:tc>
        <w:tc>
          <w:tcPr>
            <w:tcW w:w="6749"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8D2E23" w:rsidP="001253AE" w:rsidRDefault="00EA2FE4" w14:paraId="4F8B2F93" w14:textId="03F41AA9">
            <w:pPr>
              <w:jc w:val="both"/>
              <w:rPr>
                <w:rFonts w:eastAsia="Aptos" w:cs="Arial"/>
              </w:rPr>
            </w:pPr>
            <w:r w:rsidRPr="00397CDF">
              <w:rPr>
                <w:rFonts w:eastAsia="Aptos" w:cs="Arial"/>
              </w:rPr>
              <w:t>Once the supplier is successfully updated in SAP, the updated supplier details are automatically synchronized with the corresponding supplier record in Coupa.</w:t>
            </w:r>
          </w:p>
        </w:tc>
      </w:tr>
    </w:tbl>
    <w:p w:rsidRPr="00397CDF" w:rsidR="007615A0" w:rsidP="00BB6F17" w:rsidRDefault="007615A0" w14:paraId="148AD63C" w14:textId="3BA66D13">
      <w:pPr>
        <w:pStyle w:val="Heading2"/>
        <w:rPr>
          <w:rFonts w:eastAsia="Aptos"/>
        </w:rPr>
      </w:pPr>
      <w:bookmarkStart w:name="_Toc1442408182" w:id="17"/>
      <w:r w:rsidRPr="479FBEEE">
        <w:rPr>
          <w:rFonts w:eastAsia="Aptos"/>
        </w:rPr>
        <w:t>Update Vendor – Status</w:t>
      </w:r>
      <w:r w:rsidRPr="479FBEEE" w:rsidR="00E203EB">
        <w:rPr>
          <w:rFonts w:eastAsia="Aptos"/>
        </w:rPr>
        <w:t xml:space="preserve"> (Purchase block/ Payment Block/ Deactivate/ Reactivate)</w:t>
      </w:r>
      <w:bookmarkEnd w:id="17"/>
    </w:p>
    <w:p w:rsidRPr="00397CDF" w:rsidR="002004DF" w:rsidP="42D191D1" w:rsidRDefault="58C6430F" w14:paraId="522E1FD8" w14:textId="5DB31E45">
      <w:pPr>
        <w:tabs>
          <w:tab w:val="left" w:pos="1090"/>
        </w:tabs>
        <w:jc w:val="center"/>
      </w:pPr>
      <w:r>
        <w:rPr>
          <w:noProof/>
        </w:rPr>
        <w:drawing>
          <wp:inline distT="0" distB="0" distL="0" distR="0" wp14:anchorId="3FDDD91A" wp14:editId="5D0B616A">
            <wp:extent cx="5972175" cy="4181475"/>
            <wp:effectExtent l="0" t="0" r="0" b="0"/>
            <wp:docPr id="1326339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39110" name="Picture 1326339110"/>
                    <pic:cNvPicPr/>
                  </pic:nvPicPr>
                  <pic:blipFill>
                    <a:blip r:embed="rId15">
                      <a:extLst>
                        <a:ext uri="{28A0092B-C50C-407E-A947-70E740481C1C}">
                          <a14:useLocalDpi xmlns:a14="http://schemas.microsoft.com/office/drawing/2010/main"/>
                        </a:ext>
                      </a:extLst>
                    </a:blip>
                    <a:stretch>
                      <a:fillRect/>
                    </a:stretch>
                  </pic:blipFill>
                  <pic:spPr>
                    <a:xfrm>
                      <a:off x="0" y="0"/>
                      <a:ext cx="5972175" cy="4181475"/>
                    </a:xfrm>
                    <a:prstGeom prst="rect">
                      <a:avLst/>
                    </a:prstGeom>
                  </pic:spPr>
                </pic:pic>
              </a:graphicData>
            </a:graphic>
          </wp:inline>
        </w:drawing>
      </w:r>
    </w:p>
    <w:p w:rsidRPr="00397CDF" w:rsidR="00944DA9" w:rsidP="40F25896" w:rsidRDefault="5FE68E09" w14:paraId="61310344" w14:textId="3108A490">
      <w:pPr>
        <w:ind w:firstLine="720"/>
        <w:jc w:val="center"/>
        <w:rPr>
          <w:rFonts w:eastAsia="Aptos" w:cs="Arial"/>
          <w:i/>
          <w:iCs/>
          <w:color w:val="C00000"/>
          <w:u w:val="single"/>
        </w:rPr>
      </w:pPr>
      <w:r w:rsidRPr="40F25896">
        <w:rPr>
          <w:rFonts w:eastAsia="Aptos" w:cs="Arial"/>
          <w:i/>
          <w:iCs/>
          <w:color w:val="C00000"/>
          <w:u w:val="single"/>
        </w:rPr>
        <w:t>6</w:t>
      </w:r>
      <w:r w:rsidRPr="40F25896" w:rsidR="1A47D1FD">
        <w:rPr>
          <w:rFonts w:eastAsia="Aptos" w:cs="Arial"/>
          <w:i/>
          <w:iCs/>
          <w:color w:val="C00000"/>
          <w:u w:val="single"/>
        </w:rPr>
        <w:t>.</w:t>
      </w:r>
      <w:r w:rsidRPr="40F25896" w:rsidR="66488118">
        <w:rPr>
          <w:rFonts w:eastAsia="Aptos" w:cs="Arial"/>
          <w:i/>
          <w:iCs/>
          <w:color w:val="C00000"/>
          <w:u w:val="single"/>
        </w:rPr>
        <w:t>5</w:t>
      </w:r>
      <w:r w:rsidRPr="40F25896" w:rsidR="1A47D1FD">
        <w:rPr>
          <w:rFonts w:eastAsia="Aptos" w:cs="Arial"/>
          <w:i/>
          <w:iCs/>
          <w:color w:val="C00000"/>
          <w:u w:val="single"/>
        </w:rPr>
        <w:t xml:space="preserve"> Update Vendor – Stat</w:t>
      </w:r>
      <w:r w:rsidRPr="40F25896" w:rsidR="4AFB2F14">
        <w:rPr>
          <w:rFonts w:eastAsia="Aptos" w:cs="Arial"/>
          <w:i/>
          <w:iCs/>
          <w:color w:val="C00000"/>
          <w:u w:val="single"/>
        </w:rPr>
        <w:t>us</w:t>
      </w:r>
    </w:p>
    <w:tbl>
      <w:tblPr>
        <w:tblW w:w="9866" w:type="dxa"/>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Layout w:type="fixed"/>
        <w:tblLook w:val="01E0" w:firstRow="1" w:lastRow="1" w:firstColumn="1" w:lastColumn="1" w:noHBand="0" w:noVBand="0"/>
      </w:tblPr>
      <w:tblGrid>
        <w:gridCol w:w="1121"/>
        <w:gridCol w:w="1965"/>
        <w:gridCol w:w="6780"/>
      </w:tblGrid>
      <w:tr w:rsidRPr="00FF4627" w:rsidR="007615A0" w:rsidTr="479FBEEE" w14:paraId="5A934FCE" w14:textId="77777777">
        <w:trPr>
          <w:trHeight w:val="397"/>
          <w:tblHeader/>
        </w:trPr>
        <w:tc>
          <w:tcPr>
            <w:tcW w:w="112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7615A0" w:rsidP="42D191D1" w:rsidRDefault="007615A0" w14:paraId="78C6D05A" w14:textId="77777777">
            <w:pPr>
              <w:jc w:val="both"/>
              <w:rPr>
                <w:rFonts w:eastAsia="Aptos" w:cs="Arial"/>
                <w:color w:val="FFFFFF" w:themeColor="background1"/>
                <w:lang w:val="en-GB"/>
              </w:rPr>
            </w:pPr>
            <w:r w:rsidRPr="00397CDF">
              <w:rPr>
                <w:rFonts w:eastAsia="Aptos" w:cs="Arial"/>
                <w:color w:val="FFFFFF" w:themeColor="background1"/>
              </w:rPr>
              <w:t>Activity ID</w:t>
            </w:r>
          </w:p>
        </w:tc>
        <w:tc>
          <w:tcPr>
            <w:tcW w:w="19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7615A0" w:rsidP="42D191D1" w:rsidRDefault="007615A0" w14:paraId="7E3401A8" w14:textId="77777777">
            <w:pPr>
              <w:jc w:val="both"/>
              <w:rPr>
                <w:rFonts w:eastAsia="Aptos" w:cs="Arial"/>
                <w:color w:val="FFFFFF" w:themeColor="background1"/>
                <w:lang w:val="en-GB"/>
              </w:rPr>
            </w:pPr>
            <w:r w:rsidRPr="00397CDF">
              <w:rPr>
                <w:rFonts w:eastAsia="Aptos" w:cs="Arial"/>
                <w:color w:val="FFFFFF" w:themeColor="background1"/>
                <w:lang w:val="en-GB"/>
              </w:rPr>
              <w:t>Activity Description</w:t>
            </w:r>
          </w:p>
        </w:tc>
        <w:tc>
          <w:tcPr>
            <w:tcW w:w="678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C00000"/>
            <w:hideMark/>
          </w:tcPr>
          <w:p w:rsidRPr="00397CDF" w:rsidR="007615A0" w:rsidP="42D191D1" w:rsidRDefault="007615A0" w14:paraId="2C3078B4" w14:textId="77777777">
            <w:pPr>
              <w:jc w:val="both"/>
              <w:rPr>
                <w:rFonts w:eastAsia="Aptos" w:cs="Arial"/>
                <w:color w:val="FFFFFF" w:themeColor="background1"/>
                <w:lang w:val="en-GB"/>
              </w:rPr>
            </w:pPr>
            <w:r w:rsidRPr="00397CDF">
              <w:rPr>
                <w:rFonts w:eastAsia="Aptos" w:cs="Arial"/>
                <w:color w:val="FFFFFF" w:themeColor="background1"/>
              </w:rPr>
              <w:t>Detailed Description</w:t>
            </w:r>
          </w:p>
        </w:tc>
      </w:tr>
      <w:tr w:rsidRPr="00FF4627" w:rsidR="007615A0" w:rsidTr="479FBEEE" w14:paraId="75BFADCF" w14:textId="77777777">
        <w:trPr>
          <w:trHeight w:val="397"/>
        </w:trPr>
        <w:tc>
          <w:tcPr>
            <w:tcW w:w="112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7615A0" w:rsidP="42D191D1" w:rsidRDefault="003C1FA4" w14:paraId="60697770" w14:textId="2704228C">
            <w:pPr>
              <w:jc w:val="both"/>
              <w:rPr>
                <w:rFonts w:eastAsia="Aptos" w:cs="Arial"/>
              </w:rPr>
            </w:pPr>
            <w:r>
              <w:rPr>
                <w:rFonts w:eastAsia="Aptos" w:cs="Arial"/>
              </w:rPr>
              <w:t>6</w:t>
            </w:r>
            <w:r w:rsidRPr="00397CDF" w:rsidR="007615A0">
              <w:rPr>
                <w:rFonts w:eastAsia="Aptos" w:cs="Arial"/>
              </w:rPr>
              <w:t>.</w:t>
            </w:r>
            <w:r w:rsidRPr="00397CDF" w:rsidR="007B0F41">
              <w:rPr>
                <w:rFonts w:eastAsia="Aptos" w:cs="Arial"/>
              </w:rPr>
              <w:t>5</w:t>
            </w:r>
            <w:r w:rsidRPr="00397CDF" w:rsidR="007615A0">
              <w:rPr>
                <w:rFonts w:eastAsia="Aptos" w:cs="Arial"/>
              </w:rPr>
              <w:t>.1</w:t>
            </w:r>
          </w:p>
        </w:tc>
        <w:tc>
          <w:tcPr>
            <w:tcW w:w="19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tcPr>
          <w:p w:rsidRPr="00397CDF" w:rsidR="007615A0" w:rsidP="009022A3" w:rsidRDefault="007615A0" w14:paraId="4917E937" w14:textId="38B517E4">
            <w:pPr>
              <w:rPr>
                <w:rFonts w:eastAsia="Aptos" w:cs="Arial"/>
              </w:rPr>
            </w:pPr>
            <w:r w:rsidRPr="00397CDF">
              <w:rPr>
                <w:rFonts w:eastAsia="Aptos" w:cs="Arial"/>
              </w:rPr>
              <w:t>Update Vendor – Status</w:t>
            </w:r>
          </w:p>
        </w:tc>
        <w:tc>
          <w:tcPr>
            <w:tcW w:w="678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7615A0" w:rsidP="009022A3" w:rsidRDefault="004B2454" w14:paraId="355AC18A" w14:textId="40AB2FE1">
            <w:pPr>
              <w:jc w:val="both"/>
              <w:rPr>
                <w:rFonts w:eastAsia="Aptos" w:cs="Arial"/>
              </w:rPr>
            </w:pPr>
            <w:r w:rsidRPr="00397CDF">
              <w:rPr>
                <w:rFonts w:eastAsia="Aptos" w:cs="Arial"/>
              </w:rPr>
              <w:t>The process begins when the Accounts Payable (AP) Team or Procurement Team identifies the need to update a vendor’s status.</w:t>
            </w:r>
          </w:p>
        </w:tc>
      </w:tr>
      <w:tr w:rsidRPr="00FF4627" w:rsidR="007615A0" w:rsidTr="479FBEEE" w14:paraId="3E8206CA" w14:textId="77777777">
        <w:trPr>
          <w:trHeight w:val="397"/>
        </w:trPr>
        <w:tc>
          <w:tcPr>
            <w:tcW w:w="112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7615A0" w:rsidP="42D191D1" w:rsidRDefault="003C1FA4" w14:paraId="557BE6DE" w14:textId="2D076C1D">
            <w:pPr>
              <w:jc w:val="both"/>
              <w:rPr>
                <w:rFonts w:eastAsia="Aptos" w:cs="Arial"/>
              </w:rPr>
            </w:pPr>
            <w:r>
              <w:rPr>
                <w:rFonts w:eastAsia="Aptos" w:cs="Arial"/>
              </w:rPr>
              <w:t>6</w:t>
            </w:r>
            <w:r w:rsidRPr="00397CDF" w:rsidR="007615A0">
              <w:rPr>
                <w:rFonts w:eastAsia="Aptos" w:cs="Arial"/>
              </w:rPr>
              <w:t>.</w:t>
            </w:r>
            <w:r w:rsidRPr="00397CDF" w:rsidR="007B0F41">
              <w:rPr>
                <w:rFonts w:eastAsia="Aptos" w:cs="Arial"/>
              </w:rPr>
              <w:t>5</w:t>
            </w:r>
            <w:r w:rsidRPr="00397CDF" w:rsidR="007615A0">
              <w:rPr>
                <w:rFonts w:eastAsia="Aptos" w:cs="Arial"/>
              </w:rPr>
              <w:t>.2</w:t>
            </w:r>
          </w:p>
        </w:tc>
        <w:tc>
          <w:tcPr>
            <w:tcW w:w="19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7615A0" w:rsidP="009022A3" w:rsidRDefault="007615A0" w14:paraId="0D54B87B" w14:textId="2F1820A0">
            <w:pPr>
              <w:rPr>
                <w:rFonts w:eastAsia="Aptos" w:cs="Arial"/>
              </w:rPr>
            </w:pPr>
            <w:r w:rsidRPr="00397CDF">
              <w:rPr>
                <w:rFonts w:eastAsia="Aptos" w:cs="Arial"/>
              </w:rPr>
              <w:t>Update Vendor</w:t>
            </w:r>
          </w:p>
        </w:tc>
        <w:tc>
          <w:tcPr>
            <w:tcW w:w="678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7615A0" w:rsidP="009022A3" w:rsidRDefault="19945B54" w14:paraId="564F627C" w14:textId="3F4995D6">
            <w:pPr>
              <w:jc w:val="both"/>
              <w:rPr>
                <w:rFonts w:eastAsia="Aptos" w:cs="Arial"/>
                <w:lang w:val="en-IN"/>
              </w:rPr>
            </w:pPr>
            <w:r w:rsidRPr="0ADF45BC">
              <w:rPr>
                <w:rFonts w:eastAsia="Aptos" w:cs="Arial"/>
                <w:lang w:val="en-IN"/>
              </w:rPr>
              <w:t xml:space="preserve">The update may involve actions such as placing a purchase block, payment block, deactivation, or reactivation. The responsible team initiates the update request in </w:t>
            </w:r>
            <w:r w:rsidRPr="0ADF45BC" w:rsidR="6789D92E">
              <w:rPr>
                <w:rFonts w:eastAsia="Aptos" w:cs="Arial"/>
                <w:lang w:val="en-IN"/>
              </w:rPr>
              <w:t>Coupa</w:t>
            </w:r>
            <w:r w:rsidRPr="0ADF45BC">
              <w:rPr>
                <w:rFonts w:eastAsia="Aptos" w:cs="Arial"/>
                <w:lang w:val="en-IN"/>
              </w:rPr>
              <w:t>.</w:t>
            </w:r>
          </w:p>
        </w:tc>
      </w:tr>
      <w:tr w:rsidRPr="00FF4627" w:rsidR="007615A0" w:rsidTr="479FBEEE" w14:paraId="5381FF53" w14:textId="77777777">
        <w:trPr>
          <w:trHeight w:val="397"/>
        </w:trPr>
        <w:tc>
          <w:tcPr>
            <w:tcW w:w="112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7615A0" w:rsidP="42D191D1" w:rsidRDefault="003C1FA4" w14:paraId="1D4B41C3" w14:textId="7D45DFD6">
            <w:pPr>
              <w:jc w:val="both"/>
              <w:rPr>
                <w:rFonts w:eastAsia="Aptos" w:cs="Arial"/>
              </w:rPr>
            </w:pPr>
            <w:r>
              <w:rPr>
                <w:rFonts w:eastAsia="Aptos" w:cs="Arial"/>
              </w:rPr>
              <w:t>6</w:t>
            </w:r>
            <w:r w:rsidRPr="00397CDF" w:rsidR="007615A0">
              <w:rPr>
                <w:rFonts w:eastAsia="Aptos" w:cs="Arial"/>
              </w:rPr>
              <w:t>.</w:t>
            </w:r>
            <w:r w:rsidRPr="00397CDF" w:rsidR="007B0F41">
              <w:rPr>
                <w:rFonts w:eastAsia="Aptos" w:cs="Arial"/>
              </w:rPr>
              <w:t>5</w:t>
            </w:r>
            <w:r w:rsidRPr="00397CDF" w:rsidR="007615A0">
              <w:rPr>
                <w:rFonts w:eastAsia="Aptos" w:cs="Arial"/>
              </w:rPr>
              <w:t>.3</w:t>
            </w:r>
          </w:p>
        </w:tc>
        <w:tc>
          <w:tcPr>
            <w:tcW w:w="19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7615A0" w:rsidP="009022A3" w:rsidRDefault="007615A0" w14:paraId="6B26892A" w14:textId="6B9BD485">
            <w:pPr>
              <w:rPr>
                <w:rFonts w:eastAsia="Aptos" w:cs="Arial"/>
              </w:rPr>
            </w:pPr>
            <w:r w:rsidRPr="00397CDF">
              <w:rPr>
                <w:rFonts w:eastAsia="Aptos" w:cs="Arial"/>
              </w:rPr>
              <w:t>Update Request Approvals</w:t>
            </w:r>
          </w:p>
        </w:tc>
        <w:tc>
          <w:tcPr>
            <w:tcW w:w="678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4B2454" w:rsidP="40F25896" w:rsidRDefault="177445BF" w14:paraId="7070E566" w14:textId="54AE02A4">
            <w:pPr>
              <w:jc w:val="both"/>
              <w:rPr>
                <w:rFonts w:eastAsia="Aptos" w:cs="Arial"/>
                <w:lang w:val="en-US"/>
              </w:rPr>
            </w:pPr>
            <w:r w:rsidRPr="40F25896">
              <w:rPr>
                <w:rFonts w:eastAsia="Aptos" w:cs="Arial"/>
                <w:lang w:val="en-US"/>
              </w:rPr>
              <w:t xml:space="preserve">Once the update request is initiated, it is routed to the </w:t>
            </w:r>
            <w:r w:rsidRPr="40F25896" w:rsidR="2C20EF5A">
              <w:rPr>
                <w:rFonts w:eastAsia="Aptos" w:cs="Arial"/>
                <w:lang w:val="en-US"/>
              </w:rPr>
              <w:t xml:space="preserve">Master Data </w:t>
            </w:r>
            <w:r w:rsidRPr="40F25896">
              <w:rPr>
                <w:rFonts w:eastAsia="Aptos" w:cs="Arial"/>
                <w:lang w:val="en-US"/>
              </w:rPr>
              <w:t xml:space="preserve">Team for approval. The </w:t>
            </w:r>
            <w:r w:rsidRPr="40F25896" w:rsidR="02FFCCAB">
              <w:rPr>
                <w:rFonts w:eastAsia="Aptos" w:cs="Arial"/>
                <w:lang w:val="en-US"/>
              </w:rPr>
              <w:t xml:space="preserve">Master Data </w:t>
            </w:r>
            <w:r w:rsidRPr="40F25896">
              <w:rPr>
                <w:rFonts w:eastAsia="Aptos" w:cs="Arial"/>
                <w:lang w:val="en-US"/>
              </w:rPr>
              <w:t>Team reviews the nature and necessity of the status update.</w:t>
            </w:r>
          </w:p>
          <w:p w:rsidRPr="00397CDF" w:rsidR="004B2454" w:rsidP="006F24C2" w:rsidRDefault="004B2454" w14:paraId="6508FC5B" w14:textId="77777777">
            <w:pPr>
              <w:pStyle w:val="ListParagraph"/>
              <w:numPr>
                <w:ilvl w:val="0"/>
                <w:numId w:val="16"/>
              </w:numPr>
              <w:jc w:val="both"/>
              <w:rPr>
                <w:rFonts w:eastAsia="Aptos" w:cs="Arial"/>
                <w:lang w:val="en-US"/>
              </w:rPr>
            </w:pPr>
            <w:r w:rsidRPr="00397CDF">
              <w:rPr>
                <w:rFonts w:eastAsia="Aptos" w:cs="Arial"/>
                <w:lang w:val="en-US"/>
              </w:rPr>
              <w:t xml:space="preserve">If </w:t>
            </w:r>
            <w:r w:rsidRPr="00397CDF">
              <w:rPr>
                <w:rFonts w:eastAsia="Aptos" w:cs="Arial"/>
                <w:b/>
                <w:bCs/>
                <w:color w:val="00B050"/>
                <w:lang w:val="en-US"/>
              </w:rPr>
              <w:t>approved</w:t>
            </w:r>
            <w:r w:rsidRPr="00397CDF">
              <w:rPr>
                <w:rFonts w:eastAsia="Aptos" w:cs="Arial"/>
                <w:lang w:val="en-US"/>
              </w:rPr>
              <w:t>, the request proceeds for execution.</w:t>
            </w:r>
          </w:p>
          <w:p w:rsidRPr="00397CDF" w:rsidR="004B2454" w:rsidP="006F24C2" w:rsidRDefault="004B2454" w14:paraId="3C0FD1FE" w14:textId="7791468F">
            <w:pPr>
              <w:pStyle w:val="ListParagraph"/>
              <w:numPr>
                <w:ilvl w:val="0"/>
                <w:numId w:val="16"/>
              </w:numPr>
              <w:jc w:val="both"/>
              <w:rPr>
                <w:rFonts w:eastAsia="Aptos" w:cs="Arial"/>
                <w:lang w:val="en-US"/>
              </w:rPr>
            </w:pPr>
            <w:r w:rsidRPr="00397CDF">
              <w:rPr>
                <w:rFonts w:eastAsia="Aptos" w:cs="Arial"/>
                <w:lang w:val="en-US"/>
              </w:rPr>
              <w:t xml:space="preserve">If </w:t>
            </w:r>
            <w:r w:rsidRPr="00397CDF">
              <w:rPr>
                <w:rFonts w:eastAsia="Aptos" w:cs="Arial"/>
                <w:b/>
                <w:bCs/>
                <w:color w:val="EE0000"/>
                <w:lang w:val="en-US"/>
              </w:rPr>
              <w:t>rejected</w:t>
            </w:r>
            <w:r w:rsidRPr="00397CDF">
              <w:rPr>
                <w:rFonts w:eastAsia="Aptos" w:cs="Arial"/>
                <w:lang w:val="en-US"/>
              </w:rPr>
              <w:t>, the system prompts the approver to provide rejection comments, which are shared with the AP/Procurement Team. The process is stopped, and the requester is notified via email to halt the update.</w:t>
            </w:r>
          </w:p>
          <w:p w:rsidRPr="00397CDF" w:rsidR="007615A0" w:rsidP="004B2454" w:rsidRDefault="004B2454" w14:paraId="0FE807DA" w14:textId="45F7D3AA">
            <w:pPr>
              <w:jc w:val="both"/>
              <w:rPr>
                <w:rFonts w:eastAsia="Aptos" w:cs="Arial"/>
                <w:b/>
                <w:bCs/>
                <w:lang w:val="en-US"/>
              </w:rPr>
            </w:pPr>
            <w:r w:rsidRPr="00397CDF">
              <w:rPr>
                <w:rFonts w:eastAsia="Aptos" w:cs="Arial"/>
                <w:lang w:val="en-US"/>
              </w:rPr>
              <w:t>The requester can review the feedback, make necessary corrections, and resubmit the request if required</w:t>
            </w:r>
            <w:r w:rsidRPr="00397CDF">
              <w:rPr>
                <w:rFonts w:eastAsia="Aptos" w:cs="Arial"/>
                <w:b/>
                <w:bCs/>
                <w:lang w:val="en-US"/>
              </w:rPr>
              <w:t>.</w:t>
            </w:r>
          </w:p>
        </w:tc>
      </w:tr>
      <w:tr w:rsidRPr="00FF4627" w:rsidR="004F62A4" w:rsidTr="479FBEEE" w14:paraId="0E5D7391" w14:textId="77777777">
        <w:trPr>
          <w:trHeight w:val="397"/>
        </w:trPr>
        <w:tc>
          <w:tcPr>
            <w:tcW w:w="112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4F62A4" w:rsidP="42D191D1" w:rsidRDefault="003C1FA4" w14:paraId="440731F4" w14:textId="1A307A72">
            <w:pPr>
              <w:jc w:val="both"/>
              <w:rPr>
                <w:rFonts w:eastAsia="Aptos" w:cs="Arial"/>
              </w:rPr>
            </w:pPr>
            <w:r>
              <w:rPr>
                <w:rFonts w:eastAsia="Aptos" w:cs="Arial"/>
              </w:rPr>
              <w:t>6</w:t>
            </w:r>
            <w:r w:rsidRPr="00397CDF" w:rsidR="004F62A4">
              <w:rPr>
                <w:rFonts w:eastAsia="Aptos" w:cs="Arial"/>
              </w:rPr>
              <w:t>.</w:t>
            </w:r>
            <w:r w:rsidRPr="00397CDF" w:rsidR="007B0F41">
              <w:rPr>
                <w:rFonts w:eastAsia="Aptos" w:cs="Arial"/>
              </w:rPr>
              <w:t>5</w:t>
            </w:r>
            <w:r w:rsidRPr="00397CDF" w:rsidR="004F62A4">
              <w:rPr>
                <w:rFonts w:eastAsia="Aptos" w:cs="Arial"/>
              </w:rPr>
              <w:t>.</w:t>
            </w:r>
            <w:r w:rsidRPr="00397CDF" w:rsidR="00E44B21">
              <w:rPr>
                <w:rFonts w:eastAsia="Aptos" w:cs="Arial"/>
              </w:rPr>
              <w:t>4</w:t>
            </w:r>
          </w:p>
        </w:tc>
        <w:tc>
          <w:tcPr>
            <w:tcW w:w="19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4F62A4" w:rsidP="009022A3" w:rsidRDefault="004F62A4" w14:paraId="631440FE" w14:textId="15981DEE">
            <w:pPr>
              <w:rPr>
                <w:rFonts w:eastAsia="Aptos" w:cs="Arial"/>
              </w:rPr>
            </w:pPr>
            <w:r w:rsidRPr="00397CDF">
              <w:rPr>
                <w:rFonts w:eastAsia="Aptos" w:cs="Arial"/>
              </w:rPr>
              <w:t>Integration from Coupa SIM to SAP</w:t>
            </w:r>
          </w:p>
        </w:tc>
        <w:tc>
          <w:tcPr>
            <w:tcW w:w="678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hideMark/>
          </w:tcPr>
          <w:p w:rsidRPr="00397CDF" w:rsidR="004F62A4" w:rsidP="42D191D1" w:rsidRDefault="0017B3AB" w14:paraId="33338FEB" w14:textId="77777777">
            <w:pPr>
              <w:jc w:val="both"/>
              <w:rPr>
                <w:rFonts w:eastAsia="Aptos" w:cs="Arial"/>
                <w:lang w:val="en-US"/>
              </w:rPr>
            </w:pPr>
            <w:r w:rsidRPr="479FBEEE">
              <w:rPr>
                <w:rFonts w:eastAsia="Aptos" w:cs="Arial"/>
                <w:lang w:val="en-US"/>
              </w:rPr>
              <w:t>Once approved, supplier details are seamlessly transferred from Coupa Supplier Information Management (SIM) to SAP. During this integration, the supplier record is updated to reflect the current and approved status.</w:t>
            </w:r>
          </w:p>
          <w:p w:rsidRPr="00397CDF" w:rsidR="007721E9" w:rsidP="479FBEEE" w:rsidRDefault="071F9016" w14:paraId="1B0E4AEF" w14:textId="56BF8B6A">
            <w:pPr>
              <w:jc w:val="both"/>
              <w:rPr>
                <w:rFonts w:eastAsia="Aptos" w:cs="Arial"/>
                <w:b/>
                <w:bCs/>
                <w:color w:val="EE0000"/>
                <w:lang w:val="en-US"/>
              </w:rPr>
            </w:pPr>
            <w:r w:rsidRPr="479FBEEE">
              <w:rPr>
                <w:rFonts w:eastAsia="Aptos" w:cs="Arial"/>
                <w:lang w:val="en-US"/>
              </w:rPr>
              <w:t>Once the supplier is successfully updated in SAP, the system will wait for the supplier (vendor) record in SAP to be reviewed by the Master Data team and release the updates. Until the supplier updates are released in SAP, the corresponding supplier records will be kept inactive in Coupa for usage.</w:t>
            </w:r>
          </w:p>
        </w:tc>
      </w:tr>
      <w:tr w:rsidRPr="00FF4627" w:rsidR="004F62A4" w:rsidTr="479FBEEE" w14:paraId="2C12B6E0" w14:textId="77777777">
        <w:trPr>
          <w:trHeight w:val="397"/>
        </w:trPr>
        <w:tc>
          <w:tcPr>
            <w:tcW w:w="112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4F62A4" w:rsidP="42D191D1" w:rsidRDefault="003C1FA4" w14:paraId="322732C1" w14:textId="118615E3">
            <w:pPr>
              <w:jc w:val="both"/>
              <w:rPr>
                <w:rFonts w:eastAsia="Aptos" w:cs="Arial"/>
              </w:rPr>
            </w:pPr>
            <w:r>
              <w:rPr>
                <w:rFonts w:eastAsia="Aptos" w:cs="Arial"/>
              </w:rPr>
              <w:t>6</w:t>
            </w:r>
            <w:r w:rsidRPr="00397CDF" w:rsidR="004F62A4">
              <w:rPr>
                <w:rFonts w:eastAsia="Aptos" w:cs="Arial"/>
              </w:rPr>
              <w:t>.</w:t>
            </w:r>
            <w:r w:rsidRPr="00397CDF" w:rsidR="007B0F41">
              <w:rPr>
                <w:rFonts w:eastAsia="Aptos" w:cs="Arial"/>
              </w:rPr>
              <w:t>5</w:t>
            </w:r>
            <w:r w:rsidRPr="00397CDF" w:rsidR="004F62A4">
              <w:rPr>
                <w:rFonts w:eastAsia="Aptos" w:cs="Arial"/>
              </w:rPr>
              <w:t>.</w:t>
            </w:r>
            <w:r w:rsidRPr="00397CDF" w:rsidR="00E44B21">
              <w:rPr>
                <w:rFonts w:eastAsia="Aptos" w:cs="Arial"/>
              </w:rPr>
              <w:t>5</w:t>
            </w:r>
          </w:p>
        </w:tc>
        <w:tc>
          <w:tcPr>
            <w:tcW w:w="19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Pr="00397CDF" w:rsidR="004F62A4" w:rsidP="009022A3" w:rsidRDefault="004F62A4" w14:paraId="24D2EEFB" w14:textId="0ECE0E9F">
            <w:pPr>
              <w:rPr>
                <w:rFonts w:eastAsia="Aptos" w:cs="Arial"/>
              </w:rPr>
            </w:pPr>
            <w:r w:rsidRPr="00397CDF">
              <w:rPr>
                <w:rFonts w:eastAsia="Aptos" w:cs="Arial"/>
              </w:rPr>
              <w:t>Integration from SAP to Coupa</w:t>
            </w:r>
          </w:p>
        </w:tc>
        <w:tc>
          <w:tcPr>
            <w:tcW w:w="678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Pr="00397CDF" w:rsidR="004F62A4" w:rsidP="42D191D1" w:rsidRDefault="08D0D40B" w14:paraId="4B26D6FE" w14:textId="171595E1">
            <w:pPr>
              <w:jc w:val="both"/>
              <w:rPr>
                <w:rFonts w:eastAsia="Aptos" w:cs="Arial"/>
                <w:lang w:val="en-US"/>
              </w:rPr>
            </w:pPr>
            <w:r w:rsidRPr="392E3A0E">
              <w:rPr>
                <w:rFonts w:eastAsia="Aptos" w:cs="Arial"/>
                <w:lang w:val="en-US"/>
              </w:rPr>
              <w:t xml:space="preserve">The process is considered complete once the approved changes are successfully updated in </w:t>
            </w:r>
            <w:r w:rsidR="006D25BB">
              <w:rPr>
                <w:rFonts w:eastAsia="Aptos" w:cs="Arial"/>
                <w:lang w:val="en-US"/>
              </w:rPr>
              <w:t>Coupa</w:t>
            </w:r>
            <w:r w:rsidRPr="392E3A0E">
              <w:rPr>
                <w:rFonts w:eastAsia="Aptos" w:cs="Arial"/>
                <w:lang w:val="en-US"/>
              </w:rPr>
              <w:t>. All watchers and stakeholders are informed through system-generated notifications, ensuring transparency, audit readiness, and accountability</w:t>
            </w:r>
            <w:r w:rsidR="006D25BB">
              <w:rPr>
                <w:rFonts w:eastAsia="Aptos" w:cs="Arial"/>
                <w:lang w:val="en-US"/>
              </w:rPr>
              <w:t>.</w:t>
            </w:r>
          </w:p>
        </w:tc>
      </w:tr>
      <w:tr w:rsidR="6A1D4619" w:rsidTr="479FBEEE" w14:paraId="74C7FFDC" w14:textId="77777777">
        <w:trPr>
          <w:trHeight w:val="397"/>
        </w:trPr>
        <w:tc>
          <w:tcPr>
            <w:tcW w:w="1121"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14A6ACD9" w:rsidP="6A1D4619" w:rsidRDefault="14A6ACD9" w14:paraId="78826F37" w14:textId="2769050F">
            <w:pPr>
              <w:jc w:val="both"/>
              <w:rPr>
                <w:rFonts w:eastAsia="Aptos" w:cs="Arial"/>
              </w:rPr>
            </w:pPr>
            <w:r w:rsidRPr="6A1D4619">
              <w:rPr>
                <w:rFonts w:eastAsia="Aptos" w:cs="Arial"/>
              </w:rPr>
              <w:t>Note</w:t>
            </w:r>
          </w:p>
        </w:tc>
        <w:tc>
          <w:tcPr>
            <w:tcW w:w="19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vAlign w:val="center"/>
            <w:hideMark/>
          </w:tcPr>
          <w:p w:rsidR="14A6ACD9" w:rsidP="6A1D4619" w:rsidRDefault="14A6ACD9" w14:paraId="73856777" w14:textId="0B880D6D">
            <w:pPr>
              <w:rPr>
                <w:rFonts w:eastAsia="Aptos" w:cs="Arial"/>
              </w:rPr>
            </w:pPr>
            <w:r w:rsidRPr="6A1D4619">
              <w:rPr>
                <w:rFonts w:eastAsia="Aptos" w:cs="Arial"/>
              </w:rPr>
              <w:t>Supplier Bulk Maintenance</w:t>
            </w:r>
          </w:p>
        </w:tc>
        <w:tc>
          <w:tcPr>
            <w:tcW w:w="678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tcPr>
          <w:p w:rsidR="14A6ACD9" w:rsidP="6A1D4619" w:rsidRDefault="14A6ACD9" w14:paraId="3C588F71" w14:textId="12BB4117">
            <w:pPr>
              <w:jc w:val="both"/>
              <w:rPr>
                <w:rFonts w:eastAsia="Aptos" w:cs="Arial"/>
                <w:lang w:val="en-US"/>
              </w:rPr>
            </w:pPr>
            <w:r w:rsidRPr="6A1D4619">
              <w:rPr>
                <w:rFonts w:eastAsia="Aptos" w:cs="Arial"/>
                <w:lang w:val="en-US"/>
              </w:rPr>
              <w:t>Suppliers can be bulk deactivated in both SAP and Coupa. When the deactivation is initiated in SAP through a central vendor block, the SAP–Coupa integration automatically sets the corresponding supplier records in Coupa to an inactive status. However, the Supplier Information Management (SIM) records in Coupa are not updated through this integration and may remain active. This does not have any functional impact on downstream procurement or payment processes, as purchasing and invoicing are controlled by the Coupa supplier status.</w:t>
            </w:r>
          </w:p>
        </w:tc>
      </w:tr>
    </w:tbl>
    <w:p w:rsidRPr="00397CDF" w:rsidR="00FF0E90" w:rsidP="40F25896" w:rsidRDefault="00FF0E90" w14:paraId="543839D7" w14:textId="16B1B573">
      <w:pPr>
        <w:rPr>
          <w:rFonts w:cs="Arial"/>
          <w:sz w:val="24"/>
          <w:u w:val="single"/>
          <w:lang w:val="en-IN" w:eastAsia="en-GB"/>
        </w:rPr>
      </w:pPr>
    </w:p>
    <w:p w:rsidR="36A169B0" w:rsidP="00BB6F17" w:rsidRDefault="36A169B0" w14:paraId="178E01AE" w14:textId="4E873966">
      <w:pPr>
        <w:pStyle w:val="Heading2"/>
        <w:rPr>
          <w:lang w:eastAsia="en-GB"/>
        </w:rPr>
      </w:pPr>
      <w:bookmarkStart w:name="_Toc954749353" w:id="18"/>
      <w:bookmarkStart w:name="_Toc145323167" w:id="19"/>
      <w:bookmarkStart w:name="_Toc198394793" w:id="20"/>
      <w:r w:rsidRPr="479FBEEE">
        <w:rPr>
          <w:lang w:eastAsia="en-GB"/>
        </w:rPr>
        <w:t>SUPPLIER EXTEND</w:t>
      </w:r>
      <w:bookmarkEnd w:id="18"/>
    </w:p>
    <w:p w:rsidR="36A169B0" w:rsidP="40F25896" w:rsidRDefault="36A169B0" w14:paraId="06AE676A" w14:textId="2C213101">
      <w:r>
        <w:rPr>
          <w:noProof/>
        </w:rPr>
        <w:drawing>
          <wp:inline distT="0" distB="0" distL="0" distR="0" wp14:anchorId="02ABA94F" wp14:editId="7E8D1C9A">
            <wp:extent cx="5974598" cy="4188315"/>
            <wp:effectExtent l="0" t="0" r="0" b="0"/>
            <wp:docPr id="816166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66944" name="Picture 816166944"/>
                    <pic:cNvPicPr/>
                  </pic:nvPicPr>
                  <pic:blipFill>
                    <a:blip r:embed="rId16">
                      <a:extLst>
                        <a:ext uri="{28A0092B-C50C-407E-A947-70E740481C1C}">
                          <a14:useLocalDpi xmlns:a14="http://schemas.microsoft.com/office/drawing/2010/main"/>
                        </a:ext>
                      </a:extLst>
                    </a:blip>
                    <a:stretch>
                      <a:fillRect/>
                    </a:stretch>
                  </pic:blipFill>
                  <pic:spPr>
                    <a:xfrm>
                      <a:off x="0" y="0"/>
                      <a:ext cx="5974598" cy="4188315"/>
                    </a:xfrm>
                    <a:prstGeom prst="rect">
                      <a:avLst/>
                    </a:prstGeom>
                  </pic:spPr>
                </pic:pic>
              </a:graphicData>
            </a:graphic>
          </wp:inline>
        </w:drawing>
      </w:r>
    </w:p>
    <w:p w:rsidR="40F25896" w:rsidP="479FBEEE" w:rsidRDefault="36A169B0" w14:paraId="5F3FC432" w14:textId="68264FB8">
      <w:pPr>
        <w:ind w:firstLine="720"/>
        <w:jc w:val="center"/>
        <w:rPr>
          <w:rFonts w:eastAsia="Aptos" w:cs="Arial"/>
          <w:i/>
          <w:iCs/>
          <w:color w:val="C00000"/>
          <w:u w:val="single"/>
        </w:rPr>
      </w:pPr>
      <w:r w:rsidRPr="479FBEEE">
        <w:rPr>
          <w:rFonts w:eastAsia="Aptos" w:cs="Arial"/>
          <w:i/>
          <w:iCs/>
          <w:color w:val="C00000"/>
          <w:u w:val="single"/>
        </w:rPr>
        <w:t>6.6 Supplier Extend</w:t>
      </w:r>
    </w:p>
    <w:p w:rsidR="40F25896" w:rsidP="40F25896" w:rsidRDefault="40F25896" w14:paraId="1B78A4FB" w14:textId="1E128952"/>
    <w:tbl>
      <w:tblPr>
        <w:tblStyle w:val="TableGrid"/>
        <w:tblW w:w="0" w:type="auto"/>
        <w:tblLook w:val="04A0" w:firstRow="1" w:lastRow="0" w:firstColumn="1" w:lastColumn="0" w:noHBand="0" w:noVBand="1"/>
      </w:tblPr>
      <w:tblGrid>
        <w:gridCol w:w="1125"/>
        <w:gridCol w:w="1980"/>
        <w:gridCol w:w="6285"/>
      </w:tblGrid>
      <w:tr w:rsidR="40F25896" w:rsidTr="40F25896" w14:paraId="0BF4F685" w14:textId="77777777">
        <w:trPr>
          <w:trHeight w:val="300"/>
        </w:trPr>
        <w:tc>
          <w:tcPr>
            <w:tcW w:w="1125" w:type="dxa"/>
            <w:tcBorders>
              <w:top w:val="single" w:color="auto" w:sz="8" w:space="0"/>
              <w:left w:val="single" w:color="auto" w:sz="8" w:space="0"/>
              <w:bottom w:val="single" w:color="auto" w:sz="8" w:space="0"/>
              <w:right w:val="single" w:color="auto" w:sz="8" w:space="0"/>
            </w:tcBorders>
            <w:shd w:val="clear" w:color="auto" w:fill="C00000"/>
            <w:tcMar>
              <w:left w:w="108" w:type="dxa"/>
              <w:right w:w="108" w:type="dxa"/>
            </w:tcMar>
          </w:tcPr>
          <w:p w:rsidR="40F25896" w:rsidP="40F25896" w:rsidRDefault="40F25896" w14:paraId="547730BE" w14:textId="1DBAB898">
            <w:pPr>
              <w:jc w:val="center"/>
            </w:pPr>
            <w:r w:rsidRPr="40F25896">
              <w:rPr>
                <w:rFonts w:eastAsia="Arial" w:cs="Arial"/>
                <w:color w:val="FFFFFF" w:themeColor="background1"/>
                <w:szCs w:val="20"/>
                <w:lang w:val="en-GB"/>
              </w:rPr>
              <w:t>Activity ID</w:t>
            </w:r>
          </w:p>
        </w:tc>
        <w:tc>
          <w:tcPr>
            <w:tcW w:w="1980" w:type="dxa"/>
            <w:tcBorders>
              <w:top w:val="single" w:color="auto" w:sz="8" w:space="0"/>
              <w:left w:val="single" w:color="auto" w:sz="8" w:space="0"/>
              <w:bottom w:val="single" w:color="auto" w:sz="8" w:space="0"/>
              <w:right w:val="single" w:color="auto" w:sz="8" w:space="0"/>
            </w:tcBorders>
            <w:shd w:val="clear" w:color="auto" w:fill="C00000"/>
            <w:tcMar>
              <w:left w:w="108" w:type="dxa"/>
              <w:right w:w="108" w:type="dxa"/>
            </w:tcMar>
          </w:tcPr>
          <w:p w:rsidR="40F25896" w:rsidP="40F25896" w:rsidRDefault="40F25896" w14:paraId="36BF896F" w14:textId="4F3E34E6">
            <w:pPr>
              <w:jc w:val="center"/>
            </w:pPr>
            <w:r w:rsidRPr="40F25896">
              <w:rPr>
                <w:rFonts w:eastAsia="Arial" w:cs="Arial"/>
                <w:color w:val="FFFFFF" w:themeColor="background1"/>
                <w:szCs w:val="20"/>
                <w:lang w:val="en-GB"/>
              </w:rPr>
              <w:t>Activity Description</w:t>
            </w:r>
          </w:p>
        </w:tc>
        <w:tc>
          <w:tcPr>
            <w:tcW w:w="6285" w:type="dxa"/>
            <w:tcBorders>
              <w:top w:val="single" w:color="auto" w:sz="8" w:space="0"/>
              <w:left w:val="single" w:color="auto" w:sz="8" w:space="0"/>
              <w:bottom w:val="single" w:color="auto" w:sz="8" w:space="0"/>
              <w:right w:val="single" w:color="auto" w:sz="8" w:space="0"/>
            </w:tcBorders>
            <w:shd w:val="clear" w:color="auto" w:fill="C00000"/>
            <w:tcMar>
              <w:left w:w="108" w:type="dxa"/>
              <w:right w:w="108" w:type="dxa"/>
            </w:tcMar>
          </w:tcPr>
          <w:p w:rsidR="40F25896" w:rsidP="40F25896" w:rsidRDefault="40F25896" w14:paraId="10E9D86C" w14:textId="30B65D13">
            <w:pPr>
              <w:jc w:val="center"/>
            </w:pPr>
            <w:r w:rsidRPr="40F25896">
              <w:rPr>
                <w:rFonts w:eastAsia="Arial" w:cs="Arial"/>
                <w:color w:val="FFFFFF" w:themeColor="background1"/>
                <w:szCs w:val="20"/>
                <w:lang w:val="en-GB"/>
              </w:rPr>
              <w:t>Detailed Description</w:t>
            </w:r>
          </w:p>
        </w:tc>
      </w:tr>
      <w:tr w:rsidR="40F25896" w:rsidTr="40F25896" w14:paraId="187919DD" w14:textId="77777777">
        <w:trPr>
          <w:trHeight w:val="300"/>
        </w:trPr>
        <w:tc>
          <w:tcPr>
            <w:tcW w:w="11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0F25896" w:rsidP="40F25896" w:rsidRDefault="40F25896" w14:paraId="538CABE1" w14:textId="2A8A4D8F">
            <w:r w:rsidRPr="40F25896">
              <w:rPr>
                <w:rFonts w:eastAsia="Arial" w:cs="Arial"/>
                <w:szCs w:val="20"/>
              </w:rPr>
              <w:t>6.6.1</w:t>
            </w:r>
          </w:p>
        </w:tc>
        <w:tc>
          <w:tcPr>
            <w:tcW w:w="1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0F25896" w:rsidP="40F25896" w:rsidRDefault="40F25896" w14:paraId="43ECD237" w14:textId="33EE2F68">
            <w:r w:rsidRPr="40F25896">
              <w:rPr>
                <w:rFonts w:eastAsia="Arial" w:cs="Arial"/>
                <w:szCs w:val="20"/>
              </w:rPr>
              <w:t>Extend Vendor Triggering</w:t>
            </w:r>
          </w:p>
        </w:tc>
        <w:tc>
          <w:tcPr>
            <w:tcW w:w="6285" w:type="dxa"/>
            <w:tcBorders>
              <w:top w:val="single" w:color="auto" w:sz="8" w:space="0"/>
              <w:left w:val="single" w:color="auto" w:sz="8" w:space="0"/>
              <w:bottom w:val="single" w:color="auto" w:sz="8" w:space="0"/>
              <w:right w:val="single" w:color="auto" w:sz="8" w:space="0"/>
            </w:tcBorders>
            <w:tcMar>
              <w:left w:w="108" w:type="dxa"/>
              <w:right w:w="108" w:type="dxa"/>
            </w:tcMar>
          </w:tcPr>
          <w:p w:rsidR="40F25896" w:rsidP="40F25896" w:rsidRDefault="40F25896" w14:paraId="6250F3AD" w14:textId="7562042F">
            <w:r w:rsidRPr="40F25896">
              <w:rPr>
                <w:rFonts w:eastAsia="Arial" w:cs="Arial"/>
                <w:szCs w:val="20"/>
              </w:rPr>
              <w:t>The process begins when user identifies the need to extend a vendor to other companies.</w:t>
            </w:r>
          </w:p>
        </w:tc>
      </w:tr>
      <w:tr w:rsidR="40F25896" w:rsidTr="40F25896" w14:paraId="4E045EBB" w14:textId="77777777">
        <w:trPr>
          <w:trHeight w:val="300"/>
        </w:trPr>
        <w:tc>
          <w:tcPr>
            <w:tcW w:w="11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0F25896" w:rsidP="40F25896" w:rsidRDefault="40F25896" w14:paraId="41553895" w14:textId="6F704E5F">
            <w:r w:rsidRPr="40F25896">
              <w:rPr>
                <w:rFonts w:eastAsia="Arial" w:cs="Arial"/>
                <w:szCs w:val="20"/>
              </w:rPr>
              <w:t>6.6.2</w:t>
            </w:r>
          </w:p>
        </w:tc>
        <w:tc>
          <w:tcPr>
            <w:tcW w:w="1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0F25896" w:rsidP="40F25896" w:rsidRDefault="40F25896" w14:paraId="2E07382D" w14:textId="74B836C5">
            <w:r w:rsidRPr="40F25896">
              <w:rPr>
                <w:rFonts w:eastAsia="Arial" w:cs="Arial"/>
                <w:szCs w:val="20"/>
              </w:rPr>
              <w:t>Extend Vendor</w:t>
            </w:r>
          </w:p>
        </w:tc>
        <w:tc>
          <w:tcPr>
            <w:tcW w:w="6285" w:type="dxa"/>
            <w:tcBorders>
              <w:top w:val="single" w:color="auto" w:sz="8" w:space="0"/>
              <w:left w:val="single" w:color="auto" w:sz="8" w:space="0"/>
              <w:bottom w:val="single" w:color="auto" w:sz="8" w:space="0"/>
              <w:right w:val="single" w:color="auto" w:sz="8" w:space="0"/>
            </w:tcBorders>
            <w:tcMar>
              <w:left w:w="108" w:type="dxa"/>
              <w:right w:w="108" w:type="dxa"/>
            </w:tcMar>
          </w:tcPr>
          <w:p w:rsidR="40F25896" w:rsidP="40F25896" w:rsidRDefault="40F25896" w14:paraId="6814DE78" w14:textId="157E7CED">
            <w:r w:rsidRPr="40F25896">
              <w:rPr>
                <w:rFonts w:eastAsia="Arial" w:cs="Arial"/>
                <w:szCs w:val="20"/>
                <w:lang w:val="en-IN"/>
              </w:rPr>
              <w:t>The extension will involve adding Purchasing Org along with other relevant fields.</w:t>
            </w:r>
          </w:p>
        </w:tc>
      </w:tr>
      <w:tr w:rsidR="40F25896" w:rsidTr="40F25896" w14:paraId="785F295C" w14:textId="77777777">
        <w:trPr>
          <w:trHeight w:val="300"/>
        </w:trPr>
        <w:tc>
          <w:tcPr>
            <w:tcW w:w="1125" w:type="dxa"/>
            <w:tcBorders>
              <w:top w:val="single" w:color="auto" w:sz="8" w:space="0"/>
              <w:left w:val="single" w:color="auto" w:sz="8" w:space="0"/>
              <w:bottom w:val="single" w:color="auto" w:sz="8" w:space="0"/>
              <w:right w:val="single" w:color="auto" w:sz="8" w:space="0"/>
            </w:tcBorders>
            <w:tcMar>
              <w:left w:w="108" w:type="dxa"/>
              <w:right w:w="108" w:type="dxa"/>
            </w:tcMar>
          </w:tcPr>
          <w:p w:rsidR="40F25896" w:rsidP="40F25896" w:rsidRDefault="40F25896" w14:paraId="4E3A71BE" w14:textId="66DDC382">
            <w:r w:rsidRPr="40F25896">
              <w:rPr>
                <w:rFonts w:eastAsia="Arial" w:cs="Arial"/>
                <w:szCs w:val="20"/>
              </w:rPr>
              <w:t>6.6.3</w:t>
            </w:r>
          </w:p>
        </w:tc>
        <w:tc>
          <w:tcPr>
            <w:tcW w:w="1980" w:type="dxa"/>
            <w:tcBorders>
              <w:top w:val="single" w:color="auto" w:sz="8" w:space="0"/>
              <w:left w:val="single" w:color="auto" w:sz="8" w:space="0"/>
              <w:bottom w:val="single" w:color="auto" w:sz="8" w:space="0"/>
              <w:right w:val="single" w:color="auto" w:sz="8" w:space="0"/>
            </w:tcBorders>
            <w:tcMar>
              <w:left w:w="108" w:type="dxa"/>
              <w:right w:w="108" w:type="dxa"/>
            </w:tcMar>
          </w:tcPr>
          <w:p w:rsidR="40F25896" w:rsidP="40F25896" w:rsidRDefault="40F25896" w14:paraId="66CF58A5" w14:textId="601E729E">
            <w:r w:rsidRPr="40F25896">
              <w:rPr>
                <w:rFonts w:eastAsia="Arial" w:cs="Arial"/>
                <w:szCs w:val="20"/>
              </w:rPr>
              <w:t>Extend Request Approvals</w:t>
            </w:r>
          </w:p>
        </w:tc>
        <w:tc>
          <w:tcPr>
            <w:tcW w:w="6285" w:type="dxa"/>
            <w:tcBorders>
              <w:top w:val="single" w:color="auto" w:sz="8" w:space="0"/>
              <w:left w:val="single" w:color="auto" w:sz="8" w:space="0"/>
              <w:bottom w:val="single" w:color="auto" w:sz="8" w:space="0"/>
              <w:right w:val="single" w:color="auto" w:sz="8" w:space="0"/>
            </w:tcBorders>
            <w:tcMar>
              <w:left w:w="108" w:type="dxa"/>
              <w:right w:w="108" w:type="dxa"/>
            </w:tcMar>
          </w:tcPr>
          <w:p w:rsidR="40F25896" w:rsidP="40F25896" w:rsidRDefault="40F25896" w14:paraId="20FA8E3E" w14:textId="2FB023D7">
            <w:pPr>
              <w:jc w:val="both"/>
            </w:pPr>
            <w:r w:rsidRPr="40F25896">
              <w:rPr>
                <w:rFonts w:eastAsia="Arial" w:cs="Arial"/>
                <w:szCs w:val="20"/>
              </w:rPr>
              <w:t>Once the extension request is initiated, it is routed to the Master Data Team for approval. The team reviews the nature and necessity of the extension.</w:t>
            </w:r>
          </w:p>
          <w:p w:rsidR="40F25896" w:rsidP="40F25896" w:rsidRDefault="40F25896" w14:paraId="1D336DFB" w14:textId="3C5FDF66">
            <w:pPr>
              <w:pStyle w:val="ListParagraph"/>
              <w:numPr>
                <w:ilvl w:val="0"/>
                <w:numId w:val="1"/>
              </w:numPr>
              <w:spacing w:before="0"/>
              <w:jc w:val="both"/>
              <w:rPr>
                <w:rFonts w:eastAsia="Arial" w:cs="Arial"/>
                <w:szCs w:val="20"/>
              </w:rPr>
            </w:pPr>
            <w:r w:rsidRPr="40F25896">
              <w:rPr>
                <w:rFonts w:eastAsia="Arial" w:cs="Arial"/>
                <w:szCs w:val="20"/>
              </w:rPr>
              <w:t xml:space="preserve">If </w:t>
            </w:r>
            <w:r w:rsidRPr="40F25896">
              <w:rPr>
                <w:rFonts w:eastAsia="Arial" w:cs="Arial"/>
                <w:b/>
                <w:bCs/>
                <w:color w:val="00B050"/>
                <w:szCs w:val="20"/>
              </w:rPr>
              <w:t>approved</w:t>
            </w:r>
            <w:r w:rsidRPr="40F25896">
              <w:rPr>
                <w:rFonts w:eastAsia="Arial" w:cs="Arial"/>
                <w:szCs w:val="20"/>
              </w:rPr>
              <w:t>, the request proceeds for execution.</w:t>
            </w:r>
          </w:p>
          <w:p w:rsidR="40F25896" w:rsidP="40F25896" w:rsidRDefault="40F25896" w14:paraId="125C1E1F" w14:textId="18DC87B2">
            <w:pPr>
              <w:pStyle w:val="ListParagraph"/>
              <w:numPr>
                <w:ilvl w:val="0"/>
                <w:numId w:val="1"/>
              </w:numPr>
              <w:spacing w:before="0"/>
              <w:jc w:val="both"/>
              <w:rPr>
                <w:rFonts w:eastAsia="Arial" w:cs="Arial"/>
                <w:szCs w:val="20"/>
              </w:rPr>
            </w:pPr>
            <w:r w:rsidRPr="40F25896">
              <w:rPr>
                <w:rFonts w:eastAsia="Arial" w:cs="Arial"/>
                <w:szCs w:val="20"/>
              </w:rPr>
              <w:t xml:space="preserve">If </w:t>
            </w:r>
            <w:r w:rsidRPr="40F25896">
              <w:rPr>
                <w:rFonts w:eastAsia="Arial" w:cs="Arial"/>
                <w:b/>
                <w:bCs/>
                <w:color w:val="EE0000"/>
                <w:szCs w:val="20"/>
              </w:rPr>
              <w:t>rejected</w:t>
            </w:r>
            <w:r w:rsidRPr="40F25896">
              <w:rPr>
                <w:rFonts w:eastAsia="Arial" w:cs="Arial"/>
                <w:szCs w:val="20"/>
              </w:rPr>
              <w:t>, the system prompts the approver to provide rejection comments, which are shared with the user. The process is stopped, and the user is notified via email to halt the extension.</w:t>
            </w:r>
          </w:p>
          <w:p w:rsidR="40F25896" w:rsidP="40F25896" w:rsidRDefault="40F25896" w14:paraId="6F4BA28E" w14:textId="44BC6ED0">
            <w:r w:rsidRPr="40F25896">
              <w:rPr>
                <w:rFonts w:eastAsia="Arial" w:cs="Arial"/>
                <w:szCs w:val="20"/>
              </w:rPr>
              <w:t>The user can review the feedback, make necessary corrections, and resubmit the request if required</w:t>
            </w:r>
            <w:r w:rsidRPr="40F25896">
              <w:rPr>
                <w:rFonts w:eastAsia="Arial" w:cs="Arial"/>
                <w:b/>
                <w:bCs/>
                <w:szCs w:val="20"/>
              </w:rPr>
              <w:t>.</w:t>
            </w:r>
          </w:p>
        </w:tc>
      </w:tr>
      <w:tr w:rsidR="40F25896" w:rsidTr="40F25896" w14:paraId="4D8181F8" w14:textId="77777777">
        <w:trPr>
          <w:trHeight w:val="300"/>
        </w:trPr>
        <w:tc>
          <w:tcPr>
            <w:tcW w:w="11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0F25896" w:rsidP="40F25896" w:rsidRDefault="40F25896" w14:paraId="77627494" w14:textId="22F4000B">
            <w:r w:rsidRPr="40F25896">
              <w:rPr>
                <w:rFonts w:eastAsia="Arial" w:cs="Arial"/>
                <w:szCs w:val="20"/>
              </w:rPr>
              <w:t>6.6.4</w:t>
            </w:r>
          </w:p>
        </w:tc>
        <w:tc>
          <w:tcPr>
            <w:tcW w:w="1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0F25896" w:rsidP="40F25896" w:rsidRDefault="40F25896" w14:paraId="3BF23A68" w14:textId="24CF78DA">
            <w:r w:rsidRPr="40F25896">
              <w:rPr>
                <w:rFonts w:eastAsia="Arial" w:cs="Arial"/>
                <w:szCs w:val="20"/>
              </w:rPr>
              <w:t>Integration from Coupa SIM to SAP</w:t>
            </w:r>
          </w:p>
        </w:tc>
        <w:tc>
          <w:tcPr>
            <w:tcW w:w="6285" w:type="dxa"/>
            <w:tcBorders>
              <w:top w:val="single" w:color="auto" w:sz="8" w:space="0"/>
              <w:left w:val="single" w:color="auto" w:sz="8" w:space="0"/>
              <w:bottom w:val="single" w:color="auto" w:sz="8" w:space="0"/>
              <w:right w:val="single" w:color="auto" w:sz="8" w:space="0"/>
            </w:tcBorders>
            <w:tcMar>
              <w:left w:w="108" w:type="dxa"/>
              <w:right w:w="108" w:type="dxa"/>
            </w:tcMar>
          </w:tcPr>
          <w:p w:rsidR="40F25896" w:rsidP="40F25896" w:rsidRDefault="40F25896" w14:paraId="4E01CE36" w14:textId="52404A0C">
            <w:pPr>
              <w:jc w:val="both"/>
            </w:pPr>
            <w:r w:rsidRPr="40F25896">
              <w:rPr>
                <w:rFonts w:eastAsia="Arial" w:cs="Arial"/>
                <w:szCs w:val="20"/>
              </w:rPr>
              <w:t>Once approved, supplier details are seamlessly transferred from Coupa Supplier Information Management (SIM) to SAP. During this integration, the supplier record is updated to reflect the current and approved status.</w:t>
            </w:r>
          </w:p>
          <w:p w:rsidR="40F25896" w:rsidP="40F25896" w:rsidRDefault="40F25896" w14:paraId="4C2F842A" w14:textId="30ABE07F">
            <w:pPr>
              <w:jc w:val="both"/>
            </w:pPr>
            <w:r w:rsidRPr="40F25896">
              <w:rPr>
                <w:rFonts w:eastAsia="Arial" w:cs="Arial"/>
                <w:szCs w:val="20"/>
              </w:rPr>
              <w:t>Once the supplier is successfully updated in SAP, the system will automatically release the updates in SAP.</w:t>
            </w:r>
          </w:p>
        </w:tc>
      </w:tr>
      <w:tr w:rsidR="40F25896" w:rsidTr="40F25896" w14:paraId="629D9FAE" w14:textId="77777777">
        <w:trPr>
          <w:trHeight w:val="870"/>
        </w:trPr>
        <w:tc>
          <w:tcPr>
            <w:tcW w:w="11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0F25896" w:rsidP="40F25896" w:rsidRDefault="40F25896" w14:paraId="4C4F1404" w14:textId="64EC5789">
            <w:r w:rsidRPr="40F25896">
              <w:rPr>
                <w:rFonts w:eastAsia="Arial" w:cs="Arial"/>
                <w:szCs w:val="20"/>
              </w:rPr>
              <w:t>6.6.5</w:t>
            </w:r>
          </w:p>
        </w:tc>
        <w:tc>
          <w:tcPr>
            <w:tcW w:w="1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0F25896" w:rsidP="40F25896" w:rsidRDefault="40F25896" w14:paraId="708CED71" w14:textId="4D5048E2">
            <w:r w:rsidRPr="40F25896">
              <w:rPr>
                <w:rFonts w:eastAsia="Arial" w:cs="Arial"/>
                <w:szCs w:val="20"/>
              </w:rPr>
              <w:t>Integration from SAP to Coupa</w:t>
            </w:r>
          </w:p>
        </w:tc>
        <w:tc>
          <w:tcPr>
            <w:tcW w:w="6285" w:type="dxa"/>
            <w:tcBorders>
              <w:top w:val="single" w:color="auto" w:sz="8" w:space="0"/>
              <w:left w:val="single" w:color="auto" w:sz="8" w:space="0"/>
              <w:bottom w:val="single" w:color="auto" w:sz="8" w:space="0"/>
              <w:right w:val="single" w:color="auto" w:sz="8" w:space="0"/>
            </w:tcBorders>
            <w:tcMar>
              <w:left w:w="108" w:type="dxa"/>
              <w:right w:w="108" w:type="dxa"/>
            </w:tcMar>
          </w:tcPr>
          <w:p w:rsidR="40F25896" w:rsidP="40F25896" w:rsidRDefault="40F25896" w14:paraId="5CC6ED5E" w14:textId="70AACBC9">
            <w:r w:rsidRPr="40F25896">
              <w:rPr>
                <w:rFonts w:eastAsia="Arial" w:cs="Arial"/>
                <w:szCs w:val="20"/>
              </w:rPr>
              <w:t>The process is considered complete once the approved extensions are successfully updated in Coupa. All watchers and stakeholders are informed through system-generated notifications, ensuring transparency, audit readiness, and accountability.</w:t>
            </w:r>
          </w:p>
        </w:tc>
      </w:tr>
    </w:tbl>
    <w:p w:rsidR="40F25896" w:rsidP="40F25896" w:rsidRDefault="40F25896" w14:paraId="0211CF83" w14:textId="02CEB8E1">
      <w:pPr>
        <w:spacing w:before="0" w:after="0"/>
      </w:pPr>
    </w:p>
    <w:p w:rsidR="40F25896" w:rsidP="40F25896" w:rsidRDefault="40F25896" w14:paraId="49096880" w14:textId="4F151159"/>
    <w:p w:rsidR="006474D7" w:rsidP="40F25896" w:rsidRDefault="006474D7" w14:paraId="113D289A" w14:textId="77777777"/>
    <w:p w:rsidR="006474D7" w:rsidP="40F25896" w:rsidRDefault="006474D7" w14:paraId="3B2594F7" w14:textId="77777777"/>
    <w:p w:rsidR="006474D7" w:rsidP="40F25896" w:rsidRDefault="006474D7" w14:paraId="7E22E59C" w14:textId="77777777"/>
    <w:p w:rsidR="006474D7" w:rsidP="40F25896" w:rsidRDefault="006474D7" w14:paraId="27FABD17" w14:textId="77777777"/>
    <w:p w:rsidR="006474D7" w:rsidP="40F25896" w:rsidRDefault="006474D7" w14:paraId="434AB1BA" w14:textId="77777777"/>
    <w:p w:rsidR="006474D7" w:rsidP="40F25896" w:rsidRDefault="006474D7" w14:paraId="0ACC9F8E" w14:textId="77777777"/>
    <w:p w:rsidR="006474D7" w:rsidP="40F25896" w:rsidRDefault="006474D7" w14:paraId="040BE868" w14:textId="77777777"/>
    <w:p w:rsidR="006474D7" w:rsidP="40F25896" w:rsidRDefault="006474D7" w14:paraId="1E2F2183" w14:textId="77777777"/>
    <w:p w:rsidR="006474D7" w:rsidP="40F25896" w:rsidRDefault="006474D7" w14:paraId="3007C4BB" w14:textId="77777777"/>
    <w:p w:rsidR="006474D7" w:rsidP="40F25896" w:rsidRDefault="006474D7" w14:paraId="73E8AFDE" w14:textId="77777777"/>
    <w:p w:rsidR="007D2FAE" w:rsidRDefault="007D2FAE" w14:paraId="00A3D214" w14:textId="77777777">
      <w:pPr>
        <w:rPr>
          <w:rFonts w:cs="Arial"/>
          <w:b/>
          <w:bCs/>
          <w:caps/>
          <w:color w:val="C00000"/>
          <w:sz w:val="24"/>
          <w:lang w:val="en-GB"/>
        </w:rPr>
      </w:pPr>
      <w:bookmarkStart w:name="_Toc1085227165" w:id="21"/>
      <w:r>
        <w:br w:type="page"/>
      </w:r>
    </w:p>
    <w:p w:rsidR="006474D7" w:rsidP="00BB6F17" w:rsidRDefault="006474D7" w14:paraId="168B4FD5" w14:textId="1EBCF56F">
      <w:pPr>
        <w:pStyle w:val="Heading2"/>
      </w:pPr>
      <w:r>
        <w:t xml:space="preserve">New Supplier Registration </w:t>
      </w:r>
      <w:r w:rsidR="00D110B2">
        <w:t>–</w:t>
      </w:r>
      <w:r>
        <w:t xml:space="preserve"> O</w:t>
      </w:r>
      <w:r w:rsidR="00D110B2">
        <w:t xml:space="preserve">ne </w:t>
      </w:r>
      <w:r>
        <w:t>T</w:t>
      </w:r>
      <w:r w:rsidR="00D110B2">
        <w:t xml:space="preserve">ime </w:t>
      </w:r>
      <w:r>
        <w:t>V</w:t>
      </w:r>
      <w:r w:rsidR="00D110B2">
        <w:t>endor</w:t>
      </w:r>
      <w:bookmarkEnd w:id="21"/>
    </w:p>
    <w:p w:rsidRPr="008C2328" w:rsidR="00F8098E" w:rsidP="008C2328" w:rsidRDefault="00F8098E" w14:paraId="38456800" w14:textId="37FC9AC6">
      <w:pPr>
        <w:ind w:left="576"/>
        <w:jc w:val="both"/>
        <w:rPr>
          <w:b/>
          <w:bCs/>
        </w:rPr>
      </w:pPr>
      <w:r w:rsidRPr="00F8098E">
        <w:t>The One-Time Vendor (OTV) process is designed for suppliers engaged for a single or non-recurring transaction. It enables faster vendor creation with a simplified approval flow and reduced data requirements, while still ensuring basic compliance and procurement controls.</w:t>
      </w:r>
    </w:p>
    <w:p w:rsidR="008C2328" w:rsidP="479FBEEE" w:rsidRDefault="008C2328" w14:paraId="66AB9D46" w14:textId="6EC131DD">
      <w:pPr>
        <w:ind w:firstLine="720"/>
        <w:jc w:val="center"/>
        <w:rPr>
          <w:rFonts w:eastAsia="Aptos" w:cs="Arial"/>
          <w:i/>
          <w:iCs/>
          <w:color w:val="C00000"/>
          <w:u w:val="single"/>
        </w:rPr>
      </w:pPr>
      <w:r>
        <w:rPr>
          <w:noProof/>
        </w:rPr>
        <w:drawing>
          <wp:inline distT="0" distB="0" distL="0" distR="0" wp14:anchorId="04A2CB6C" wp14:editId="60CF7EC3">
            <wp:extent cx="4451690" cy="6505370"/>
            <wp:effectExtent l="0" t="0" r="0" b="0"/>
            <wp:docPr id="1534704461"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04461" name="Picture 3" descr="A diagram of a flowchart&#10;&#10;AI-generated content may be incorrect."/>
                    <pic:cNvPicPr/>
                  </pic:nvPicPr>
                  <pic:blipFill>
                    <a:blip r:embed="rId17" cstate="print">
                      <a:extLst>
                        <a:ext uri="{28A0092B-C50C-407E-A947-70E740481C1C}">
                          <a14:useLocalDpi xmlns:a14="http://schemas.microsoft.com/office/drawing/2010/main"/>
                        </a:ext>
                      </a:extLst>
                    </a:blip>
                    <a:stretch>
                      <a:fillRect/>
                    </a:stretch>
                  </pic:blipFill>
                  <pic:spPr>
                    <a:xfrm>
                      <a:off x="0" y="0"/>
                      <a:ext cx="4451690" cy="6505370"/>
                    </a:xfrm>
                    <a:prstGeom prst="rect">
                      <a:avLst/>
                    </a:prstGeom>
                  </pic:spPr>
                </pic:pic>
              </a:graphicData>
            </a:graphic>
          </wp:inline>
        </w:drawing>
      </w:r>
    </w:p>
    <w:p w:rsidRPr="00D110B2" w:rsidR="00D110B2" w:rsidP="00D110B2" w:rsidRDefault="00D110B2" w14:paraId="430D4F42" w14:textId="24D05077">
      <w:pPr>
        <w:ind w:firstLine="720"/>
        <w:jc w:val="center"/>
        <w:rPr>
          <w:rFonts w:eastAsia="Aptos" w:cs="Arial"/>
          <w:i/>
          <w:iCs/>
          <w:color w:val="C00000"/>
          <w:u w:val="single"/>
        </w:rPr>
      </w:pPr>
      <w:r w:rsidRPr="40F25896">
        <w:rPr>
          <w:rFonts w:eastAsia="Aptos" w:cs="Arial"/>
          <w:i/>
          <w:iCs/>
          <w:color w:val="C00000"/>
          <w:u w:val="single"/>
        </w:rPr>
        <w:t>6.</w:t>
      </w:r>
      <w:r>
        <w:rPr>
          <w:rFonts w:eastAsia="Aptos" w:cs="Arial"/>
          <w:i/>
          <w:iCs/>
          <w:color w:val="C00000"/>
          <w:u w:val="single"/>
        </w:rPr>
        <w:t>7 One-Time Vendor Process</w:t>
      </w:r>
    </w:p>
    <w:p w:rsidRPr="00F8098E" w:rsidR="00F8098E" w:rsidP="00F8098E" w:rsidRDefault="00F8098E" w14:paraId="1763C72A" w14:textId="2DFF9F5C">
      <w:pPr>
        <w:ind w:left="576"/>
        <w:jc w:val="both"/>
        <w:rPr>
          <w:lang w:val="en-US"/>
        </w:rPr>
      </w:pPr>
      <w:r w:rsidRPr="00F8098E">
        <w:rPr>
          <w:lang w:val="en-US"/>
        </w:rPr>
        <w:t xml:space="preserve">New Supplier Registration – Internal OTV follows the same overall structure as New Supplier Onboarding – Internal, with a few key differences. For </w:t>
      </w:r>
      <w:r w:rsidR="00D110B2">
        <w:rPr>
          <w:lang w:val="en-US"/>
        </w:rPr>
        <w:t>detailed steps</w:t>
      </w:r>
      <w:r w:rsidRPr="00F8098E">
        <w:rPr>
          <w:lang w:val="en-US"/>
        </w:rPr>
        <w:t>, please refer to Section 6.2.</w:t>
      </w:r>
    </w:p>
    <w:p w:rsidRPr="00F8098E" w:rsidR="00F8098E" w:rsidP="00F8098E" w:rsidRDefault="00F8098E" w14:paraId="69DC4D67" w14:textId="399265AA">
      <w:pPr>
        <w:ind w:left="576"/>
        <w:jc w:val="both"/>
        <w:rPr>
          <w:lang w:val="en-US"/>
        </w:rPr>
      </w:pPr>
      <w:r w:rsidRPr="00F8098E">
        <w:rPr>
          <w:lang w:val="en-US"/>
        </w:rPr>
        <w:t xml:space="preserve">There is no change to the Internal Request Form (Form 1) in terms of </w:t>
      </w:r>
      <w:proofErr w:type="gramStart"/>
      <w:r w:rsidRPr="00F8098E">
        <w:rPr>
          <w:lang w:val="en-US"/>
        </w:rPr>
        <w:t>fields</w:t>
      </w:r>
      <w:proofErr w:type="gramEnd"/>
      <w:r w:rsidRPr="00F8098E">
        <w:rPr>
          <w:lang w:val="en-US"/>
        </w:rPr>
        <w:t xml:space="preserve"> or content. However, the approval workflow is updated. Under the OTV process, the request will be approved only by the Procurement Team</w:t>
      </w:r>
      <w:r w:rsidR="00895256">
        <w:rPr>
          <w:lang w:val="en-US"/>
        </w:rPr>
        <w:t>, while Form 2 approval remains the same as outlined in Section 6.2.</w:t>
      </w:r>
    </w:p>
    <w:p w:rsidR="00D110B2" w:rsidP="00F8098E" w:rsidRDefault="00F8098E" w14:paraId="2B17CB44" w14:textId="77777777">
      <w:pPr>
        <w:ind w:left="576"/>
        <w:jc w:val="both"/>
        <w:rPr>
          <w:lang w:val="en-US"/>
        </w:rPr>
      </w:pPr>
      <w:r w:rsidRPr="00F8098E">
        <w:rPr>
          <w:lang w:val="en-US"/>
        </w:rPr>
        <w:t xml:space="preserve">The main changes apply to the Supplier Onboarding Form (Form 2). </w:t>
      </w:r>
    </w:p>
    <w:p w:rsidR="00D110B2" w:rsidP="00F8098E" w:rsidRDefault="00F8098E" w14:paraId="087F8AAB" w14:textId="77777777">
      <w:pPr>
        <w:ind w:left="576"/>
        <w:jc w:val="both"/>
        <w:rPr>
          <w:lang w:val="en-US"/>
        </w:rPr>
      </w:pPr>
      <w:r w:rsidRPr="00D110B2">
        <w:rPr>
          <w:b/>
          <w:bCs/>
          <w:lang w:val="en-US"/>
        </w:rPr>
        <w:t xml:space="preserve">Section 1 (General Vendor </w:t>
      </w:r>
      <w:r w:rsidRPr="00D110B2" w:rsidR="00D110B2">
        <w:rPr>
          <w:b/>
          <w:bCs/>
          <w:lang w:val="en-US"/>
        </w:rPr>
        <w:t>Information</w:t>
      </w:r>
      <w:r w:rsidRPr="00D110B2">
        <w:rPr>
          <w:b/>
          <w:bCs/>
          <w:lang w:val="en-US"/>
        </w:rPr>
        <w:t>)</w:t>
      </w:r>
      <w:r w:rsidR="00D110B2">
        <w:rPr>
          <w:lang w:val="en-US"/>
        </w:rPr>
        <w:t xml:space="preserve">: </w:t>
      </w:r>
      <w:r w:rsidRPr="00F8098E">
        <w:rPr>
          <w:lang w:val="en-US"/>
        </w:rPr>
        <w:t xml:space="preserve">the fields </w:t>
      </w:r>
      <w:r w:rsidRPr="00F8098E">
        <w:rPr>
          <w:i/>
          <w:iCs/>
          <w:lang w:val="en-US"/>
        </w:rPr>
        <w:t>Secondary Contact</w:t>
      </w:r>
      <w:r w:rsidRPr="00F8098E">
        <w:rPr>
          <w:lang w:val="en-US"/>
        </w:rPr>
        <w:t xml:space="preserve">, </w:t>
      </w:r>
      <w:r w:rsidRPr="00F8098E">
        <w:rPr>
          <w:i/>
          <w:iCs/>
          <w:lang w:val="en-US"/>
        </w:rPr>
        <w:t>Personal Services</w:t>
      </w:r>
      <w:r w:rsidRPr="00F8098E">
        <w:rPr>
          <w:lang w:val="en-US"/>
        </w:rPr>
        <w:t xml:space="preserve">, and </w:t>
      </w:r>
      <w:proofErr w:type="spellStart"/>
      <w:r w:rsidRPr="00F8098E">
        <w:rPr>
          <w:i/>
          <w:iCs/>
          <w:lang w:val="en-US"/>
        </w:rPr>
        <w:t>Labour</w:t>
      </w:r>
      <w:proofErr w:type="spellEnd"/>
      <w:r w:rsidRPr="00F8098E">
        <w:rPr>
          <w:i/>
          <w:iCs/>
          <w:lang w:val="en-US"/>
        </w:rPr>
        <w:t xml:space="preserve"> Broker</w:t>
      </w:r>
      <w:r w:rsidRPr="00F8098E">
        <w:rPr>
          <w:lang w:val="en-US"/>
        </w:rPr>
        <w:t xml:space="preserve"> are removed. </w:t>
      </w:r>
    </w:p>
    <w:p w:rsidR="00D110B2" w:rsidP="00F8098E" w:rsidRDefault="00F8098E" w14:paraId="2D991208" w14:textId="77777777">
      <w:pPr>
        <w:ind w:left="576"/>
        <w:jc w:val="both"/>
        <w:rPr>
          <w:lang w:val="en-US"/>
        </w:rPr>
      </w:pPr>
      <w:r w:rsidRPr="00D110B2">
        <w:rPr>
          <w:b/>
          <w:bCs/>
          <w:lang w:val="en-US"/>
        </w:rPr>
        <w:t>Section 2 (Attachments)</w:t>
      </w:r>
      <w:r w:rsidR="00D110B2">
        <w:rPr>
          <w:lang w:val="en-US"/>
        </w:rPr>
        <w:t>:</w:t>
      </w:r>
      <w:r w:rsidRPr="00F8098E">
        <w:rPr>
          <w:lang w:val="en-US"/>
        </w:rPr>
        <w:t xml:space="preserve"> </w:t>
      </w:r>
      <w:r w:rsidR="00D110B2">
        <w:rPr>
          <w:lang w:val="en-US"/>
        </w:rPr>
        <w:t>S</w:t>
      </w:r>
      <w:r w:rsidRPr="00F8098E">
        <w:rPr>
          <w:lang w:val="en-US"/>
        </w:rPr>
        <w:t xml:space="preserve">everal documents including </w:t>
      </w:r>
      <w:r w:rsidRPr="00F8098E">
        <w:rPr>
          <w:i/>
          <w:iCs/>
          <w:lang w:val="en-US"/>
        </w:rPr>
        <w:t>Banking Master Data</w:t>
      </w:r>
      <w:r w:rsidRPr="00F8098E">
        <w:rPr>
          <w:lang w:val="en-US"/>
        </w:rPr>
        <w:t xml:space="preserve"> and </w:t>
      </w:r>
      <w:r w:rsidRPr="00F8098E">
        <w:rPr>
          <w:i/>
          <w:iCs/>
          <w:lang w:val="en-US"/>
        </w:rPr>
        <w:t>IRP 30 Certificate</w:t>
      </w:r>
      <w:r w:rsidRPr="00F8098E">
        <w:rPr>
          <w:lang w:val="en-US"/>
        </w:rPr>
        <w:t xml:space="preserve"> are removed</w:t>
      </w:r>
      <w:r w:rsidR="00D110B2">
        <w:rPr>
          <w:lang w:val="en-US"/>
        </w:rPr>
        <w:t xml:space="preserve"> to ensure quick onboarding on the vendor</w:t>
      </w:r>
      <w:r w:rsidRPr="00F8098E">
        <w:rPr>
          <w:lang w:val="en-US"/>
        </w:rPr>
        <w:t xml:space="preserve">. </w:t>
      </w:r>
    </w:p>
    <w:p w:rsidR="00D110B2" w:rsidP="00F8098E" w:rsidRDefault="00D110B2" w14:paraId="5B8638E7" w14:textId="77777777">
      <w:pPr>
        <w:ind w:left="576"/>
        <w:jc w:val="both"/>
        <w:rPr>
          <w:lang w:val="en-US"/>
        </w:rPr>
      </w:pPr>
      <w:r>
        <w:rPr>
          <w:b/>
          <w:bCs/>
          <w:lang w:val="en-US"/>
        </w:rPr>
        <w:t>Section 3 (Banking Information)</w:t>
      </w:r>
      <w:r w:rsidRPr="00D110B2">
        <w:rPr>
          <w:lang w:val="en-US"/>
        </w:rPr>
        <w:t>:</w:t>
      </w:r>
      <w:r>
        <w:rPr>
          <w:lang w:val="en-US"/>
        </w:rPr>
        <w:t xml:space="preserve"> </w:t>
      </w:r>
      <w:r w:rsidRPr="00F8098E" w:rsidR="00F8098E">
        <w:rPr>
          <w:lang w:val="en-US"/>
        </w:rPr>
        <w:t xml:space="preserve">The </w:t>
      </w:r>
      <w:r w:rsidRPr="00F8098E" w:rsidR="00F8098E">
        <w:rPr>
          <w:i/>
          <w:iCs/>
          <w:lang w:val="en-US"/>
        </w:rPr>
        <w:t>Banking Confirmation Documentation</w:t>
      </w:r>
      <w:r w:rsidRPr="00F8098E" w:rsidR="00F8098E">
        <w:rPr>
          <w:lang w:val="en-US"/>
        </w:rPr>
        <w:t xml:space="preserve"> is relocated</w:t>
      </w:r>
      <w:r>
        <w:rPr>
          <w:lang w:val="en-US"/>
        </w:rPr>
        <w:t xml:space="preserve"> to this </w:t>
      </w:r>
      <w:proofErr w:type="spellStart"/>
      <w:proofErr w:type="gramStart"/>
      <w:r>
        <w:rPr>
          <w:lang w:val="en-US"/>
        </w:rPr>
        <w:t>section</w:t>
      </w:r>
      <w:r w:rsidRPr="00F8098E" w:rsidR="00F8098E">
        <w:rPr>
          <w:lang w:val="en-US"/>
        </w:rPr>
        <w:t>,while</w:t>
      </w:r>
      <w:proofErr w:type="spellEnd"/>
      <w:proofErr w:type="gramEnd"/>
      <w:r w:rsidRPr="00F8098E" w:rsidR="00F8098E">
        <w:rPr>
          <w:lang w:val="en-US"/>
        </w:rPr>
        <w:t xml:space="preserve"> the remaining </w:t>
      </w:r>
      <w:r>
        <w:rPr>
          <w:lang w:val="en-US"/>
        </w:rPr>
        <w:t>fields</w:t>
      </w:r>
      <w:r w:rsidRPr="00F8098E" w:rsidR="00F8098E">
        <w:rPr>
          <w:lang w:val="en-US"/>
        </w:rPr>
        <w:t xml:space="preserve"> of Section 3 </w:t>
      </w:r>
      <w:proofErr w:type="gramStart"/>
      <w:r w:rsidRPr="00F8098E" w:rsidR="00F8098E">
        <w:rPr>
          <w:lang w:val="en-US"/>
        </w:rPr>
        <w:t>remains</w:t>
      </w:r>
      <w:proofErr w:type="gramEnd"/>
      <w:r w:rsidRPr="00F8098E" w:rsidR="00F8098E">
        <w:rPr>
          <w:lang w:val="en-US"/>
        </w:rPr>
        <w:t xml:space="preserve"> unchanged. </w:t>
      </w:r>
    </w:p>
    <w:p w:rsidR="00D110B2" w:rsidP="00F8098E" w:rsidRDefault="00F8098E" w14:paraId="5BC8CFE4" w14:textId="2B733F8D">
      <w:pPr>
        <w:ind w:left="576"/>
        <w:jc w:val="both"/>
        <w:rPr>
          <w:lang w:val="en-US"/>
        </w:rPr>
      </w:pPr>
      <w:r w:rsidRPr="00D110B2">
        <w:rPr>
          <w:b/>
          <w:bCs/>
          <w:lang w:val="en-US"/>
        </w:rPr>
        <w:t>Section 4 (Declaration)</w:t>
      </w:r>
      <w:r w:rsidR="00D110B2">
        <w:rPr>
          <w:lang w:val="en-US"/>
        </w:rPr>
        <w:t xml:space="preserve">: This </w:t>
      </w:r>
      <w:r w:rsidRPr="00F8098E">
        <w:rPr>
          <w:lang w:val="en-US"/>
        </w:rPr>
        <w:t xml:space="preserve">is </w:t>
      </w:r>
      <w:r w:rsidR="00D110B2">
        <w:rPr>
          <w:lang w:val="en-US"/>
        </w:rPr>
        <w:t>eliminated as AECI users will not provide declaration on behalf of OTVs.</w:t>
      </w:r>
    </w:p>
    <w:p w:rsidRPr="00F8098E" w:rsidR="00F8098E" w:rsidP="00F8098E" w:rsidRDefault="00F8098E" w14:paraId="43925CA2" w14:textId="4E210656">
      <w:pPr>
        <w:ind w:left="576"/>
        <w:jc w:val="both"/>
        <w:rPr>
          <w:lang w:val="en-US"/>
        </w:rPr>
      </w:pPr>
      <w:r w:rsidRPr="00D110B2">
        <w:rPr>
          <w:b/>
          <w:bCs/>
          <w:lang w:val="en-US"/>
        </w:rPr>
        <w:t>Section 5 (AECI Internal Use Only)</w:t>
      </w:r>
      <w:r w:rsidR="00D110B2">
        <w:rPr>
          <w:lang w:val="en-US"/>
        </w:rPr>
        <w:t>: No changes in fields.</w:t>
      </w:r>
    </w:p>
    <w:p w:rsidRPr="00F8098E" w:rsidR="00F8098E" w:rsidP="00F8098E" w:rsidRDefault="00F8098E" w14:paraId="60F88220" w14:textId="77777777">
      <w:pPr>
        <w:ind w:left="576"/>
        <w:jc w:val="both"/>
        <w:rPr>
          <w:lang w:val="en-US"/>
        </w:rPr>
      </w:pPr>
      <w:r w:rsidRPr="00F8098E">
        <w:rPr>
          <w:lang w:val="en-US"/>
        </w:rPr>
        <w:t>Overall, the OTV process retains the existing structure while streamlining approvals and reducing data capture and documentation requirements.</w:t>
      </w:r>
    </w:p>
    <w:p w:rsidRPr="00397CDF" w:rsidR="00AB22C5" w:rsidP="00FF4627" w:rsidRDefault="003C1FA4" w14:paraId="43ED9A20" w14:textId="5B3D9A83">
      <w:pPr>
        <w:pStyle w:val="Heading1"/>
      </w:pPr>
      <w:bookmarkStart w:name="_Toc539613943" w:id="22"/>
      <w:r>
        <w:t xml:space="preserve">Coupa </w:t>
      </w:r>
      <w:r w:rsidR="3B33A631">
        <w:t>S</w:t>
      </w:r>
      <w:bookmarkEnd w:id="19"/>
      <w:bookmarkEnd w:id="20"/>
      <w:r w:rsidR="18138B0F">
        <w:t>UPPLIER STATUS</w:t>
      </w:r>
      <w:bookmarkEnd w:id="22"/>
    </w:p>
    <w:p w:rsidRPr="00397CDF" w:rsidR="00AB22C5" w:rsidP="42D191D1" w:rsidRDefault="00AB22C5" w14:paraId="0D3E9957" w14:textId="77777777">
      <w:pPr>
        <w:spacing w:after="160"/>
        <w:rPr>
          <w:rFonts w:eastAsia="Aptos" w:cs="Arial"/>
          <w:b/>
          <w:bCs/>
          <w:color w:val="000000" w:themeColor="text1"/>
          <w:lang w:val="en-GB"/>
        </w:rPr>
      </w:pPr>
      <w:r w:rsidRPr="00397CDF">
        <w:rPr>
          <w:rFonts w:eastAsia="Aptos" w:cs="Arial"/>
          <w:color w:val="000000" w:themeColor="text1"/>
          <w:lang w:val="en-GB"/>
        </w:rPr>
        <w:t>Coupa uses different status labels to help users quickly see the status of each supplier.</w:t>
      </w:r>
    </w:p>
    <w:p w:rsidRPr="00397CDF" w:rsidR="00AB22C5" w:rsidP="42D191D1" w:rsidRDefault="00AB22C5" w14:paraId="358D5EAC" w14:textId="7DAA33E3">
      <w:pPr>
        <w:spacing w:after="120"/>
        <w:rPr>
          <w:rFonts w:eastAsia="Aptos" w:cs="Arial"/>
          <w:b/>
          <w:bCs/>
          <w:color w:val="C00000"/>
          <w:sz w:val="24"/>
        </w:rPr>
      </w:pPr>
      <w:bookmarkStart w:name="_Toc145323168" w:id="23"/>
      <w:r w:rsidRPr="00397CDF">
        <w:rPr>
          <w:rFonts w:eastAsia="Aptos" w:cs="Arial"/>
          <w:b/>
          <w:bCs/>
          <w:color w:val="C00000"/>
          <w:sz w:val="22"/>
          <w:szCs w:val="22"/>
        </w:rPr>
        <w:t>Supplier Record Status</w:t>
      </w:r>
      <w:bookmarkEnd w:id="23"/>
    </w:p>
    <w:tbl>
      <w:tblPr>
        <w:tblW w:w="5000" w:type="pct"/>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7141"/>
      </w:tblGrid>
      <w:tr w:rsidRPr="00FF4627" w:rsidR="00AB22C5" w:rsidTr="00FF4627" w14:paraId="1773E014" w14:textId="77777777">
        <w:trPr>
          <w:trHeight w:val="468"/>
        </w:trPr>
        <w:tc>
          <w:tcPr>
            <w:tcW w:w="1204" w:type="pct"/>
            <w:tcBorders>
              <w:top w:val="single" w:color="auto" w:sz="2" w:space="0"/>
              <w:left w:val="single" w:color="auto" w:sz="2" w:space="0"/>
              <w:bottom w:val="single" w:color="auto" w:sz="2" w:space="0"/>
              <w:right w:val="single" w:color="auto" w:sz="2" w:space="0"/>
            </w:tcBorders>
            <w:shd w:val="clear" w:color="auto" w:fill="C00000"/>
            <w:vAlign w:val="center"/>
            <w:hideMark/>
          </w:tcPr>
          <w:p w:rsidRPr="00397CDF" w:rsidR="00AB22C5" w:rsidP="2F826351" w:rsidRDefault="00AB22C5" w14:paraId="0B75AB94" w14:textId="7DA2F13E">
            <w:pPr>
              <w:spacing w:before="120" w:after="120"/>
              <w:jc w:val="center"/>
              <w:rPr>
                <w:rFonts w:eastAsia="Aptos" w:cs="Arial"/>
                <w:color w:val="FFFFFF" w:themeColor="background1"/>
                <w:sz w:val="22"/>
                <w:szCs w:val="22"/>
                <w:lang w:val="en-IN" w:eastAsia="en-IN"/>
              </w:rPr>
            </w:pPr>
            <w:r w:rsidRPr="00397CDF">
              <w:rPr>
                <w:rFonts w:eastAsia="Aptos" w:cs="Arial"/>
                <w:color w:val="FFFFFF" w:themeColor="background1"/>
                <w:sz w:val="22"/>
                <w:szCs w:val="22"/>
                <w:lang w:val="en-IN" w:eastAsia="en-IN"/>
              </w:rPr>
              <w:t>Status</w:t>
            </w:r>
          </w:p>
        </w:tc>
        <w:tc>
          <w:tcPr>
            <w:tcW w:w="3796" w:type="pct"/>
            <w:tcBorders>
              <w:top w:val="single" w:color="auto" w:sz="2" w:space="0"/>
              <w:left w:val="single" w:color="auto" w:sz="2" w:space="0"/>
              <w:bottom w:val="single" w:color="auto" w:sz="2" w:space="0"/>
              <w:right w:val="single" w:color="auto" w:sz="2" w:space="0"/>
            </w:tcBorders>
            <w:shd w:val="clear" w:color="auto" w:fill="C00000"/>
            <w:vAlign w:val="center"/>
            <w:hideMark/>
          </w:tcPr>
          <w:p w:rsidRPr="00397CDF" w:rsidR="00AB22C5" w:rsidP="2F826351" w:rsidRDefault="00AB22C5" w14:paraId="3C43FDFE" w14:textId="77777777">
            <w:pPr>
              <w:spacing w:before="120" w:after="120"/>
              <w:jc w:val="center"/>
              <w:rPr>
                <w:rFonts w:eastAsia="Aptos" w:cs="Arial"/>
                <w:color w:val="FFFFFF" w:themeColor="background1"/>
                <w:sz w:val="22"/>
                <w:szCs w:val="22"/>
                <w:lang w:val="en-IN" w:eastAsia="en-IN"/>
              </w:rPr>
            </w:pPr>
            <w:r w:rsidRPr="00397CDF">
              <w:rPr>
                <w:rFonts w:eastAsia="Aptos" w:cs="Arial"/>
                <w:color w:val="FFFFFF" w:themeColor="background1"/>
                <w:sz w:val="22"/>
                <w:szCs w:val="22"/>
                <w:lang w:val="en-IN" w:eastAsia="en-IN"/>
              </w:rPr>
              <w:t>Description</w:t>
            </w:r>
          </w:p>
        </w:tc>
      </w:tr>
      <w:tr w:rsidRPr="00FF4627" w:rsidR="00AB22C5" w:rsidTr="2F826351" w14:paraId="5FD8363E" w14:textId="77777777">
        <w:trPr>
          <w:trHeight w:val="367"/>
        </w:trPr>
        <w:tc>
          <w:tcPr>
            <w:tcW w:w="120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2F826351" w:rsidRDefault="00AB22C5" w14:paraId="53681AD5" w14:textId="77777777">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Active</w:t>
            </w:r>
          </w:p>
        </w:tc>
        <w:tc>
          <w:tcPr>
            <w:tcW w:w="3796"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2F826351" w:rsidRDefault="00AB22C5" w14:paraId="5BDA46BA" w14:textId="1DC052AA">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The Supplier Record will be set to Active through integration from S</w:t>
            </w:r>
            <w:r w:rsidRPr="00397CDF" w:rsidR="719C6ABF">
              <w:rPr>
                <w:rFonts w:eastAsia="Aptos" w:cs="Arial"/>
                <w:color w:val="000000" w:themeColor="text1"/>
                <w:lang w:val="en-IN" w:eastAsia="en-IN"/>
              </w:rPr>
              <w:t>AP</w:t>
            </w:r>
            <w:r w:rsidRPr="00397CDF">
              <w:rPr>
                <w:rFonts w:eastAsia="Aptos" w:cs="Arial"/>
                <w:color w:val="000000" w:themeColor="text1"/>
                <w:lang w:val="en-IN" w:eastAsia="en-IN"/>
              </w:rPr>
              <w:t xml:space="preserve"> to Coupa.</w:t>
            </w:r>
          </w:p>
        </w:tc>
      </w:tr>
      <w:tr w:rsidRPr="00FF4627" w:rsidR="00AB22C5" w:rsidTr="2F826351" w14:paraId="08C110CD" w14:textId="77777777">
        <w:tc>
          <w:tcPr>
            <w:tcW w:w="120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2F826351" w:rsidRDefault="00AB22C5" w14:paraId="04A5DF37" w14:textId="77777777">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Onboarding</w:t>
            </w:r>
          </w:p>
        </w:tc>
        <w:tc>
          <w:tcPr>
            <w:tcW w:w="3796"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2F826351" w:rsidRDefault="00AB22C5" w14:paraId="6A70E9AA" w14:textId="77777777">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Once the Internal Onboarding form has been Approved, the Supplier Record is set to Onboarding.</w:t>
            </w:r>
          </w:p>
        </w:tc>
      </w:tr>
      <w:tr w:rsidRPr="00FF4627" w:rsidR="00AB22C5" w:rsidTr="2F826351" w14:paraId="7F8DD014" w14:textId="77777777">
        <w:tc>
          <w:tcPr>
            <w:tcW w:w="120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2F826351" w:rsidRDefault="00AB22C5" w14:paraId="71AE4D7B" w14:textId="77777777">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Inactive</w:t>
            </w:r>
          </w:p>
        </w:tc>
        <w:tc>
          <w:tcPr>
            <w:tcW w:w="3796"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2F826351" w:rsidRDefault="00AB22C5" w14:paraId="46DF4CB0" w14:textId="77777777">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Inactive Suppliers remain in the system; however, these Suppliers cannot be used for Sourcing Events.</w:t>
            </w:r>
          </w:p>
        </w:tc>
      </w:tr>
    </w:tbl>
    <w:p w:rsidRPr="00397CDF" w:rsidR="00AB22C5" w:rsidP="42D191D1" w:rsidRDefault="00FF4627" w14:paraId="5896E194" w14:textId="5869D150">
      <w:pPr>
        <w:rPr>
          <w:rFonts w:eastAsia="Aptos" w:cs="Arial"/>
          <w:b/>
          <w:bCs/>
          <w:color w:val="C00000"/>
          <w:sz w:val="22"/>
          <w:szCs w:val="22"/>
        </w:rPr>
      </w:pPr>
      <w:bookmarkStart w:name="_Toc145323169" w:id="24"/>
      <w:r w:rsidRPr="00397CDF">
        <w:rPr>
          <w:rFonts w:eastAsia="Aptos" w:cs="Arial"/>
          <w:b/>
          <w:bCs/>
          <w:color w:val="C00000"/>
          <w:sz w:val="22"/>
          <w:szCs w:val="22"/>
        </w:rPr>
        <w:t xml:space="preserve">Coupa </w:t>
      </w:r>
      <w:r w:rsidRPr="00397CDF" w:rsidR="00AB22C5">
        <w:rPr>
          <w:rFonts w:eastAsia="Aptos" w:cs="Arial"/>
          <w:b/>
          <w:bCs/>
          <w:color w:val="C00000"/>
          <w:sz w:val="22"/>
          <w:szCs w:val="22"/>
        </w:rPr>
        <w:t>Supplier Portal (CSP) Statu</w:t>
      </w:r>
      <w:bookmarkEnd w:id="24"/>
      <w:r w:rsidRPr="00397CDF" w:rsidR="00AB22C5">
        <w:rPr>
          <w:rFonts w:eastAsia="Aptos" w:cs="Arial"/>
          <w:b/>
          <w:bCs/>
          <w:color w:val="C00000"/>
          <w:sz w:val="22"/>
          <w:szCs w:val="22"/>
        </w:rPr>
        <w:t>s (STANDARD STATUS OF CSP)</w:t>
      </w:r>
    </w:p>
    <w:p w:rsidRPr="00397CDF" w:rsidR="00AB22C5" w:rsidP="42D191D1" w:rsidRDefault="00AB22C5" w14:paraId="2F58D0E5" w14:textId="77777777">
      <w:pPr>
        <w:spacing w:after="160"/>
        <w:rPr>
          <w:rFonts w:eastAsia="Aptos" w:cs="Arial"/>
          <w:b/>
          <w:bCs/>
          <w:sz w:val="22"/>
          <w:szCs w:val="22"/>
          <w:lang w:val="en-GB"/>
        </w:rPr>
      </w:pPr>
      <w:r w:rsidRPr="00397CDF">
        <w:rPr>
          <w:rFonts w:eastAsia="Aptos" w:cs="Arial"/>
          <w:lang w:val="en-GB"/>
        </w:rPr>
        <w:t>In the Suppliers table, use the Supplier Portal Status column to see CSP statuses.</w:t>
      </w:r>
    </w:p>
    <w:tbl>
      <w:tblPr>
        <w:tblW w:w="5000" w:type="pct"/>
        <w:tblBorders>
          <w:top w:val="single" w:color="CCCCCC" w:sz="6" w:space="0"/>
          <w:left w:val="single" w:color="CCCCCC" w:sz="6" w:space="0"/>
          <w:bottom w:val="single" w:color="CCCCCC" w:sz="6" w:space="0"/>
          <w:right w:val="single" w:color="CCCCCC"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7141"/>
      </w:tblGrid>
      <w:tr w:rsidRPr="00FF4627" w:rsidR="00AB22C5" w:rsidTr="40F25896" w14:paraId="09268BF6" w14:textId="77777777">
        <w:trPr>
          <w:trHeight w:val="29"/>
          <w:tblHeader/>
        </w:trPr>
        <w:tc>
          <w:tcPr>
            <w:tcW w:w="1204" w:type="pct"/>
            <w:tcBorders>
              <w:top w:val="single" w:color="auto" w:sz="2" w:space="0"/>
              <w:left w:val="single" w:color="auto" w:sz="2" w:space="0"/>
              <w:bottom w:val="single" w:color="CCCCCC" w:sz="6" w:space="0"/>
              <w:right w:val="single" w:color="auto" w:sz="2" w:space="0"/>
            </w:tcBorders>
            <w:shd w:val="clear" w:color="auto" w:fill="C00000"/>
            <w:tcMar>
              <w:top w:w="150" w:type="dxa"/>
              <w:left w:w="240" w:type="dxa"/>
              <w:bottom w:w="150" w:type="dxa"/>
              <w:right w:w="240" w:type="dxa"/>
            </w:tcMar>
            <w:vAlign w:val="center"/>
            <w:hideMark/>
          </w:tcPr>
          <w:p w:rsidRPr="00397CDF" w:rsidR="00AB22C5" w:rsidP="00C15450" w:rsidRDefault="00AB22C5" w14:paraId="7D52AAC4" w14:textId="77777777">
            <w:pPr>
              <w:spacing w:before="120" w:after="120"/>
              <w:jc w:val="center"/>
              <w:rPr>
                <w:rFonts w:eastAsia="Aptos" w:cs="Arial"/>
                <w:b/>
                <w:bCs/>
                <w:color w:val="FFFFFF" w:themeColor="background1"/>
                <w:sz w:val="22"/>
                <w:szCs w:val="22"/>
                <w:lang w:val="en-IN" w:eastAsia="en-IN"/>
              </w:rPr>
            </w:pPr>
            <w:r w:rsidRPr="00397CDF">
              <w:rPr>
                <w:rFonts w:eastAsia="Aptos" w:cs="Arial"/>
                <w:color w:val="FFFFFF" w:themeColor="background1"/>
                <w:sz w:val="22"/>
                <w:szCs w:val="22"/>
                <w:lang w:val="en-IN" w:eastAsia="en-IN"/>
              </w:rPr>
              <w:t>Status</w:t>
            </w:r>
          </w:p>
        </w:tc>
        <w:tc>
          <w:tcPr>
            <w:tcW w:w="3796" w:type="pct"/>
            <w:tcBorders>
              <w:top w:val="single" w:color="auto" w:sz="2" w:space="0"/>
              <w:left w:val="single" w:color="auto" w:sz="2" w:space="0"/>
              <w:bottom w:val="single" w:color="CCCCCC" w:sz="6" w:space="0"/>
              <w:right w:val="single" w:color="auto" w:sz="2" w:space="0"/>
            </w:tcBorders>
            <w:shd w:val="clear" w:color="auto" w:fill="C00000"/>
            <w:tcMar>
              <w:top w:w="150" w:type="dxa"/>
              <w:left w:w="240" w:type="dxa"/>
              <w:bottom w:w="150" w:type="dxa"/>
              <w:right w:w="240" w:type="dxa"/>
            </w:tcMar>
            <w:vAlign w:val="center"/>
            <w:hideMark/>
          </w:tcPr>
          <w:p w:rsidRPr="00397CDF" w:rsidR="00AB22C5" w:rsidP="00C15450" w:rsidRDefault="00AB22C5" w14:paraId="676E2FA4" w14:textId="77777777">
            <w:pPr>
              <w:spacing w:before="120" w:after="120"/>
              <w:jc w:val="center"/>
              <w:rPr>
                <w:rFonts w:eastAsia="Aptos" w:cs="Arial"/>
                <w:b/>
                <w:bCs/>
                <w:color w:val="FFFFFF" w:themeColor="background1"/>
                <w:sz w:val="22"/>
                <w:szCs w:val="22"/>
                <w:lang w:val="en-IN" w:eastAsia="en-IN"/>
              </w:rPr>
            </w:pPr>
            <w:r w:rsidRPr="00397CDF">
              <w:rPr>
                <w:rFonts w:eastAsia="Aptos" w:cs="Arial"/>
                <w:color w:val="FFFFFF" w:themeColor="background1"/>
                <w:sz w:val="22"/>
                <w:szCs w:val="22"/>
                <w:lang w:val="en-IN" w:eastAsia="en-IN"/>
              </w:rPr>
              <w:t>Description</w:t>
            </w:r>
          </w:p>
        </w:tc>
      </w:tr>
      <w:tr w:rsidRPr="00FF4627" w:rsidR="00AB22C5" w:rsidTr="40F25896" w14:paraId="705A94EA" w14:textId="77777777">
        <w:tc>
          <w:tcPr>
            <w:tcW w:w="120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00C15450" w:rsidRDefault="00AB22C5" w14:paraId="26D406A1" w14:textId="77777777">
            <w:pPr>
              <w:spacing w:before="120" w:after="120"/>
              <w:rPr>
                <w:rFonts w:eastAsia="Aptos" w:cs="Arial"/>
                <w:b/>
                <w:bCs/>
                <w:color w:val="000000" w:themeColor="text1"/>
                <w:lang w:val="en-IN" w:eastAsia="en-IN"/>
              </w:rPr>
            </w:pPr>
            <w:r w:rsidRPr="00397CDF">
              <w:rPr>
                <w:rFonts w:eastAsia="Aptos" w:cs="Arial"/>
                <w:color w:val="000000" w:themeColor="text1"/>
                <w:lang w:val="en-IN" w:eastAsia="en-IN"/>
              </w:rPr>
              <w:t>Invited</w:t>
            </w:r>
          </w:p>
        </w:tc>
        <w:tc>
          <w:tcPr>
            <w:tcW w:w="3796"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00C15450" w:rsidRDefault="00AB22C5" w14:paraId="2F0F130D" w14:textId="71D357D8">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 xml:space="preserve">The supplier has been invited to the CSP but </w:t>
            </w:r>
            <w:r w:rsidRPr="00397CDF" w:rsidR="5BE78616">
              <w:rPr>
                <w:rFonts w:eastAsia="Aptos" w:cs="Arial"/>
                <w:color w:val="000000" w:themeColor="text1"/>
                <w:lang w:val="en-IN" w:eastAsia="en-IN"/>
              </w:rPr>
              <w:t>has not</w:t>
            </w:r>
            <w:r w:rsidRPr="00397CDF">
              <w:rPr>
                <w:rFonts w:eastAsia="Aptos" w:cs="Arial"/>
                <w:color w:val="000000" w:themeColor="text1"/>
                <w:lang w:val="en-IN" w:eastAsia="en-IN"/>
              </w:rPr>
              <w:t xml:space="preserve"> completed the linking process.</w:t>
            </w:r>
          </w:p>
        </w:tc>
      </w:tr>
      <w:tr w:rsidRPr="00FF4627" w:rsidR="00AB22C5" w:rsidTr="40F25896" w14:paraId="5F01FA5A" w14:textId="77777777">
        <w:tc>
          <w:tcPr>
            <w:tcW w:w="120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00C15450" w:rsidRDefault="00AB22C5" w14:paraId="5E0FC1E1" w14:textId="77777777">
            <w:pPr>
              <w:spacing w:before="120" w:after="120"/>
              <w:rPr>
                <w:rFonts w:eastAsia="Aptos" w:cs="Arial"/>
                <w:b/>
                <w:bCs/>
                <w:color w:val="000000" w:themeColor="text1"/>
                <w:lang w:val="en-IN" w:eastAsia="en-IN"/>
              </w:rPr>
            </w:pPr>
            <w:r w:rsidRPr="00397CDF">
              <w:rPr>
                <w:rFonts w:eastAsia="Aptos" w:cs="Arial"/>
                <w:color w:val="000000" w:themeColor="text1"/>
                <w:lang w:val="en-IN" w:eastAsia="en-IN"/>
              </w:rPr>
              <w:t>'Draft' or 'Inactive' Status</w:t>
            </w:r>
          </w:p>
        </w:tc>
        <w:tc>
          <w:tcPr>
            <w:tcW w:w="3796"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976999" w:rsidR="00AB22C5" w:rsidP="00C15450" w:rsidRDefault="3B33A631" w14:paraId="1D8DABBC" w14:textId="3A9B7CF3">
            <w:pPr>
              <w:spacing w:before="120" w:after="120"/>
              <w:jc w:val="both"/>
              <w:rPr>
                <w:rFonts w:eastAsia="Aptos" w:cs="Arial"/>
                <w:color w:val="000000" w:themeColor="text1"/>
                <w:lang w:val="en-IN" w:eastAsia="en-IN"/>
              </w:rPr>
            </w:pPr>
            <w:r w:rsidRPr="55CEA1CE">
              <w:rPr>
                <w:rFonts w:eastAsia="Aptos" w:cs="Arial"/>
                <w:color w:val="000000" w:themeColor="text1"/>
                <w:lang w:val="en-IN" w:eastAsia="en-IN"/>
              </w:rPr>
              <w:t xml:space="preserve">The supplier record is in Draft or Inactive status </w:t>
            </w:r>
            <w:r w:rsidR="00976999">
              <w:rPr>
                <w:rFonts w:eastAsia="Aptos" w:cs="Arial"/>
                <w:color w:val="000000" w:themeColor="text1"/>
                <w:lang w:val="en-IN" w:eastAsia="en-IN"/>
              </w:rPr>
              <w:t xml:space="preserve">until it has been integrated to SAP </w:t>
            </w:r>
            <w:r w:rsidRPr="55CEA1CE">
              <w:rPr>
                <w:rFonts w:eastAsia="Aptos" w:cs="Arial"/>
                <w:color w:val="000000" w:themeColor="text1"/>
                <w:lang w:val="en-IN" w:eastAsia="en-IN"/>
              </w:rPr>
              <w:t xml:space="preserve">and </w:t>
            </w:r>
            <w:r w:rsidR="00976999">
              <w:rPr>
                <w:rFonts w:eastAsia="Aptos" w:cs="Arial"/>
                <w:color w:val="000000" w:themeColor="text1"/>
                <w:lang w:val="en-IN" w:eastAsia="en-IN"/>
              </w:rPr>
              <w:t xml:space="preserve">will </w:t>
            </w:r>
            <w:r w:rsidRPr="55CEA1CE">
              <w:rPr>
                <w:rFonts w:eastAsia="Aptos" w:cs="Arial"/>
                <w:color w:val="000000" w:themeColor="text1"/>
                <w:lang w:val="en-IN" w:eastAsia="en-IN"/>
              </w:rPr>
              <w:t xml:space="preserve">be linked </w:t>
            </w:r>
            <w:r w:rsidR="00976999">
              <w:rPr>
                <w:rFonts w:eastAsia="Aptos" w:cs="Arial"/>
                <w:color w:val="000000" w:themeColor="text1"/>
                <w:lang w:val="en-IN" w:eastAsia="en-IN"/>
              </w:rPr>
              <w:t xml:space="preserve">only </w:t>
            </w:r>
            <w:proofErr w:type="gramStart"/>
            <w:r w:rsidR="00976999">
              <w:rPr>
                <w:rFonts w:eastAsia="Aptos" w:cs="Arial"/>
                <w:color w:val="000000" w:themeColor="text1"/>
                <w:lang w:val="en-IN" w:eastAsia="en-IN"/>
              </w:rPr>
              <w:t xml:space="preserve">when </w:t>
            </w:r>
            <w:r w:rsidRPr="55CEA1CE">
              <w:rPr>
                <w:rFonts w:eastAsia="Aptos" w:cs="Arial"/>
                <w:color w:val="000000" w:themeColor="text1"/>
                <w:lang w:val="en-IN" w:eastAsia="en-IN"/>
              </w:rPr>
              <w:t xml:space="preserve"> it</w:t>
            </w:r>
            <w:proofErr w:type="gramEnd"/>
            <w:r w:rsidRPr="55CEA1CE">
              <w:rPr>
                <w:rFonts w:eastAsia="Aptos" w:cs="Arial"/>
                <w:color w:val="000000" w:themeColor="text1"/>
                <w:lang w:val="en-IN" w:eastAsia="en-IN"/>
              </w:rPr>
              <w:t xml:space="preserve"> is in Active status.</w:t>
            </w:r>
          </w:p>
        </w:tc>
      </w:tr>
      <w:tr w:rsidRPr="00FF4627" w:rsidR="00AB22C5" w:rsidTr="40F25896" w14:paraId="42DD6981" w14:textId="77777777">
        <w:tc>
          <w:tcPr>
            <w:tcW w:w="120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00C15450" w:rsidRDefault="00AB22C5" w14:paraId="69EE2B3B" w14:textId="77777777">
            <w:pPr>
              <w:spacing w:before="120" w:after="120"/>
              <w:rPr>
                <w:rFonts w:eastAsia="Aptos" w:cs="Arial"/>
                <w:b/>
                <w:bCs/>
                <w:color w:val="000000" w:themeColor="text1"/>
                <w:lang w:val="en-IN" w:eastAsia="en-IN"/>
              </w:rPr>
            </w:pPr>
            <w:r w:rsidRPr="00397CDF">
              <w:rPr>
                <w:rFonts w:eastAsia="Aptos" w:cs="Arial"/>
                <w:color w:val="000000" w:themeColor="text1"/>
                <w:lang w:val="en-IN" w:eastAsia="en-IN"/>
              </w:rPr>
              <w:t>Name and Email Missing</w:t>
            </w:r>
          </w:p>
        </w:tc>
        <w:tc>
          <w:tcPr>
            <w:tcW w:w="3796"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00C15450" w:rsidRDefault="00AB22C5" w14:paraId="70FD5CC8" w14:textId="5A8494BA">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 xml:space="preserve">The supplier record is missing the supplier contact's name and email. You </w:t>
            </w:r>
            <w:r w:rsidRPr="00397CDF" w:rsidR="097F2B78">
              <w:rPr>
                <w:rFonts w:eastAsia="Aptos" w:cs="Arial"/>
                <w:color w:val="000000" w:themeColor="text1"/>
                <w:lang w:val="en-IN" w:eastAsia="en-IN"/>
              </w:rPr>
              <w:t>cannot</w:t>
            </w:r>
            <w:r w:rsidRPr="00397CDF">
              <w:rPr>
                <w:rFonts w:eastAsia="Aptos" w:cs="Arial"/>
                <w:color w:val="000000" w:themeColor="text1"/>
                <w:lang w:val="en-IN" w:eastAsia="en-IN"/>
              </w:rPr>
              <w:t xml:space="preserve"> send a CSP invite until this information is complete.</w:t>
            </w:r>
          </w:p>
        </w:tc>
      </w:tr>
      <w:tr w:rsidRPr="00FF4627" w:rsidR="00AB22C5" w:rsidTr="40F25896" w14:paraId="4761EA5C" w14:textId="77777777">
        <w:tc>
          <w:tcPr>
            <w:tcW w:w="120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00C15450" w:rsidRDefault="00AB22C5" w14:paraId="432555A7" w14:textId="77777777">
            <w:pPr>
              <w:spacing w:before="120" w:after="120"/>
              <w:rPr>
                <w:rFonts w:eastAsia="Aptos" w:cs="Arial"/>
                <w:b/>
                <w:bCs/>
                <w:color w:val="000000" w:themeColor="text1"/>
                <w:lang w:val="en-IN" w:eastAsia="en-IN"/>
              </w:rPr>
            </w:pPr>
            <w:r w:rsidRPr="00397CDF">
              <w:rPr>
                <w:rFonts w:eastAsia="Aptos" w:cs="Arial"/>
                <w:color w:val="000000" w:themeColor="text1"/>
                <w:lang w:val="en-IN" w:eastAsia="en-IN"/>
              </w:rPr>
              <w:t>Linked</w:t>
            </w:r>
          </w:p>
        </w:tc>
        <w:tc>
          <w:tcPr>
            <w:tcW w:w="3796"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00C15450" w:rsidRDefault="00AB22C5" w14:paraId="0A53AEB4" w14:textId="77777777">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The supplier is linked to you on the CSP, and you can transact with them using the CSP.</w:t>
            </w:r>
          </w:p>
        </w:tc>
      </w:tr>
      <w:tr w:rsidRPr="00FF4627" w:rsidR="00AB22C5" w:rsidTr="40F25896" w14:paraId="631D6E36" w14:textId="77777777">
        <w:tc>
          <w:tcPr>
            <w:tcW w:w="120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00C15450" w:rsidRDefault="00AB22C5" w14:paraId="1268A364" w14:textId="77777777">
            <w:pPr>
              <w:spacing w:before="120" w:after="120"/>
              <w:rPr>
                <w:rFonts w:eastAsia="Aptos" w:cs="Arial"/>
                <w:b/>
                <w:bCs/>
                <w:color w:val="000000" w:themeColor="text1"/>
                <w:lang w:val="en-IN" w:eastAsia="en-IN"/>
              </w:rPr>
            </w:pPr>
            <w:r w:rsidRPr="00397CDF">
              <w:rPr>
                <w:rFonts w:eastAsia="Aptos" w:cs="Arial"/>
                <w:color w:val="000000" w:themeColor="text1"/>
                <w:lang w:val="en-IN" w:eastAsia="en-IN"/>
              </w:rPr>
              <w:t>Not Linked</w:t>
            </w:r>
          </w:p>
        </w:tc>
        <w:tc>
          <w:tcPr>
            <w:tcW w:w="3796"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397CDF" w:rsidR="00AB22C5" w:rsidP="00C15450" w:rsidRDefault="00AB22C5" w14:paraId="5350F03E" w14:textId="6EEA1A61">
            <w:pPr>
              <w:spacing w:before="120" w:after="120"/>
              <w:jc w:val="both"/>
              <w:rPr>
                <w:rFonts w:eastAsia="Aptos" w:cs="Arial"/>
                <w:b/>
                <w:bCs/>
                <w:color w:val="000000" w:themeColor="text1"/>
                <w:lang w:val="en-IN" w:eastAsia="en-IN"/>
              </w:rPr>
            </w:pPr>
            <w:r w:rsidRPr="00397CDF">
              <w:rPr>
                <w:rFonts w:eastAsia="Aptos" w:cs="Arial"/>
                <w:color w:val="000000" w:themeColor="text1"/>
                <w:lang w:val="en-IN" w:eastAsia="en-IN"/>
              </w:rPr>
              <w:t xml:space="preserve">The supplier </w:t>
            </w:r>
            <w:r w:rsidRPr="00397CDF" w:rsidR="7B54AA63">
              <w:rPr>
                <w:rFonts w:eastAsia="Aptos" w:cs="Arial"/>
                <w:color w:val="000000" w:themeColor="text1"/>
                <w:lang w:val="en-IN" w:eastAsia="en-IN"/>
              </w:rPr>
              <w:t>is not</w:t>
            </w:r>
            <w:r w:rsidRPr="00397CDF">
              <w:rPr>
                <w:rFonts w:eastAsia="Aptos" w:cs="Arial"/>
                <w:color w:val="000000" w:themeColor="text1"/>
                <w:lang w:val="en-IN" w:eastAsia="en-IN"/>
              </w:rPr>
              <w:t xml:space="preserve"> linked to you on the CSP. You can send them an invite in the Actions column of the Suppliers table.</w:t>
            </w:r>
          </w:p>
        </w:tc>
      </w:tr>
    </w:tbl>
    <w:p w:rsidR="40F25896" w:rsidRDefault="40F25896" w14:paraId="6A557DF8" w14:textId="1B11592B"/>
    <w:p w:rsidRPr="00397CDF" w:rsidR="00F37293" w:rsidP="00FF4627" w:rsidRDefault="00F37293" w14:paraId="5E4DFB24" w14:textId="6151E302">
      <w:pPr>
        <w:pStyle w:val="Heading1"/>
      </w:pPr>
      <w:bookmarkStart w:name="_Toc164794726" w:id="25"/>
      <w:bookmarkStart w:name="_Toc172197685" w:id="26"/>
      <w:bookmarkStart w:name="_Toc1606656217" w:id="27"/>
      <w:r>
        <w:t>K</w:t>
      </w:r>
      <w:r w:rsidR="00C77128">
        <w:t xml:space="preserve">EY DECISIONS MADE </w:t>
      </w:r>
      <w:r w:rsidR="0089509B">
        <w:t>AND EXCEPTIONS</w:t>
      </w:r>
      <w:bookmarkEnd w:id="25"/>
      <w:bookmarkEnd w:id="26"/>
      <w:bookmarkEnd w:id="27"/>
    </w:p>
    <w:tbl>
      <w:tblPr>
        <w:tblW w:w="978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331"/>
        <w:gridCol w:w="8450"/>
      </w:tblGrid>
      <w:tr w:rsidRPr="00FF4627" w:rsidR="00A66D59" w:rsidTr="479FBEEE" w14:paraId="0AC9A850" w14:textId="77777777">
        <w:trPr>
          <w:trHeight w:val="313"/>
        </w:trPr>
        <w:tc>
          <w:tcPr>
            <w:tcW w:w="9781" w:type="dxa"/>
            <w:gridSpan w:val="2"/>
            <w:shd w:val="clear" w:color="auto" w:fill="C00000"/>
          </w:tcPr>
          <w:p w:rsidRPr="00397CDF" w:rsidR="00A66D59" w:rsidRDefault="00A66D59" w14:paraId="78EB8B3A" w14:textId="77777777">
            <w:pPr>
              <w:pStyle w:val="TFGTableText"/>
              <w:jc w:val="center"/>
              <w:rPr>
                <w:color w:val="FFFFFF" w:themeColor="background1"/>
                <w:sz w:val="16"/>
                <w:szCs w:val="16"/>
                <w:lang w:val="en-GB"/>
              </w:rPr>
            </w:pPr>
            <w:r w:rsidRPr="00397CDF">
              <w:rPr>
                <w:color w:val="FFFFFF" w:themeColor="background1"/>
                <w:lang w:val="en-GB" w:eastAsia="en-GB"/>
              </w:rPr>
              <w:t>Supplier Management</w:t>
            </w:r>
          </w:p>
        </w:tc>
      </w:tr>
      <w:tr w:rsidRPr="00FF4627" w:rsidR="00A66D59" w:rsidTr="479FBEEE" w14:paraId="4C5D3169" w14:textId="77777777">
        <w:trPr>
          <w:trHeight w:val="313"/>
        </w:trPr>
        <w:tc>
          <w:tcPr>
            <w:tcW w:w="9781" w:type="dxa"/>
            <w:gridSpan w:val="2"/>
            <w:shd w:val="clear" w:color="auto" w:fill="C00000"/>
          </w:tcPr>
          <w:p w:rsidRPr="00397CDF" w:rsidR="00A66D59" w:rsidRDefault="00A66D59" w14:paraId="3A35F29B" w14:textId="77777777">
            <w:pPr>
              <w:pStyle w:val="TFGTableText"/>
              <w:jc w:val="center"/>
              <w:rPr>
                <w:color w:val="FFFFFF" w:themeColor="background1"/>
                <w:lang w:val="en-GB" w:eastAsia="en-GB"/>
              </w:rPr>
            </w:pPr>
            <w:r w:rsidRPr="00397CDF">
              <w:rPr>
                <w:color w:val="FFFFFF" w:themeColor="background1"/>
              </w:rPr>
              <w:t>All the key decisions made by AECI team during the Requirement Gathering workshops and the sessions help offline thereafter are covered below with their status.</w:t>
            </w:r>
          </w:p>
        </w:tc>
      </w:tr>
      <w:tr w:rsidRPr="00FF4627" w:rsidR="00A66D59" w:rsidTr="479FBEEE" w14:paraId="4BC26549" w14:textId="77777777">
        <w:trPr>
          <w:trHeight w:val="313"/>
        </w:trPr>
        <w:tc>
          <w:tcPr>
            <w:tcW w:w="1331" w:type="dxa"/>
            <w:shd w:val="clear" w:color="auto" w:fill="C00000"/>
          </w:tcPr>
          <w:p w:rsidRPr="00397CDF" w:rsidR="00A66D59" w:rsidRDefault="00A66D59" w14:paraId="2E3D6CE0" w14:textId="2EAF3036">
            <w:pPr>
              <w:pStyle w:val="TFGTableText"/>
              <w:jc w:val="center"/>
              <w:rPr>
                <w:color w:val="FFFFFF" w:themeColor="background1"/>
                <w:lang w:val="en-GB"/>
              </w:rPr>
            </w:pPr>
            <w:r w:rsidRPr="00397CDF">
              <w:rPr>
                <w:color w:val="FFFFFF" w:themeColor="background1"/>
                <w:lang w:val="en-GB"/>
              </w:rPr>
              <w:t>S. No.</w:t>
            </w:r>
          </w:p>
        </w:tc>
        <w:tc>
          <w:tcPr>
            <w:tcW w:w="8450" w:type="dxa"/>
            <w:shd w:val="clear" w:color="auto" w:fill="C00000"/>
          </w:tcPr>
          <w:p w:rsidRPr="00397CDF" w:rsidR="00A66D59" w:rsidRDefault="00A66D59" w14:paraId="05869E27" w14:textId="77777777">
            <w:pPr>
              <w:pStyle w:val="TFGTableText"/>
              <w:jc w:val="center"/>
              <w:rPr>
                <w:color w:val="FFFFFF" w:themeColor="background1"/>
                <w:lang w:val="en-GB"/>
              </w:rPr>
            </w:pPr>
            <w:r w:rsidRPr="664EE2C6">
              <w:rPr>
                <w:color w:val="FFFFFF" w:themeColor="background1"/>
                <w:lang w:val="en-GB"/>
              </w:rPr>
              <w:t>Key decisions</w:t>
            </w:r>
          </w:p>
        </w:tc>
      </w:tr>
      <w:tr w:rsidRPr="00FF4627" w:rsidR="00A66D59" w:rsidTr="479FBEEE" w14:paraId="249A39EE" w14:textId="77777777">
        <w:trPr>
          <w:trHeight w:val="313"/>
        </w:trPr>
        <w:tc>
          <w:tcPr>
            <w:tcW w:w="1331" w:type="dxa"/>
          </w:tcPr>
          <w:p w:rsidRPr="00397CDF" w:rsidR="00A66D59" w:rsidP="008848C3" w:rsidRDefault="00A66D59" w14:paraId="7BB48F23" w14:textId="77777777">
            <w:pPr>
              <w:pStyle w:val="TFGTableText"/>
              <w:jc w:val="center"/>
              <w:rPr>
                <w:lang w:val="en-GB"/>
              </w:rPr>
            </w:pPr>
            <w:r w:rsidRPr="00397CDF">
              <w:rPr>
                <w:lang w:val="en-GB"/>
              </w:rPr>
              <w:t>1</w:t>
            </w:r>
          </w:p>
        </w:tc>
        <w:tc>
          <w:tcPr>
            <w:tcW w:w="8450" w:type="dxa"/>
          </w:tcPr>
          <w:p w:rsidRPr="00397CDF" w:rsidR="00A66D59" w:rsidRDefault="00A66D59" w14:paraId="58E427F3" w14:textId="39020598">
            <w:pPr>
              <w:pStyle w:val="TFGTableText"/>
              <w:rPr>
                <w:lang w:val="en-GB"/>
              </w:rPr>
            </w:pPr>
            <w:r w:rsidRPr="392E3A0E">
              <w:rPr>
                <w:lang w:val="en-GB"/>
              </w:rPr>
              <w:t>Suppliers will be created at Company</w:t>
            </w:r>
            <w:r w:rsidR="00976999">
              <w:rPr>
                <w:lang w:val="en-GB"/>
              </w:rPr>
              <w:t xml:space="preserve"> Code and Purchase Org </w:t>
            </w:r>
            <w:proofErr w:type="spellStart"/>
            <w:r w:rsidR="00976999">
              <w:rPr>
                <w:lang w:val="en-GB"/>
              </w:rPr>
              <w:t>level</w:t>
            </w:r>
            <w:r w:rsidRPr="392E3A0E">
              <w:rPr>
                <w:lang w:val="en-GB"/>
              </w:rPr>
              <w:t>l</w:t>
            </w:r>
            <w:proofErr w:type="spellEnd"/>
            <w:r w:rsidRPr="392E3A0E">
              <w:rPr>
                <w:lang w:val="en-GB"/>
              </w:rPr>
              <w:t xml:space="preserve"> and can be extended to other companies.</w:t>
            </w:r>
          </w:p>
        </w:tc>
      </w:tr>
      <w:tr w:rsidRPr="00FF4627" w:rsidR="00A66D59" w:rsidTr="479FBEEE" w14:paraId="03FA03A8" w14:textId="77777777">
        <w:trPr>
          <w:trHeight w:val="313"/>
        </w:trPr>
        <w:tc>
          <w:tcPr>
            <w:tcW w:w="1331" w:type="dxa"/>
          </w:tcPr>
          <w:p w:rsidRPr="00397CDF" w:rsidR="00A66D59" w:rsidP="008848C3" w:rsidRDefault="00A66D59" w14:paraId="4BAD2239" w14:textId="77777777">
            <w:pPr>
              <w:pStyle w:val="TFGTableText"/>
              <w:jc w:val="center"/>
              <w:rPr>
                <w:lang w:val="en-GB"/>
              </w:rPr>
            </w:pPr>
            <w:r w:rsidRPr="00397CDF">
              <w:rPr>
                <w:lang w:val="en-GB"/>
              </w:rPr>
              <w:t>2</w:t>
            </w:r>
          </w:p>
        </w:tc>
        <w:tc>
          <w:tcPr>
            <w:tcW w:w="8450" w:type="dxa"/>
          </w:tcPr>
          <w:p w:rsidRPr="00397CDF" w:rsidR="00A66D59" w:rsidP="00BF5079" w:rsidRDefault="471190DB" w14:paraId="4C06B87A" w14:textId="704438A3">
            <w:pPr>
              <w:pStyle w:val="TFGTableText"/>
              <w:rPr>
                <w:lang w:val="en-GB"/>
              </w:rPr>
            </w:pPr>
            <w:r w:rsidRPr="40F25896">
              <w:rPr>
                <w:lang w:val="en-GB"/>
              </w:rPr>
              <w:t xml:space="preserve">Vendor Account Group </w:t>
            </w:r>
            <w:r w:rsidRPr="40F25896" w:rsidR="58FBA62E">
              <w:rPr>
                <w:lang w:val="en-GB"/>
              </w:rPr>
              <w:t>d</w:t>
            </w:r>
            <w:r w:rsidRPr="40F25896">
              <w:rPr>
                <w:lang w:val="en-GB"/>
              </w:rPr>
              <w:t>ropdown in SAP that drives spend analytics in the as-is process - To-be will be replaced by the commodity trees in Coupa.</w:t>
            </w:r>
          </w:p>
        </w:tc>
      </w:tr>
      <w:tr w:rsidRPr="00FF4627" w:rsidR="00A66D59" w:rsidTr="479FBEEE" w14:paraId="6C5604D8" w14:textId="77777777">
        <w:trPr>
          <w:trHeight w:val="313"/>
        </w:trPr>
        <w:tc>
          <w:tcPr>
            <w:tcW w:w="1331" w:type="dxa"/>
          </w:tcPr>
          <w:p w:rsidRPr="00397CDF" w:rsidR="00A66D59" w:rsidP="008848C3" w:rsidRDefault="00A66D59" w14:paraId="296AF3EA" w14:textId="77777777">
            <w:pPr>
              <w:pStyle w:val="TFGTableText"/>
              <w:jc w:val="center"/>
              <w:rPr>
                <w:lang w:val="en-GB"/>
              </w:rPr>
            </w:pPr>
            <w:r w:rsidRPr="00397CDF">
              <w:rPr>
                <w:lang w:val="en-GB"/>
              </w:rPr>
              <w:t>3</w:t>
            </w:r>
          </w:p>
        </w:tc>
        <w:tc>
          <w:tcPr>
            <w:tcW w:w="8450" w:type="dxa"/>
          </w:tcPr>
          <w:p w:rsidRPr="00397CDF" w:rsidR="00A66D59" w:rsidP="00BF5079" w:rsidRDefault="00A66D59" w14:paraId="30789768" w14:textId="74DF3216">
            <w:pPr>
              <w:pStyle w:val="TFGTableText"/>
              <w:rPr>
                <w:lang w:val="en-GB"/>
              </w:rPr>
            </w:pPr>
            <w:r w:rsidRPr="00397CDF">
              <w:rPr>
                <w:lang w:val="en-GB"/>
              </w:rPr>
              <w:t>All AECI business units require a Swift code except SA</w:t>
            </w:r>
          </w:p>
        </w:tc>
      </w:tr>
      <w:tr w:rsidRPr="00FF4627" w:rsidR="00A66D59" w:rsidTr="479FBEEE" w14:paraId="55747239" w14:textId="77777777">
        <w:trPr>
          <w:trHeight w:val="313"/>
        </w:trPr>
        <w:tc>
          <w:tcPr>
            <w:tcW w:w="1331" w:type="dxa"/>
          </w:tcPr>
          <w:p w:rsidRPr="00397CDF" w:rsidR="00A66D59" w:rsidP="008848C3" w:rsidRDefault="00A66D59" w14:paraId="3B04CC87" w14:textId="77777777">
            <w:pPr>
              <w:pStyle w:val="TFGTableText"/>
              <w:jc w:val="center"/>
              <w:rPr>
                <w:lang w:val="en-GB"/>
              </w:rPr>
            </w:pPr>
            <w:r w:rsidRPr="00397CDF">
              <w:rPr>
                <w:lang w:val="en-GB"/>
              </w:rPr>
              <w:t>4</w:t>
            </w:r>
          </w:p>
        </w:tc>
        <w:tc>
          <w:tcPr>
            <w:tcW w:w="8450" w:type="dxa"/>
          </w:tcPr>
          <w:p w:rsidRPr="00397CDF" w:rsidR="00A66D59" w:rsidRDefault="00A66D59" w14:paraId="42272CD6" w14:textId="649A8B99">
            <w:pPr>
              <w:pStyle w:val="TFGTableText"/>
              <w:rPr>
                <w:lang w:val="en-GB"/>
              </w:rPr>
            </w:pPr>
            <w:r w:rsidRPr="00397CDF">
              <w:rPr>
                <w:lang w:val="en-GB"/>
              </w:rPr>
              <w:t>Suppliers without connectivity, municipalities and universities - Internal Supplier Update Form process will follow.</w:t>
            </w:r>
          </w:p>
        </w:tc>
      </w:tr>
      <w:tr w:rsidRPr="00FF4627" w:rsidR="00A66D59" w:rsidTr="479FBEEE" w14:paraId="41A12FAA" w14:textId="77777777">
        <w:trPr>
          <w:trHeight w:val="313"/>
        </w:trPr>
        <w:tc>
          <w:tcPr>
            <w:tcW w:w="1331" w:type="dxa"/>
          </w:tcPr>
          <w:p w:rsidRPr="00397CDF" w:rsidR="00A66D59" w:rsidP="008848C3" w:rsidRDefault="00A66D59" w14:paraId="4E6C614A" w14:textId="5FAE5F67">
            <w:pPr>
              <w:pStyle w:val="TFGTableText"/>
              <w:jc w:val="center"/>
              <w:rPr>
                <w:lang w:val="en-GB"/>
              </w:rPr>
            </w:pPr>
            <w:r w:rsidRPr="00397CDF">
              <w:rPr>
                <w:lang w:val="en-GB"/>
              </w:rPr>
              <w:t>5</w:t>
            </w:r>
          </w:p>
        </w:tc>
        <w:tc>
          <w:tcPr>
            <w:tcW w:w="8450" w:type="dxa"/>
          </w:tcPr>
          <w:p w:rsidRPr="00397CDF" w:rsidR="00A66D59" w:rsidRDefault="0BBEBDF9" w14:paraId="2EDD3644" w14:textId="2018499C">
            <w:pPr>
              <w:pStyle w:val="TFGTableText"/>
              <w:rPr>
                <w:lang w:val="en-GB"/>
              </w:rPr>
            </w:pPr>
            <w:r w:rsidRPr="40F25896">
              <w:rPr>
                <w:lang w:val="en-GB"/>
              </w:rPr>
              <w:t xml:space="preserve">The supplier information screening performed by the </w:t>
            </w:r>
            <w:r w:rsidRPr="40F25896" w:rsidR="521378F7">
              <w:rPr>
                <w:lang w:val="en-GB"/>
              </w:rPr>
              <w:t xml:space="preserve">Master Data Team </w:t>
            </w:r>
            <w:r w:rsidRPr="40F25896">
              <w:rPr>
                <w:lang w:val="en-GB"/>
              </w:rPr>
              <w:t xml:space="preserve">and the </w:t>
            </w:r>
            <w:r w:rsidRPr="40F25896" w:rsidR="3791E121">
              <w:rPr>
                <w:lang w:val="en-GB"/>
              </w:rPr>
              <w:t>General Accounting T</w:t>
            </w:r>
            <w:r w:rsidRPr="40F25896">
              <w:rPr>
                <w:lang w:val="en-GB"/>
              </w:rPr>
              <w:t>eam for various inputs from the suppliers will be carried out outside Coupa as per the existing process.</w:t>
            </w:r>
          </w:p>
        </w:tc>
      </w:tr>
      <w:tr w:rsidRPr="00FF4627" w:rsidR="005A7ADD" w:rsidTr="479FBEEE" w14:paraId="38685C3D" w14:textId="77777777">
        <w:trPr>
          <w:trHeight w:val="313"/>
        </w:trPr>
        <w:tc>
          <w:tcPr>
            <w:tcW w:w="1331" w:type="dxa"/>
          </w:tcPr>
          <w:p w:rsidRPr="00397CDF" w:rsidR="005A7ADD" w:rsidP="008848C3" w:rsidRDefault="005A7ADD" w14:paraId="2ADBB5DE" w14:textId="16A76D4D">
            <w:pPr>
              <w:pStyle w:val="TFGTableText"/>
              <w:jc w:val="center"/>
              <w:rPr>
                <w:lang w:val="en-GB"/>
              </w:rPr>
            </w:pPr>
            <w:r w:rsidRPr="00397CDF">
              <w:rPr>
                <w:lang w:val="en-GB"/>
              </w:rPr>
              <w:t>6</w:t>
            </w:r>
          </w:p>
        </w:tc>
        <w:tc>
          <w:tcPr>
            <w:tcW w:w="8450" w:type="dxa"/>
          </w:tcPr>
          <w:p w:rsidRPr="00397CDF" w:rsidR="005A7ADD" w:rsidP="6A1D4619" w:rsidRDefault="438EDC62" w14:paraId="49DCD872" w14:textId="1938D336">
            <w:pPr>
              <w:pStyle w:val="TFGTableText"/>
              <w:rPr>
                <w:color w:val="EE0000"/>
                <w:lang w:val="en-GB"/>
              </w:rPr>
            </w:pPr>
            <w:r w:rsidRPr="6A1D4619">
              <w:rPr>
                <w:color w:val="EE0000"/>
                <w:lang w:val="en-GB"/>
              </w:rPr>
              <w:t xml:space="preserve">The decision to enable the supplier for purchase in Coupa before the corresponding record is released in SAP </w:t>
            </w:r>
            <w:r w:rsidRPr="6A1D4619" w:rsidR="4E2BEDD5">
              <w:rPr>
                <w:color w:val="EE0000"/>
                <w:lang w:val="en-GB"/>
              </w:rPr>
              <w:t>has been confirmed and there will be a manual release of supplier in SAP.</w:t>
            </w:r>
          </w:p>
        </w:tc>
      </w:tr>
      <w:tr w:rsidRPr="00FF4627" w:rsidR="00976999" w:rsidTr="479FBEEE" w14:paraId="144AFB64" w14:textId="77777777">
        <w:trPr>
          <w:trHeight w:val="313"/>
        </w:trPr>
        <w:tc>
          <w:tcPr>
            <w:tcW w:w="1331" w:type="dxa"/>
          </w:tcPr>
          <w:p w:rsidRPr="00397CDF" w:rsidR="00976999" w:rsidP="008848C3" w:rsidRDefault="00976999" w14:paraId="07EF16CD" w14:textId="7588EEFC">
            <w:pPr>
              <w:pStyle w:val="TFGTableText"/>
              <w:jc w:val="center"/>
              <w:rPr>
                <w:lang w:val="en-GB"/>
              </w:rPr>
            </w:pPr>
            <w:r>
              <w:rPr>
                <w:lang w:val="en-GB"/>
              </w:rPr>
              <w:t>7</w:t>
            </w:r>
          </w:p>
        </w:tc>
        <w:tc>
          <w:tcPr>
            <w:tcW w:w="8450" w:type="dxa"/>
          </w:tcPr>
          <w:p w:rsidRPr="664EE2C6" w:rsidR="00976999" w:rsidRDefault="382E5E58" w14:paraId="7A4A6D2B" w14:textId="1A3DF167">
            <w:pPr>
              <w:pStyle w:val="TFGTableText"/>
              <w:rPr>
                <w:color w:val="EE0000"/>
                <w:lang w:val="en-GB"/>
              </w:rPr>
            </w:pPr>
            <w:r w:rsidRPr="479FBEEE">
              <w:rPr>
                <w:color w:val="EE0000"/>
                <w:lang w:val="en-GB"/>
              </w:rPr>
              <w:t>One time vendor process will</w:t>
            </w:r>
            <w:r w:rsidRPr="479FBEEE" w:rsidR="146B67F9">
              <w:rPr>
                <w:color w:val="EE0000"/>
                <w:lang w:val="en-GB"/>
              </w:rPr>
              <w:t xml:space="preserve"> be configured as a </w:t>
            </w:r>
            <w:r w:rsidRPr="479FBEEE" w:rsidR="2E018EB0">
              <w:rPr>
                <w:color w:val="EE0000"/>
                <w:lang w:val="en-GB"/>
              </w:rPr>
              <w:t>separate</w:t>
            </w:r>
            <w:r w:rsidRPr="479FBEEE" w:rsidR="146B67F9">
              <w:rPr>
                <w:color w:val="EE0000"/>
                <w:lang w:val="en-GB"/>
              </w:rPr>
              <w:t xml:space="preserve"> form for onboarding</w:t>
            </w:r>
            <w:r w:rsidRPr="479FBEEE" w:rsidR="628271A5">
              <w:rPr>
                <w:color w:val="EE0000"/>
                <w:lang w:val="en-GB"/>
              </w:rPr>
              <w:t xml:space="preserve"> as outlined in Section 6.7.</w:t>
            </w:r>
          </w:p>
        </w:tc>
      </w:tr>
    </w:tbl>
    <w:p w:rsidR="479FBEEE" w:rsidRDefault="479FBEEE" w14:paraId="4B507BF9" w14:textId="102C7AF6"/>
    <w:p w:rsidRPr="00397CDF" w:rsidR="00A66D59" w:rsidP="00FF4627" w:rsidRDefault="00A66D59" w14:paraId="238B95DA" w14:textId="14D10A82">
      <w:pPr>
        <w:pStyle w:val="Heading1"/>
      </w:pPr>
      <w:bookmarkStart w:name="_Toc329344608" w:id="28"/>
      <w:bookmarkStart w:name="_Toc98437422" w:id="29"/>
      <w:bookmarkStart w:name="_Toc125454894" w:id="30"/>
      <w:bookmarkStart w:name="_Toc164794727" w:id="31"/>
      <w:bookmarkStart w:name="_Toc172197686" w:id="32"/>
      <w:r>
        <w:t>GEOGRAPHICAL PROCESS DEVIATIONS</w:t>
      </w:r>
      <w:bookmarkEnd w:id="28"/>
    </w:p>
    <w:p w:rsidRPr="00397CDF" w:rsidR="00A66D59" w:rsidP="00BB6F17" w:rsidRDefault="00A66D59" w14:paraId="618DDFC6" w14:textId="0CF386F1">
      <w:pPr>
        <w:pStyle w:val="Heading2"/>
      </w:pPr>
      <w:bookmarkStart w:name="_Toc679474771" w:id="33"/>
      <w:r>
        <w:t>Process deviations</w:t>
      </w:r>
      <w:bookmarkEnd w:id="33"/>
    </w:p>
    <w:p w:rsidRPr="00A66D59" w:rsidR="00A66D59" w:rsidP="00E44B21" w:rsidRDefault="00A66D59" w14:paraId="6E696455" w14:textId="40031349">
      <w:pPr>
        <w:jc w:val="both"/>
        <w:rPr>
          <w:lang w:val="en-GB"/>
        </w:rPr>
      </w:pPr>
      <w:r w:rsidRPr="664EE2C6">
        <w:rPr>
          <w:lang w:val="en-GB"/>
        </w:rPr>
        <w:t>With respect to the supplier onboarding and supplier management process, the To-Be process will be standard and applicable to all the geographies</w:t>
      </w:r>
      <w:r w:rsidRPr="664EE2C6" w:rsidR="006046E1">
        <w:rPr>
          <w:lang w:val="en-GB"/>
        </w:rPr>
        <w:t xml:space="preserve">, apart from a few </w:t>
      </w:r>
      <w:r w:rsidRPr="664EE2C6" w:rsidR="006F24C2">
        <w:rPr>
          <w:lang w:val="en-GB"/>
        </w:rPr>
        <w:t>distinctions for Australia in the approval workflows.</w:t>
      </w:r>
      <w:r w:rsidRPr="664EE2C6" w:rsidR="002A0CE2">
        <w:rPr>
          <w:lang w:val="en-GB"/>
        </w:rPr>
        <w:t xml:space="preserve"> These distinctions are already highlighted in the above-mentioned workflow descriptions.</w:t>
      </w:r>
    </w:p>
    <w:p w:rsidRPr="00397CDF" w:rsidR="00A66D59" w:rsidP="00BB6F17" w:rsidRDefault="47F102E6" w14:paraId="4880B6D9" w14:textId="63099CE6">
      <w:pPr>
        <w:pStyle w:val="Heading2"/>
      </w:pPr>
      <w:bookmarkStart w:name="_Toc1152375742" w:id="34"/>
      <w:r>
        <w:t>Information (Field</w:t>
      </w:r>
      <w:r w:rsidR="382FF339">
        <w:t xml:space="preserve"> REQUIR</w:t>
      </w:r>
      <w:r w:rsidR="455E29CA">
        <w:t>e</w:t>
      </w:r>
      <w:r w:rsidR="6FA8DAAB">
        <w:t>ments</w:t>
      </w:r>
      <w:r>
        <w:t>) Dev</w:t>
      </w:r>
      <w:r w:rsidR="6FA8DAAB">
        <w:t>i</w:t>
      </w:r>
      <w:r>
        <w:t>ations</w:t>
      </w:r>
      <w:r w:rsidR="6FA8DAAB">
        <w:t xml:space="preserve"> during onboarding</w:t>
      </w:r>
      <w:bookmarkEnd w:id="34"/>
    </w:p>
    <w:p w:rsidR="00A66D59" w:rsidP="00E44B21" w:rsidRDefault="00A66D59" w14:paraId="2F0DF203" w14:textId="517AD767">
      <w:pPr>
        <w:jc w:val="both"/>
        <w:rPr>
          <w:lang w:val="en-GB"/>
        </w:rPr>
      </w:pPr>
      <w:r w:rsidRPr="664EE2C6">
        <w:rPr>
          <w:lang w:val="en-GB"/>
        </w:rPr>
        <w:t xml:space="preserve">There are few differences with respect to the information requested from suppliers at the time of onboarding. These inputs are based on the local guidelines and requirements implied or required as per the </w:t>
      </w:r>
      <w:r w:rsidRPr="664EE2C6" w:rsidR="12B16DD6">
        <w:rPr>
          <w:lang w:val="en-GB"/>
        </w:rPr>
        <w:t>legal requirements</w:t>
      </w:r>
      <w:r w:rsidRPr="664EE2C6" w:rsidR="00E44B21">
        <w:rPr>
          <w:lang w:val="en-GB"/>
        </w:rPr>
        <w:t>.</w:t>
      </w:r>
    </w:p>
    <w:p w:rsidR="00E44B21" w:rsidP="00E44B21" w:rsidRDefault="00E44B21" w14:paraId="04C62B70" w14:textId="78865CBD">
      <w:pPr>
        <w:jc w:val="both"/>
        <w:rPr>
          <w:lang w:val="en-GB"/>
        </w:rPr>
      </w:pPr>
      <w:r>
        <w:rPr>
          <w:lang w:val="en-GB"/>
        </w:rPr>
        <w:t>The field level requirements highlighted by each geography is captured in the document stored at the below path. Please access the document and review the field requirements as per your respective geography. In case there is any change required, please let us know as part of the feedback for this document.</w:t>
      </w:r>
    </w:p>
    <w:p w:rsidR="00E44B21" w:rsidP="00E44B21" w:rsidRDefault="00E44B21" w14:paraId="6408EA76" w14:textId="4BBD241D">
      <w:pPr>
        <w:jc w:val="center"/>
      </w:pPr>
      <w:hyperlink r:id="R684f566e3d314b32">
        <w:r w:rsidRPr="69464E23" w:rsidR="0DDC0C90">
          <w:rPr>
            <w:rStyle w:val="Hyperlink"/>
          </w:rPr>
          <w:t xml:space="preserve">Vendor Onboarding </w:t>
        </w:r>
        <w:r w:rsidRPr="69464E23" w:rsidR="0CF6B511">
          <w:rPr>
            <w:rStyle w:val="Hyperlink"/>
          </w:rPr>
          <w:t>Form Information</w:t>
        </w:r>
        <w:r w:rsidRPr="69464E23" w:rsidR="0DDC0C90">
          <w:rPr>
            <w:rStyle w:val="Hyperlink"/>
          </w:rPr>
          <w:t>.xlsx</w:t>
        </w:r>
      </w:hyperlink>
      <w:r w:rsidR="1570A09C">
        <w:rPr/>
        <w:t xml:space="preserve"> </w:t>
      </w:r>
    </w:p>
    <w:p w:rsidR="00E44B21" w:rsidP="00E44B21" w:rsidRDefault="00E44B21" w14:paraId="343089F5" w14:textId="7E504AEF">
      <w:pPr>
        <w:jc w:val="both"/>
        <w:rPr>
          <w:lang w:val="en-GB"/>
        </w:rPr>
      </w:pPr>
      <w:r>
        <w:rPr>
          <w:lang w:val="en-GB"/>
        </w:rPr>
        <w:t>Kindly note that, based on the geographical requirements outlined in the above document, the visibility of the inputs required will be controlled based on the country selected for the supplier.</w:t>
      </w:r>
    </w:p>
    <w:p w:rsidRPr="00397CDF" w:rsidR="002E7D6D" w:rsidP="00BB6F17" w:rsidRDefault="002E7D6D" w14:paraId="21635811" w14:textId="45D0F08C">
      <w:pPr>
        <w:pStyle w:val="Heading2"/>
      </w:pPr>
      <w:bookmarkStart w:name="_Toc551362610" w:id="35"/>
      <w:r>
        <w:t>List of all attachments required across geographies</w:t>
      </w:r>
      <w:bookmarkEnd w:id="35"/>
    </w:p>
    <w:p w:rsidRPr="002E7D6D" w:rsidR="002E7D6D" w:rsidP="002E7D6D" w:rsidRDefault="002E7D6D" w14:paraId="02A535C5" w14:textId="2EED3ACB">
      <w:pPr>
        <w:pStyle w:val="NormalWeb"/>
        <w:rPr>
          <w:rFonts w:ascii="Arial" w:hAnsi="Arial" w:cs="Arial"/>
          <w:sz w:val="20"/>
          <w:szCs w:val="20"/>
        </w:rPr>
      </w:pPr>
      <w:r w:rsidRPr="002E7D6D">
        <w:rPr>
          <w:rFonts w:ascii="Arial" w:hAnsi="Arial" w:cs="Arial"/>
          <w:sz w:val="20"/>
          <w:szCs w:val="20"/>
        </w:rPr>
        <w:t>The list of documents that are required to be completed or attached by vendors during the onboarding and update processes is detailed in the Excel sheet referenced below. This document outlines the mandatory and conditional attachments applicable across different geographies, based on local statutory, regulatory, and business requirements.</w:t>
      </w:r>
    </w:p>
    <w:p w:rsidRPr="002E7D6D" w:rsidR="002E7D6D" w:rsidP="002E7D6D" w:rsidRDefault="002E7D6D" w14:paraId="170C788C" w14:textId="71E49910">
      <w:pPr>
        <w:pStyle w:val="NormalWeb"/>
        <w:rPr>
          <w:rFonts w:ascii="Arial" w:hAnsi="Arial" w:cs="Arial"/>
          <w:sz w:val="20"/>
          <w:szCs w:val="20"/>
        </w:rPr>
      </w:pPr>
      <w:r w:rsidRPr="69464E23" w:rsidR="4724CF1D">
        <w:rPr>
          <w:rFonts w:ascii="Arial" w:hAnsi="Arial" w:cs="Arial"/>
          <w:sz w:val="20"/>
          <w:szCs w:val="20"/>
        </w:rPr>
        <w:t xml:space="preserve">Vendors </w:t>
      </w:r>
      <w:r w:rsidRPr="69464E23" w:rsidR="4724CF1D">
        <w:rPr>
          <w:rFonts w:ascii="Arial" w:hAnsi="Arial" w:cs="Arial"/>
          <w:sz w:val="20"/>
          <w:szCs w:val="20"/>
        </w:rPr>
        <w:t>are responsible for</w:t>
      </w:r>
      <w:r w:rsidRPr="69464E23" w:rsidR="4724CF1D">
        <w:rPr>
          <w:rFonts w:ascii="Arial" w:hAnsi="Arial" w:cs="Arial"/>
          <w:sz w:val="20"/>
          <w:szCs w:val="20"/>
        </w:rPr>
        <w:t xml:space="preserve"> ensuring that all required documentation is </w:t>
      </w:r>
      <w:r w:rsidRPr="69464E23" w:rsidR="4724CF1D">
        <w:rPr>
          <w:rFonts w:ascii="Arial" w:hAnsi="Arial" w:cs="Arial"/>
          <w:sz w:val="20"/>
          <w:szCs w:val="20"/>
        </w:rPr>
        <w:t>accurate</w:t>
      </w:r>
      <w:r w:rsidRPr="69464E23" w:rsidR="4724CF1D">
        <w:rPr>
          <w:rFonts w:ascii="Arial" w:hAnsi="Arial" w:cs="Arial"/>
          <w:sz w:val="20"/>
          <w:szCs w:val="20"/>
        </w:rPr>
        <w:t xml:space="preserve">, complete, and up to date to </w:t>
      </w:r>
      <w:r w:rsidRPr="69464E23" w:rsidR="4724CF1D">
        <w:rPr>
          <w:rFonts w:ascii="Arial" w:hAnsi="Arial" w:cs="Arial"/>
          <w:sz w:val="20"/>
          <w:szCs w:val="20"/>
        </w:rPr>
        <w:t>facilitate</w:t>
      </w:r>
      <w:r w:rsidRPr="69464E23" w:rsidR="4724CF1D">
        <w:rPr>
          <w:rFonts w:ascii="Arial" w:hAnsi="Arial" w:cs="Arial"/>
          <w:sz w:val="20"/>
          <w:szCs w:val="20"/>
        </w:rPr>
        <w:t xml:space="preserve"> </w:t>
      </w:r>
      <w:r w:rsidRPr="69464E23" w:rsidR="4724CF1D">
        <w:rPr>
          <w:rFonts w:ascii="Arial" w:hAnsi="Arial" w:cs="Arial"/>
          <w:sz w:val="20"/>
          <w:szCs w:val="20"/>
        </w:rPr>
        <w:t>timely</w:t>
      </w:r>
      <w:r w:rsidRPr="69464E23" w:rsidR="4724CF1D">
        <w:rPr>
          <w:rFonts w:ascii="Arial" w:hAnsi="Arial" w:cs="Arial"/>
          <w:sz w:val="20"/>
          <w:szCs w:val="20"/>
        </w:rPr>
        <w:t xml:space="preserve"> review and approval.</w:t>
      </w:r>
    </w:p>
    <w:p w:rsidR="002E7D6D" w:rsidP="69464E23" w:rsidRDefault="005249DE" w14:paraId="4A2A2987" w14:textId="5ECFD57B">
      <w:pPr>
        <w:pStyle w:val="NormalWeb"/>
        <w:rPr>
          <w:rFonts w:ascii="Arial" w:hAnsi="Arial" w:cs="Arial"/>
          <w:sz w:val="20"/>
          <w:szCs w:val="20"/>
        </w:rPr>
      </w:pPr>
    </w:p>
    <w:p w:rsidR="002E7D6D" w:rsidP="69464E23" w:rsidRDefault="005249DE" w14:paraId="35A960B1" w14:textId="22BE6ED8">
      <w:pPr>
        <w:pStyle w:val="NormalWeb"/>
        <w:rPr>
          <w:rFonts w:ascii="Arial" w:hAnsi="Arial" w:cs="Arial"/>
          <w:sz w:val="20"/>
          <w:szCs w:val="20"/>
        </w:rPr>
      </w:pPr>
    </w:p>
    <w:p w:rsidR="002E7D6D" w:rsidP="69464E23" w:rsidRDefault="005249DE" w14:paraId="55A9E882" w14:textId="19183786">
      <w:pPr>
        <w:pStyle w:val="NormalWeb"/>
        <w:jc w:val="center"/>
        <w:rPr>
          <w:rFonts w:ascii="Arial" w:hAnsi="Arial" w:cs="Arial"/>
          <w:sz w:val="20"/>
          <w:szCs w:val="20"/>
          <w:lang w:val="en-GB"/>
        </w:rPr>
      </w:pPr>
      <w:hyperlink r:id="R4643ae807f564eb9">
        <w:r w:rsidRPr="69464E23" w:rsidR="7B112B0D">
          <w:rPr>
            <w:rStyle w:val="Hyperlink"/>
            <w:rFonts w:ascii="Arial" w:hAnsi="Arial" w:cs="Arial"/>
            <w:sz w:val="20"/>
            <w:szCs w:val="20"/>
          </w:rPr>
          <w:t xml:space="preserve">Country Specific </w:t>
        </w:r>
        <w:r w:rsidRPr="69464E23" w:rsidR="12F46ED0">
          <w:rPr>
            <w:rStyle w:val="Hyperlink"/>
            <w:rFonts w:ascii="Arial" w:hAnsi="Arial" w:cs="Arial"/>
            <w:sz w:val="20"/>
            <w:szCs w:val="20"/>
          </w:rPr>
          <w:t>Attachments</w:t>
        </w:r>
        <w:r w:rsidRPr="69464E23" w:rsidR="349D4144">
          <w:rPr>
            <w:rStyle w:val="Hyperlink"/>
            <w:rFonts w:ascii="Arial" w:hAnsi="Arial" w:cs="Arial"/>
            <w:sz w:val="20"/>
            <w:szCs w:val="20"/>
          </w:rPr>
          <w:t>.xlsx</w:t>
        </w:r>
      </w:hyperlink>
    </w:p>
    <w:p w:rsidR="69464E23" w:rsidP="69464E23" w:rsidRDefault="69464E23" w14:paraId="53D98970" w14:textId="02DAC932">
      <w:pPr>
        <w:pStyle w:val="NormalWeb"/>
        <w:jc w:val="center"/>
        <w:rPr>
          <w:rFonts w:ascii="Arial" w:hAnsi="Arial" w:cs="Arial"/>
          <w:sz w:val="20"/>
          <w:szCs w:val="20"/>
        </w:rPr>
      </w:pPr>
    </w:p>
    <w:p w:rsidRPr="00397CDF" w:rsidR="00E44B21" w:rsidP="00BB6F17" w:rsidRDefault="00E44B21" w14:paraId="7549F881" w14:textId="2E7BDCE6">
      <w:pPr>
        <w:pStyle w:val="Heading2"/>
      </w:pPr>
      <w:bookmarkStart w:name="_Toc1554643864" w:id="36"/>
      <w:r>
        <w:t>Language Requirements</w:t>
      </w:r>
      <w:bookmarkEnd w:id="36"/>
    </w:p>
    <w:p w:rsidR="00E44B21" w:rsidP="00E44B21" w:rsidRDefault="00E44B21" w14:paraId="671868DD" w14:textId="50BAFA4B">
      <w:pPr>
        <w:jc w:val="both"/>
        <w:rPr>
          <w:lang w:val="en-GB"/>
        </w:rPr>
      </w:pPr>
      <w:r>
        <w:rPr>
          <w:lang w:val="en-GB"/>
        </w:rPr>
        <w:t>Coupa supports the auto-translation of the standard information on the user interface (for internal users as well as suppliers) for the following languages.</w:t>
      </w:r>
    </w:p>
    <w:p w:rsidR="00E44B21" w:rsidP="00E44B21" w:rsidRDefault="00E44B21" w14:paraId="790B0921" w14:textId="765DC9D0">
      <w:pPr>
        <w:jc w:val="both"/>
        <w:rPr>
          <w:lang w:val="en-GB"/>
        </w:rPr>
      </w:pPr>
      <w:r w:rsidRPr="664EE2C6">
        <w:rPr>
          <w:lang w:val="en-GB"/>
        </w:rPr>
        <w:t>For any custom information added in the system (custom fields, custom messages on the forms, NDA attachments etc), the respective geography’s subject matter experts will need to provide us with the necessary translation, which can be configured in the system for local language requirements.</w:t>
      </w:r>
    </w:p>
    <w:p w:rsidR="00E44B21" w:rsidP="00E44B21" w:rsidRDefault="00E44B21" w14:paraId="2D043C5A" w14:textId="6FBA3A9D">
      <w:pPr>
        <w:jc w:val="center"/>
        <w:rPr>
          <w:lang w:val="en-GB"/>
        </w:rPr>
      </w:pPr>
      <w:r w:rsidRPr="00E44B21">
        <w:rPr>
          <w:noProof/>
          <w:lang w:val="en-GB"/>
        </w:rPr>
        <w:drawing>
          <wp:inline distT="0" distB="0" distL="0" distR="0" wp14:anchorId="56677904" wp14:editId="0349947F">
            <wp:extent cx="1333500" cy="2921000"/>
            <wp:effectExtent l="12700" t="12700" r="12700" b="12700"/>
            <wp:docPr id="174399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93263" name=""/>
                    <pic:cNvPicPr/>
                  </pic:nvPicPr>
                  <pic:blipFill>
                    <a:blip r:embed="rId21"/>
                    <a:stretch>
                      <a:fillRect/>
                    </a:stretch>
                  </pic:blipFill>
                  <pic:spPr>
                    <a:xfrm>
                      <a:off x="0" y="0"/>
                      <a:ext cx="1333500" cy="2921000"/>
                    </a:xfrm>
                    <a:prstGeom prst="rect">
                      <a:avLst/>
                    </a:prstGeom>
                    <a:ln>
                      <a:solidFill>
                        <a:schemeClr val="tx1"/>
                      </a:solidFill>
                    </a:ln>
                  </pic:spPr>
                </pic:pic>
              </a:graphicData>
            </a:graphic>
          </wp:inline>
        </w:drawing>
      </w:r>
    </w:p>
    <w:p w:rsidRPr="00A66D59" w:rsidR="00E44B21" w:rsidP="00E44B21" w:rsidRDefault="00E44B21" w14:paraId="4F53E7F6" w14:textId="77777777">
      <w:pPr>
        <w:jc w:val="both"/>
        <w:rPr>
          <w:lang w:val="en-GB"/>
        </w:rPr>
      </w:pPr>
    </w:p>
    <w:p w:rsidRPr="00397CDF" w:rsidR="00A66D59" w:rsidRDefault="00A66D59" w14:paraId="594B22D7" w14:textId="77777777">
      <w:pPr>
        <w:rPr>
          <w:rFonts w:cs="Arial" w:eastAsiaTheme="majorEastAsia"/>
          <w:b/>
          <w:bCs/>
          <w:caps/>
          <w:color w:val="C00000"/>
          <w:sz w:val="28"/>
          <w:szCs w:val="28"/>
          <w:lang w:val="en-GB"/>
        </w:rPr>
      </w:pPr>
      <w:r>
        <w:br w:type="page"/>
      </w:r>
    </w:p>
    <w:p w:rsidR="00FF2B5E" w:rsidP="00FF4627" w:rsidRDefault="00FF2B5E" w14:paraId="7F2F66D9" w14:textId="0577D605">
      <w:pPr>
        <w:pStyle w:val="Heading1"/>
      </w:pPr>
      <w:bookmarkStart w:name="_Toc920785768" w:id="37"/>
      <w:r>
        <w:t>UAT Scena</w:t>
      </w:r>
      <w:r w:rsidR="00513997">
        <w:t>r</w:t>
      </w:r>
      <w:r>
        <w:t>ios</w:t>
      </w:r>
      <w:bookmarkEnd w:id="37"/>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1"/>
        <w:gridCol w:w="4122"/>
        <w:gridCol w:w="4629"/>
      </w:tblGrid>
      <w:tr w:rsidRPr="00FF2B5E" w:rsidR="009A46EE" w:rsidTr="40F25896" w14:paraId="48D7A946" w14:textId="77777777">
        <w:trPr>
          <w:trHeight w:val="680"/>
        </w:trPr>
        <w:tc>
          <w:tcPr>
            <w:tcW w:w="0" w:type="auto"/>
            <w:shd w:val="clear" w:color="auto" w:fill="C00000"/>
            <w:vAlign w:val="center"/>
            <w:hideMark/>
          </w:tcPr>
          <w:p w:rsidRPr="00FF2B5E" w:rsidR="00FF2B5E" w:rsidP="00FF2B5E" w:rsidRDefault="00FF2B5E" w14:paraId="37666613" w14:textId="4346610C">
            <w:pPr>
              <w:spacing w:before="0"/>
              <w:rPr>
                <w:rFonts w:cs="Arial"/>
                <w:b/>
                <w:bCs/>
                <w:szCs w:val="20"/>
                <w:lang w:val="en-IN" w:eastAsia="en-GB"/>
              </w:rPr>
            </w:pPr>
            <w:r>
              <w:rPr>
                <w:rFonts w:cs="Arial"/>
                <w:b/>
                <w:bCs/>
                <w:szCs w:val="20"/>
                <w:lang w:val="en-IN" w:eastAsia="en-GB"/>
              </w:rPr>
              <w:t>S. No.</w:t>
            </w:r>
          </w:p>
        </w:tc>
        <w:tc>
          <w:tcPr>
            <w:tcW w:w="0" w:type="auto"/>
            <w:shd w:val="clear" w:color="auto" w:fill="C00000"/>
            <w:vAlign w:val="center"/>
            <w:hideMark/>
          </w:tcPr>
          <w:p w:rsidRPr="00FF2B5E" w:rsidR="00FF2B5E" w:rsidP="00FF2B5E" w:rsidRDefault="00FF2B5E" w14:paraId="6E66C6CF" w14:textId="77777777">
            <w:pPr>
              <w:spacing w:before="0"/>
              <w:rPr>
                <w:rFonts w:cs="Arial"/>
                <w:b/>
                <w:bCs/>
                <w:szCs w:val="20"/>
                <w:lang w:val="en-IN" w:eastAsia="en-GB"/>
              </w:rPr>
            </w:pPr>
            <w:r w:rsidRPr="00FF2B5E">
              <w:rPr>
                <w:rFonts w:cs="Arial"/>
                <w:b/>
                <w:bCs/>
                <w:szCs w:val="20"/>
                <w:lang w:val="en-IN" w:eastAsia="en-GB"/>
              </w:rPr>
              <w:t>UAT Scenario</w:t>
            </w:r>
          </w:p>
        </w:tc>
        <w:tc>
          <w:tcPr>
            <w:tcW w:w="0" w:type="auto"/>
            <w:shd w:val="clear" w:color="auto" w:fill="C00000"/>
            <w:vAlign w:val="center"/>
            <w:hideMark/>
          </w:tcPr>
          <w:p w:rsidRPr="00FF2B5E" w:rsidR="00FF2B5E" w:rsidP="00FF2B5E" w:rsidRDefault="00FF2B5E" w14:paraId="77E5E038" w14:textId="77777777">
            <w:pPr>
              <w:spacing w:before="0"/>
              <w:rPr>
                <w:rFonts w:cs="Arial"/>
                <w:b/>
                <w:bCs/>
                <w:szCs w:val="20"/>
                <w:lang w:val="en-IN" w:eastAsia="en-GB"/>
              </w:rPr>
            </w:pPr>
            <w:r w:rsidRPr="00FF2B5E">
              <w:rPr>
                <w:rFonts w:cs="Arial"/>
                <w:b/>
                <w:bCs/>
                <w:szCs w:val="20"/>
                <w:lang w:val="en-IN" w:eastAsia="en-GB"/>
              </w:rPr>
              <w:t>Expected Outcome</w:t>
            </w:r>
          </w:p>
        </w:tc>
      </w:tr>
      <w:tr w:rsidRPr="00FF2B5E" w:rsidR="009A46EE" w:rsidTr="40F25896" w14:paraId="76AA2EE1" w14:textId="77777777">
        <w:trPr>
          <w:trHeight w:val="680"/>
        </w:trPr>
        <w:tc>
          <w:tcPr>
            <w:tcW w:w="0" w:type="auto"/>
            <w:vAlign w:val="center"/>
          </w:tcPr>
          <w:p w:rsidRPr="00FF2B5E" w:rsidR="00FF2B5E" w:rsidP="00FF2B5E" w:rsidRDefault="00FF2B5E" w14:paraId="1485AFAF" w14:textId="76289D21">
            <w:pPr>
              <w:spacing w:before="0"/>
              <w:rPr>
                <w:rFonts w:cs="Arial"/>
                <w:szCs w:val="20"/>
                <w:lang w:val="en-IN" w:eastAsia="en-GB"/>
              </w:rPr>
            </w:pPr>
            <w:r>
              <w:rPr>
                <w:rFonts w:cs="Arial"/>
                <w:szCs w:val="20"/>
                <w:lang w:val="en-IN" w:eastAsia="en-GB"/>
              </w:rPr>
              <w:t>1</w:t>
            </w:r>
          </w:p>
        </w:tc>
        <w:tc>
          <w:tcPr>
            <w:tcW w:w="0" w:type="auto"/>
            <w:vAlign w:val="center"/>
            <w:hideMark/>
          </w:tcPr>
          <w:p w:rsidRPr="00FF2B5E" w:rsidR="00FF2B5E" w:rsidP="00FF2B5E" w:rsidRDefault="00FF2B5E" w14:paraId="67B18A77" w14:textId="77777777">
            <w:pPr>
              <w:spacing w:before="0"/>
              <w:rPr>
                <w:rFonts w:cs="Arial"/>
                <w:szCs w:val="20"/>
                <w:lang w:val="en-IN" w:eastAsia="en-GB"/>
              </w:rPr>
            </w:pPr>
            <w:r w:rsidRPr="00FF2B5E">
              <w:rPr>
                <w:rFonts w:cs="Arial"/>
                <w:szCs w:val="20"/>
                <w:lang w:val="en-IN" w:eastAsia="en-GB"/>
              </w:rPr>
              <w:t>New Supplier Request – External (Requester)</w:t>
            </w:r>
          </w:p>
        </w:tc>
        <w:tc>
          <w:tcPr>
            <w:tcW w:w="0" w:type="auto"/>
            <w:vAlign w:val="center"/>
            <w:hideMark/>
          </w:tcPr>
          <w:p w:rsidRPr="00FF2B5E" w:rsidR="00FF2B5E" w:rsidP="00FF2B5E" w:rsidRDefault="00FF2B5E" w14:paraId="2119D26C" w14:textId="77777777">
            <w:pPr>
              <w:spacing w:before="0"/>
              <w:rPr>
                <w:rFonts w:cs="Arial"/>
                <w:szCs w:val="20"/>
                <w:lang w:val="en-IN" w:eastAsia="en-GB"/>
              </w:rPr>
            </w:pPr>
            <w:r w:rsidRPr="00FF2B5E">
              <w:rPr>
                <w:rFonts w:cs="Arial"/>
                <w:szCs w:val="20"/>
                <w:lang w:val="en-IN" w:eastAsia="en-GB"/>
              </w:rPr>
              <w:t>System validates mandatory fields and successfully submits the request</w:t>
            </w:r>
          </w:p>
        </w:tc>
      </w:tr>
      <w:tr w:rsidRPr="00FF2B5E" w:rsidR="009A46EE" w:rsidTr="40F25896" w14:paraId="2981B8BF" w14:textId="77777777">
        <w:trPr>
          <w:trHeight w:val="680"/>
        </w:trPr>
        <w:tc>
          <w:tcPr>
            <w:tcW w:w="0" w:type="auto"/>
            <w:vAlign w:val="center"/>
          </w:tcPr>
          <w:p w:rsidRPr="00FF2B5E" w:rsidR="00FF2B5E" w:rsidP="00FF2B5E" w:rsidRDefault="00FF2B5E" w14:paraId="79D57009" w14:textId="092725CA">
            <w:pPr>
              <w:spacing w:before="0"/>
              <w:rPr>
                <w:rFonts w:cs="Arial"/>
                <w:szCs w:val="20"/>
                <w:lang w:val="en-IN" w:eastAsia="en-GB"/>
              </w:rPr>
            </w:pPr>
            <w:r>
              <w:rPr>
                <w:rFonts w:cs="Arial"/>
                <w:szCs w:val="20"/>
                <w:lang w:val="en-IN" w:eastAsia="en-GB"/>
              </w:rPr>
              <w:t>2</w:t>
            </w:r>
          </w:p>
        </w:tc>
        <w:tc>
          <w:tcPr>
            <w:tcW w:w="0" w:type="auto"/>
            <w:vAlign w:val="center"/>
            <w:hideMark/>
          </w:tcPr>
          <w:p w:rsidRPr="00FF2B5E" w:rsidR="00FF2B5E" w:rsidP="00FF2B5E" w:rsidRDefault="00FF2B5E" w14:paraId="0C3804AE" w14:textId="77777777">
            <w:pPr>
              <w:spacing w:before="0"/>
              <w:rPr>
                <w:rFonts w:cs="Arial"/>
                <w:szCs w:val="20"/>
                <w:lang w:val="en-IN" w:eastAsia="en-GB"/>
              </w:rPr>
            </w:pPr>
            <w:r w:rsidRPr="00FF2B5E">
              <w:rPr>
                <w:rFonts w:cs="Arial"/>
                <w:szCs w:val="20"/>
                <w:lang w:val="en-IN" w:eastAsia="en-GB"/>
              </w:rPr>
              <w:t>Duplicate Supplier Validation</w:t>
            </w:r>
          </w:p>
        </w:tc>
        <w:tc>
          <w:tcPr>
            <w:tcW w:w="0" w:type="auto"/>
            <w:vAlign w:val="center"/>
            <w:hideMark/>
          </w:tcPr>
          <w:p w:rsidRPr="00FF2B5E" w:rsidR="00FF2B5E" w:rsidP="00FF2B5E" w:rsidRDefault="00FF2B5E" w14:paraId="5C1840FB" w14:textId="77777777">
            <w:pPr>
              <w:spacing w:before="0"/>
              <w:rPr>
                <w:rFonts w:cs="Arial"/>
                <w:szCs w:val="20"/>
                <w:lang w:val="en-IN" w:eastAsia="en-GB"/>
              </w:rPr>
            </w:pPr>
            <w:r w:rsidRPr="00FF2B5E">
              <w:rPr>
                <w:rFonts w:cs="Arial"/>
                <w:szCs w:val="20"/>
                <w:lang w:val="en-IN" w:eastAsia="en-GB"/>
              </w:rPr>
              <w:t>System identifies duplicate Supplier Name, Email ID, or Tax Details and prevents submission</w:t>
            </w:r>
          </w:p>
        </w:tc>
      </w:tr>
      <w:tr w:rsidRPr="00FF2B5E" w:rsidR="009A46EE" w:rsidTr="40F25896" w14:paraId="40117E15" w14:textId="77777777">
        <w:trPr>
          <w:trHeight w:val="680"/>
        </w:trPr>
        <w:tc>
          <w:tcPr>
            <w:tcW w:w="0" w:type="auto"/>
            <w:vAlign w:val="center"/>
          </w:tcPr>
          <w:p w:rsidRPr="00FF2B5E" w:rsidR="00FF2B5E" w:rsidP="00FF2B5E" w:rsidRDefault="00FF2B5E" w14:paraId="70994FE0" w14:textId="72CAFD81">
            <w:pPr>
              <w:spacing w:before="0"/>
              <w:rPr>
                <w:rFonts w:cs="Arial"/>
                <w:szCs w:val="20"/>
                <w:lang w:val="en-IN" w:eastAsia="en-GB"/>
              </w:rPr>
            </w:pPr>
            <w:r>
              <w:rPr>
                <w:rFonts w:cs="Arial"/>
                <w:szCs w:val="20"/>
                <w:lang w:val="en-IN" w:eastAsia="en-GB"/>
              </w:rPr>
              <w:t>3</w:t>
            </w:r>
          </w:p>
        </w:tc>
        <w:tc>
          <w:tcPr>
            <w:tcW w:w="0" w:type="auto"/>
            <w:vAlign w:val="center"/>
            <w:hideMark/>
          </w:tcPr>
          <w:p w:rsidRPr="00FF2B5E" w:rsidR="00FF2B5E" w:rsidP="40F25896" w:rsidRDefault="03D21887" w14:paraId="449A3212" w14:textId="2102FACB">
            <w:pPr>
              <w:spacing w:before="0"/>
              <w:rPr>
                <w:rFonts w:cs="Arial"/>
                <w:lang w:val="en-IN" w:eastAsia="en-GB"/>
              </w:rPr>
            </w:pPr>
            <w:r w:rsidRPr="40F25896">
              <w:rPr>
                <w:rFonts w:cs="Arial"/>
                <w:lang w:val="en-IN" w:eastAsia="en-GB"/>
              </w:rPr>
              <w:t xml:space="preserve">New Supplier Request Approval (Procurement Team &amp; </w:t>
            </w:r>
            <w:r w:rsidRPr="40F25896" w:rsidR="1FB80A83">
              <w:rPr>
                <w:rFonts w:cs="Arial"/>
                <w:lang w:val="en-IN" w:eastAsia="en-GB"/>
              </w:rPr>
              <w:t xml:space="preserve">Master Data </w:t>
            </w:r>
            <w:r w:rsidRPr="40F25896">
              <w:rPr>
                <w:rFonts w:cs="Arial"/>
                <w:lang w:val="en-IN" w:eastAsia="en-GB"/>
              </w:rPr>
              <w:t>Team)</w:t>
            </w:r>
          </w:p>
        </w:tc>
        <w:tc>
          <w:tcPr>
            <w:tcW w:w="0" w:type="auto"/>
            <w:vAlign w:val="center"/>
            <w:hideMark/>
          </w:tcPr>
          <w:p w:rsidRPr="00FF2B5E" w:rsidR="00FF2B5E" w:rsidP="00FF2B5E" w:rsidRDefault="00FF2B5E" w14:paraId="6A7FB361" w14:textId="77777777">
            <w:pPr>
              <w:spacing w:before="0"/>
              <w:rPr>
                <w:rFonts w:cs="Arial"/>
                <w:szCs w:val="20"/>
                <w:lang w:val="en-IN" w:eastAsia="en-GB"/>
              </w:rPr>
            </w:pPr>
            <w:r w:rsidRPr="00FF2B5E">
              <w:rPr>
                <w:rFonts w:cs="Arial"/>
                <w:szCs w:val="20"/>
                <w:lang w:val="en-IN" w:eastAsia="en-GB"/>
              </w:rPr>
              <w:t>Approval workflow completes and External Onboarding Form is triggered</w:t>
            </w:r>
          </w:p>
        </w:tc>
      </w:tr>
      <w:tr w:rsidRPr="00FF2B5E" w:rsidR="009A46EE" w:rsidTr="40F25896" w14:paraId="067A948D" w14:textId="77777777">
        <w:trPr>
          <w:trHeight w:val="680"/>
        </w:trPr>
        <w:tc>
          <w:tcPr>
            <w:tcW w:w="0" w:type="auto"/>
            <w:vAlign w:val="center"/>
          </w:tcPr>
          <w:p w:rsidRPr="00FF2B5E" w:rsidR="00FF2B5E" w:rsidP="00FF2B5E" w:rsidRDefault="00FF2B5E" w14:paraId="7A1ED067" w14:textId="140C4FE9">
            <w:pPr>
              <w:spacing w:before="0"/>
              <w:rPr>
                <w:rFonts w:cs="Arial"/>
                <w:szCs w:val="20"/>
                <w:lang w:val="en-IN" w:eastAsia="en-GB"/>
              </w:rPr>
            </w:pPr>
            <w:r>
              <w:rPr>
                <w:rFonts w:cs="Arial"/>
                <w:szCs w:val="20"/>
                <w:lang w:val="en-IN" w:eastAsia="en-GB"/>
              </w:rPr>
              <w:t>4</w:t>
            </w:r>
          </w:p>
        </w:tc>
        <w:tc>
          <w:tcPr>
            <w:tcW w:w="0" w:type="auto"/>
            <w:vAlign w:val="center"/>
            <w:hideMark/>
          </w:tcPr>
          <w:p w:rsidRPr="00FF2B5E" w:rsidR="00FF2B5E" w:rsidP="00FF2B5E" w:rsidRDefault="00FF2B5E" w14:paraId="0B2E0B63" w14:textId="77777777">
            <w:pPr>
              <w:spacing w:before="0"/>
              <w:rPr>
                <w:rFonts w:cs="Arial"/>
                <w:szCs w:val="20"/>
                <w:lang w:val="en-IN" w:eastAsia="en-GB"/>
              </w:rPr>
            </w:pPr>
            <w:r w:rsidRPr="00FF2B5E">
              <w:rPr>
                <w:rFonts w:cs="Arial"/>
                <w:szCs w:val="20"/>
                <w:lang w:val="en-IN" w:eastAsia="en-GB"/>
              </w:rPr>
              <w:t>External Supplier Invitation</w:t>
            </w:r>
          </w:p>
        </w:tc>
        <w:tc>
          <w:tcPr>
            <w:tcW w:w="0" w:type="auto"/>
            <w:vAlign w:val="center"/>
            <w:hideMark/>
          </w:tcPr>
          <w:p w:rsidRPr="00FF2B5E" w:rsidR="00FF2B5E" w:rsidP="00FF2B5E" w:rsidRDefault="00FF2B5E" w14:paraId="00779422" w14:textId="77777777">
            <w:pPr>
              <w:spacing w:before="0"/>
              <w:rPr>
                <w:rFonts w:cs="Arial"/>
                <w:szCs w:val="20"/>
                <w:lang w:val="en-IN" w:eastAsia="en-GB"/>
              </w:rPr>
            </w:pPr>
            <w:r w:rsidRPr="00FF2B5E">
              <w:rPr>
                <w:rFonts w:cs="Arial"/>
                <w:szCs w:val="20"/>
                <w:lang w:val="en-IN" w:eastAsia="en-GB"/>
              </w:rPr>
              <w:t>Supplier receives onboarding email with secure CSP/OTP access</w:t>
            </w:r>
          </w:p>
        </w:tc>
      </w:tr>
      <w:tr w:rsidRPr="00FF2B5E" w:rsidR="009A46EE" w:rsidTr="40F25896" w14:paraId="3F8F8534" w14:textId="77777777">
        <w:trPr>
          <w:trHeight w:val="680"/>
        </w:trPr>
        <w:tc>
          <w:tcPr>
            <w:tcW w:w="0" w:type="auto"/>
            <w:vAlign w:val="center"/>
          </w:tcPr>
          <w:p w:rsidRPr="00FF2B5E" w:rsidR="00FF2B5E" w:rsidP="00FF2B5E" w:rsidRDefault="00FF2B5E" w14:paraId="27A1A18B" w14:textId="6DDD70EB">
            <w:pPr>
              <w:spacing w:before="0"/>
              <w:rPr>
                <w:rFonts w:cs="Arial"/>
                <w:szCs w:val="20"/>
                <w:lang w:val="en-IN" w:eastAsia="en-GB"/>
              </w:rPr>
            </w:pPr>
            <w:r>
              <w:rPr>
                <w:rFonts w:cs="Arial"/>
                <w:szCs w:val="20"/>
                <w:lang w:val="en-IN" w:eastAsia="en-GB"/>
              </w:rPr>
              <w:t>5</w:t>
            </w:r>
          </w:p>
        </w:tc>
        <w:tc>
          <w:tcPr>
            <w:tcW w:w="0" w:type="auto"/>
            <w:vAlign w:val="center"/>
            <w:hideMark/>
          </w:tcPr>
          <w:p w:rsidRPr="00FF2B5E" w:rsidR="00FF2B5E" w:rsidP="00FF2B5E" w:rsidRDefault="00FF2B5E" w14:paraId="7EBF18F0" w14:textId="77777777">
            <w:pPr>
              <w:spacing w:before="0"/>
              <w:rPr>
                <w:rFonts w:cs="Arial"/>
                <w:szCs w:val="20"/>
                <w:lang w:val="en-IN" w:eastAsia="en-GB"/>
              </w:rPr>
            </w:pPr>
            <w:r w:rsidRPr="00FF2B5E">
              <w:rPr>
                <w:rFonts w:cs="Arial"/>
                <w:szCs w:val="20"/>
                <w:lang w:val="en-IN" w:eastAsia="en-GB"/>
              </w:rPr>
              <w:t>External Onboarding via Coupa Supplier Portal (Supplier)</w:t>
            </w:r>
          </w:p>
        </w:tc>
        <w:tc>
          <w:tcPr>
            <w:tcW w:w="0" w:type="auto"/>
            <w:vAlign w:val="center"/>
            <w:hideMark/>
          </w:tcPr>
          <w:p w:rsidRPr="00FF2B5E" w:rsidR="00FF2B5E" w:rsidP="00FF2B5E" w:rsidRDefault="00FF2B5E" w14:paraId="042CA3AB" w14:textId="77777777">
            <w:pPr>
              <w:spacing w:before="0"/>
              <w:rPr>
                <w:rFonts w:cs="Arial"/>
                <w:szCs w:val="20"/>
                <w:lang w:val="en-IN" w:eastAsia="en-GB"/>
              </w:rPr>
            </w:pPr>
            <w:r w:rsidRPr="00FF2B5E">
              <w:rPr>
                <w:rFonts w:cs="Arial"/>
                <w:szCs w:val="20"/>
                <w:lang w:val="en-IN" w:eastAsia="en-GB"/>
              </w:rPr>
              <w:t>Supplier registers on CSP and submits onboarding form successfully</w:t>
            </w:r>
          </w:p>
        </w:tc>
      </w:tr>
      <w:tr w:rsidRPr="00FF2B5E" w:rsidR="009A46EE" w:rsidTr="40F25896" w14:paraId="5FAE51E9" w14:textId="77777777">
        <w:trPr>
          <w:trHeight w:val="680"/>
        </w:trPr>
        <w:tc>
          <w:tcPr>
            <w:tcW w:w="0" w:type="auto"/>
            <w:vAlign w:val="center"/>
          </w:tcPr>
          <w:p w:rsidRPr="00FF2B5E" w:rsidR="00FF2B5E" w:rsidP="00FF2B5E" w:rsidRDefault="00FF2B5E" w14:paraId="7FF5EA90" w14:textId="3A86E9DC">
            <w:pPr>
              <w:spacing w:before="0"/>
              <w:rPr>
                <w:rFonts w:cs="Arial"/>
                <w:szCs w:val="20"/>
                <w:lang w:val="en-IN" w:eastAsia="en-GB"/>
              </w:rPr>
            </w:pPr>
            <w:r>
              <w:rPr>
                <w:rFonts w:cs="Arial"/>
                <w:szCs w:val="20"/>
                <w:lang w:val="en-IN" w:eastAsia="en-GB"/>
              </w:rPr>
              <w:t>6</w:t>
            </w:r>
          </w:p>
        </w:tc>
        <w:tc>
          <w:tcPr>
            <w:tcW w:w="0" w:type="auto"/>
            <w:vAlign w:val="center"/>
            <w:hideMark/>
          </w:tcPr>
          <w:p w:rsidRPr="00FF2B5E" w:rsidR="00FF2B5E" w:rsidP="00FF2B5E" w:rsidRDefault="00FF2B5E" w14:paraId="18348BE1" w14:textId="77777777">
            <w:pPr>
              <w:spacing w:before="0"/>
              <w:rPr>
                <w:rFonts w:cs="Arial"/>
                <w:szCs w:val="20"/>
                <w:lang w:val="en-IN" w:eastAsia="en-GB"/>
              </w:rPr>
            </w:pPr>
            <w:r w:rsidRPr="00FF2B5E">
              <w:rPr>
                <w:rFonts w:cs="Arial"/>
                <w:szCs w:val="20"/>
                <w:lang w:val="en-IN" w:eastAsia="en-GB"/>
              </w:rPr>
              <w:t>External Onboarding via OTP (Supplier)</w:t>
            </w:r>
          </w:p>
        </w:tc>
        <w:tc>
          <w:tcPr>
            <w:tcW w:w="0" w:type="auto"/>
            <w:vAlign w:val="center"/>
            <w:hideMark/>
          </w:tcPr>
          <w:p w:rsidRPr="00FF2B5E" w:rsidR="00FF2B5E" w:rsidP="00FF2B5E" w:rsidRDefault="00FF2B5E" w14:paraId="32E6EA11" w14:textId="77777777">
            <w:pPr>
              <w:spacing w:before="0"/>
              <w:rPr>
                <w:rFonts w:cs="Arial"/>
                <w:szCs w:val="20"/>
                <w:lang w:val="en-IN" w:eastAsia="en-GB"/>
              </w:rPr>
            </w:pPr>
            <w:r w:rsidRPr="00FF2B5E">
              <w:rPr>
                <w:rFonts w:cs="Arial"/>
                <w:szCs w:val="20"/>
                <w:lang w:val="en-IN" w:eastAsia="en-GB"/>
              </w:rPr>
              <w:t>Supplier completes onboarding using OTP without CSP registration</w:t>
            </w:r>
          </w:p>
        </w:tc>
      </w:tr>
      <w:tr w:rsidRPr="00FF2B5E" w:rsidR="009A46EE" w:rsidTr="40F25896" w14:paraId="28B8A81D" w14:textId="77777777">
        <w:trPr>
          <w:trHeight w:val="680"/>
        </w:trPr>
        <w:tc>
          <w:tcPr>
            <w:tcW w:w="0" w:type="auto"/>
            <w:vAlign w:val="center"/>
          </w:tcPr>
          <w:p w:rsidRPr="00FF2B5E" w:rsidR="00FF2B5E" w:rsidP="00FF2B5E" w:rsidRDefault="00FF2B5E" w14:paraId="3D893947" w14:textId="777B3F3F">
            <w:pPr>
              <w:spacing w:before="0"/>
              <w:rPr>
                <w:rFonts w:cs="Arial"/>
                <w:szCs w:val="20"/>
                <w:lang w:val="en-IN" w:eastAsia="en-GB"/>
              </w:rPr>
            </w:pPr>
            <w:r>
              <w:rPr>
                <w:rFonts w:cs="Arial"/>
                <w:szCs w:val="20"/>
                <w:lang w:val="en-IN" w:eastAsia="en-GB"/>
              </w:rPr>
              <w:t>7</w:t>
            </w:r>
          </w:p>
        </w:tc>
        <w:tc>
          <w:tcPr>
            <w:tcW w:w="0" w:type="auto"/>
            <w:vAlign w:val="center"/>
            <w:hideMark/>
          </w:tcPr>
          <w:p w:rsidRPr="00FF2B5E" w:rsidR="00FF2B5E" w:rsidP="00FF2B5E" w:rsidRDefault="00FF2B5E" w14:paraId="54672645" w14:textId="77777777">
            <w:pPr>
              <w:spacing w:before="0"/>
              <w:rPr>
                <w:rFonts w:cs="Arial"/>
                <w:szCs w:val="20"/>
                <w:lang w:val="en-IN" w:eastAsia="en-GB"/>
              </w:rPr>
            </w:pPr>
            <w:r w:rsidRPr="00FF2B5E">
              <w:rPr>
                <w:rFonts w:cs="Arial"/>
                <w:szCs w:val="20"/>
                <w:lang w:val="en-IN" w:eastAsia="en-GB"/>
              </w:rPr>
              <w:t>Mandatory Field Validation (Supplier Form)</w:t>
            </w:r>
          </w:p>
        </w:tc>
        <w:tc>
          <w:tcPr>
            <w:tcW w:w="0" w:type="auto"/>
            <w:vAlign w:val="center"/>
            <w:hideMark/>
          </w:tcPr>
          <w:p w:rsidRPr="00FF2B5E" w:rsidR="00FF2B5E" w:rsidP="00FF2B5E" w:rsidRDefault="00FF2B5E" w14:paraId="1433F7DD" w14:textId="77777777">
            <w:pPr>
              <w:spacing w:before="0"/>
              <w:rPr>
                <w:rFonts w:cs="Arial"/>
                <w:szCs w:val="20"/>
                <w:lang w:val="en-IN" w:eastAsia="en-GB"/>
              </w:rPr>
            </w:pPr>
            <w:r w:rsidRPr="00FF2B5E">
              <w:rPr>
                <w:rFonts w:cs="Arial"/>
                <w:szCs w:val="20"/>
                <w:lang w:val="en-IN" w:eastAsia="en-GB"/>
              </w:rPr>
              <w:t>System displays validation errors and blocks submission</w:t>
            </w:r>
          </w:p>
        </w:tc>
      </w:tr>
      <w:tr w:rsidRPr="00FF2B5E" w:rsidR="009A46EE" w:rsidTr="40F25896" w14:paraId="54D4C094" w14:textId="77777777">
        <w:trPr>
          <w:trHeight w:val="680"/>
        </w:trPr>
        <w:tc>
          <w:tcPr>
            <w:tcW w:w="0" w:type="auto"/>
            <w:vAlign w:val="center"/>
          </w:tcPr>
          <w:p w:rsidRPr="00FF2B5E" w:rsidR="00FF2B5E" w:rsidP="00FF2B5E" w:rsidRDefault="00FF2B5E" w14:paraId="4F16174F" w14:textId="0FD5D145">
            <w:pPr>
              <w:spacing w:before="0"/>
              <w:rPr>
                <w:rFonts w:cs="Arial"/>
                <w:szCs w:val="20"/>
                <w:lang w:val="en-IN" w:eastAsia="en-GB"/>
              </w:rPr>
            </w:pPr>
            <w:r>
              <w:rPr>
                <w:rFonts w:cs="Arial"/>
                <w:szCs w:val="20"/>
                <w:lang w:val="en-IN" w:eastAsia="en-GB"/>
              </w:rPr>
              <w:t>8</w:t>
            </w:r>
          </w:p>
        </w:tc>
        <w:tc>
          <w:tcPr>
            <w:tcW w:w="0" w:type="auto"/>
            <w:vAlign w:val="center"/>
            <w:hideMark/>
          </w:tcPr>
          <w:p w:rsidRPr="00FF2B5E" w:rsidR="00FF2B5E" w:rsidP="00FF2B5E" w:rsidRDefault="00FF2B5E" w14:paraId="1D890313" w14:textId="77777777">
            <w:pPr>
              <w:spacing w:before="0"/>
              <w:rPr>
                <w:rFonts w:cs="Arial"/>
                <w:szCs w:val="20"/>
                <w:lang w:val="en-IN" w:eastAsia="en-GB"/>
              </w:rPr>
            </w:pPr>
            <w:r w:rsidRPr="00FF2B5E">
              <w:rPr>
                <w:rFonts w:cs="Arial"/>
                <w:szCs w:val="20"/>
                <w:lang w:val="en-IN" w:eastAsia="en-GB"/>
              </w:rPr>
              <w:t>Mandatory Attachment Validation</w:t>
            </w:r>
          </w:p>
        </w:tc>
        <w:tc>
          <w:tcPr>
            <w:tcW w:w="0" w:type="auto"/>
            <w:vAlign w:val="center"/>
            <w:hideMark/>
          </w:tcPr>
          <w:p w:rsidRPr="00FF2B5E" w:rsidR="00FF2B5E" w:rsidP="00FF2B5E" w:rsidRDefault="00FF2B5E" w14:paraId="2C47AD6C" w14:textId="77777777">
            <w:pPr>
              <w:spacing w:before="0"/>
              <w:rPr>
                <w:rFonts w:cs="Arial"/>
                <w:szCs w:val="20"/>
                <w:lang w:val="en-IN" w:eastAsia="en-GB"/>
              </w:rPr>
            </w:pPr>
            <w:r w:rsidRPr="00FF2B5E">
              <w:rPr>
                <w:rFonts w:cs="Arial"/>
                <w:szCs w:val="20"/>
                <w:lang w:val="en-IN" w:eastAsia="en-GB"/>
              </w:rPr>
              <w:t>Required documents are uploaded and validated successfully</w:t>
            </w:r>
          </w:p>
        </w:tc>
      </w:tr>
      <w:tr w:rsidRPr="00FF2B5E" w:rsidR="009A46EE" w:rsidTr="40F25896" w14:paraId="0A1E82C6" w14:textId="77777777">
        <w:trPr>
          <w:trHeight w:val="680"/>
        </w:trPr>
        <w:tc>
          <w:tcPr>
            <w:tcW w:w="0" w:type="auto"/>
            <w:vAlign w:val="center"/>
          </w:tcPr>
          <w:p w:rsidRPr="00FF2B5E" w:rsidR="00FF2B5E" w:rsidP="00FF2B5E" w:rsidRDefault="00FF2B5E" w14:paraId="00ECDE63" w14:textId="04188606">
            <w:pPr>
              <w:spacing w:before="0"/>
              <w:rPr>
                <w:rFonts w:cs="Arial"/>
                <w:szCs w:val="20"/>
                <w:lang w:val="en-IN" w:eastAsia="en-GB"/>
              </w:rPr>
            </w:pPr>
            <w:r>
              <w:rPr>
                <w:rFonts w:cs="Arial"/>
                <w:szCs w:val="20"/>
                <w:lang w:val="en-IN" w:eastAsia="en-GB"/>
              </w:rPr>
              <w:t>9</w:t>
            </w:r>
          </w:p>
        </w:tc>
        <w:tc>
          <w:tcPr>
            <w:tcW w:w="0" w:type="auto"/>
            <w:vAlign w:val="center"/>
            <w:hideMark/>
          </w:tcPr>
          <w:p w:rsidRPr="00FF2B5E" w:rsidR="00FF2B5E" w:rsidP="00FF2B5E" w:rsidRDefault="00FF2B5E" w14:paraId="1A1C2FAB" w14:textId="77777777">
            <w:pPr>
              <w:spacing w:before="0"/>
              <w:rPr>
                <w:rFonts w:cs="Arial"/>
                <w:szCs w:val="20"/>
                <w:lang w:val="en-IN" w:eastAsia="en-GB"/>
              </w:rPr>
            </w:pPr>
            <w:r w:rsidRPr="00FF2B5E">
              <w:rPr>
                <w:rFonts w:cs="Arial"/>
                <w:szCs w:val="20"/>
                <w:lang w:val="en-IN" w:eastAsia="en-GB"/>
              </w:rPr>
              <w:t>External Onboarding Approval – Procurement Team</w:t>
            </w:r>
          </w:p>
        </w:tc>
        <w:tc>
          <w:tcPr>
            <w:tcW w:w="0" w:type="auto"/>
            <w:vAlign w:val="center"/>
            <w:hideMark/>
          </w:tcPr>
          <w:p w:rsidRPr="00FF2B5E" w:rsidR="00FF2B5E" w:rsidP="00FF2B5E" w:rsidRDefault="00FF2B5E" w14:paraId="465D7356" w14:textId="77777777">
            <w:pPr>
              <w:spacing w:before="0"/>
              <w:rPr>
                <w:rFonts w:cs="Arial"/>
                <w:szCs w:val="20"/>
                <w:lang w:val="en-IN" w:eastAsia="en-GB"/>
              </w:rPr>
            </w:pPr>
            <w:r w:rsidRPr="00FF2B5E">
              <w:rPr>
                <w:rFonts w:cs="Arial"/>
                <w:szCs w:val="20"/>
                <w:lang w:val="en-IN" w:eastAsia="en-GB"/>
              </w:rPr>
              <w:t>Procurement Team validates details and forwards request</w:t>
            </w:r>
          </w:p>
        </w:tc>
      </w:tr>
      <w:tr w:rsidRPr="00FF2B5E" w:rsidR="009A46EE" w:rsidTr="40F25896" w14:paraId="7D2A05FC" w14:textId="77777777">
        <w:trPr>
          <w:trHeight w:val="680"/>
        </w:trPr>
        <w:tc>
          <w:tcPr>
            <w:tcW w:w="0" w:type="auto"/>
            <w:vAlign w:val="center"/>
          </w:tcPr>
          <w:p w:rsidRPr="00FF2B5E" w:rsidR="00FF2B5E" w:rsidP="00FF2B5E" w:rsidRDefault="00FF2B5E" w14:paraId="4F8B9D9A" w14:textId="2BC23638">
            <w:pPr>
              <w:spacing w:before="0"/>
              <w:rPr>
                <w:rFonts w:cs="Arial"/>
                <w:szCs w:val="20"/>
                <w:lang w:val="en-IN" w:eastAsia="en-GB"/>
              </w:rPr>
            </w:pPr>
            <w:r>
              <w:rPr>
                <w:rFonts w:cs="Arial"/>
                <w:szCs w:val="20"/>
                <w:lang w:val="en-IN" w:eastAsia="en-GB"/>
              </w:rPr>
              <w:t>10</w:t>
            </w:r>
          </w:p>
        </w:tc>
        <w:tc>
          <w:tcPr>
            <w:tcW w:w="0" w:type="auto"/>
            <w:vAlign w:val="center"/>
            <w:hideMark/>
          </w:tcPr>
          <w:p w:rsidRPr="00FF2B5E" w:rsidR="00FF2B5E" w:rsidP="00FF2B5E" w:rsidRDefault="00FF2B5E" w14:paraId="3A29F536" w14:textId="77777777">
            <w:pPr>
              <w:spacing w:before="0"/>
              <w:rPr>
                <w:rFonts w:cs="Arial"/>
                <w:szCs w:val="20"/>
                <w:lang w:val="en-IN" w:eastAsia="en-GB"/>
              </w:rPr>
            </w:pPr>
            <w:r w:rsidRPr="00FF2B5E">
              <w:rPr>
                <w:rFonts w:cs="Arial"/>
                <w:szCs w:val="20"/>
                <w:lang w:val="en-IN" w:eastAsia="en-GB"/>
              </w:rPr>
              <w:t>External Onboarding Rejection with Comments</w:t>
            </w:r>
          </w:p>
        </w:tc>
        <w:tc>
          <w:tcPr>
            <w:tcW w:w="0" w:type="auto"/>
            <w:vAlign w:val="center"/>
            <w:hideMark/>
          </w:tcPr>
          <w:p w:rsidRPr="00FF2B5E" w:rsidR="00FF2B5E" w:rsidP="00FF2B5E" w:rsidRDefault="00FF2B5E" w14:paraId="76B0F167" w14:textId="77777777">
            <w:pPr>
              <w:spacing w:before="0"/>
              <w:rPr>
                <w:rFonts w:cs="Arial"/>
                <w:szCs w:val="20"/>
                <w:lang w:val="en-IN" w:eastAsia="en-GB"/>
              </w:rPr>
            </w:pPr>
            <w:r w:rsidRPr="00FF2B5E">
              <w:rPr>
                <w:rFonts w:cs="Arial"/>
                <w:szCs w:val="20"/>
                <w:lang w:val="en-IN" w:eastAsia="en-GB"/>
              </w:rPr>
              <w:t>Supplier receives rejection comments and can resubmit</w:t>
            </w:r>
          </w:p>
        </w:tc>
      </w:tr>
      <w:tr w:rsidRPr="00FF2B5E" w:rsidR="009A46EE" w:rsidTr="40F25896" w14:paraId="2A6F1886" w14:textId="77777777">
        <w:trPr>
          <w:trHeight w:val="680"/>
        </w:trPr>
        <w:tc>
          <w:tcPr>
            <w:tcW w:w="0" w:type="auto"/>
            <w:vAlign w:val="center"/>
          </w:tcPr>
          <w:p w:rsidRPr="00FF2B5E" w:rsidR="00FF2B5E" w:rsidP="00FF2B5E" w:rsidRDefault="00FF2B5E" w14:paraId="50348144" w14:textId="1C8A3939">
            <w:pPr>
              <w:spacing w:before="0"/>
              <w:rPr>
                <w:rFonts w:cs="Arial"/>
                <w:szCs w:val="20"/>
                <w:lang w:val="en-IN" w:eastAsia="en-GB"/>
              </w:rPr>
            </w:pPr>
            <w:r>
              <w:rPr>
                <w:rFonts w:cs="Arial"/>
                <w:szCs w:val="20"/>
                <w:lang w:val="en-IN" w:eastAsia="en-GB"/>
              </w:rPr>
              <w:t>11</w:t>
            </w:r>
          </w:p>
        </w:tc>
        <w:tc>
          <w:tcPr>
            <w:tcW w:w="0" w:type="auto"/>
            <w:vAlign w:val="center"/>
            <w:hideMark/>
          </w:tcPr>
          <w:p w:rsidRPr="00FF2B5E" w:rsidR="00FF2B5E" w:rsidP="00FF2B5E" w:rsidRDefault="00FF2B5E" w14:paraId="094FFD20" w14:textId="77777777">
            <w:pPr>
              <w:spacing w:before="0"/>
              <w:rPr>
                <w:rFonts w:cs="Arial"/>
                <w:szCs w:val="20"/>
                <w:lang w:val="en-IN" w:eastAsia="en-GB"/>
              </w:rPr>
            </w:pPr>
            <w:r w:rsidRPr="00FF2B5E">
              <w:rPr>
                <w:rFonts w:cs="Arial"/>
                <w:szCs w:val="20"/>
                <w:lang w:val="en-IN" w:eastAsia="en-GB"/>
              </w:rPr>
              <w:t>Banking Details Approval – General Accounting Team</w:t>
            </w:r>
          </w:p>
        </w:tc>
        <w:tc>
          <w:tcPr>
            <w:tcW w:w="0" w:type="auto"/>
            <w:vAlign w:val="center"/>
            <w:hideMark/>
          </w:tcPr>
          <w:p w:rsidRPr="00FF2B5E" w:rsidR="00FF2B5E" w:rsidP="00FF2B5E" w:rsidRDefault="00FF2B5E" w14:paraId="5CAE6BEC" w14:textId="30F0394B">
            <w:pPr>
              <w:spacing w:before="0"/>
              <w:rPr>
                <w:rFonts w:cs="Arial"/>
                <w:szCs w:val="20"/>
                <w:lang w:val="en-IN" w:eastAsia="en-GB"/>
              </w:rPr>
            </w:pPr>
            <w:r w:rsidRPr="00FF2B5E">
              <w:rPr>
                <w:rFonts w:cs="Arial"/>
                <w:szCs w:val="20"/>
                <w:lang w:val="en-IN" w:eastAsia="en-GB"/>
              </w:rPr>
              <w:t xml:space="preserve">Banking details are </w:t>
            </w:r>
            <w:r w:rsidR="009A46EE">
              <w:rPr>
                <w:rFonts w:cs="Arial"/>
                <w:szCs w:val="20"/>
                <w:lang w:val="en-IN" w:eastAsia="en-GB"/>
              </w:rPr>
              <w:t xml:space="preserve">validated and </w:t>
            </w:r>
            <w:r w:rsidRPr="00FF2B5E">
              <w:rPr>
                <w:rFonts w:cs="Arial"/>
                <w:szCs w:val="20"/>
                <w:lang w:val="en-IN" w:eastAsia="en-GB"/>
              </w:rPr>
              <w:t>approved</w:t>
            </w:r>
          </w:p>
        </w:tc>
      </w:tr>
      <w:tr w:rsidRPr="00FF2B5E" w:rsidR="009A46EE" w:rsidTr="40F25896" w14:paraId="0750D84F" w14:textId="77777777">
        <w:trPr>
          <w:trHeight w:val="680"/>
        </w:trPr>
        <w:tc>
          <w:tcPr>
            <w:tcW w:w="0" w:type="auto"/>
            <w:vAlign w:val="center"/>
          </w:tcPr>
          <w:p w:rsidRPr="00FF2B5E" w:rsidR="00FF2B5E" w:rsidP="00FF2B5E" w:rsidRDefault="00FF2B5E" w14:paraId="030C93B7" w14:textId="62C1038B">
            <w:pPr>
              <w:spacing w:before="0"/>
              <w:rPr>
                <w:rFonts w:cs="Arial"/>
                <w:szCs w:val="20"/>
                <w:lang w:val="en-IN" w:eastAsia="en-GB"/>
              </w:rPr>
            </w:pPr>
            <w:r>
              <w:rPr>
                <w:rFonts w:cs="Arial"/>
                <w:szCs w:val="20"/>
                <w:lang w:val="en-IN" w:eastAsia="en-GB"/>
              </w:rPr>
              <w:t>12</w:t>
            </w:r>
          </w:p>
        </w:tc>
        <w:tc>
          <w:tcPr>
            <w:tcW w:w="0" w:type="auto"/>
            <w:vAlign w:val="center"/>
            <w:hideMark/>
          </w:tcPr>
          <w:p w:rsidRPr="00FF2B5E" w:rsidR="00FF2B5E" w:rsidP="00FF2B5E" w:rsidRDefault="00FF2B5E" w14:paraId="148B8E74" w14:textId="77777777">
            <w:pPr>
              <w:spacing w:before="0"/>
              <w:rPr>
                <w:rFonts w:cs="Arial"/>
                <w:szCs w:val="20"/>
                <w:lang w:val="en-IN" w:eastAsia="en-GB"/>
              </w:rPr>
            </w:pPr>
            <w:r w:rsidRPr="00FF2B5E">
              <w:rPr>
                <w:rFonts w:cs="Arial"/>
                <w:szCs w:val="20"/>
                <w:lang w:val="en-IN" w:eastAsia="en-GB"/>
              </w:rPr>
              <w:t>Supplier Record Creation in Coupa</w:t>
            </w:r>
          </w:p>
        </w:tc>
        <w:tc>
          <w:tcPr>
            <w:tcW w:w="0" w:type="auto"/>
            <w:vAlign w:val="center"/>
            <w:hideMark/>
          </w:tcPr>
          <w:p w:rsidRPr="00FF2B5E" w:rsidR="00FF2B5E" w:rsidP="00FF2B5E" w:rsidRDefault="00FF2B5E" w14:paraId="48E4A9BF" w14:textId="77777777">
            <w:pPr>
              <w:spacing w:before="0"/>
              <w:rPr>
                <w:rFonts w:cs="Arial"/>
                <w:szCs w:val="20"/>
                <w:lang w:val="en-IN" w:eastAsia="en-GB"/>
              </w:rPr>
            </w:pPr>
            <w:r w:rsidRPr="00FF2B5E">
              <w:rPr>
                <w:rFonts w:cs="Arial"/>
                <w:szCs w:val="20"/>
                <w:lang w:val="en-IN" w:eastAsia="en-GB"/>
              </w:rPr>
              <w:t>Supplier record is created with status “Onboarding”</w:t>
            </w:r>
          </w:p>
        </w:tc>
      </w:tr>
      <w:tr w:rsidRPr="00FF2B5E" w:rsidR="009A46EE" w:rsidTr="40F25896" w14:paraId="6B609BE5" w14:textId="77777777">
        <w:trPr>
          <w:trHeight w:val="680"/>
        </w:trPr>
        <w:tc>
          <w:tcPr>
            <w:tcW w:w="0" w:type="auto"/>
            <w:vAlign w:val="center"/>
          </w:tcPr>
          <w:p w:rsidRPr="00FF2B5E" w:rsidR="00FF2B5E" w:rsidP="00FF2B5E" w:rsidRDefault="00FF2B5E" w14:paraId="438712F6" w14:textId="1D670F68">
            <w:pPr>
              <w:spacing w:before="0"/>
              <w:rPr>
                <w:rFonts w:cs="Arial"/>
                <w:szCs w:val="20"/>
                <w:lang w:val="en-IN" w:eastAsia="en-GB"/>
              </w:rPr>
            </w:pPr>
            <w:r>
              <w:rPr>
                <w:rFonts w:cs="Arial"/>
                <w:szCs w:val="20"/>
                <w:lang w:val="en-IN" w:eastAsia="en-GB"/>
              </w:rPr>
              <w:t>13</w:t>
            </w:r>
          </w:p>
        </w:tc>
        <w:tc>
          <w:tcPr>
            <w:tcW w:w="0" w:type="auto"/>
            <w:vAlign w:val="center"/>
            <w:hideMark/>
          </w:tcPr>
          <w:p w:rsidRPr="00FF2B5E" w:rsidR="00FF2B5E" w:rsidP="00FF2B5E" w:rsidRDefault="00FF2B5E" w14:paraId="2FEF2D0D" w14:textId="77777777">
            <w:pPr>
              <w:spacing w:before="0"/>
              <w:rPr>
                <w:rFonts w:cs="Arial"/>
                <w:szCs w:val="20"/>
                <w:lang w:val="en-IN" w:eastAsia="en-GB"/>
              </w:rPr>
            </w:pPr>
            <w:r w:rsidRPr="00FF2B5E">
              <w:rPr>
                <w:rFonts w:cs="Arial"/>
                <w:szCs w:val="20"/>
                <w:lang w:val="en-IN" w:eastAsia="en-GB"/>
              </w:rPr>
              <w:t>Supplier Validation – Master Data Team</w:t>
            </w:r>
          </w:p>
        </w:tc>
        <w:tc>
          <w:tcPr>
            <w:tcW w:w="0" w:type="auto"/>
            <w:vAlign w:val="center"/>
            <w:hideMark/>
          </w:tcPr>
          <w:p w:rsidRPr="00FF2B5E" w:rsidR="00FF2B5E" w:rsidP="00FF2B5E" w:rsidRDefault="00FF2B5E" w14:paraId="05A022B8" w14:textId="77777777">
            <w:pPr>
              <w:spacing w:before="0"/>
              <w:rPr>
                <w:rFonts w:cs="Arial"/>
                <w:szCs w:val="20"/>
                <w:lang w:val="en-IN" w:eastAsia="en-GB"/>
              </w:rPr>
            </w:pPr>
            <w:r w:rsidRPr="00FF2B5E">
              <w:rPr>
                <w:rFonts w:cs="Arial"/>
                <w:szCs w:val="20"/>
                <w:lang w:val="en-IN" w:eastAsia="en-GB"/>
              </w:rPr>
              <w:t>Supplier details are validated and approved</w:t>
            </w:r>
          </w:p>
        </w:tc>
      </w:tr>
      <w:tr w:rsidRPr="00FF2B5E" w:rsidR="009A46EE" w:rsidTr="40F25896" w14:paraId="752FD6A1" w14:textId="77777777">
        <w:trPr>
          <w:trHeight w:val="680"/>
        </w:trPr>
        <w:tc>
          <w:tcPr>
            <w:tcW w:w="0" w:type="auto"/>
            <w:vAlign w:val="center"/>
          </w:tcPr>
          <w:p w:rsidRPr="00FF2B5E" w:rsidR="00513997" w:rsidP="00513997" w:rsidRDefault="00513997" w14:paraId="7449A317" w14:textId="39199D87">
            <w:pPr>
              <w:spacing w:before="0"/>
              <w:rPr>
                <w:rFonts w:cs="Arial"/>
                <w:szCs w:val="20"/>
                <w:lang w:val="en-IN" w:eastAsia="en-GB"/>
              </w:rPr>
            </w:pPr>
            <w:r>
              <w:rPr>
                <w:rFonts w:cs="Arial"/>
                <w:szCs w:val="20"/>
                <w:lang w:val="en-IN" w:eastAsia="en-GB"/>
              </w:rPr>
              <w:t>14</w:t>
            </w:r>
          </w:p>
        </w:tc>
        <w:tc>
          <w:tcPr>
            <w:tcW w:w="0" w:type="auto"/>
            <w:vAlign w:val="center"/>
          </w:tcPr>
          <w:p w:rsidRPr="00FF2B5E" w:rsidR="00513997" w:rsidP="00513997" w:rsidRDefault="00513997" w14:paraId="48028FC8" w14:textId="6A43A407">
            <w:pPr>
              <w:spacing w:before="0"/>
              <w:rPr>
                <w:rFonts w:cs="Arial"/>
                <w:szCs w:val="20"/>
                <w:lang w:val="en-IN" w:eastAsia="en-GB"/>
              </w:rPr>
            </w:pPr>
            <w:r w:rsidRPr="00FF2B5E">
              <w:rPr>
                <w:rFonts w:cs="Arial"/>
                <w:szCs w:val="20"/>
                <w:lang w:val="en-IN" w:eastAsia="en-GB"/>
              </w:rPr>
              <w:t>New Supplier Request – Internal (Requester)</w:t>
            </w:r>
          </w:p>
        </w:tc>
        <w:tc>
          <w:tcPr>
            <w:tcW w:w="0" w:type="auto"/>
            <w:vAlign w:val="center"/>
          </w:tcPr>
          <w:p w:rsidRPr="00FF2B5E" w:rsidR="00513997" w:rsidP="00513997" w:rsidRDefault="00513997" w14:paraId="2552D130" w14:textId="33ECCE69">
            <w:pPr>
              <w:spacing w:before="0"/>
              <w:rPr>
                <w:rFonts w:cs="Arial"/>
                <w:szCs w:val="20"/>
                <w:lang w:val="en-IN" w:eastAsia="en-GB"/>
              </w:rPr>
            </w:pPr>
            <w:r w:rsidRPr="00FF2B5E">
              <w:rPr>
                <w:rFonts w:cs="Arial"/>
                <w:szCs w:val="20"/>
                <w:lang w:val="en-IN" w:eastAsia="en-GB"/>
              </w:rPr>
              <w:t>Internal supplier onboarding process is initiated</w:t>
            </w:r>
          </w:p>
        </w:tc>
      </w:tr>
      <w:tr w:rsidRPr="00FF2B5E" w:rsidR="009A46EE" w:rsidTr="40F25896" w14:paraId="3BEF3EE0" w14:textId="77777777">
        <w:trPr>
          <w:trHeight w:val="680"/>
        </w:trPr>
        <w:tc>
          <w:tcPr>
            <w:tcW w:w="0" w:type="auto"/>
            <w:vAlign w:val="center"/>
          </w:tcPr>
          <w:p w:rsidRPr="00FF2B5E" w:rsidR="00513997" w:rsidP="00513997" w:rsidRDefault="00513997" w14:paraId="4749E788" w14:textId="1A0CD43A">
            <w:pPr>
              <w:spacing w:before="0"/>
              <w:rPr>
                <w:rFonts w:cs="Arial"/>
                <w:szCs w:val="20"/>
                <w:lang w:val="en-IN" w:eastAsia="en-GB"/>
              </w:rPr>
            </w:pPr>
            <w:r>
              <w:rPr>
                <w:rFonts w:cs="Arial"/>
                <w:szCs w:val="20"/>
                <w:lang w:val="en-IN" w:eastAsia="en-GB"/>
              </w:rPr>
              <w:t>15</w:t>
            </w:r>
          </w:p>
        </w:tc>
        <w:tc>
          <w:tcPr>
            <w:tcW w:w="0" w:type="auto"/>
            <w:vAlign w:val="center"/>
          </w:tcPr>
          <w:p w:rsidRPr="00FF2B5E" w:rsidR="00513997" w:rsidP="40F25896" w:rsidRDefault="56C35F5A" w14:paraId="79442EC9" w14:textId="07FE6D72">
            <w:pPr>
              <w:spacing w:before="0"/>
              <w:rPr>
                <w:rFonts w:cs="Arial"/>
                <w:lang w:val="en-IN" w:eastAsia="en-GB"/>
              </w:rPr>
            </w:pPr>
            <w:r w:rsidRPr="40F25896">
              <w:rPr>
                <w:rFonts w:cs="Arial"/>
                <w:lang w:val="en-IN" w:eastAsia="en-GB"/>
              </w:rPr>
              <w:t>Internal Onboarding Approval (Procurement, Master Data, G</w:t>
            </w:r>
            <w:r w:rsidRPr="40F25896" w:rsidR="11688AE0">
              <w:rPr>
                <w:rFonts w:cs="Arial"/>
                <w:lang w:val="en-IN" w:eastAsia="en-GB"/>
              </w:rPr>
              <w:t xml:space="preserve">eneral </w:t>
            </w:r>
            <w:r w:rsidRPr="40F25896">
              <w:rPr>
                <w:rFonts w:cs="Arial"/>
                <w:lang w:val="en-IN" w:eastAsia="en-GB"/>
              </w:rPr>
              <w:t>A</w:t>
            </w:r>
            <w:r w:rsidRPr="40F25896" w:rsidR="53EA2BC0">
              <w:rPr>
                <w:rFonts w:cs="Arial"/>
                <w:lang w:val="en-IN" w:eastAsia="en-GB"/>
              </w:rPr>
              <w:t>ccounting</w:t>
            </w:r>
            <w:r w:rsidRPr="40F25896">
              <w:rPr>
                <w:rFonts w:cs="Arial"/>
                <w:lang w:val="en-IN" w:eastAsia="en-GB"/>
              </w:rPr>
              <w:t>)</w:t>
            </w:r>
          </w:p>
        </w:tc>
        <w:tc>
          <w:tcPr>
            <w:tcW w:w="0" w:type="auto"/>
            <w:vAlign w:val="center"/>
          </w:tcPr>
          <w:p w:rsidRPr="00FF2B5E" w:rsidR="00513997" w:rsidP="00513997" w:rsidRDefault="00513997" w14:paraId="47C3C1D1" w14:textId="7BD389F1">
            <w:pPr>
              <w:spacing w:before="0"/>
              <w:rPr>
                <w:rFonts w:cs="Arial"/>
                <w:szCs w:val="20"/>
                <w:lang w:val="en-IN" w:eastAsia="en-GB"/>
              </w:rPr>
            </w:pPr>
            <w:r w:rsidRPr="00FF2B5E">
              <w:rPr>
                <w:rFonts w:cs="Arial"/>
                <w:szCs w:val="20"/>
                <w:lang w:val="en-IN" w:eastAsia="en-GB"/>
              </w:rPr>
              <w:t>Supplier record is created after all approvals</w:t>
            </w:r>
          </w:p>
        </w:tc>
      </w:tr>
      <w:tr w:rsidRPr="00FF2B5E" w:rsidR="009A46EE" w:rsidTr="40F25896" w14:paraId="44868602" w14:textId="77777777">
        <w:trPr>
          <w:trHeight w:val="680"/>
        </w:trPr>
        <w:tc>
          <w:tcPr>
            <w:tcW w:w="0" w:type="auto"/>
            <w:vAlign w:val="center"/>
          </w:tcPr>
          <w:p w:rsidRPr="00FF2B5E" w:rsidR="00513997" w:rsidP="00513997" w:rsidRDefault="00513997" w14:paraId="644BE9F2" w14:textId="7F4D1806">
            <w:pPr>
              <w:spacing w:before="0"/>
              <w:rPr>
                <w:rFonts w:cs="Arial"/>
                <w:szCs w:val="20"/>
                <w:lang w:val="en-IN" w:eastAsia="en-GB"/>
              </w:rPr>
            </w:pPr>
            <w:r>
              <w:rPr>
                <w:rFonts w:cs="Arial"/>
                <w:szCs w:val="20"/>
                <w:lang w:val="en-IN" w:eastAsia="en-GB"/>
              </w:rPr>
              <w:t>16</w:t>
            </w:r>
          </w:p>
        </w:tc>
        <w:tc>
          <w:tcPr>
            <w:tcW w:w="0" w:type="auto"/>
            <w:vAlign w:val="center"/>
          </w:tcPr>
          <w:p w:rsidRPr="00FF2B5E" w:rsidR="00513997" w:rsidP="00513997" w:rsidRDefault="00513997" w14:paraId="4F5AC932" w14:textId="7D5FE419">
            <w:pPr>
              <w:spacing w:before="0"/>
              <w:rPr>
                <w:rFonts w:cs="Arial"/>
                <w:szCs w:val="20"/>
                <w:lang w:val="en-IN" w:eastAsia="en-GB"/>
              </w:rPr>
            </w:pPr>
            <w:r w:rsidRPr="00FF2B5E">
              <w:rPr>
                <w:rFonts w:cs="Arial"/>
                <w:szCs w:val="20"/>
                <w:lang w:val="en-IN" w:eastAsia="en-GB"/>
              </w:rPr>
              <w:t>Supplier Update – External (via CSP)</w:t>
            </w:r>
          </w:p>
        </w:tc>
        <w:tc>
          <w:tcPr>
            <w:tcW w:w="0" w:type="auto"/>
            <w:vAlign w:val="center"/>
          </w:tcPr>
          <w:p w:rsidRPr="00FF2B5E" w:rsidR="00513997" w:rsidP="40F25896" w:rsidRDefault="56C35F5A" w14:paraId="68E56CA9" w14:textId="6AE0EC35">
            <w:pPr>
              <w:spacing w:before="0"/>
              <w:rPr>
                <w:rFonts w:cs="Arial"/>
                <w:lang w:val="en-IN" w:eastAsia="en-GB"/>
              </w:rPr>
            </w:pPr>
            <w:r w:rsidRPr="40F25896">
              <w:rPr>
                <w:rFonts w:cs="Arial"/>
                <w:lang w:val="en-IN" w:eastAsia="en-GB"/>
              </w:rPr>
              <w:t xml:space="preserve">Supplier updates are submitted and routed to </w:t>
            </w:r>
            <w:r w:rsidRPr="40F25896" w:rsidR="68046D42">
              <w:rPr>
                <w:rFonts w:cs="Arial"/>
                <w:lang w:val="en-IN" w:eastAsia="en-GB"/>
              </w:rPr>
              <w:t xml:space="preserve">Master Data </w:t>
            </w:r>
            <w:r w:rsidRPr="40F25896">
              <w:rPr>
                <w:rFonts w:cs="Arial"/>
                <w:lang w:val="en-IN" w:eastAsia="en-GB"/>
              </w:rPr>
              <w:t>Team</w:t>
            </w:r>
          </w:p>
        </w:tc>
      </w:tr>
      <w:tr w:rsidRPr="00FF2B5E" w:rsidR="009A46EE" w:rsidTr="40F25896" w14:paraId="7D2D4A52" w14:textId="77777777">
        <w:trPr>
          <w:trHeight w:val="680"/>
        </w:trPr>
        <w:tc>
          <w:tcPr>
            <w:tcW w:w="0" w:type="auto"/>
            <w:vAlign w:val="center"/>
          </w:tcPr>
          <w:p w:rsidRPr="00FF2B5E" w:rsidR="00513997" w:rsidP="00513997" w:rsidRDefault="00513997" w14:paraId="77CFC2CE" w14:textId="1200DCBF">
            <w:pPr>
              <w:spacing w:before="0"/>
              <w:rPr>
                <w:rFonts w:cs="Arial"/>
                <w:szCs w:val="20"/>
                <w:lang w:val="en-IN" w:eastAsia="en-GB"/>
              </w:rPr>
            </w:pPr>
            <w:r>
              <w:rPr>
                <w:rFonts w:cs="Arial"/>
                <w:szCs w:val="20"/>
                <w:lang w:val="en-IN" w:eastAsia="en-GB"/>
              </w:rPr>
              <w:t>17</w:t>
            </w:r>
          </w:p>
        </w:tc>
        <w:tc>
          <w:tcPr>
            <w:tcW w:w="0" w:type="auto"/>
            <w:vAlign w:val="center"/>
          </w:tcPr>
          <w:p w:rsidRPr="00FF2B5E" w:rsidR="00513997" w:rsidP="00513997" w:rsidRDefault="00513997" w14:paraId="78714EFF" w14:textId="447B6563">
            <w:pPr>
              <w:spacing w:before="0"/>
              <w:rPr>
                <w:rFonts w:cs="Arial"/>
                <w:szCs w:val="20"/>
                <w:lang w:val="en-IN" w:eastAsia="en-GB"/>
              </w:rPr>
            </w:pPr>
            <w:r w:rsidRPr="00FF2B5E">
              <w:rPr>
                <w:rFonts w:cs="Arial"/>
                <w:szCs w:val="20"/>
                <w:lang w:val="en-IN" w:eastAsia="en-GB"/>
              </w:rPr>
              <w:t>Supplier Update – Internal (Requester)</w:t>
            </w:r>
          </w:p>
        </w:tc>
        <w:tc>
          <w:tcPr>
            <w:tcW w:w="0" w:type="auto"/>
            <w:vAlign w:val="center"/>
          </w:tcPr>
          <w:p w:rsidRPr="00FF2B5E" w:rsidR="00513997" w:rsidP="00513997" w:rsidRDefault="00513997" w14:paraId="2DF077B6" w14:textId="4CED5EC8">
            <w:pPr>
              <w:spacing w:before="0"/>
              <w:rPr>
                <w:rFonts w:cs="Arial"/>
                <w:szCs w:val="20"/>
                <w:lang w:val="en-IN" w:eastAsia="en-GB"/>
              </w:rPr>
            </w:pPr>
            <w:r w:rsidRPr="00FF2B5E">
              <w:rPr>
                <w:rFonts w:cs="Arial"/>
                <w:szCs w:val="20"/>
                <w:lang w:val="en-IN" w:eastAsia="en-GB"/>
              </w:rPr>
              <w:t>Internal update request is approved and processed</w:t>
            </w:r>
          </w:p>
        </w:tc>
      </w:tr>
      <w:tr w:rsidRPr="00FF2B5E" w:rsidR="009A46EE" w:rsidTr="40F25896" w14:paraId="23995FCD" w14:textId="77777777">
        <w:trPr>
          <w:trHeight w:val="680"/>
        </w:trPr>
        <w:tc>
          <w:tcPr>
            <w:tcW w:w="0" w:type="auto"/>
            <w:vAlign w:val="center"/>
          </w:tcPr>
          <w:p w:rsidRPr="00FF2B5E" w:rsidR="00513997" w:rsidP="00513997" w:rsidRDefault="00513997" w14:paraId="4D891763" w14:textId="003A0D7E">
            <w:pPr>
              <w:spacing w:before="0"/>
              <w:rPr>
                <w:rFonts w:cs="Arial"/>
                <w:szCs w:val="20"/>
                <w:lang w:val="en-IN" w:eastAsia="en-GB"/>
              </w:rPr>
            </w:pPr>
            <w:r>
              <w:rPr>
                <w:rFonts w:cs="Arial"/>
                <w:szCs w:val="20"/>
                <w:lang w:val="en-IN" w:eastAsia="en-GB"/>
              </w:rPr>
              <w:t>18</w:t>
            </w:r>
          </w:p>
        </w:tc>
        <w:tc>
          <w:tcPr>
            <w:tcW w:w="0" w:type="auto"/>
            <w:vAlign w:val="center"/>
          </w:tcPr>
          <w:p w:rsidRPr="00FF2B5E" w:rsidR="00513997" w:rsidP="40F25896" w:rsidRDefault="56C35F5A" w14:paraId="1F530483" w14:textId="690CEA18">
            <w:pPr>
              <w:spacing w:before="0"/>
              <w:rPr>
                <w:rFonts w:cs="Arial"/>
                <w:lang w:val="en-IN" w:eastAsia="en-GB"/>
              </w:rPr>
            </w:pPr>
            <w:r w:rsidRPr="40F25896">
              <w:rPr>
                <w:rFonts w:cs="Arial"/>
                <w:lang w:val="en-IN" w:eastAsia="en-GB"/>
              </w:rPr>
              <w:t>Supplier Update Rejection (</w:t>
            </w:r>
            <w:r w:rsidRPr="40F25896" w:rsidR="4E847F6B">
              <w:rPr>
                <w:rFonts w:cs="Arial"/>
                <w:lang w:val="en-IN" w:eastAsia="en-GB"/>
              </w:rPr>
              <w:t xml:space="preserve">Master Data </w:t>
            </w:r>
            <w:r w:rsidRPr="40F25896">
              <w:rPr>
                <w:rFonts w:cs="Arial"/>
                <w:lang w:val="en-IN" w:eastAsia="en-GB"/>
              </w:rPr>
              <w:t>Team)</w:t>
            </w:r>
          </w:p>
        </w:tc>
        <w:tc>
          <w:tcPr>
            <w:tcW w:w="0" w:type="auto"/>
            <w:vAlign w:val="center"/>
          </w:tcPr>
          <w:p w:rsidRPr="00FF2B5E" w:rsidR="00513997" w:rsidP="00513997" w:rsidRDefault="00513997" w14:paraId="4EE0DD5F" w14:textId="61425EBE">
            <w:pPr>
              <w:spacing w:before="0"/>
              <w:rPr>
                <w:rFonts w:cs="Arial"/>
                <w:szCs w:val="20"/>
                <w:lang w:val="en-IN" w:eastAsia="en-GB"/>
              </w:rPr>
            </w:pPr>
            <w:r w:rsidRPr="00FF2B5E">
              <w:rPr>
                <w:rFonts w:cs="Arial"/>
                <w:szCs w:val="20"/>
                <w:lang w:val="en-IN" w:eastAsia="en-GB"/>
              </w:rPr>
              <w:t>Rejection comments are shared and resubmission allowed</w:t>
            </w:r>
          </w:p>
        </w:tc>
      </w:tr>
      <w:tr w:rsidRPr="00FF2B5E" w:rsidR="009A46EE" w:rsidTr="40F25896" w14:paraId="15ED6964" w14:textId="77777777">
        <w:trPr>
          <w:trHeight w:val="680"/>
        </w:trPr>
        <w:tc>
          <w:tcPr>
            <w:tcW w:w="0" w:type="auto"/>
            <w:vAlign w:val="center"/>
          </w:tcPr>
          <w:p w:rsidRPr="00FF2B5E" w:rsidR="00513997" w:rsidP="00513997" w:rsidRDefault="00513997" w14:paraId="4DFD1097" w14:textId="654DA076">
            <w:pPr>
              <w:spacing w:before="0"/>
              <w:rPr>
                <w:rFonts w:cs="Arial"/>
                <w:szCs w:val="20"/>
                <w:lang w:val="en-IN" w:eastAsia="en-GB"/>
              </w:rPr>
            </w:pPr>
            <w:r>
              <w:rPr>
                <w:rFonts w:cs="Arial"/>
                <w:szCs w:val="20"/>
                <w:lang w:val="en-IN" w:eastAsia="en-GB"/>
              </w:rPr>
              <w:t>19</w:t>
            </w:r>
          </w:p>
        </w:tc>
        <w:tc>
          <w:tcPr>
            <w:tcW w:w="0" w:type="auto"/>
            <w:vAlign w:val="center"/>
          </w:tcPr>
          <w:p w:rsidRPr="00FF2B5E" w:rsidR="00513997" w:rsidP="00513997" w:rsidRDefault="00513997" w14:paraId="007257E3" w14:textId="4A397E8F">
            <w:pPr>
              <w:spacing w:before="0"/>
              <w:rPr>
                <w:rFonts w:cs="Arial"/>
                <w:szCs w:val="20"/>
                <w:lang w:val="en-IN" w:eastAsia="en-GB"/>
              </w:rPr>
            </w:pPr>
            <w:r w:rsidRPr="00FF2B5E">
              <w:rPr>
                <w:rFonts w:cs="Arial"/>
                <w:szCs w:val="20"/>
                <w:lang w:val="en-IN" w:eastAsia="en-GB"/>
              </w:rPr>
              <w:t>Purchase Block – Supplier Status Update</w:t>
            </w:r>
          </w:p>
        </w:tc>
        <w:tc>
          <w:tcPr>
            <w:tcW w:w="0" w:type="auto"/>
            <w:vAlign w:val="center"/>
          </w:tcPr>
          <w:p w:rsidRPr="00FF2B5E" w:rsidR="00513997" w:rsidP="00513997" w:rsidRDefault="00513997" w14:paraId="3DA24993" w14:textId="1AB91522">
            <w:pPr>
              <w:spacing w:before="0"/>
              <w:rPr>
                <w:rFonts w:cs="Arial"/>
                <w:szCs w:val="20"/>
                <w:lang w:val="en-IN" w:eastAsia="en-GB"/>
              </w:rPr>
            </w:pPr>
            <w:r w:rsidRPr="00FF2B5E">
              <w:rPr>
                <w:rFonts w:cs="Arial"/>
                <w:szCs w:val="20"/>
                <w:lang w:val="en-IN" w:eastAsia="en-GB"/>
              </w:rPr>
              <w:t>Supplier is blocked for purchase transactions</w:t>
            </w:r>
          </w:p>
        </w:tc>
      </w:tr>
      <w:tr w:rsidRPr="00FF2B5E" w:rsidR="009A46EE" w:rsidTr="40F25896" w14:paraId="5106FDD6" w14:textId="77777777">
        <w:trPr>
          <w:trHeight w:val="680"/>
        </w:trPr>
        <w:tc>
          <w:tcPr>
            <w:tcW w:w="0" w:type="auto"/>
            <w:vAlign w:val="center"/>
          </w:tcPr>
          <w:p w:rsidRPr="00FF2B5E" w:rsidR="00513997" w:rsidP="00513997" w:rsidRDefault="00513997" w14:paraId="4FF0F03A" w14:textId="4459144D">
            <w:pPr>
              <w:spacing w:before="0"/>
              <w:rPr>
                <w:rFonts w:cs="Arial"/>
                <w:szCs w:val="20"/>
                <w:lang w:val="en-IN" w:eastAsia="en-GB"/>
              </w:rPr>
            </w:pPr>
            <w:r>
              <w:rPr>
                <w:rFonts w:cs="Arial"/>
                <w:szCs w:val="20"/>
                <w:lang w:val="en-IN" w:eastAsia="en-GB"/>
              </w:rPr>
              <w:t>20</w:t>
            </w:r>
          </w:p>
        </w:tc>
        <w:tc>
          <w:tcPr>
            <w:tcW w:w="0" w:type="auto"/>
            <w:vAlign w:val="center"/>
          </w:tcPr>
          <w:p w:rsidRPr="00FF2B5E" w:rsidR="00513997" w:rsidP="00513997" w:rsidRDefault="00513997" w14:paraId="693CC52C" w14:textId="496C8361">
            <w:pPr>
              <w:spacing w:before="0"/>
              <w:rPr>
                <w:rFonts w:cs="Arial"/>
                <w:szCs w:val="20"/>
                <w:lang w:val="en-IN" w:eastAsia="en-GB"/>
              </w:rPr>
            </w:pPr>
            <w:r w:rsidRPr="00FF2B5E">
              <w:rPr>
                <w:rFonts w:cs="Arial"/>
                <w:szCs w:val="20"/>
                <w:lang w:val="en-IN" w:eastAsia="en-GB"/>
              </w:rPr>
              <w:t>Payment Block – Supplier Status Update</w:t>
            </w:r>
          </w:p>
        </w:tc>
        <w:tc>
          <w:tcPr>
            <w:tcW w:w="0" w:type="auto"/>
            <w:vAlign w:val="center"/>
          </w:tcPr>
          <w:p w:rsidRPr="00FF2B5E" w:rsidR="00513997" w:rsidP="00513997" w:rsidRDefault="00513997" w14:paraId="5B651C99" w14:textId="62F90BC2">
            <w:pPr>
              <w:spacing w:before="0"/>
              <w:rPr>
                <w:rFonts w:cs="Arial"/>
                <w:szCs w:val="20"/>
                <w:lang w:val="en-IN" w:eastAsia="en-GB"/>
              </w:rPr>
            </w:pPr>
            <w:r w:rsidRPr="00FF2B5E">
              <w:rPr>
                <w:rFonts w:cs="Arial"/>
                <w:szCs w:val="20"/>
                <w:lang w:val="en-IN" w:eastAsia="en-GB"/>
              </w:rPr>
              <w:t>Supplier is blocked for payments</w:t>
            </w:r>
          </w:p>
        </w:tc>
      </w:tr>
      <w:tr w:rsidRPr="00FF2B5E" w:rsidR="009A46EE" w:rsidTr="40F25896" w14:paraId="6FC66E28" w14:textId="77777777">
        <w:trPr>
          <w:trHeight w:val="680"/>
        </w:trPr>
        <w:tc>
          <w:tcPr>
            <w:tcW w:w="0" w:type="auto"/>
            <w:vAlign w:val="center"/>
          </w:tcPr>
          <w:p w:rsidRPr="00FF2B5E" w:rsidR="00513997" w:rsidP="00513997" w:rsidRDefault="00513997" w14:paraId="1444D5EF" w14:textId="3C68335D">
            <w:pPr>
              <w:spacing w:before="0"/>
              <w:rPr>
                <w:rFonts w:cs="Arial"/>
                <w:szCs w:val="20"/>
                <w:lang w:val="en-IN" w:eastAsia="en-GB"/>
              </w:rPr>
            </w:pPr>
            <w:r>
              <w:rPr>
                <w:rFonts w:cs="Arial"/>
                <w:szCs w:val="20"/>
                <w:lang w:val="en-IN" w:eastAsia="en-GB"/>
              </w:rPr>
              <w:t>21</w:t>
            </w:r>
          </w:p>
        </w:tc>
        <w:tc>
          <w:tcPr>
            <w:tcW w:w="0" w:type="auto"/>
            <w:vAlign w:val="center"/>
          </w:tcPr>
          <w:p w:rsidRPr="00FF2B5E" w:rsidR="00513997" w:rsidP="00513997" w:rsidRDefault="00513997" w14:paraId="2FCFE779" w14:textId="0745046C">
            <w:pPr>
              <w:spacing w:before="0"/>
              <w:rPr>
                <w:rFonts w:cs="Arial"/>
                <w:szCs w:val="20"/>
                <w:lang w:val="en-IN" w:eastAsia="en-GB"/>
              </w:rPr>
            </w:pPr>
            <w:r w:rsidRPr="00FF2B5E">
              <w:rPr>
                <w:rFonts w:cs="Arial"/>
                <w:szCs w:val="20"/>
                <w:lang w:val="en-IN" w:eastAsia="en-GB"/>
              </w:rPr>
              <w:t>Supplier Deactivation</w:t>
            </w:r>
          </w:p>
        </w:tc>
        <w:tc>
          <w:tcPr>
            <w:tcW w:w="0" w:type="auto"/>
            <w:vAlign w:val="center"/>
          </w:tcPr>
          <w:p w:rsidRPr="00FF2B5E" w:rsidR="00513997" w:rsidP="00513997" w:rsidRDefault="00513997" w14:paraId="55EFE8E5" w14:textId="7DC748C5">
            <w:pPr>
              <w:spacing w:before="0"/>
              <w:rPr>
                <w:rFonts w:cs="Arial"/>
                <w:szCs w:val="20"/>
                <w:lang w:val="en-IN" w:eastAsia="en-GB"/>
              </w:rPr>
            </w:pPr>
            <w:r w:rsidRPr="00FF2B5E">
              <w:rPr>
                <w:rFonts w:cs="Arial"/>
                <w:szCs w:val="20"/>
                <w:lang w:val="en-IN" w:eastAsia="en-GB"/>
              </w:rPr>
              <w:t>Supplier is unavailable for sourcing and transactions</w:t>
            </w:r>
          </w:p>
        </w:tc>
      </w:tr>
      <w:tr w:rsidRPr="00FF2B5E" w:rsidR="009A46EE" w:rsidTr="40F25896" w14:paraId="1E102B23" w14:textId="77777777">
        <w:trPr>
          <w:trHeight w:val="680"/>
        </w:trPr>
        <w:tc>
          <w:tcPr>
            <w:tcW w:w="0" w:type="auto"/>
            <w:vAlign w:val="center"/>
          </w:tcPr>
          <w:p w:rsidRPr="00FF2B5E" w:rsidR="00513997" w:rsidP="00513997" w:rsidRDefault="00513997" w14:paraId="2A7CF3FC" w14:textId="44ED8F83">
            <w:pPr>
              <w:spacing w:before="0"/>
              <w:rPr>
                <w:rFonts w:cs="Arial"/>
                <w:szCs w:val="20"/>
                <w:lang w:val="en-IN" w:eastAsia="en-GB"/>
              </w:rPr>
            </w:pPr>
            <w:r>
              <w:rPr>
                <w:rFonts w:cs="Arial"/>
                <w:szCs w:val="20"/>
                <w:lang w:val="en-IN" w:eastAsia="en-GB"/>
              </w:rPr>
              <w:t>22</w:t>
            </w:r>
          </w:p>
        </w:tc>
        <w:tc>
          <w:tcPr>
            <w:tcW w:w="0" w:type="auto"/>
            <w:vAlign w:val="center"/>
          </w:tcPr>
          <w:p w:rsidRPr="00FF2B5E" w:rsidR="00513997" w:rsidP="00513997" w:rsidRDefault="00513997" w14:paraId="16A8E357" w14:textId="613FADD8">
            <w:pPr>
              <w:spacing w:before="0"/>
              <w:rPr>
                <w:rFonts w:cs="Arial"/>
                <w:szCs w:val="20"/>
                <w:lang w:val="en-IN" w:eastAsia="en-GB"/>
              </w:rPr>
            </w:pPr>
            <w:r w:rsidRPr="00FF2B5E">
              <w:rPr>
                <w:rFonts w:cs="Arial"/>
                <w:szCs w:val="20"/>
                <w:lang w:val="en-IN" w:eastAsia="en-GB"/>
              </w:rPr>
              <w:t>Supplier Reactivation</w:t>
            </w:r>
          </w:p>
        </w:tc>
        <w:tc>
          <w:tcPr>
            <w:tcW w:w="0" w:type="auto"/>
            <w:vAlign w:val="center"/>
          </w:tcPr>
          <w:p w:rsidRPr="00FF2B5E" w:rsidR="00513997" w:rsidP="00513997" w:rsidRDefault="00513997" w14:paraId="68263D72" w14:textId="62FD101B">
            <w:pPr>
              <w:spacing w:before="0"/>
              <w:rPr>
                <w:rFonts w:cs="Arial"/>
                <w:szCs w:val="20"/>
                <w:lang w:val="en-IN" w:eastAsia="en-GB"/>
              </w:rPr>
            </w:pPr>
            <w:r w:rsidRPr="00FF2B5E">
              <w:rPr>
                <w:rFonts w:cs="Arial"/>
                <w:szCs w:val="20"/>
                <w:lang w:val="en-IN" w:eastAsia="en-GB"/>
              </w:rPr>
              <w:t>Supplier status updates to Active</w:t>
            </w:r>
          </w:p>
        </w:tc>
      </w:tr>
      <w:tr w:rsidRPr="00FF2B5E" w:rsidR="009A46EE" w:rsidTr="40F25896" w14:paraId="6C31239F" w14:textId="77777777">
        <w:trPr>
          <w:trHeight w:val="680"/>
        </w:trPr>
        <w:tc>
          <w:tcPr>
            <w:tcW w:w="0" w:type="auto"/>
            <w:vAlign w:val="center"/>
          </w:tcPr>
          <w:p w:rsidRPr="00FF2B5E" w:rsidR="00513997" w:rsidP="00513997" w:rsidRDefault="00513997" w14:paraId="6D53A6B1" w14:textId="39D1482D">
            <w:pPr>
              <w:spacing w:before="0"/>
              <w:rPr>
                <w:rFonts w:cs="Arial"/>
                <w:szCs w:val="20"/>
                <w:lang w:val="en-IN" w:eastAsia="en-GB"/>
              </w:rPr>
            </w:pPr>
            <w:r>
              <w:rPr>
                <w:rFonts w:cs="Arial"/>
                <w:szCs w:val="20"/>
                <w:lang w:val="en-IN" w:eastAsia="en-GB"/>
              </w:rPr>
              <w:t>23</w:t>
            </w:r>
          </w:p>
        </w:tc>
        <w:tc>
          <w:tcPr>
            <w:tcW w:w="0" w:type="auto"/>
            <w:vAlign w:val="center"/>
          </w:tcPr>
          <w:p w:rsidRPr="00FF2B5E" w:rsidR="00513997" w:rsidP="00513997" w:rsidRDefault="00513997" w14:paraId="3D2ED15B" w14:textId="215FD771">
            <w:pPr>
              <w:spacing w:before="0"/>
              <w:rPr>
                <w:rFonts w:cs="Arial"/>
                <w:szCs w:val="20"/>
                <w:lang w:val="en-IN" w:eastAsia="en-GB"/>
              </w:rPr>
            </w:pPr>
            <w:r w:rsidRPr="00FF2B5E">
              <w:rPr>
                <w:rFonts w:cs="Arial"/>
                <w:szCs w:val="20"/>
                <w:lang w:val="en-IN" w:eastAsia="en-GB"/>
              </w:rPr>
              <w:t>CSP Status – Invited</w:t>
            </w:r>
          </w:p>
        </w:tc>
        <w:tc>
          <w:tcPr>
            <w:tcW w:w="0" w:type="auto"/>
            <w:vAlign w:val="center"/>
          </w:tcPr>
          <w:p w:rsidRPr="00FF2B5E" w:rsidR="00513997" w:rsidP="00513997" w:rsidRDefault="00513997" w14:paraId="4822700B" w14:textId="74D8D8A6">
            <w:pPr>
              <w:spacing w:before="0"/>
              <w:rPr>
                <w:rFonts w:cs="Arial"/>
                <w:szCs w:val="20"/>
                <w:lang w:val="en-IN" w:eastAsia="en-GB"/>
              </w:rPr>
            </w:pPr>
            <w:r w:rsidRPr="00FF2B5E">
              <w:rPr>
                <w:rFonts w:cs="Arial"/>
                <w:szCs w:val="20"/>
                <w:lang w:val="en-IN" w:eastAsia="en-GB"/>
              </w:rPr>
              <w:t>Supplier CSP status shows “Invited”</w:t>
            </w:r>
          </w:p>
        </w:tc>
      </w:tr>
      <w:tr w:rsidRPr="00FF2B5E" w:rsidR="009A46EE" w:rsidTr="40F25896" w14:paraId="6A58BF27" w14:textId="77777777">
        <w:trPr>
          <w:trHeight w:val="680"/>
        </w:trPr>
        <w:tc>
          <w:tcPr>
            <w:tcW w:w="0" w:type="auto"/>
            <w:vAlign w:val="center"/>
          </w:tcPr>
          <w:p w:rsidRPr="00FF2B5E" w:rsidR="00513997" w:rsidP="00513997" w:rsidRDefault="00513997" w14:paraId="34306B7F" w14:textId="42741DA4">
            <w:pPr>
              <w:spacing w:before="0"/>
              <w:rPr>
                <w:rFonts w:cs="Arial"/>
                <w:szCs w:val="20"/>
                <w:lang w:val="en-IN" w:eastAsia="en-GB"/>
              </w:rPr>
            </w:pPr>
            <w:r>
              <w:rPr>
                <w:rFonts w:cs="Arial"/>
                <w:szCs w:val="20"/>
                <w:lang w:val="en-IN" w:eastAsia="en-GB"/>
              </w:rPr>
              <w:t>24</w:t>
            </w:r>
          </w:p>
        </w:tc>
        <w:tc>
          <w:tcPr>
            <w:tcW w:w="0" w:type="auto"/>
            <w:vAlign w:val="center"/>
          </w:tcPr>
          <w:p w:rsidRPr="00FF2B5E" w:rsidR="00513997" w:rsidP="00513997" w:rsidRDefault="00513997" w14:paraId="4098ADCB" w14:textId="3DFC46E6">
            <w:pPr>
              <w:spacing w:before="0"/>
              <w:rPr>
                <w:rFonts w:cs="Arial"/>
                <w:szCs w:val="20"/>
                <w:lang w:val="en-IN" w:eastAsia="en-GB"/>
              </w:rPr>
            </w:pPr>
            <w:r w:rsidRPr="00FF2B5E">
              <w:rPr>
                <w:rFonts w:cs="Arial"/>
                <w:szCs w:val="20"/>
                <w:lang w:val="en-IN" w:eastAsia="en-GB"/>
              </w:rPr>
              <w:t>CSP Status – Linked</w:t>
            </w:r>
          </w:p>
        </w:tc>
        <w:tc>
          <w:tcPr>
            <w:tcW w:w="0" w:type="auto"/>
            <w:vAlign w:val="center"/>
          </w:tcPr>
          <w:p w:rsidRPr="00FF2B5E" w:rsidR="00513997" w:rsidP="00513997" w:rsidRDefault="00513997" w14:paraId="3C50299A" w14:textId="1238C34B">
            <w:pPr>
              <w:spacing w:before="0"/>
              <w:rPr>
                <w:rFonts w:cs="Arial"/>
                <w:szCs w:val="20"/>
                <w:lang w:val="en-IN" w:eastAsia="en-GB"/>
              </w:rPr>
            </w:pPr>
            <w:r w:rsidRPr="00FF2B5E">
              <w:rPr>
                <w:rFonts w:cs="Arial"/>
                <w:szCs w:val="20"/>
                <w:lang w:val="en-IN" w:eastAsia="en-GB"/>
              </w:rPr>
              <w:t>Supplier CSP status updates to “Linked”</w:t>
            </w:r>
          </w:p>
        </w:tc>
      </w:tr>
      <w:tr w:rsidRPr="00FF2B5E" w:rsidR="009A46EE" w:rsidTr="40F25896" w14:paraId="7CAAD91D" w14:textId="77777777">
        <w:trPr>
          <w:trHeight w:val="680"/>
        </w:trPr>
        <w:tc>
          <w:tcPr>
            <w:tcW w:w="0" w:type="auto"/>
            <w:vAlign w:val="center"/>
          </w:tcPr>
          <w:p w:rsidRPr="00FF2B5E" w:rsidR="00513997" w:rsidP="00513997" w:rsidRDefault="00513997" w14:paraId="69AA1C93" w14:textId="44B92A76">
            <w:pPr>
              <w:spacing w:before="0"/>
              <w:rPr>
                <w:rFonts w:cs="Arial"/>
                <w:szCs w:val="20"/>
                <w:lang w:val="en-IN" w:eastAsia="en-GB"/>
              </w:rPr>
            </w:pPr>
            <w:r>
              <w:rPr>
                <w:rFonts w:cs="Arial"/>
                <w:szCs w:val="20"/>
                <w:lang w:val="en-IN" w:eastAsia="en-GB"/>
              </w:rPr>
              <w:t>25</w:t>
            </w:r>
          </w:p>
        </w:tc>
        <w:tc>
          <w:tcPr>
            <w:tcW w:w="0" w:type="auto"/>
            <w:vAlign w:val="center"/>
          </w:tcPr>
          <w:p w:rsidRPr="00FF2B5E" w:rsidR="00513997" w:rsidP="00513997" w:rsidRDefault="00513997" w14:paraId="3E171256" w14:textId="26A8D0A4">
            <w:pPr>
              <w:spacing w:before="0"/>
              <w:rPr>
                <w:rFonts w:cs="Arial"/>
                <w:szCs w:val="20"/>
                <w:lang w:val="en-IN" w:eastAsia="en-GB"/>
              </w:rPr>
            </w:pPr>
            <w:r w:rsidRPr="00FF2B5E">
              <w:rPr>
                <w:rFonts w:cs="Arial"/>
                <w:szCs w:val="20"/>
                <w:lang w:val="en-IN" w:eastAsia="en-GB"/>
              </w:rPr>
              <w:t>Notification &amp; Audit Trail Validation</w:t>
            </w:r>
          </w:p>
        </w:tc>
        <w:tc>
          <w:tcPr>
            <w:tcW w:w="0" w:type="auto"/>
            <w:vAlign w:val="center"/>
          </w:tcPr>
          <w:p w:rsidRPr="00FF2B5E" w:rsidR="00513997" w:rsidP="00513997" w:rsidRDefault="00513997" w14:paraId="16274C67" w14:textId="3558E67D">
            <w:pPr>
              <w:spacing w:before="0"/>
              <w:rPr>
                <w:rFonts w:cs="Arial"/>
                <w:szCs w:val="20"/>
                <w:lang w:val="en-IN" w:eastAsia="en-GB"/>
              </w:rPr>
            </w:pPr>
            <w:r w:rsidRPr="00FF2B5E">
              <w:rPr>
                <w:rFonts w:cs="Arial"/>
                <w:szCs w:val="20"/>
                <w:lang w:val="en-IN" w:eastAsia="en-GB"/>
              </w:rPr>
              <w:t>All actions generate notifications and audit logs</w:t>
            </w:r>
          </w:p>
        </w:tc>
      </w:tr>
    </w:tbl>
    <w:p w:rsidRPr="00FF2B5E" w:rsidR="00FF2B5E" w:rsidP="00FF2B5E" w:rsidRDefault="00FF2B5E" w14:paraId="2183E221" w14:textId="77777777">
      <w:pPr>
        <w:rPr>
          <w:lang w:val="en-GB"/>
        </w:rPr>
      </w:pPr>
    </w:p>
    <w:p w:rsidRPr="00397CDF" w:rsidR="00F37293" w:rsidP="00FF4627" w:rsidRDefault="0089509B" w14:paraId="371A0263" w14:textId="687C2F4C">
      <w:pPr>
        <w:pStyle w:val="Heading1"/>
      </w:pPr>
      <w:bookmarkStart w:name="_Toc1778944983" w:id="38"/>
      <w:r>
        <w:t>ACKNOWLEDGMENT AND SIGNATURE</w:t>
      </w:r>
      <w:bookmarkEnd w:id="29"/>
      <w:bookmarkEnd w:id="30"/>
      <w:bookmarkEnd w:id="31"/>
      <w:bookmarkEnd w:id="32"/>
      <w:bookmarkEnd w:id="38"/>
    </w:p>
    <w:p w:rsidRPr="00397CDF" w:rsidR="00B93C3A" w:rsidP="00BB6F17" w:rsidRDefault="00B93C3A" w14:paraId="0012D8AC" w14:textId="77777777">
      <w:pPr>
        <w:pStyle w:val="Header2-NotTOC"/>
        <w:numPr>
          <w:ilvl w:val="0"/>
          <w:numId w:val="0"/>
        </w:numPr>
        <w:rPr>
          <w:rFonts w:eastAsia="Arial"/>
        </w:rPr>
      </w:pPr>
      <w:bookmarkStart w:name="_Toc1422224562" w:id="39"/>
      <w:r w:rsidRPr="479FBEEE">
        <w:rPr>
          <w:rFonts w:eastAsia="Arial"/>
        </w:rPr>
        <w:t>Process Owners</w:t>
      </w:r>
      <w:bookmarkEnd w:id="39"/>
    </w:p>
    <w:tbl>
      <w:tblPr>
        <w:tblW w:w="0" w:type="auto"/>
        <w:tblBorders>
          <w:top w:val="single" w:color="auto" w:sz="6" w:space="0"/>
          <w:left w:val="single" w:color="auto" w:sz="6" w:space="0"/>
          <w:bottom w:val="single" w:color="auto" w:sz="6" w:space="0"/>
          <w:right w:val="single" w:color="auto" w:sz="6" w:space="0"/>
        </w:tblBorders>
        <w:tblLayout w:type="fixed"/>
        <w:tblLook w:val="01E0" w:firstRow="1" w:lastRow="1" w:firstColumn="1" w:lastColumn="1" w:noHBand="0" w:noVBand="0"/>
      </w:tblPr>
      <w:tblGrid>
        <w:gridCol w:w="705"/>
        <w:gridCol w:w="3330"/>
        <w:gridCol w:w="1020"/>
        <w:gridCol w:w="3435"/>
      </w:tblGrid>
      <w:tr w:rsidRPr="00FF4627" w:rsidR="00B93C3A" w:rsidTr="00FF4627" w14:paraId="489A3A80" w14:textId="77777777">
        <w:trPr>
          <w:trHeight w:val="300"/>
        </w:trPr>
        <w:tc>
          <w:tcPr>
            <w:tcW w:w="7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C00000"/>
            <w:tcMar>
              <w:left w:w="105" w:type="dxa"/>
              <w:right w:w="105" w:type="dxa"/>
            </w:tcMar>
            <w:vAlign w:val="center"/>
          </w:tcPr>
          <w:p w:rsidRPr="00397CDF" w:rsidR="00B93C3A" w:rsidP="001253AE" w:rsidRDefault="00B93C3A" w14:paraId="6E0EE119" w14:textId="77777777">
            <w:pPr>
              <w:pStyle w:val="TFGTableNumbers"/>
              <w:rPr>
                <w:rFonts w:eastAsia="Arial"/>
                <w:bCs w:val="0"/>
                <w:color w:val="FFFFFF" w:themeColor="background1"/>
                <w:szCs w:val="20"/>
              </w:rPr>
            </w:pPr>
            <w:r w:rsidRPr="00397CDF">
              <w:rPr>
                <w:rFonts w:eastAsia="Arial"/>
                <w:b/>
                <w:color w:val="FFFFFF" w:themeColor="background1"/>
                <w:szCs w:val="20"/>
                <w:lang w:val="en-GB"/>
              </w:rPr>
              <w:t>No.</w:t>
            </w:r>
          </w:p>
        </w:tc>
        <w:tc>
          <w:tcPr>
            <w:tcW w:w="33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C00000"/>
            <w:tcMar>
              <w:left w:w="105" w:type="dxa"/>
              <w:right w:w="105" w:type="dxa"/>
            </w:tcMar>
            <w:vAlign w:val="center"/>
          </w:tcPr>
          <w:p w:rsidRPr="00397CDF" w:rsidR="00B93C3A" w:rsidP="001253AE" w:rsidRDefault="00B93C3A" w14:paraId="4BDE7923" w14:textId="77777777">
            <w:pPr>
              <w:pStyle w:val="TFGTableNumbers"/>
              <w:rPr>
                <w:rFonts w:eastAsia="Arial"/>
                <w:bCs w:val="0"/>
                <w:color w:val="FFFFFF" w:themeColor="background1"/>
                <w:szCs w:val="20"/>
              </w:rPr>
            </w:pPr>
            <w:r w:rsidRPr="00397CDF">
              <w:rPr>
                <w:rFonts w:eastAsia="Arial"/>
                <w:b/>
                <w:color w:val="FFFFFF" w:themeColor="background1"/>
                <w:szCs w:val="20"/>
                <w:lang w:val="en-GB"/>
              </w:rPr>
              <w:t>Author/Owner</w:t>
            </w:r>
          </w:p>
        </w:tc>
        <w:tc>
          <w:tcPr>
            <w:tcW w:w="10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C00000"/>
            <w:tcMar>
              <w:left w:w="105" w:type="dxa"/>
              <w:right w:w="105" w:type="dxa"/>
            </w:tcMar>
            <w:vAlign w:val="center"/>
          </w:tcPr>
          <w:p w:rsidRPr="00397CDF" w:rsidR="00B93C3A" w:rsidP="001253AE" w:rsidRDefault="00B93C3A" w14:paraId="30DA2156" w14:textId="77777777">
            <w:pPr>
              <w:pStyle w:val="TFGTableNumbers"/>
              <w:rPr>
                <w:rFonts w:eastAsia="Arial"/>
                <w:bCs w:val="0"/>
                <w:color w:val="FFFFFF" w:themeColor="background1"/>
                <w:szCs w:val="20"/>
              </w:rPr>
            </w:pPr>
            <w:r w:rsidRPr="00397CDF">
              <w:rPr>
                <w:rFonts w:eastAsia="Arial"/>
                <w:b/>
                <w:color w:val="FFFFFF" w:themeColor="background1"/>
                <w:szCs w:val="20"/>
                <w:lang w:val="en-GB"/>
              </w:rPr>
              <w:t>Version</w:t>
            </w:r>
          </w:p>
        </w:tc>
        <w:tc>
          <w:tcPr>
            <w:tcW w:w="343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C00000"/>
            <w:tcMar>
              <w:left w:w="105" w:type="dxa"/>
              <w:right w:w="105" w:type="dxa"/>
            </w:tcMar>
            <w:vAlign w:val="center"/>
          </w:tcPr>
          <w:p w:rsidRPr="00397CDF" w:rsidR="00B93C3A" w:rsidP="001253AE" w:rsidRDefault="00B93C3A" w14:paraId="3B3DB01E" w14:textId="77777777">
            <w:pPr>
              <w:pStyle w:val="TFGTableNumbers"/>
              <w:rPr>
                <w:rFonts w:eastAsia="Arial"/>
                <w:bCs w:val="0"/>
                <w:color w:val="FFFFFF" w:themeColor="background1"/>
                <w:szCs w:val="20"/>
              </w:rPr>
            </w:pPr>
            <w:r w:rsidRPr="00397CDF">
              <w:rPr>
                <w:rFonts w:eastAsia="Arial"/>
                <w:b/>
                <w:color w:val="FFFFFF" w:themeColor="background1"/>
                <w:szCs w:val="20"/>
                <w:lang w:val="en-GB"/>
              </w:rPr>
              <w:t>Email</w:t>
            </w:r>
          </w:p>
        </w:tc>
      </w:tr>
      <w:tr w:rsidRPr="00FF4627" w:rsidR="00B93C3A" w:rsidTr="001253AE" w14:paraId="132C6FC2" w14:textId="77777777">
        <w:trPr>
          <w:trHeight w:val="300"/>
        </w:trPr>
        <w:tc>
          <w:tcPr>
            <w:tcW w:w="7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B93C3A" w:rsidP="001253AE" w:rsidRDefault="00B93C3A" w14:paraId="5FC324E7" w14:textId="77777777">
            <w:pPr>
              <w:pStyle w:val="TFGTableNumbers"/>
              <w:rPr>
                <w:rFonts w:eastAsia="Arial"/>
                <w:bCs w:val="0"/>
                <w:szCs w:val="20"/>
              </w:rPr>
            </w:pPr>
            <w:r w:rsidRPr="00397CDF">
              <w:rPr>
                <w:rFonts w:eastAsia="Arial"/>
                <w:bCs w:val="0"/>
                <w:szCs w:val="20"/>
                <w:lang w:val="en-GB"/>
              </w:rPr>
              <w:t>1.</w:t>
            </w:r>
          </w:p>
        </w:tc>
        <w:tc>
          <w:tcPr>
            <w:tcW w:w="33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B93C3A" w:rsidP="001253AE" w:rsidRDefault="00B93C3A" w14:paraId="5C6B9B0A" w14:textId="77777777">
            <w:pPr>
              <w:spacing w:before="120" w:after="120"/>
              <w:rPr>
                <w:rFonts w:eastAsia="Arial" w:cs="Arial"/>
                <w:szCs w:val="20"/>
              </w:rPr>
            </w:pPr>
          </w:p>
        </w:tc>
        <w:tc>
          <w:tcPr>
            <w:tcW w:w="10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B93C3A" w:rsidP="001253AE" w:rsidRDefault="00B93C3A" w14:paraId="2727C8C5" w14:textId="77777777">
            <w:pPr>
              <w:spacing w:before="120" w:after="120"/>
              <w:rPr>
                <w:rFonts w:eastAsia="Arial" w:cs="Arial"/>
                <w:szCs w:val="20"/>
              </w:rPr>
            </w:pPr>
          </w:p>
        </w:tc>
        <w:tc>
          <w:tcPr>
            <w:tcW w:w="343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B93C3A" w:rsidP="001253AE" w:rsidRDefault="00B93C3A" w14:paraId="3C4DE3E4" w14:textId="77777777">
            <w:pPr>
              <w:spacing w:before="120" w:after="120"/>
              <w:rPr>
                <w:rFonts w:eastAsia="Arial" w:cs="Arial"/>
                <w:szCs w:val="20"/>
              </w:rPr>
            </w:pPr>
          </w:p>
        </w:tc>
      </w:tr>
      <w:tr w:rsidRPr="00FF4627" w:rsidR="00B93C3A" w:rsidTr="001253AE" w14:paraId="4A127830" w14:textId="77777777">
        <w:trPr>
          <w:trHeight w:val="300"/>
        </w:trPr>
        <w:tc>
          <w:tcPr>
            <w:tcW w:w="7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B93C3A" w:rsidP="001253AE" w:rsidRDefault="00B93C3A" w14:paraId="2AC8155B" w14:textId="77777777">
            <w:pPr>
              <w:pStyle w:val="TFGTableNumbers"/>
              <w:rPr>
                <w:rFonts w:eastAsia="Arial"/>
                <w:bCs w:val="0"/>
                <w:szCs w:val="20"/>
              </w:rPr>
            </w:pPr>
            <w:r w:rsidRPr="00397CDF">
              <w:rPr>
                <w:rFonts w:eastAsia="Arial"/>
                <w:bCs w:val="0"/>
                <w:szCs w:val="20"/>
                <w:lang w:val="en-GB"/>
              </w:rPr>
              <w:t>2.</w:t>
            </w:r>
          </w:p>
        </w:tc>
        <w:tc>
          <w:tcPr>
            <w:tcW w:w="33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B93C3A" w:rsidP="001253AE" w:rsidRDefault="00B93C3A" w14:paraId="58E82085" w14:textId="77777777">
            <w:pPr>
              <w:spacing w:before="120" w:after="120"/>
              <w:rPr>
                <w:rFonts w:eastAsia="Arial" w:cs="Arial"/>
                <w:szCs w:val="20"/>
              </w:rPr>
            </w:pPr>
          </w:p>
        </w:tc>
        <w:tc>
          <w:tcPr>
            <w:tcW w:w="10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tcPr>
          <w:p w:rsidRPr="00397CDF" w:rsidR="00B93C3A" w:rsidP="001253AE" w:rsidRDefault="00B93C3A" w14:paraId="5C346DB3" w14:textId="77777777">
            <w:pPr>
              <w:spacing w:before="120" w:after="120"/>
              <w:rPr>
                <w:rFonts w:eastAsia="Arial" w:cs="Arial"/>
                <w:szCs w:val="20"/>
              </w:rPr>
            </w:pPr>
          </w:p>
        </w:tc>
        <w:tc>
          <w:tcPr>
            <w:tcW w:w="343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B93C3A" w:rsidP="001253AE" w:rsidRDefault="00B93C3A" w14:paraId="62614EA2" w14:textId="77777777">
            <w:pPr>
              <w:spacing w:before="120" w:after="120"/>
              <w:rPr>
                <w:rFonts w:eastAsia="Arial" w:cs="Arial"/>
                <w:szCs w:val="20"/>
              </w:rPr>
            </w:pPr>
          </w:p>
        </w:tc>
      </w:tr>
    </w:tbl>
    <w:p w:rsidRPr="00397CDF" w:rsidR="00766FA7" w:rsidP="00BB6F17" w:rsidRDefault="00766FA7" w14:paraId="21D25C27" w14:textId="39B6489E">
      <w:pPr>
        <w:pStyle w:val="Header2-NotTOC"/>
        <w:numPr>
          <w:ilvl w:val="0"/>
          <w:numId w:val="0"/>
        </w:numPr>
        <w:rPr>
          <w:rFonts w:eastAsia="Arial"/>
        </w:rPr>
      </w:pPr>
      <w:bookmarkStart w:name="_Toc180031757" w:id="40"/>
      <w:r w:rsidRPr="479FBEEE">
        <w:rPr>
          <w:rFonts w:eastAsia="Arial"/>
        </w:rPr>
        <w:t>Document Reviewers</w:t>
      </w:r>
      <w:bookmarkEnd w:id="40"/>
    </w:p>
    <w:tbl>
      <w:tblPr>
        <w:tblW w:w="0" w:type="auto"/>
        <w:tblBorders>
          <w:top w:val="single" w:color="auto" w:sz="6" w:space="0"/>
          <w:left w:val="single" w:color="auto" w:sz="6" w:space="0"/>
          <w:bottom w:val="single" w:color="auto" w:sz="6" w:space="0"/>
          <w:right w:val="single" w:color="auto" w:sz="6" w:space="0"/>
        </w:tblBorders>
        <w:tblLayout w:type="fixed"/>
        <w:tblLook w:val="01E0" w:firstRow="1" w:lastRow="1" w:firstColumn="1" w:lastColumn="1" w:noHBand="0" w:noVBand="0"/>
      </w:tblPr>
      <w:tblGrid>
        <w:gridCol w:w="675"/>
        <w:gridCol w:w="2520"/>
        <w:gridCol w:w="3285"/>
        <w:gridCol w:w="1980"/>
      </w:tblGrid>
      <w:tr w:rsidRPr="00FF4627" w:rsidR="00766FA7" w:rsidTr="00FF4627" w14:paraId="297518BC" w14:textId="77777777">
        <w:trPr>
          <w:trHeight w:val="300"/>
        </w:trPr>
        <w:tc>
          <w:tcPr>
            <w:tcW w:w="6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C00000"/>
            <w:tcMar>
              <w:left w:w="105" w:type="dxa"/>
              <w:right w:w="105" w:type="dxa"/>
            </w:tcMar>
            <w:vAlign w:val="center"/>
          </w:tcPr>
          <w:p w:rsidRPr="00397CDF" w:rsidR="00766FA7" w:rsidP="001253AE" w:rsidRDefault="00766FA7" w14:paraId="1E26000A" w14:textId="77777777">
            <w:pPr>
              <w:pStyle w:val="TFGTableNumbers"/>
              <w:jc w:val="center"/>
              <w:rPr>
                <w:rFonts w:eastAsia="Arial"/>
                <w:bCs w:val="0"/>
                <w:color w:val="FFFFFF" w:themeColor="background1"/>
                <w:szCs w:val="20"/>
              </w:rPr>
            </w:pPr>
            <w:r w:rsidRPr="00397CDF">
              <w:rPr>
                <w:rFonts w:eastAsia="Arial"/>
                <w:b/>
                <w:color w:val="FFFFFF" w:themeColor="background1"/>
                <w:szCs w:val="20"/>
                <w:lang w:val="en-GB"/>
              </w:rPr>
              <w:t xml:space="preserve">No. </w:t>
            </w:r>
          </w:p>
        </w:tc>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C00000"/>
            <w:tcMar>
              <w:left w:w="105" w:type="dxa"/>
              <w:right w:w="105" w:type="dxa"/>
            </w:tcMar>
            <w:vAlign w:val="center"/>
          </w:tcPr>
          <w:p w:rsidRPr="00397CDF" w:rsidR="00766FA7" w:rsidP="001253AE" w:rsidRDefault="00766FA7" w14:paraId="32DC3821" w14:textId="77777777">
            <w:pPr>
              <w:pStyle w:val="TFGTableNumbers"/>
              <w:jc w:val="center"/>
              <w:rPr>
                <w:rFonts w:eastAsia="Arial"/>
                <w:bCs w:val="0"/>
                <w:color w:val="FFFFFF" w:themeColor="background1"/>
                <w:szCs w:val="20"/>
              </w:rPr>
            </w:pPr>
            <w:r w:rsidRPr="00397CDF">
              <w:rPr>
                <w:rFonts w:eastAsia="Arial"/>
                <w:b/>
                <w:color w:val="FFFFFF" w:themeColor="background1"/>
                <w:szCs w:val="20"/>
                <w:lang w:val="en-GB"/>
              </w:rPr>
              <w:t>Author/ Owner</w:t>
            </w:r>
          </w:p>
        </w:tc>
        <w:tc>
          <w:tcPr>
            <w:tcW w:w="32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C00000"/>
            <w:tcMar>
              <w:left w:w="105" w:type="dxa"/>
              <w:right w:w="105" w:type="dxa"/>
            </w:tcMar>
            <w:vAlign w:val="center"/>
          </w:tcPr>
          <w:p w:rsidRPr="00397CDF" w:rsidR="00766FA7" w:rsidP="001253AE" w:rsidRDefault="00766FA7" w14:paraId="4562222E" w14:textId="77777777">
            <w:pPr>
              <w:pStyle w:val="TFGTableNumbers"/>
              <w:jc w:val="center"/>
              <w:rPr>
                <w:rFonts w:eastAsia="Arial"/>
                <w:bCs w:val="0"/>
                <w:color w:val="FFFFFF" w:themeColor="background1"/>
                <w:szCs w:val="20"/>
              </w:rPr>
            </w:pPr>
            <w:r w:rsidRPr="00397CDF">
              <w:rPr>
                <w:rFonts w:eastAsia="Arial"/>
                <w:b/>
                <w:color w:val="FFFFFF" w:themeColor="background1"/>
                <w:szCs w:val="20"/>
                <w:lang w:val="en-GB"/>
              </w:rPr>
              <w:t>Division</w:t>
            </w:r>
          </w:p>
        </w:tc>
        <w:tc>
          <w:tcPr>
            <w:tcW w:w="19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C00000"/>
            <w:tcMar>
              <w:left w:w="105" w:type="dxa"/>
              <w:right w:w="105" w:type="dxa"/>
            </w:tcMar>
            <w:vAlign w:val="center"/>
          </w:tcPr>
          <w:p w:rsidRPr="00397CDF" w:rsidR="00766FA7" w:rsidP="001253AE" w:rsidRDefault="00766FA7" w14:paraId="60C61088" w14:textId="77777777">
            <w:pPr>
              <w:pStyle w:val="TFGTableNumbers"/>
              <w:jc w:val="center"/>
              <w:rPr>
                <w:rFonts w:eastAsia="Arial"/>
                <w:bCs w:val="0"/>
                <w:color w:val="FFFFFF" w:themeColor="background1"/>
                <w:szCs w:val="20"/>
              </w:rPr>
            </w:pPr>
            <w:r w:rsidRPr="00397CDF">
              <w:rPr>
                <w:rFonts w:eastAsia="Arial"/>
                <w:b/>
                <w:color w:val="FFFFFF" w:themeColor="background1"/>
                <w:szCs w:val="20"/>
                <w:lang w:val="en-GB"/>
              </w:rPr>
              <w:t>Signature</w:t>
            </w:r>
          </w:p>
        </w:tc>
      </w:tr>
      <w:tr w:rsidRPr="00FF4627" w:rsidR="00766FA7" w:rsidTr="001253AE" w14:paraId="3EB2AD7D" w14:textId="77777777">
        <w:trPr>
          <w:trHeight w:val="300"/>
        </w:trPr>
        <w:tc>
          <w:tcPr>
            <w:tcW w:w="6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0C42AA49" w14:textId="77777777">
            <w:pPr>
              <w:pStyle w:val="TFGTableNumbers"/>
              <w:rPr>
                <w:rFonts w:eastAsia="Arial"/>
                <w:bCs w:val="0"/>
                <w:szCs w:val="20"/>
              </w:rPr>
            </w:pPr>
            <w:r w:rsidRPr="00397CDF">
              <w:rPr>
                <w:rFonts w:eastAsia="Arial"/>
                <w:bCs w:val="0"/>
                <w:szCs w:val="20"/>
                <w:lang w:val="en-GB"/>
              </w:rPr>
              <w:t>1.</w:t>
            </w:r>
          </w:p>
        </w:tc>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748B58A8" w14:textId="77777777">
            <w:pPr>
              <w:spacing w:before="120" w:after="120"/>
              <w:rPr>
                <w:rFonts w:eastAsia="Arial" w:cs="Arial"/>
                <w:szCs w:val="20"/>
              </w:rPr>
            </w:pPr>
          </w:p>
        </w:tc>
        <w:tc>
          <w:tcPr>
            <w:tcW w:w="32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20D51055" w14:textId="77777777">
            <w:pPr>
              <w:spacing w:before="120" w:after="120"/>
              <w:rPr>
                <w:rFonts w:eastAsia="Arial" w:cs="Arial"/>
                <w:szCs w:val="20"/>
              </w:rPr>
            </w:pPr>
          </w:p>
        </w:tc>
        <w:tc>
          <w:tcPr>
            <w:tcW w:w="19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28E0448D" w14:textId="77777777">
            <w:pPr>
              <w:spacing w:before="120" w:after="120"/>
              <w:rPr>
                <w:rFonts w:eastAsia="Arial" w:cs="Arial"/>
                <w:szCs w:val="20"/>
              </w:rPr>
            </w:pPr>
          </w:p>
        </w:tc>
      </w:tr>
      <w:tr w:rsidRPr="00FF4627" w:rsidR="00766FA7" w:rsidTr="001253AE" w14:paraId="3DD449C8" w14:textId="77777777">
        <w:trPr>
          <w:trHeight w:val="300"/>
        </w:trPr>
        <w:tc>
          <w:tcPr>
            <w:tcW w:w="6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67B66D33" w14:textId="77777777">
            <w:pPr>
              <w:pStyle w:val="TFGTableNumbers"/>
              <w:rPr>
                <w:rFonts w:eastAsia="Arial"/>
                <w:bCs w:val="0"/>
                <w:szCs w:val="20"/>
                <w:lang w:val="en-GB"/>
              </w:rPr>
            </w:pPr>
            <w:r w:rsidRPr="00397CDF">
              <w:rPr>
                <w:rFonts w:eastAsia="Arial"/>
                <w:bCs w:val="0"/>
                <w:szCs w:val="20"/>
                <w:lang w:val="en-GB"/>
              </w:rPr>
              <w:t>2.</w:t>
            </w:r>
          </w:p>
        </w:tc>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5C8820BB" w14:textId="77777777">
            <w:pPr>
              <w:spacing w:before="120" w:after="120"/>
              <w:rPr>
                <w:rFonts w:eastAsia="Arial" w:cs="Arial"/>
                <w:szCs w:val="20"/>
              </w:rPr>
            </w:pPr>
          </w:p>
        </w:tc>
        <w:tc>
          <w:tcPr>
            <w:tcW w:w="32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6D5C92A7" w14:textId="77777777">
            <w:pPr>
              <w:spacing w:before="120" w:after="120"/>
              <w:rPr>
                <w:rFonts w:eastAsia="Arial" w:cs="Arial"/>
                <w:szCs w:val="20"/>
              </w:rPr>
            </w:pPr>
          </w:p>
        </w:tc>
        <w:tc>
          <w:tcPr>
            <w:tcW w:w="19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13730004" w14:textId="77777777">
            <w:pPr>
              <w:spacing w:before="120" w:after="120"/>
              <w:rPr>
                <w:rFonts w:eastAsia="Arial" w:cs="Arial"/>
                <w:szCs w:val="20"/>
              </w:rPr>
            </w:pPr>
          </w:p>
        </w:tc>
      </w:tr>
      <w:tr w:rsidRPr="00FF4627" w:rsidR="00766FA7" w:rsidTr="001253AE" w14:paraId="5A62FB58" w14:textId="77777777">
        <w:trPr>
          <w:trHeight w:val="300"/>
        </w:trPr>
        <w:tc>
          <w:tcPr>
            <w:tcW w:w="6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141F5D91" w14:textId="77777777">
            <w:pPr>
              <w:pStyle w:val="TFGTableNumbers"/>
              <w:rPr>
                <w:rFonts w:eastAsia="Arial"/>
                <w:bCs w:val="0"/>
                <w:szCs w:val="20"/>
                <w:lang w:val="en-GB"/>
              </w:rPr>
            </w:pPr>
            <w:r w:rsidRPr="00397CDF">
              <w:rPr>
                <w:rFonts w:eastAsia="Arial"/>
                <w:bCs w:val="0"/>
                <w:szCs w:val="20"/>
                <w:lang w:val="en-GB"/>
              </w:rPr>
              <w:t>3.</w:t>
            </w:r>
          </w:p>
        </w:tc>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12554A56" w14:textId="77777777">
            <w:pPr>
              <w:spacing w:before="120" w:after="120"/>
              <w:rPr>
                <w:rFonts w:eastAsia="Arial" w:cs="Arial"/>
                <w:szCs w:val="20"/>
              </w:rPr>
            </w:pPr>
          </w:p>
        </w:tc>
        <w:tc>
          <w:tcPr>
            <w:tcW w:w="32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6D1183BB" w14:textId="77777777">
            <w:pPr>
              <w:spacing w:before="120" w:after="120"/>
              <w:rPr>
                <w:rFonts w:eastAsia="Arial" w:cs="Arial"/>
                <w:szCs w:val="20"/>
              </w:rPr>
            </w:pPr>
          </w:p>
        </w:tc>
        <w:tc>
          <w:tcPr>
            <w:tcW w:w="19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53F78981" w14:textId="77777777">
            <w:pPr>
              <w:spacing w:before="120" w:after="120"/>
              <w:rPr>
                <w:rFonts w:eastAsia="Arial" w:cs="Arial"/>
                <w:szCs w:val="20"/>
              </w:rPr>
            </w:pPr>
          </w:p>
        </w:tc>
      </w:tr>
      <w:tr w:rsidRPr="00FF4627" w:rsidR="00766FA7" w:rsidTr="001253AE" w14:paraId="67066B1A" w14:textId="77777777">
        <w:trPr>
          <w:trHeight w:val="300"/>
        </w:trPr>
        <w:tc>
          <w:tcPr>
            <w:tcW w:w="6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225144E0" w14:textId="77777777">
            <w:pPr>
              <w:pStyle w:val="TFGTableNumbers"/>
              <w:rPr>
                <w:rFonts w:eastAsia="Arial"/>
                <w:bCs w:val="0"/>
                <w:szCs w:val="20"/>
                <w:lang w:val="en-GB"/>
              </w:rPr>
            </w:pPr>
            <w:r w:rsidRPr="00397CDF">
              <w:rPr>
                <w:rFonts w:eastAsia="Arial"/>
                <w:bCs w:val="0"/>
                <w:szCs w:val="20"/>
                <w:lang w:val="en-GB"/>
              </w:rPr>
              <w:t>4.</w:t>
            </w:r>
          </w:p>
        </w:tc>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22CBFA0D" w14:textId="77777777">
            <w:pPr>
              <w:spacing w:before="120" w:after="120"/>
              <w:rPr>
                <w:rFonts w:eastAsia="Arial" w:cs="Arial"/>
                <w:szCs w:val="20"/>
              </w:rPr>
            </w:pPr>
          </w:p>
        </w:tc>
        <w:tc>
          <w:tcPr>
            <w:tcW w:w="32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064492CD" w14:textId="77777777">
            <w:pPr>
              <w:spacing w:before="120" w:after="120"/>
              <w:rPr>
                <w:rFonts w:eastAsia="Arial" w:cs="Arial"/>
                <w:szCs w:val="20"/>
              </w:rPr>
            </w:pPr>
          </w:p>
        </w:tc>
        <w:tc>
          <w:tcPr>
            <w:tcW w:w="19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left w:w="105" w:type="dxa"/>
              <w:right w:w="105" w:type="dxa"/>
            </w:tcMar>
            <w:vAlign w:val="center"/>
          </w:tcPr>
          <w:p w:rsidRPr="00397CDF" w:rsidR="00766FA7" w:rsidP="001253AE" w:rsidRDefault="00766FA7" w14:paraId="0FC0804B" w14:textId="77777777">
            <w:pPr>
              <w:spacing w:before="120" w:after="120"/>
              <w:rPr>
                <w:rFonts w:eastAsia="Arial" w:cs="Arial"/>
                <w:szCs w:val="20"/>
              </w:rPr>
            </w:pPr>
          </w:p>
        </w:tc>
      </w:tr>
    </w:tbl>
    <w:p w:rsidRPr="00397CDF" w:rsidR="00766FA7" w:rsidP="00BB6F17" w:rsidRDefault="00B93C3A" w14:paraId="7C27E6E8" w14:textId="42CA446E">
      <w:pPr>
        <w:pStyle w:val="Header2-NotTOC"/>
        <w:numPr>
          <w:ilvl w:val="0"/>
          <w:numId w:val="0"/>
        </w:numPr>
      </w:pPr>
      <w:bookmarkStart w:name="_Toc528624804" w:id="41"/>
      <w:r>
        <w:t>Signatures</w:t>
      </w:r>
      <w:bookmarkEnd w:id="41"/>
    </w:p>
    <w:p w:rsidRPr="00397CDF" w:rsidR="00F37293" w:rsidP="00F37293" w:rsidRDefault="00F37293" w14:paraId="7BDA51E6" w14:textId="692EFBFB">
      <w:pPr>
        <w:pStyle w:val="ListParagraph"/>
        <w:spacing w:before="100" w:beforeAutospacing="1" w:after="120"/>
        <w:ind w:left="426" w:hanging="426"/>
        <w:jc w:val="both"/>
        <w:rPr>
          <w:rFonts w:cs="Arial"/>
        </w:rPr>
      </w:pPr>
      <w:r w:rsidRPr="00397CDF">
        <w:rPr>
          <w:rFonts w:cs="Arial"/>
        </w:rPr>
        <w:t>The undersigned do hereby agree to the information mentioned in the above pages of this document.</w:t>
      </w:r>
      <w:r w:rsidRPr="00397CDF" w:rsidR="00CC2D0E">
        <w:rPr>
          <w:rFonts w:cs="Arial"/>
        </w:rPr>
        <w:br/>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871"/>
        <w:gridCol w:w="4525"/>
      </w:tblGrid>
      <w:tr w:rsidRPr="00FF4627" w:rsidR="00CC2D0E" w:rsidTr="00FF4627" w14:paraId="526C9AFF" w14:textId="77777777">
        <w:trPr>
          <w:trHeight w:val="300"/>
        </w:trPr>
        <w:tc>
          <w:tcPr>
            <w:tcW w:w="5025" w:type="dxa"/>
            <w:tcBorders>
              <w:top w:val="single" w:color="auto" w:sz="6" w:space="0"/>
              <w:left w:val="single" w:color="auto" w:sz="6" w:space="0"/>
              <w:bottom w:val="single" w:color="auto" w:sz="6" w:space="0"/>
              <w:right w:val="single" w:color="auto" w:sz="6" w:space="0"/>
            </w:tcBorders>
            <w:shd w:val="clear" w:color="auto" w:fill="C00000"/>
            <w:vAlign w:val="center"/>
            <w:hideMark/>
          </w:tcPr>
          <w:p w:rsidRPr="00397CDF" w:rsidR="00CC2D0E" w:rsidRDefault="00A66D59" w14:paraId="7C96B6E2" w14:textId="2D7BFEC5">
            <w:pPr>
              <w:pStyle w:val="paragraph"/>
              <w:spacing w:before="0" w:beforeAutospacing="0" w:after="0" w:afterAutospacing="0"/>
              <w:textAlignment w:val="baseline"/>
              <w:rPr>
                <w:rFonts w:ascii="Arial" w:hAnsi="Arial" w:cs="Arial"/>
                <w:color w:val="FFFFFF" w:themeColor="background1"/>
              </w:rPr>
            </w:pPr>
            <w:r w:rsidRPr="00397CDF">
              <w:rPr>
                <w:rFonts w:ascii="Arial" w:hAnsi="Arial" w:cs="Arial"/>
                <w:color w:val="FFFFFF" w:themeColor="background1"/>
              </w:rPr>
              <w:t>A</w:t>
            </w:r>
            <w:r w:rsidRPr="00397CDF">
              <w:rPr>
                <w:rFonts w:ascii="Arial" w:hAnsi="Arial" w:cs="Arial"/>
              </w:rPr>
              <w:t>ECI</w:t>
            </w:r>
          </w:p>
        </w:tc>
        <w:tc>
          <w:tcPr>
            <w:tcW w:w="4665" w:type="dxa"/>
            <w:tcBorders>
              <w:top w:val="single" w:color="auto" w:sz="6" w:space="0"/>
              <w:left w:val="single" w:color="auto" w:sz="6" w:space="0"/>
              <w:bottom w:val="single" w:color="auto" w:sz="6" w:space="0"/>
              <w:right w:val="single" w:color="auto" w:sz="6" w:space="0"/>
            </w:tcBorders>
            <w:shd w:val="clear" w:color="auto" w:fill="C00000"/>
            <w:vAlign w:val="center"/>
            <w:hideMark/>
          </w:tcPr>
          <w:p w:rsidRPr="00397CDF" w:rsidR="00CC2D0E" w:rsidRDefault="00A66D59" w14:paraId="3CF30752" w14:textId="1FD177EA">
            <w:pPr>
              <w:pStyle w:val="paragraph"/>
              <w:spacing w:before="0" w:beforeAutospacing="0" w:after="0" w:afterAutospacing="0"/>
              <w:textAlignment w:val="baseline"/>
              <w:rPr>
                <w:rFonts w:ascii="Arial" w:hAnsi="Arial" w:cs="Arial"/>
                <w:color w:val="FFFFFF" w:themeColor="background1"/>
              </w:rPr>
            </w:pPr>
            <w:r w:rsidRPr="00397CDF">
              <w:rPr>
                <w:rFonts w:ascii="Arial" w:hAnsi="Arial" w:cs="Arial"/>
                <w:color w:val="FFFFFF" w:themeColor="background1"/>
              </w:rPr>
              <w:t>A</w:t>
            </w:r>
            <w:r w:rsidRPr="00397CDF">
              <w:rPr>
                <w:rFonts w:ascii="Arial" w:hAnsi="Arial" w:cs="Arial"/>
              </w:rPr>
              <w:t>ECI</w:t>
            </w:r>
          </w:p>
        </w:tc>
      </w:tr>
      <w:tr w:rsidRPr="00FF4627" w:rsidR="00CC2D0E" w14:paraId="7341B8A6" w14:textId="77777777">
        <w:trPr>
          <w:trHeight w:val="300"/>
        </w:trPr>
        <w:tc>
          <w:tcPr>
            <w:tcW w:w="5025" w:type="dxa"/>
            <w:tcBorders>
              <w:top w:val="single" w:color="auto" w:sz="6" w:space="0"/>
              <w:left w:val="single" w:color="auto" w:sz="6" w:space="0"/>
              <w:bottom w:val="single" w:color="auto" w:sz="6" w:space="0"/>
              <w:right w:val="single" w:color="auto" w:sz="6" w:space="0"/>
            </w:tcBorders>
            <w:vAlign w:val="center"/>
            <w:hideMark/>
          </w:tcPr>
          <w:p w:rsidRPr="00397CDF" w:rsidR="00CC2D0E" w:rsidRDefault="00CC2D0E" w14:paraId="2B830A0C" w14:textId="77777777">
            <w:pPr>
              <w:pStyle w:val="paragraph"/>
              <w:spacing w:before="0" w:beforeAutospacing="0" w:after="0" w:afterAutospacing="0"/>
              <w:textAlignment w:val="baseline"/>
              <w:rPr>
                <w:rFonts w:ascii="Arial" w:hAnsi="Arial" w:cs="Arial"/>
                <w:color w:val="000000"/>
                <w:sz w:val="20"/>
                <w:szCs w:val="15"/>
              </w:rPr>
            </w:pPr>
            <w:r w:rsidRPr="00397CDF">
              <w:rPr>
                <w:rStyle w:val="normaltextrun"/>
                <w:rFonts w:ascii="Arial" w:hAnsi="Arial" w:cs="Arial"/>
                <w:b/>
                <w:bCs/>
                <w:color w:val="000000"/>
                <w:sz w:val="20"/>
                <w:szCs w:val="15"/>
                <w:lang w:val="en-SG"/>
              </w:rPr>
              <w:t>Signature</w:t>
            </w:r>
            <w:r w:rsidRPr="00397CDF">
              <w:rPr>
                <w:rStyle w:val="normaltextrun"/>
                <w:rFonts w:ascii="Arial" w:hAnsi="Arial" w:cs="Arial"/>
                <w:color w:val="000000"/>
                <w:sz w:val="20"/>
                <w:szCs w:val="15"/>
                <w:lang w:val="en-SG"/>
              </w:rPr>
              <w:t>: </w:t>
            </w:r>
            <w:r w:rsidRPr="00397CDF">
              <w:rPr>
                <w:rStyle w:val="eop"/>
                <w:rFonts w:ascii="Arial" w:hAnsi="Arial" w:cs="Arial"/>
                <w:color w:val="000000"/>
                <w:sz w:val="20"/>
                <w:szCs w:val="15"/>
              </w:rPr>
              <w:t> </w:t>
            </w:r>
          </w:p>
          <w:p w:rsidRPr="00397CDF" w:rsidR="00CC2D0E" w:rsidRDefault="00CC2D0E" w14:paraId="5D2526EE" w14:textId="77777777">
            <w:pPr>
              <w:pStyle w:val="paragraph"/>
              <w:spacing w:before="0" w:beforeAutospacing="0" w:after="0" w:afterAutospacing="0"/>
              <w:textAlignment w:val="baseline"/>
              <w:rPr>
                <w:rFonts w:ascii="Arial" w:hAnsi="Arial" w:cs="Arial"/>
                <w:color w:val="000000"/>
                <w:sz w:val="20"/>
                <w:szCs w:val="15"/>
              </w:rPr>
            </w:pPr>
            <w:r w:rsidRPr="00397CDF">
              <w:rPr>
                <w:rStyle w:val="normaltextrun"/>
                <w:rFonts w:ascii="Arial" w:hAnsi="Arial" w:cs="Arial"/>
                <w:color w:val="000000"/>
                <w:sz w:val="20"/>
                <w:szCs w:val="15"/>
                <w:lang w:val="en-SG"/>
              </w:rPr>
              <w:t xml:space="preserve">  </w:t>
            </w:r>
            <w:r w:rsidRPr="00397CDF">
              <w:rPr>
                <w:rStyle w:val="eop"/>
                <w:rFonts w:ascii="Arial" w:hAnsi="Arial" w:cs="Arial"/>
                <w:color w:val="000000"/>
                <w:sz w:val="20"/>
                <w:szCs w:val="15"/>
              </w:rPr>
              <w:t> </w:t>
            </w:r>
          </w:p>
          <w:p w:rsidRPr="00397CDF" w:rsidR="00CC2D0E" w:rsidRDefault="00CC2D0E" w14:paraId="7553579E" w14:textId="77777777">
            <w:pPr>
              <w:pStyle w:val="paragraph"/>
              <w:spacing w:before="0" w:beforeAutospacing="0" w:after="0" w:afterAutospacing="0"/>
              <w:textAlignment w:val="baseline"/>
              <w:rPr>
                <w:rFonts w:ascii="Arial" w:hAnsi="Arial" w:cs="Arial"/>
                <w:color w:val="000000"/>
                <w:sz w:val="20"/>
                <w:szCs w:val="15"/>
              </w:rPr>
            </w:pPr>
            <w:r w:rsidRPr="00397CDF">
              <w:rPr>
                <w:rStyle w:val="eop"/>
                <w:rFonts w:ascii="Arial" w:hAnsi="Arial" w:cs="Arial"/>
                <w:color w:val="000000"/>
                <w:sz w:val="20"/>
                <w:szCs w:val="15"/>
              </w:rPr>
              <w:t> </w:t>
            </w:r>
          </w:p>
          <w:p w:rsidRPr="00397CDF" w:rsidR="00CC2D0E" w:rsidRDefault="00CC2D0E" w14:paraId="19553C77" w14:textId="77777777">
            <w:pPr>
              <w:pStyle w:val="paragraph"/>
              <w:spacing w:before="0" w:beforeAutospacing="0" w:after="0" w:afterAutospacing="0"/>
              <w:textAlignment w:val="baseline"/>
              <w:rPr>
                <w:rFonts w:ascii="Arial" w:hAnsi="Arial" w:cs="Arial"/>
                <w:color w:val="000000"/>
                <w:sz w:val="20"/>
                <w:szCs w:val="15"/>
              </w:rPr>
            </w:pPr>
            <w:r w:rsidRPr="00397CDF">
              <w:rPr>
                <w:rStyle w:val="normaltextrun"/>
                <w:rFonts w:ascii="Arial" w:hAnsi="Arial" w:cs="Arial"/>
                <w:b/>
                <w:bCs/>
                <w:color w:val="000000"/>
                <w:sz w:val="20"/>
                <w:szCs w:val="15"/>
                <w:lang w:val="en-SG"/>
              </w:rPr>
              <w:t>Name</w:t>
            </w:r>
            <w:r w:rsidRPr="00397CDF">
              <w:rPr>
                <w:rStyle w:val="tabchar"/>
                <w:rFonts w:ascii="Arial" w:hAnsi="Arial" w:cs="Arial"/>
                <w:color w:val="000000"/>
                <w:sz w:val="20"/>
                <w:szCs w:val="15"/>
              </w:rPr>
              <w:tab/>
            </w:r>
            <w:r w:rsidRPr="00397CDF">
              <w:rPr>
                <w:rStyle w:val="normaltextrun"/>
                <w:rFonts w:ascii="Arial" w:hAnsi="Arial" w:cs="Arial"/>
                <w:color w:val="000000"/>
                <w:sz w:val="20"/>
                <w:szCs w:val="15"/>
                <w:lang w:val="en-SG"/>
              </w:rPr>
              <w:t xml:space="preserve">: </w:t>
            </w:r>
          </w:p>
          <w:p w:rsidRPr="00397CDF" w:rsidR="00CC2D0E" w:rsidRDefault="00CC2D0E" w14:paraId="75FD62A4" w14:textId="77777777">
            <w:pPr>
              <w:pStyle w:val="paragraph"/>
              <w:spacing w:before="0" w:beforeAutospacing="0" w:after="0" w:afterAutospacing="0"/>
              <w:textAlignment w:val="baseline"/>
              <w:rPr>
                <w:rFonts w:ascii="Arial" w:hAnsi="Arial" w:cs="Arial"/>
                <w:color w:val="000000"/>
                <w:sz w:val="20"/>
                <w:szCs w:val="15"/>
              </w:rPr>
            </w:pPr>
            <w:r w:rsidRPr="00397CDF">
              <w:rPr>
                <w:rStyle w:val="normaltextrun"/>
                <w:rFonts w:ascii="Arial" w:hAnsi="Arial" w:cs="Arial"/>
                <w:b/>
                <w:bCs/>
                <w:color w:val="000000"/>
                <w:sz w:val="20"/>
                <w:szCs w:val="15"/>
                <w:lang w:val="en-SG"/>
              </w:rPr>
              <w:t>Title</w:t>
            </w:r>
            <w:r w:rsidRPr="00397CDF">
              <w:rPr>
                <w:rStyle w:val="tabchar"/>
                <w:rFonts w:ascii="Arial" w:hAnsi="Arial" w:cs="Arial"/>
                <w:color w:val="000000"/>
                <w:sz w:val="20"/>
                <w:szCs w:val="15"/>
              </w:rPr>
              <w:tab/>
            </w:r>
            <w:r w:rsidRPr="00397CDF">
              <w:rPr>
                <w:rStyle w:val="normaltextrun"/>
                <w:rFonts w:ascii="Arial" w:hAnsi="Arial" w:cs="Arial"/>
                <w:color w:val="000000"/>
                <w:sz w:val="20"/>
                <w:szCs w:val="15"/>
                <w:lang w:val="en-SG"/>
              </w:rPr>
              <w:t xml:space="preserve">: </w:t>
            </w:r>
          </w:p>
          <w:p w:rsidRPr="00397CDF" w:rsidR="00CC2D0E" w:rsidRDefault="00CC2D0E" w14:paraId="14BE1D60" w14:textId="77777777">
            <w:pPr>
              <w:pStyle w:val="paragraph"/>
              <w:spacing w:before="0" w:beforeAutospacing="0" w:after="0" w:afterAutospacing="0"/>
              <w:textAlignment w:val="baseline"/>
              <w:rPr>
                <w:rFonts w:ascii="Arial" w:hAnsi="Arial" w:cs="Arial"/>
                <w:color w:val="000000"/>
                <w:sz w:val="20"/>
                <w:szCs w:val="15"/>
              </w:rPr>
            </w:pPr>
            <w:r w:rsidRPr="00397CDF">
              <w:rPr>
                <w:rStyle w:val="normaltextrun"/>
                <w:rFonts w:ascii="Arial" w:hAnsi="Arial" w:cs="Arial"/>
                <w:b/>
                <w:bCs/>
                <w:color w:val="000000"/>
                <w:sz w:val="20"/>
                <w:szCs w:val="15"/>
                <w:lang w:val="en-SG"/>
              </w:rPr>
              <w:t>Date</w:t>
            </w:r>
            <w:r w:rsidRPr="00397CDF">
              <w:rPr>
                <w:rStyle w:val="tabchar"/>
                <w:rFonts w:ascii="Arial" w:hAnsi="Arial" w:cs="Arial"/>
                <w:color w:val="000000"/>
                <w:sz w:val="20"/>
                <w:szCs w:val="15"/>
              </w:rPr>
              <w:tab/>
            </w:r>
            <w:r w:rsidRPr="00397CDF">
              <w:rPr>
                <w:rStyle w:val="normaltextrun"/>
                <w:rFonts w:ascii="Arial" w:hAnsi="Arial" w:cs="Arial"/>
                <w:color w:val="000000"/>
                <w:sz w:val="20"/>
                <w:szCs w:val="15"/>
                <w:lang w:val="en-SG"/>
              </w:rPr>
              <w:t xml:space="preserve">: </w:t>
            </w:r>
          </w:p>
        </w:tc>
        <w:tc>
          <w:tcPr>
            <w:tcW w:w="4665" w:type="dxa"/>
            <w:tcBorders>
              <w:top w:val="single" w:color="auto" w:sz="6" w:space="0"/>
              <w:left w:val="single" w:color="auto" w:sz="6" w:space="0"/>
              <w:bottom w:val="single" w:color="auto" w:sz="6" w:space="0"/>
              <w:right w:val="single" w:color="auto" w:sz="6" w:space="0"/>
            </w:tcBorders>
            <w:vAlign w:val="center"/>
            <w:hideMark/>
          </w:tcPr>
          <w:p w:rsidRPr="00397CDF" w:rsidR="00CC2D0E" w:rsidRDefault="00CC2D0E" w14:paraId="5C799FA6" w14:textId="77777777">
            <w:pPr>
              <w:pStyle w:val="paragraph"/>
              <w:spacing w:before="0" w:beforeAutospacing="0" w:after="0" w:afterAutospacing="0"/>
              <w:textAlignment w:val="baseline"/>
              <w:rPr>
                <w:rFonts w:ascii="Arial" w:hAnsi="Arial" w:cs="Arial"/>
                <w:color w:val="000000"/>
                <w:sz w:val="20"/>
                <w:szCs w:val="15"/>
              </w:rPr>
            </w:pPr>
            <w:r w:rsidRPr="00397CDF">
              <w:rPr>
                <w:rStyle w:val="normaltextrun"/>
                <w:rFonts w:ascii="Arial" w:hAnsi="Arial" w:cs="Arial"/>
                <w:b/>
                <w:bCs/>
                <w:color w:val="000000"/>
                <w:sz w:val="20"/>
                <w:szCs w:val="15"/>
                <w:lang w:val="en-SG"/>
              </w:rPr>
              <w:t>Signature</w:t>
            </w:r>
            <w:r w:rsidRPr="00397CDF">
              <w:rPr>
                <w:rStyle w:val="normaltextrun"/>
                <w:rFonts w:ascii="Arial" w:hAnsi="Arial" w:cs="Arial"/>
                <w:color w:val="000000"/>
                <w:sz w:val="20"/>
                <w:szCs w:val="15"/>
                <w:lang w:val="en-SG"/>
              </w:rPr>
              <w:t>: </w:t>
            </w:r>
            <w:r w:rsidRPr="00397CDF">
              <w:rPr>
                <w:rStyle w:val="eop"/>
                <w:rFonts w:ascii="Arial" w:hAnsi="Arial" w:cs="Arial"/>
                <w:color w:val="000000"/>
                <w:sz w:val="20"/>
                <w:szCs w:val="15"/>
              </w:rPr>
              <w:t> </w:t>
            </w:r>
          </w:p>
          <w:p w:rsidRPr="00397CDF" w:rsidR="00CC2D0E" w:rsidRDefault="00CC2D0E" w14:paraId="40EE90DA" w14:textId="77777777">
            <w:pPr>
              <w:pStyle w:val="paragraph"/>
              <w:spacing w:before="0" w:beforeAutospacing="0" w:after="0" w:afterAutospacing="0"/>
              <w:textAlignment w:val="baseline"/>
              <w:rPr>
                <w:rFonts w:ascii="Arial" w:hAnsi="Arial" w:cs="Arial"/>
                <w:color w:val="000000"/>
                <w:sz w:val="20"/>
                <w:szCs w:val="15"/>
              </w:rPr>
            </w:pPr>
            <w:r w:rsidRPr="00397CDF">
              <w:rPr>
                <w:rStyle w:val="eop"/>
                <w:rFonts w:ascii="Arial" w:hAnsi="Arial" w:cs="Arial"/>
                <w:color w:val="000000"/>
                <w:sz w:val="20"/>
                <w:szCs w:val="15"/>
              </w:rPr>
              <w:t> </w:t>
            </w:r>
          </w:p>
          <w:p w:rsidRPr="00397CDF" w:rsidR="00CC2D0E" w:rsidRDefault="00CC2D0E" w14:paraId="1B37C41A" w14:textId="77777777">
            <w:pPr>
              <w:pStyle w:val="paragraph"/>
              <w:spacing w:before="0" w:beforeAutospacing="0" w:after="0" w:afterAutospacing="0"/>
              <w:textAlignment w:val="baseline"/>
              <w:rPr>
                <w:rFonts w:ascii="Arial" w:hAnsi="Arial" w:cs="Arial"/>
                <w:color w:val="000000"/>
                <w:sz w:val="20"/>
                <w:szCs w:val="15"/>
              </w:rPr>
            </w:pPr>
            <w:r w:rsidRPr="00397CDF">
              <w:rPr>
                <w:rStyle w:val="eop"/>
                <w:rFonts w:ascii="Arial" w:hAnsi="Arial" w:cs="Arial"/>
                <w:color w:val="000000"/>
                <w:sz w:val="20"/>
                <w:szCs w:val="15"/>
              </w:rPr>
              <w:t> </w:t>
            </w:r>
          </w:p>
          <w:p w:rsidRPr="00397CDF" w:rsidR="00CC2D0E" w:rsidRDefault="00CC2D0E" w14:paraId="456AE92B" w14:textId="77777777">
            <w:pPr>
              <w:pStyle w:val="paragraph"/>
              <w:spacing w:before="0" w:beforeAutospacing="0" w:after="0" w:afterAutospacing="0"/>
              <w:textAlignment w:val="baseline"/>
              <w:rPr>
                <w:rFonts w:ascii="Arial" w:hAnsi="Arial" w:cs="Arial"/>
                <w:color w:val="000000"/>
                <w:sz w:val="20"/>
                <w:szCs w:val="15"/>
              </w:rPr>
            </w:pPr>
            <w:r w:rsidRPr="00397CDF">
              <w:rPr>
                <w:rStyle w:val="normaltextrun"/>
                <w:rFonts w:ascii="Arial" w:hAnsi="Arial" w:cs="Arial"/>
                <w:b/>
                <w:bCs/>
                <w:color w:val="000000"/>
                <w:sz w:val="20"/>
                <w:szCs w:val="15"/>
                <w:lang w:val="en-SG"/>
              </w:rPr>
              <w:t>Name</w:t>
            </w:r>
            <w:r w:rsidRPr="00397CDF">
              <w:rPr>
                <w:rStyle w:val="tabchar"/>
                <w:rFonts w:ascii="Arial" w:hAnsi="Arial" w:cs="Arial"/>
                <w:color w:val="000000"/>
                <w:sz w:val="20"/>
                <w:szCs w:val="15"/>
              </w:rPr>
              <w:tab/>
            </w:r>
            <w:r w:rsidRPr="00397CDF">
              <w:rPr>
                <w:rStyle w:val="normaltextrun"/>
                <w:rFonts w:ascii="Arial" w:hAnsi="Arial" w:cs="Arial"/>
                <w:color w:val="000000"/>
                <w:sz w:val="20"/>
                <w:szCs w:val="15"/>
                <w:lang w:val="en-SG"/>
              </w:rPr>
              <w:t>: </w:t>
            </w:r>
            <w:r w:rsidRPr="00397CDF">
              <w:rPr>
                <w:rStyle w:val="eop"/>
                <w:rFonts w:ascii="Arial" w:hAnsi="Arial" w:cs="Arial"/>
                <w:color w:val="000000"/>
                <w:sz w:val="20"/>
                <w:szCs w:val="15"/>
              </w:rPr>
              <w:t> </w:t>
            </w:r>
          </w:p>
          <w:p w:rsidRPr="00397CDF" w:rsidR="00CC2D0E" w:rsidRDefault="00CC2D0E" w14:paraId="317FFAA7" w14:textId="77777777">
            <w:pPr>
              <w:pStyle w:val="paragraph"/>
              <w:spacing w:before="0" w:beforeAutospacing="0" w:after="0" w:afterAutospacing="0"/>
              <w:textAlignment w:val="baseline"/>
              <w:rPr>
                <w:rFonts w:ascii="Arial" w:hAnsi="Arial" w:cs="Arial"/>
                <w:color w:val="000000"/>
                <w:sz w:val="20"/>
                <w:szCs w:val="15"/>
              </w:rPr>
            </w:pPr>
            <w:r w:rsidRPr="00397CDF">
              <w:rPr>
                <w:rStyle w:val="normaltextrun"/>
                <w:rFonts w:ascii="Arial" w:hAnsi="Arial" w:cs="Arial"/>
                <w:b/>
                <w:bCs/>
                <w:color w:val="000000"/>
                <w:sz w:val="20"/>
                <w:szCs w:val="15"/>
                <w:lang w:val="en-SG"/>
              </w:rPr>
              <w:t>Title</w:t>
            </w:r>
            <w:r w:rsidRPr="00397CDF">
              <w:rPr>
                <w:rStyle w:val="tabchar"/>
                <w:rFonts w:ascii="Arial" w:hAnsi="Arial" w:cs="Arial"/>
                <w:color w:val="000000"/>
                <w:sz w:val="20"/>
                <w:szCs w:val="15"/>
              </w:rPr>
              <w:tab/>
            </w:r>
            <w:r w:rsidRPr="00397CDF">
              <w:rPr>
                <w:rStyle w:val="normaltextrun"/>
                <w:rFonts w:ascii="Arial" w:hAnsi="Arial" w:cs="Arial"/>
                <w:color w:val="000000"/>
                <w:sz w:val="20"/>
                <w:szCs w:val="15"/>
                <w:lang w:val="en-SG"/>
              </w:rPr>
              <w:t>: </w:t>
            </w:r>
            <w:r w:rsidRPr="00397CDF">
              <w:rPr>
                <w:rStyle w:val="eop"/>
                <w:rFonts w:ascii="Arial" w:hAnsi="Arial" w:cs="Arial"/>
                <w:color w:val="000000"/>
                <w:sz w:val="20"/>
                <w:szCs w:val="15"/>
              </w:rPr>
              <w:t> </w:t>
            </w:r>
          </w:p>
          <w:p w:rsidRPr="00397CDF" w:rsidR="00CC2D0E" w:rsidRDefault="00CC2D0E" w14:paraId="15BF9EF4" w14:textId="77777777">
            <w:pPr>
              <w:pStyle w:val="paragraph"/>
              <w:spacing w:before="0" w:beforeAutospacing="0" w:after="0" w:afterAutospacing="0"/>
              <w:textAlignment w:val="baseline"/>
              <w:rPr>
                <w:rFonts w:ascii="Arial" w:hAnsi="Arial" w:cs="Arial"/>
                <w:color w:val="000000"/>
                <w:sz w:val="20"/>
                <w:szCs w:val="15"/>
              </w:rPr>
            </w:pPr>
            <w:r w:rsidRPr="00397CDF">
              <w:rPr>
                <w:rStyle w:val="normaltextrun"/>
                <w:rFonts w:ascii="Arial" w:hAnsi="Arial" w:cs="Arial"/>
                <w:b/>
                <w:bCs/>
                <w:color w:val="000000"/>
                <w:sz w:val="20"/>
                <w:szCs w:val="15"/>
                <w:lang w:val="en-SG"/>
              </w:rPr>
              <w:t>Date</w:t>
            </w:r>
            <w:r w:rsidRPr="00397CDF">
              <w:rPr>
                <w:rStyle w:val="tabchar"/>
                <w:rFonts w:ascii="Arial" w:hAnsi="Arial" w:cs="Arial"/>
                <w:color w:val="000000"/>
                <w:sz w:val="20"/>
                <w:szCs w:val="15"/>
              </w:rPr>
              <w:tab/>
            </w:r>
            <w:r w:rsidRPr="00397CDF">
              <w:rPr>
                <w:rStyle w:val="normaltextrun"/>
                <w:rFonts w:ascii="Arial" w:hAnsi="Arial" w:cs="Arial"/>
                <w:color w:val="000000"/>
                <w:sz w:val="20"/>
                <w:szCs w:val="15"/>
                <w:lang w:val="en-SG"/>
              </w:rPr>
              <w:t>:</w:t>
            </w:r>
            <w:r w:rsidRPr="00397CDF">
              <w:rPr>
                <w:rStyle w:val="eop"/>
                <w:rFonts w:ascii="Arial" w:hAnsi="Arial" w:cs="Arial"/>
                <w:color w:val="000000"/>
                <w:sz w:val="20"/>
                <w:szCs w:val="15"/>
              </w:rPr>
              <w:t> </w:t>
            </w:r>
          </w:p>
        </w:tc>
      </w:tr>
    </w:tbl>
    <w:p w:rsidRPr="00397CDF" w:rsidR="00AB22C5" w:rsidP="479FBEEE" w:rsidRDefault="00AB22C5" w14:paraId="0C0A599C" w14:textId="74CAEB1C">
      <w:pPr>
        <w:pStyle w:val="Heading3"/>
        <w:jc w:val="both"/>
      </w:pPr>
    </w:p>
    <w:sectPr w:rsidRPr="00397CDF" w:rsidR="00AB22C5" w:rsidSect="00FF4627">
      <w:headerReference w:type="default" r:id="rId22"/>
      <w:footerReference w:type="even" r:id="rId23"/>
      <w:footerReference w:type="default" r:id="rId24"/>
      <w:headerReference w:type="first" r:id="rId25"/>
      <w:footerReference w:type="first" r:id="rId26"/>
      <w:pgSz w:w="11906" w:h="16838" w:orient="portrait"/>
      <w:pgMar w:top="1364" w:right="1247" w:bottom="1162" w:left="1247" w:header="113" w:footer="11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48B9" w:rsidP="005864E5" w:rsidRDefault="003448B9" w14:paraId="476B0F26" w14:textId="77777777">
      <w:pPr>
        <w:spacing w:before="0" w:after="0"/>
      </w:pPr>
      <w:r>
        <w:separator/>
      </w:r>
    </w:p>
  </w:endnote>
  <w:endnote w:type="continuationSeparator" w:id="0">
    <w:p w:rsidR="003448B9" w:rsidP="005864E5" w:rsidRDefault="003448B9" w14:paraId="01943B60" w14:textId="77777777">
      <w:pPr>
        <w:spacing w:before="0" w:after="0"/>
      </w:pPr>
      <w:r>
        <w:continuationSeparator/>
      </w:r>
    </w:p>
  </w:endnote>
  <w:endnote w:type="continuationNotice" w:id="1">
    <w:p w:rsidR="003448B9" w:rsidRDefault="003448B9" w14:paraId="285DBF71"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entury Gothic">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Mincho">
    <w:altName w:val="游明朝"/>
    <w:panose1 w:val="00000000000000000000"/>
    <w:charset w:val="80"/>
    <w:family w:val="roman"/>
    <w:notTrueType/>
    <w:pitch w:val="default"/>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Nunito-Light">
    <w:altName w:val="Nunito"/>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Aptos">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C3B58" w:rsidRDefault="005C3B58" w14:paraId="50DA5A26" w14:textId="413775BE">
    <w:pPr>
      <w:pStyle w:val="Footer"/>
    </w:pPr>
    <w:r>
      <w:rPr>
        <w:noProof/>
      </w:rPr>
      <mc:AlternateContent>
        <mc:Choice Requires="wps">
          <w:drawing>
            <wp:anchor distT="0" distB="0" distL="0" distR="0" simplePos="0" relativeHeight="251658243" behindDoc="0" locked="0" layoutInCell="1" allowOverlap="1" wp14:anchorId="07ACCA5A" wp14:editId="51A63997">
              <wp:simplePos x="635" y="635"/>
              <wp:positionH relativeFrom="page">
                <wp:align>center</wp:align>
              </wp:positionH>
              <wp:positionV relativeFrom="page">
                <wp:align>bottom</wp:align>
              </wp:positionV>
              <wp:extent cx="962660" cy="497840"/>
              <wp:effectExtent l="0" t="0" r="8890" b="0"/>
              <wp:wrapNone/>
              <wp:docPr id="1280029829" name="Text Box 2" descr="Business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2660" cy="497840"/>
                      </a:xfrm>
                      <a:prstGeom prst="rect">
                        <a:avLst/>
                      </a:prstGeom>
                      <a:noFill/>
                      <a:ln>
                        <a:noFill/>
                      </a:ln>
                    </wps:spPr>
                    <wps:txbx>
                      <w:txbxContent>
                        <w:p w:rsidRPr="005C3B58" w:rsidR="005C3B58" w:rsidP="005C3B58" w:rsidRDefault="005C3B58" w14:paraId="5A5D3D2A" w14:textId="46005943">
                          <w:pPr>
                            <w:spacing w:after="0"/>
                            <w:rPr>
                              <w:rFonts w:ascii="Aptos" w:hAnsi="Aptos" w:eastAsia="Aptos" w:cs="Aptos"/>
                              <w:noProof/>
                              <w:color w:val="000000"/>
                              <w:szCs w:val="20"/>
                            </w:rPr>
                          </w:pPr>
                          <w:r w:rsidRPr="005C3B58">
                            <w:rPr>
                              <w:rFonts w:ascii="Aptos" w:hAnsi="Aptos" w:eastAsia="Aptos" w:cs="Aptos"/>
                              <w:noProof/>
                              <w:color w:val="000000"/>
                              <w:szCs w:val="20"/>
                            </w:rPr>
                            <w:t>Business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45D5D5C1">
            <v:shapetype id="_x0000_t202" coordsize="21600,21600" o:spt="202" path="m,l,21600r21600,l21600,xe" w14:anchorId="07ACCA5A">
              <v:stroke joinstyle="miter"/>
              <v:path gradientshapeok="t" o:connecttype="rect"/>
            </v:shapetype>
            <v:shape id="Text Box 2" style="position:absolute;margin-left:0;margin-top:0;width:75.8pt;height:39.2pt;z-index:251658243;visibility:visible;mso-wrap-style:none;mso-wrap-distance-left:0;mso-wrap-distance-top:0;mso-wrap-distance-right:0;mso-wrap-distance-bottom:0;mso-position-horizontal:center;mso-position-horizontal-relative:page;mso-position-vertical:bottom;mso-position-vertical-relative:page;v-text-anchor:bottom" alt="Business Gener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">
              <v:textbox style="mso-fit-shape-to-text:t" inset="0,0,0,15pt">
                <w:txbxContent>
                  <w:p w:rsidRPr="005C3B58" w:rsidR="005C3B58" w:rsidP="005C3B58" w:rsidRDefault="005C3B58" w14:paraId="5995768A" w14:textId="46005943">
                    <w:pPr>
                      <w:spacing w:after="0"/>
                      <w:rPr>
                        <w:rFonts w:ascii="Aptos" w:hAnsi="Aptos" w:eastAsia="Aptos" w:cs="Aptos"/>
                        <w:noProof/>
                        <w:color w:val="000000"/>
                        <w:szCs w:val="20"/>
                      </w:rPr>
                    </w:pPr>
                    <w:r w:rsidRPr="005C3B58">
                      <w:rPr>
                        <w:rFonts w:ascii="Aptos" w:hAnsi="Aptos" w:eastAsia="Aptos" w:cs="Aptos"/>
                        <w:noProof/>
                        <w:color w:val="000000"/>
                        <w:szCs w:val="20"/>
                      </w:rPr>
                      <w:t>Business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4627" w:rsidP="00FF4627" w:rsidRDefault="00FF4627" w14:paraId="4BA62A80" w14:textId="254EEEE3">
    <w:pPr>
      <w:pStyle w:val="Footer"/>
      <w:spacing w:before="0" w:after="0"/>
      <w:ind w:right="360"/>
      <w:rPr>
        <w:lang w:val="en-US"/>
      </w:rPr>
    </w:pPr>
    <w:r>
      <w:rPr>
        <w:lang w:val="en-US"/>
      </w:rPr>
      <w:t>AECI BPD for Coupa S2P Project</w:t>
    </w:r>
  </w:p>
  <w:p w:rsidRPr="00FF4627" w:rsidR="00A708D5" w:rsidP="00FF4627" w:rsidRDefault="00FF4627" w14:paraId="346C1570" w14:textId="6F27243D">
    <w:pPr>
      <w:pStyle w:val="Footer"/>
      <w:spacing w:before="0" w:after="0"/>
      <w:ind w:right="360"/>
      <w:jc w:val="center"/>
      <w:rPr>
        <w:lang w:val="en-US"/>
      </w:rPr>
    </w:pPr>
    <w:r>
      <w:rPr>
        <w:lang w:val="en-US"/>
      </w:rPr>
      <w:t>Business General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6D3545" w:rsidR="006D3545" w:rsidP="00FF4627" w:rsidRDefault="005C3B58" w14:paraId="149E6BE1" w14:textId="6CCA9BB7">
    <w:pPr>
      <w:pStyle w:val="Footer"/>
      <w:spacing w:before="0" w:after="0"/>
      <w:ind w:right="360"/>
      <w:rPr>
        <w:lang w:val="en-US"/>
      </w:rPr>
    </w:pPr>
    <w:r>
      <w:rPr>
        <w:noProof/>
        <w:lang w:val="en-US"/>
      </w:rPr>
      <mc:AlternateContent>
        <mc:Choice Requires="wps">
          <w:drawing>
            <wp:anchor distT="0" distB="0" distL="0" distR="0" simplePos="0" relativeHeight="251658242" behindDoc="0" locked="0" layoutInCell="1" allowOverlap="1" wp14:anchorId="33C4B697" wp14:editId="53DC31DC">
              <wp:simplePos x="635" y="635"/>
              <wp:positionH relativeFrom="page">
                <wp:align>center</wp:align>
              </wp:positionH>
              <wp:positionV relativeFrom="page">
                <wp:align>bottom</wp:align>
              </wp:positionV>
              <wp:extent cx="962660" cy="497840"/>
              <wp:effectExtent l="0" t="0" r="8890" b="0"/>
              <wp:wrapNone/>
              <wp:docPr id="359159547" name="Text Box 1" descr="Business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2660" cy="497840"/>
                      </a:xfrm>
                      <a:prstGeom prst="rect">
                        <a:avLst/>
                      </a:prstGeom>
                      <a:noFill/>
                      <a:ln>
                        <a:noFill/>
                      </a:ln>
                    </wps:spPr>
                    <wps:txbx>
                      <w:txbxContent>
                        <w:p w:rsidRPr="005C3B58" w:rsidR="005C3B58" w:rsidP="005C3B58" w:rsidRDefault="005C3B58" w14:paraId="7EE3BA1E" w14:textId="01680CAF">
                          <w:pPr>
                            <w:spacing w:after="0"/>
                            <w:rPr>
                              <w:rFonts w:ascii="Aptos" w:hAnsi="Aptos" w:eastAsia="Aptos" w:cs="Aptos"/>
                              <w:noProof/>
                              <w:color w:val="000000"/>
                              <w:szCs w:val="20"/>
                            </w:rPr>
                          </w:pPr>
                          <w:r w:rsidRPr="005C3B58">
                            <w:rPr>
                              <w:rFonts w:ascii="Aptos" w:hAnsi="Aptos" w:eastAsia="Aptos" w:cs="Aptos"/>
                              <w:noProof/>
                              <w:color w:val="000000"/>
                              <w:szCs w:val="20"/>
                            </w:rPr>
                            <w:t>Business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62B6D82D">
            <v:shapetype id="_x0000_t202" coordsize="21600,21600" o:spt="202" path="m,l,21600r21600,l21600,xe" w14:anchorId="33C4B697">
              <v:stroke joinstyle="miter"/>
              <v:path gradientshapeok="t" o:connecttype="rect"/>
            </v:shapetype>
            <v:shape id="Text Box 1" style="position:absolute;margin-left:0;margin-top:0;width:75.8pt;height:39.2pt;z-index:251658242;visibility:visible;mso-wrap-style:none;mso-wrap-distance-left:0;mso-wrap-distance-top:0;mso-wrap-distance-right:0;mso-wrap-distance-bottom:0;mso-position-horizontal:center;mso-position-horizontal-relative:page;mso-position-vertical:bottom;mso-position-vertical-relative:page;v-text-anchor:bottom" alt="Business Gener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">
              <v:textbox style="mso-fit-shape-to-text:t" inset="0,0,0,15pt">
                <w:txbxContent>
                  <w:p w:rsidRPr="005C3B58" w:rsidR="005C3B58" w:rsidP="005C3B58" w:rsidRDefault="005C3B58" w14:paraId="0C41C8EB" w14:textId="01680CAF">
                    <w:pPr>
                      <w:spacing w:after="0"/>
                      <w:rPr>
                        <w:rFonts w:ascii="Aptos" w:hAnsi="Aptos" w:eastAsia="Aptos" w:cs="Aptos"/>
                        <w:noProof/>
                        <w:color w:val="000000"/>
                        <w:szCs w:val="20"/>
                      </w:rPr>
                    </w:pPr>
                    <w:r w:rsidRPr="005C3B58">
                      <w:rPr>
                        <w:rFonts w:ascii="Aptos" w:hAnsi="Aptos" w:eastAsia="Aptos" w:cs="Aptos"/>
                        <w:noProof/>
                        <w:color w:val="000000"/>
                        <w:szCs w:val="20"/>
                      </w:rPr>
                      <w:t>Business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48B9" w:rsidP="005864E5" w:rsidRDefault="003448B9" w14:paraId="167304FA" w14:textId="77777777">
      <w:pPr>
        <w:spacing w:before="0" w:after="0"/>
      </w:pPr>
      <w:r>
        <w:separator/>
      </w:r>
    </w:p>
  </w:footnote>
  <w:footnote w:type="continuationSeparator" w:id="0">
    <w:p w:rsidR="003448B9" w:rsidP="005864E5" w:rsidRDefault="003448B9" w14:paraId="763F8AB9" w14:textId="77777777">
      <w:pPr>
        <w:spacing w:before="0" w:after="0"/>
      </w:pPr>
      <w:r>
        <w:continuationSeparator/>
      </w:r>
    </w:p>
  </w:footnote>
  <w:footnote w:type="continuationNotice" w:id="1">
    <w:p w:rsidR="003448B9" w:rsidRDefault="003448B9" w14:paraId="3C81CD1D"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41069" w:rsidR="002549BF" w:rsidP="1268111F" w:rsidRDefault="006D3545" w14:paraId="70837362" w14:textId="5C6D9FC1">
    <w:pPr>
      <w:pStyle w:val="Header"/>
      <w:rPr>
        <w:rFonts w:eastAsia="Arial" w:cs="Arial"/>
        <w:color w:val="000000" w:themeColor="text1"/>
        <w:sz w:val="19"/>
        <w:szCs w:val="19"/>
        <w:lang w:val="en-IN"/>
      </w:rPr>
    </w:pPr>
    <w:r w:rsidRPr="00BC5D6E">
      <w:rPr>
        <w:noProof/>
      </w:rPr>
      <w:drawing>
        <wp:anchor distT="0" distB="0" distL="114300" distR="114300" simplePos="0" relativeHeight="251658240" behindDoc="0" locked="0" layoutInCell="1" allowOverlap="1" wp14:anchorId="74968547" wp14:editId="004A4D58">
          <wp:simplePos x="0" y="0"/>
          <wp:positionH relativeFrom="column">
            <wp:posOffset>-531921</wp:posOffset>
          </wp:positionH>
          <wp:positionV relativeFrom="paragraph">
            <wp:posOffset>22587</wp:posOffset>
          </wp:positionV>
          <wp:extent cx="1666240" cy="685800"/>
          <wp:effectExtent l="0" t="0" r="0" b="0"/>
          <wp:wrapSquare wrapText="bothSides"/>
          <wp:docPr id="1412947552" name="Picture 1" descr="A black and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1393" name="Picture 1" descr="A black and red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240" cy="685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D3545" w:rsidR="005A272E" w:rsidP="006D3545" w:rsidRDefault="006D3545" w14:paraId="4E5B374D" w14:textId="6E07FF5B">
    <w:pPr>
      <w:pStyle w:val="Header"/>
      <w:rPr>
        <w:lang w:val="en-US"/>
      </w:rPr>
    </w:pPr>
    <w:r w:rsidRPr="00BC5D6E">
      <w:rPr>
        <w:noProof/>
      </w:rPr>
      <w:drawing>
        <wp:anchor distT="0" distB="0" distL="114300" distR="114300" simplePos="0" relativeHeight="251658241" behindDoc="0" locked="0" layoutInCell="1" allowOverlap="1" wp14:anchorId="43DC4A4F" wp14:editId="604FE2DC">
          <wp:simplePos x="0" y="0"/>
          <wp:positionH relativeFrom="column">
            <wp:posOffset>-541020</wp:posOffset>
          </wp:positionH>
          <wp:positionV relativeFrom="paragraph">
            <wp:posOffset>20158</wp:posOffset>
          </wp:positionV>
          <wp:extent cx="1666240" cy="685800"/>
          <wp:effectExtent l="0" t="0" r="0" b="0"/>
          <wp:wrapSquare wrapText="bothSides"/>
          <wp:docPr id="480708140" name="Picture 1" descr="A black and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1393" name="Picture 1" descr="A black and red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240" cy="6858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aaaow5R6M+ZkEi" int2:id="1yJt71GK">
      <int2:state int2:value="Rejected" int2:type="AugLoop_Text_Critique"/>
    </int2:textHash>
    <int2:textHash int2:hashCode="Q/rLEAob/9syuM" int2:id="2d8mZcv7">
      <int2:state int2:value="Rejected" int2:type="AugLoop_Text_Critique"/>
    </int2:textHash>
    <int2:textHash int2:hashCode="GWEarjD8Wr6E5j" int2:id="5H6TXFkX">
      <int2:state int2:value="Rejected" int2:type="AugLoop_Text_Critique"/>
    </int2:textHash>
    <int2:textHash int2:hashCode="V50fgPJ7t+zp1C" int2:id="7RiBXKGA">
      <int2:state int2:value="Rejected" int2:type="AugLoop_Text_Critique"/>
    </int2:textHash>
    <int2:textHash int2:hashCode="rcc7k/3YHxVUiQ" int2:id="8HZm2L7C">
      <int2:state int2:value="Rejected" int2:type="AugLoop_Text_Critique"/>
    </int2:textHash>
    <int2:textHash int2:hashCode="OqJv4ShSi8ErRK" int2:id="DXlWVSo0">
      <int2:state int2:value="Rejected" int2:type="AugLoop_Text_Critique"/>
    </int2:textHash>
    <int2:textHash int2:hashCode="4YMFAei5rwWWIl" int2:id="Dv3q5jg3">
      <int2:state int2:value="Rejected" int2:type="AugLoop_Text_Critique"/>
    </int2:textHash>
    <int2:textHash int2:hashCode="TAwG8zC+6zH7Q6" int2:id="EQffDbb8">
      <int2:state int2:value="Rejected" int2:type="AugLoop_Text_Critique"/>
    </int2:textHash>
    <int2:textHash int2:hashCode="9cX+uEb/B/nmAF" int2:id="VFULmS0t">
      <int2:state int2:value="Rejected" int2:type="AugLoop_Text_Critique"/>
    </int2:textHash>
    <int2:textHash int2:hashCode="3whU3EnRVGMJBC" int2:id="aLMxJx9u">
      <int2:state int2:value="Rejected" int2:type="AugLoop_Text_Critique"/>
    </int2:textHash>
    <int2:textHash int2:hashCode="Qdq657kmmyhdl9" int2:id="lmXUMwJu">
      <int2:state int2:value="Rejected" int2:type="AugLoop_Text_Critique"/>
    </int2:textHash>
    <int2:textHash int2:hashCode="mZo0GdmVnTw5sR" int2:id="pQO1dMs0">
      <int2:state int2:value="Rejected" int2:type="AugLoop_Text_Critique"/>
    </int2:textHash>
    <int2:textHash int2:hashCode="/fdA0dolBQ8Xm/" int2:id="xqtDdQ0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E71"/>
    <w:multiLevelType w:val="hybridMultilevel"/>
    <w:tmpl w:val="2B024464"/>
    <w:lvl w:ilvl="0" w:tplc="24320EDA">
      <w:start w:val="1"/>
      <w:numFmt w:val="decimal"/>
      <w:lvlText w:val="%1."/>
      <w:lvlJc w:val="left"/>
      <w:pPr>
        <w:ind w:left="1020" w:hanging="360"/>
      </w:pPr>
    </w:lvl>
    <w:lvl w:ilvl="1" w:tplc="185CF128">
      <w:start w:val="1"/>
      <w:numFmt w:val="decimal"/>
      <w:lvlText w:val="%2."/>
      <w:lvlJc w:val="left"/>
      <w:pPr>
        <w:ind w:left="1020" w:hanging="360"/>
      </w:pPr>
    </w:lvl>
    <w:lvl w:ilvl="2" w:tplc="4A1EDA20">
      <w:start w:val="1"/>
      <w:numFmt w:val="decimal"/>
      <w:lvlText w:val="%3."/>
      <w:lvlJc w:val="left"/>
      <w:pPr>
        <w:ind w:left="1020" w:hanging="360"/>
      </w:pPr>
    </w:lvl>
    <w:lvl w:ilvl="3" w:tplc="ADB6D142">
      <w:start w:val="1"/>
      <w:numFmt w:val="decimal"/>
      <w:lvlText w:val="%4."/>
      <w:lvlJc w:val="left"/>
      <w:pPr>
        <w:ind w:left="1020" w:hanging="360"/>
      </w:pPr>
    </w:lvl>
    <w:lvl w:ilvl="4" w:tplc="6786F458">
      <w:start w:val="1"/>
      <w:numFmt w:val="decimal"/>
      <w:lvlText w:val="%5."/>
      <w:lvlJc w:val="left"/>
      <w:pPr>
        <w:ind w:left="1020" w:hanging="360"/>
      </w:pPr>
    </w:lvl>
    <w:lvl w:ilvl="5" w:tplc="76DEB094">
      <w:start w:val="1"/>
      <w:numFmt w:val="decimal"/>
      <w:lvlText w:val="%6."/>
      <w:lvlJc w:val="left"/>
      <w:pPr>
        <w:ind w:left="1020" w:hanging="360"/>
      </w:pPr>
    </w:lvl>
    <w:lvl w:ilvl="6" w:tplc="91561A04">
      <w:start w:val="1"/>
      <w:numFmt w:val="decimal"/>
      <w:lvlText w:val="%7."/>
      <w:lvlJc w:val="left"/>
      <w:pPr>
        <w:ind w:left="1020" w:hanging="360"/>
      </w:pPr>
    </w:lvl>
    <w:lvl w:ilvl="7" w:tplc="79205302">
      <w:start w:val="1"/>
      <w:numFmt w:val="decimal"/>
      <w:lvlText w:val="%8."/>
      <w:lvlJc w:val="left"/>
      <w:pPr>
        <w:ind w:left="1020" w:hanging="360"/>
      </w:pPr>
    </w:lvl>
    <w:lvl w:ilvl="8" w:tplc="C910106C">
      <w:start w:val="1"/>
      <w:numFmt w:val="decimal"/>
      <w:lvlText w:val="%9."/>
      <w:lvlJc w:val="left"/>
      <w:pPr>
        <w:ind w:left="1020" w:hanging="360"/>
      </w:pPr>
    </w:lvl>
  </w:abstractNum>
  <w:abstractNum w:abstractNumId="1" w15:restartNumberingAfterBreak="0">
    <w:nsid w:val="03D0712F"/>
    <w:multiLevelType w:val="multilevel"/>
    <w:tmpl w:val="AD60C1F2"/>
    <w:lvl w:ilvl="0">
      <w:start w:val="1"/>
      <w:numFmt w:val="decimal"/>
      <w:pStyle w:val="TableNumberedlist"/>
      <w:lvlText w:val="%1."/>
      <w:lvlJc w:val="left"/>
      <w:pPr>
        <w:ind w:left="36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9E706B9"/>
    <w:multiLevelType w:val="hybridMultilevel"/>
    <w:tmpl w:val="46A6E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AE3C03"/>
    <w:multiLevelType w:val="hybridMultilevel"/>
    <w:tmpl w:val="EA4AC480"/>
    <w:lvl w:ilvl="0" w:tplc="0EA2E274">
      <w:start w:val="1"/>
      <w:numFmt w:val="decimal"/>
      <w:lvlText w:val="%1."/>
      <w:lvlJc w:val="left"/>
      <w:pPr>
        <w:ind w:left="1020" w:hanging="360"/>
      </w:pPr>
    </w:lvl>
    <w:lvl w:ilvl="1" w:tplc="245428F6">
      <w:start w:val="1"/>
      <w:numFmt w:val="decimal"/>
      <w:lvlText w:val="%2."/>
      <w:lvlJc w:val="left"/>
      <w:pPr>
        <w:ind w:left="1020" w:hanging="360"/>
      </w:pPr>
    </w:lvl>
    <w:lvl w:ilvl="2" w:tplc="EA2E8656">
      <w:start w:val="1"/>
      <w:numFmt w:val="decimal"/>
      <w:lvlText w:val="%3."/>
      <w:lvlJc w:val="left"/>
      <w:pPr>
        <w:ind w:left="1020" w:hanging="360"/>
      </w:pPr>
    </w:lvl>
    <w:lvl w:ilvl="3" w:tplc="FDE6FF88">
      <w:start w:val="1"/>
      <w:numFmt w:val="decimal"/>
      <w:lvlText w:val="%4."/>
      <w:lvlJc w:val="left"/>
      <w:pPr>
        <w:ind w:left="1020" w:hanging="360"/>
      </w:pPr>
    </w:lvl>
    <w:lvl w:ilvl="4" w:tplc="911097F0">
      <w:start w:val="1"/>
      <w:numFmt w:val="decimal"/>
      <w:lvlText w:val="%5."/>
      <w:lvlJc w:val="left"/>
      <w:pPr>
        <w:ind w:left="1020" w:hanging="360"/>
      </w:pPr>
    </w:lvl>
    <w:lvl w:ilvl="5" w:tplc="7DEAFEAC">
      <w:start w:val="1"/>
      <w:numFmt w:val="decimal"/>
      <w:lvlText w:val="%6."/>
      <w:lvlJc w:val="left"/>
      <w:pPr>
        <w:ind w:left="1020" w:hanging="360"/>
      </w:pPr>
    </w:lvl>
    <w:lvl w:ilvl="6" w:tplc="ACD6061C">
      <w:start w:val="1"/>
      <w:numFmt w:val="decimal"/>
      <w:lvlText w:val="%7."/>
      <w:lvlJc w:val="left"/>
      <w:pPr>
        <w:ind w:left="1020" w:hanging="360"/>
      </w:pPr>
    </w:lvl>
    <w:lvl w:ilvl="7" w:tplc="B9A0AC34">
      <w:start w:val="1"/>
      <w:numFmt w:val="decimal"/>
      <w:lvlText w:val="%8."/>
      <w:lvlJc w:val="left"/>
      <w:pPr>
        <w:ind w:left="1020" w:hanging="360"/>
      </w:pPr>
    </w:lvl>
    <w:lvl w:ilvl="8" w:tplc="F1026A00">
      <w:start w:val="1"/>
      <w:numFmt w:val="decimal"/>
      <w:lvlText w:val="%9."/>
      <w:lvlJc w:val="left"/>
      <w:pPr>
        <w:ind w:left="1020" w:hanging="360"/>
      </w:pPr>
    </w:lvl>
  </w:abstractNum>
  <w:abstractNum w:abstractNumId="4" w15:restartNumberingAfterBreak="0">
    <w:nsid w:val="12F15EEB"/>
    <w:multiLevelType w:val="multilevel"/>
    <w:tmpl w:val="EA18333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7942BD"/>
    <w:multiLevelType w:val="hybridMultilevel"/>
    <w:tmpl w:val="01FC826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ABE28D1"/>
    <w:multiLevelType w:val="multilevel"/>
    <w:tmpl w:val="7786E8C6"/>
    <w:lvl w:ilvl="0">
      <w:start w:val="1"/>
      <w:numFmt w:val="decimal"/>
      <w:pStyle w:val="StyleHeading1Calibri"/>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25196C17"/>
    <w:multiLevelType w:val="hybridMultilevel"/>
    <w:tmpl w:val="156E7F5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Courier New"/>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Courier New"/>
      </w:rPr>
    </w:lvl>
    <w:lvl w:ilvl="8" w:tplc="40090005">
      <w:start w:val="1"/>
      <w:numFmt w:val="bullet"/>
      <w:lvlText w:val=""/>
      <w:lvlJc w:val="left"/>
      <w:pPr>
        <w:ind w:left="6480" w:hanging="360"/>
      </w:pPr>
      <w:rPr>
        <w:rFonts w:hint="default" w:ascii="Wingdings" w:hAnsi="Wingdings"/>
      </w:rPr>
    </w:lvl>
  </w:abstractNum>
  <w:abstractNum w:abstractNumId="8" w15:restartNumberingAfterBreak="0">
    <w:nsid w:val="256671D9"/>
    <w:multiLevelType w:val="hybridMultilevel"/>
    <w:tmpl w:val="9F8411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F11E6A"/>
    <w:multiLevelType w:val="singleLevel"/>
    <w:tmpl w:val="BDAE3FCE"/>
    <w:lvl w:ilvl="0">
      <w:start w:val="1"/>
      <w:numFmt w:val="bullet"/>
      <w:pStyle w:val="Bullet2over"/>
      <w:lvlText w:val=""/>
      <w:lvlJc w:val="left"/>
      <w:pPr>
        <w:tabs>
          <w:tab w:val="num" w:pos="792"/>
        </w:tabs>
        <w:ind w:left="792" w:hanging="432"/>
      </w:pPr>
      <w:rPr>
        <w:rFonts w:hint="default" w:ascii="Symbol" w:hAnsi="Symbol"/>
      </w:rPr>
    </w:lvl>
  </w:abstractNum>
  <w:abstractNum w:abstractNumId="10" w15:restartNumberingAfterBreak="0">
    <w:nsid w:val="2A4E216F"/>
    <w:multiLevelType w:val="multilevel"/>
    <w:tmpl w:val="92F67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C625CAC"/>
    <w:multiLevelType w:val="hybridMultilevel"/>
    <w:tmpl w:val="2BB05800"/>
    <w:lvl w:ilvl="0" w:tplc="49EC54E6">
      <w:start w:val="1"/>
      <w:numFmt w:val="bullet"/>
      <w:pStyle w:val="TFGBulletList"/>
      <w:lvlText w:val=""/>
      <w:lvlJc w:val="left"/>
      <w:pPr>
        <w:ind w:left="631" w:hanging="360"/>
      </w:pPr>
      <w:rPr>
        <w:rFonts w:hint="default" w:ascii="Symbol" w:hAnsi="Symbol"/>
      </w:rPr>
    </w:lvl>
    <w:lvl w:ilvl="1" w:tplc="04090003" w:tentative="1">
      <w:start w:val="1"/>
      <w:numFmt w:val="bullet"/>
      <w:lvlText w:val="o"/>
      <w:lvlJc w:val="left"/>
      <w:pPr>
        <w:ind w:left="1351" w:hanging="360"/>
      </w:pPr>
      <w:rPr>
        <w:rFonts w:hint="default" w:ascii="Courier New" w:hAnsi="Courier New" w:cs="Courier New"/>
      </w:rPr>
    </w:lvl>
    <w:lvl w:ilvl="2" w:tplc="04090005" w:tentative="1">
      <w:start w:val="1"/>
      <w:numFmt w:val="bullet"/>
      <w:lvlText w:val=""/>
      <w:lvlJc w:val="left"/>
      <w:pPr>
        <w:ind w:left="2071" w:hanging="360"/>
      </w:pPr>
      <w:rPr>
        <w:rFonts w:hint="default" w:ascii="Wingdings" w:hAnsi="Wingdings"/>
      </w:rPr>
    </w:lvl>
    <w:lvl w:ilvl="3" w:tplc="04090001" w:tentative="1">
      <w:start w:val="1"/>
      <w:numFmt w:val="bullet"/>
      <w:lvlText w:val=""/>
      <w:lvlJc w:val="left"/>
      <w:pPr>
        <w:ind w:left="2791" w:hanging="360"/>
      </w:pPr>
      <w:rPr>
        <w:rFonts w:hint="default" w:ascii="Symbol" w:hAnsi="Symbol"/>
      </w:rPr>
    </w:lvl>
    <w:lvl w:ilvl="4" w:tplc="04090003" w:tentative="1">
      <w:start w:val="1"/>
      <w:numFmt w:val="bullet"/>
      <w:lvlText w:val="o"/>
      <w:lvlJc w:val="left"/>
      <w:pPr>
        <w:ind w:left="3511" w:hanging="360"/>
      </w:pPr>
      <w:rPr>
        <w:rFonts w:hint="default" w:ascii="Courier New" w:hAnsi="Courier New" w:cs="Courier New"/>
      </w:rPr>
    </w:lvl>
    <w:lvl w:ilvl="5" w:tplc="04090005" w:tentative="1">
      <w:start w:val="1"/>
      <w:numFmt w:val="bullet"/>
      <w:lvlText w:val=""/>
      <w:lvlJc w:val="left"/>
      <w:pPr>
        <w:ind w:left="4231" w:hanging="360"/>
      </w:pPr>
      <w:rPr>
        <w:rFonts w:hint="default" w:ascii="Wingdings" w:hAnsi="Wingdings"/>
      </w:rPr>
    </w:lvl>
    <w:lvl w:ilvl="6" w:tplc="04090001" w:tentative="1">
      <w:start w:val="1"/>
      <w:numFmt w:val="bullet"/>
      <w:lvlText w:val=""/>
      <w:lvlJc w:val="left"/>
      <w:pPr>
        <w:ind w:left="4951" w:hanging="360"/>
      </w:pPr>
      <w:rPr>
        <w:rFonts w:hint="default" w:ascii="Symbol" w:hAnsi="Symbol"/>
      </w:rPr>
    </w:lvl>
    <w:lvl w:ilvl="7" w:tplc="04090003" w:tentative="1">
      <w:start w:val="1"/>
      <w:numFmt w:val="bullet"/>
      <w:lvlText w:val="o"/>
      <w:lvlJc w:val="left"/>
      <w:pPr>
        <w:ind w:left="5671" w:hanging="360"/>
      </w:pPr>
      <w:rPr>
        <w:rFonts w:hint="default" w:ascii="Courier New" w:hAnsi="Courier New" w:cs="Courier New"/>
      </w:rPr>
    </w:lvl>
    <w:lvl w:ilvl="8" w:tplc="04090005" w:tentative="1">
      <w:start w:val="1"/>
      <w:numFmt w:val="bullet"/>
      <w:lvlText w:val=""/>
      <w:lvlJc w:val="left"/>
      <w:pPr>
        <w:ind w:left="6391" w:hanging="360"/>
      </w:pPr>
      <w:rPr>
        <w:rFonts w:hint="default" w:ascii="Wingdings" w:hAnsi="Wingdings"/>
      </w:rPr>
    </w:lvl>
  </w:abstractNum>
  <w:abstractNum w:abstractNumId="12" w15:restartNumberingAfterBreak="0">
    <w:nsid w:val="2EE42CFB"/>
    <w:multiLevelType w:val="hybridMultilevel"/>
    <w:tmpl w:val="852EBB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4C6638"/>
    <w:multiLevelType w:val="multilevel"/>
    <w:tmpl w:val="92F67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7851D1A"/>
    <w:multiLevelType w:val="hybridMultilevel"/>
    <w:tmpl w:val="64324DFA"/>
    <w:lvl w:ilvl="0" w:tplc="099A9D90">
      <w:start w:val="1"/>
      <w:numFmt w:val="decimal"/>
      <w:lvlText w:val="%1)"/>
      <w:lvlJc w:val="left"/>
      <w:pPr>
        <w:ind w:left="1020" w:hanging="360"/>
      </w:pPr>
    </w:lvl>
    <w:lvl w:ilvl="1" w:tplc="38104656">
      <w:start w:val="1"/>
      <w:numFmt w:val="decimal"/>
      <w:lvlText w:val="%2)"/>
      <w:lvlJc w:val="left"/>
      <w:pPr>
        <w:ind w:left="1020" w:hanging="360"/>
      </w:pPr>
    </w:lvl>
    <w:lvl w:ilvl="2" w:tplc="AE8CA892">
      <w:start w:val="1"/>
      <w:numFmt w:val="decimal"/>
      <w:lvlText w:val="%3)"/>
      <w:lvlJc w:val="left"/>
      <w:pPr>
        <w:ind w:left="1020" w:hanging="360"/>
      </w:pPr>
    </w:lvl>
    <w:lvl w:ilvl="3" w:tplc="994C81A6">
      <w:start w:val="1"/>
      <w:numFmt w:val="decimal"/>
      <w:lvlText w:val="%4)"/>
      <w:lvlJc w:val="left"/>
      <w:pPr>
        <w:ind w:left="1020" w:hanging="360"/>
      </w:pPr>
    </w:lvl>
    <w:lvl w:ilvl="4" w:tplc="59C43878">
      <w:start w:val="1"/>
      <w:numFmt w:val="decimal"/>
      <w:lvlText w:val="%5)"/>
      <w:lvlJc w:val="left"/>
      <w:pPr>
        <w:ind w:left="1020" w:hanging="360"/>
      </w:pPr>
    </w:lvl>
    <w:lvl w:ilvl="5" w:tplc="CBF62BC4">
      <w:start w:val="1"/>
      <w:numFmt w:val="decimal"/>
      <w:lvlText w:val="%6)"/>
      <w:lvlJc w:val="left"/>
      <w:pPr>
        <w:ind w:left="1020" w:hanging="360"/>
      </w:pPr>
    </w:lvl>
    <w:lvl w:ilvl="6" w:tplc="57BA0256">
      <w:start w:val="1"/>
      <w:numFmt w:val="decimal"/>
      <w:lvlText w:val="%7)"/>
      <w:lvlJc w:val="left"/>
      <w:pPr>
        <w:ind w:left="1020" w:hanging="360"/>
      </w:pPr>
    </w:lvl>
    <w:lvl w:ilvl="7" w:tplc="025E4788">
      <w:start w:val="1"/>
      <w:numFmt w:val="decimal"/>
      <w:lvlText w:val="%8)"/>
      <w:lvlJc w:val="left"/>
      <w:pPr>
        <w:ind w:left="1020" w:hanging="360"/>
      </w:pPr>
    </w:lvl>
    <w:lvl w:ilvl="8" w:tplc="92B82210">
      <w:start w:val="1"/>
      <w:numFmt w:val="decimal"/>
      <w:lvlText w:val="%9)"/>
      <w:lvlJc w:val="left"/>
      <w:pPr>
        <w:ind w:left="1020" w:hanging="360"/>
      </w:pPr>
    </w:lvl>
  </w:abstractNum>
  <w:abstractNum w:abstractNumId="15" w15:restartNumberingAfterBreak="0">
    <w:nsid w:val="43B13089"/>
    <w:multiLevelType w:val="hybridMultilevel"/>
    <w:tmpl w:val="9D8437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4F4591"/>
    <w:multiLevelType w:val="hybridMultilevel"/>
    <w:tmpl w:val="E64A55BA"/>
    <w:lvl w:ilvl="0" w:tplc="10A4CCCE">
      <w:start w:val="1"/>
      <w:numFmt w:val="bullet"/>
      <w:pStyle w:val="Tablebullets"/>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50BC73A2"/>
    <w:multiLevelType w:val="hybridMultilevel"/>
    <w:tmpl w:val="912CEFAA"/>
    <w:lvl w:ilvl="0" w:tplc="CD92F06A">
      <w:start w:val="1"/>
      <w:numFmt w:val="decimal"/>
      <w:pStyle w:val="TFGNormalnumbering"/>
      <w:lvlText w:val="%1."/>
      <w:lvlJc w:val="left"/>
      <w:pPr>
        <w:ind w:left="1429" w:hanging="360"/>
      </w:pPr>
      <w:rPr>
        <w:rFonts w:hint="default"/>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8" w15:restartNumberingAfterBreak="0">
    <w:nsid w:val="51F744E9"/>
    <w:multiLevelType w:val="multilevel"/>
    <w:tmpl w:val="A1C4874A"/>
    <w:lvl w:ilvl="0">
      <w:start w:val="1"/>
      <w:numFmt w:val="lowerRoman"/>
      <w:pStyle w:val="ListRoman"/>
      <w:lvlText w:val="%1."/>
      <w:lvlJc w:val="left"/>
      <w:pPr>
        <w:tabs>
          <w:tab w:val="num" w:pos="346"/>
        </w:tabs>
        <w:ind w:left="346" w:hanging="346"/>
      </w:pPr>
      <w:rPr>
        <w:rFonts w:hint="default"/>
      </w:rPr>
    </w:lvl>
    <w:lvl w:ilvl="1">
      <w:start w:val="1"/>
      <w:numFmt w:val="lowerRoman"/>
      <w:pStyle w:val="ListRoman2"/>
      <w:lvlText w:val="%2."/>
      <w:lvlJc w:val="left"/>
      <w:pPr>
        <w:tabs>
          <w:tab w:val="num" w:pos="691"/>
        </w:tabs>
        <w:ind w:left="691" w:hanging="345"/>
      </w:pPr>
      <w:rPr>
        <w:rFonts w:hint="default"/>
      </w:rPr>
    </w:lvl>
    <w:lvl w:ilvl="2">
      <w:start w:val="1"/>
      <w:numFmt w:val="lowerRoman"/>
      <w:pStyle w:val="ListRoman3"/>
      <w:lvlText w:val="%3."/>
      <w:lvlJc w:val="left"/>
      <w:pPr>
        <w:tabs>
          <w:tab w:val="num" w:pos="1037"/>
        </w:tabs>
        <w:ind w:left="1037" w:hanging="346"/>
      </w:pPr>
      <w:rPr>
        <w:rFonts w:hint="default"/>
      </w:rPr>
    </w:lvl>
    <w:lvl w:ilvl="3">
      <w:start w:val="1"/>
      <w:numFmt w:val="lowerRoman"/>
      <w:pStyle w:val="ListRoman4"/>
      <w:lvlText w:val="%4."/>
      <w:lvlJc w:val="left"/>
      <w:pPr>
        <w:tabs>
          <w:tab w:val="num" w:pos="1382"/>
        </w:tabs>
        <w:ind w:left="1382" w:hanging="345"/>
      </w:pPr>
      <w:rPr>
        <w:rFonts w:hint="default"/>
      </w:rPr>
    </w:lvl>
    <w:lvl w:ilvl="4">
      <w:start w:val="1"/>
      <w:numFmt w:val="lowerRoman"/>
      <w:pStyle w:val="ListRoman5"/>
      <w:lvlText w:val="%5."/>
      <w:lvlJc w:val="left"/>
      <w:pPr>
        <w:tabs>
          <w:tab w:val="num" w:pos="1728"/>
        </w:tabs>
        <w:ind w:left="1728" w:hanging="346"/>
      </w:pPr>
      <w:rPr>
        <w:rFonts w:hint="default"/>
      </w:rPr>
    </w:lvl>
    <w:lvl w:ilvl="5">
      <w:start w:val="1"/>
      <w:numFmt w:val="lowerRoman"/>
      <w:lvlText w:val="%6."/>
      <w:lvlJc w:val="left"/>
      <w:pPr>
        <w:tabs>
          <w:tab w:val="num" w:pos="2074"/>
        </w:tabs>
        <w:ind w:left="2074" w:hanging="346"/>
      </w:pPr>
      <w:rPr>
        <w:rFonts w:hint="default"/>
      </w:rPr>
    </w:lvl>
    <w:lvl w:ilvl="6">
      <w:start w:val="1"/>
      <w:numFmt w:val="lowerRoman"/>
      <w:lvlText w:val="%7."/>
      <w:lvlJc w:val="left"/>
      <w:pPr>
        <w:tabs>
          <w:tab w:val="num" w:pos="2419"/>
        </w:tabs>
        <w:ind w:left="2419" w:hanging="345"/>
      </w:pPr>
      <w:rPr>
        <w:rFonts w:hint="default"/>
      </w:rPr>
    </w:lvl>
    <w:lvl w:ilvl="7">
      <w:start w:val="1"/>
      <w:numFmt w:val="lowerRoman"/>
      <w:lvlText w:val="%8."/>
      <w:lvlJc w:val="left"/>
      <w:pPr>
        <w:tabs>
          <w:tab w:val="num" w:pos="2765"/>
        </w:tabs>
        <w:ind w:left="2765" w:hanging="346"/>
      </w:pPr>
      <w:rPr>
        <w:rFonts w:hint="default"/>
      </w:rPr>
    </w:lvl>
    <w:lvl w:ilvl="8">
      <w:start w:val="1"/>
      <w:numFmt w:val="lowerRoman"/>
      <w:lvlText w:val="%9."/>
      <w:lvlJc w:val="left"/>
      <w:pPr>
        <w:tabs>
          <w:tab w:val="num" w:pos="3110"/>
        </w:tabs>
        <w:ind w:left="3110" w:hanging="345"/>
      </w:pPr>
      <w:rPr>
        <w:rFonts w:hint="default"/>
      </w:rPr>
    </w:lvl>
  </w:abstractNum>
  <w:abstractNum w:abstractNumId="19" w15:restartNumberingAfterBreak="0">
    <w:nsid w:val="5997355A"/>
    <w:multiLevelType w:val="multilevel"/>
    <w:tmpl w:val="92F67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9E74682"/>
    <w:multiLevelType w:val="multilevel"/>
    <w:tmpl w:val="3220842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575"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ACCC000"/>
    <w:multiLevelType w:val="hybridMultilevel"/>
    <w:tmpl w:val="87E62064"/>
    <w:lvl w:ilvl="0" w:tplc="1C7E81B4">
      <w:start w:val="1"/>
      <w:numFmt w:val="bullet"/>
      <w:lvlText w:val="·"/>
      <w:lvlJc w:val="left"/>
      <w:pPr>
        <w:ind w:left="720" w:hanging="360"/>
      </w:pPr>
      <w:rPr>
        <w:rFonts w:hint="default" w:ascii="Symbol" w:hAnsi="Symbol"/>
      </w:rPr>
    </w:lvl>
    <w:lvl w:ilvl="1" w:tplc="35A433BE">
      <w:start w:val="1"/>
      <w:numFmt w:val="bullet"/>
      <w:lvlText w:val="o"/>
      <w:lvlJc w:val="left"/>
      <w:pPr>
        <w:ind w:left="1440" w:hanging="360"/>
      </w:pPr>
      <w:rPr>
        <w:rFonts w:hint="default" w:ascii="Courier New" w:hAnsi="Courier New"/>
      </w:rPr>
    </w:lvl>
    <w:lvl w:ilvl="2" w:tplc="52A4F4B6">
      <w:start w:val="1"/>
      <w:numFmt w:val="bullet"/>
      <w:lvlText w:val=""/>
      <w:lvlJc w:val="left"/>
      <w:pPr>
        <w:ind w:left="2160" w:hanging="360"/>
      </w:pPr>
      <w:rPr>
        <w:rFonts w:hint="default" w:ascii="Wingdings" w:hAnsi="Wingdings"/>
      </w:rPr>
    </w:lvl>
    <w:lvl w:ilvl="3" w:tplc="AA146C56">
      <w:start w:val="1"/>
      <w:numFmt w:val="bullet"/>
      <w:lvlText w:val=""/>
      <w:lvlJc w:val="left"/>
      <w:pPr>
        <w:ind w:left="2880" w:hanging="360"/>
      </w:pPr>
      <w:rPr>
        <w:rFonts w:hint="default" w:ascii="Symbol" w:hAnsi="Symbol"/>
      </w:rPr>
    </w:lvl>
    <w:lvl w:ilvl="4" w:tplc="A7501156">
      <w:start w:val="1"/>
      <w:numFmt w:val="bullet"/>
      <w:lvlText w:val="o"/>
      <w:lvlJc w:val="left"/>
      <w:pPr>
        <w:ind w:left="3600" w:hanging="360"/>
      </w:pPr>
      <w:rPr>
        <w:rFonts w:hint="default" w:ascii="Courier New" w:hAnsi="Courier New"/>
      </w:rPr>
    </w:lvl>
    <w:lvl w:ilvl="5" w:tplc="686439EA">
      <w:start w:val="1"/>
      <w:numFmt w:val="bullet"/>
      <w:lvlText w:val=""/>
      <w:lvlJc w:val="left"/>
      <w:pPr>
        <w:ind w:left="4320" w:hanging="360"/>
      </w:pPr>
      <w:rPr>
        <w:rFonts w:hint="default" w:ascii="Wingdings" w:hAnsi="Wingdings"/>
      </w:rPr>
    </w:lvl>
    <w:lvl w:ilvl="6" w:tplc="5606B2AC">
      <w:start w:val="1"/>
      <w:numFmt w:val="bullet"/>
      <w:lvlText w:val=""/>
      <w:lvlJc w:val="left"/>
      <w:pPr>
        <w:ind w:left="5040" w:hanging="360"/>
      </w:pPr>
      <w:rPr>
        <w:rFonts w:hint="default" w:ascii="Symbol" w:hAnsi="Symbol"/>
      </w:rPr>
    </w:lvl>
    <w:lvl w:ilvl="7" w:tplc="E19A5D4A">
      <w:start w:val="1"/>
      <w:numFmt w:val="bullet"/>
      <w:lvlText w:val="o"/>
      <w:lvlJc w:val="left"/>
      <w:pPr>
        <w:ind w:left="5760" w:hanging="360"/>
      </w:pPr>
      <w:rPr>
        <w:rFonts w:hint="default" w:ascii="Courier New" w:hAnsi="Courier New"/>
      </w:rPr>
    </w:lvl>
    <w:lvl w:ilvl="8" w:tplc="596C20A8">
      <w:start w:val="1"/>
      <w:numFmt w:val="bullet"/>
      <w:lvlText w:val=""/>
      <w:lvlJc w:val="left"/>
      <w:pPr>
        <w:ind w:left="6480" w:hanging="360"/>
      </w:pPr>
      <w:rPr>
        <w:rFonts w:hint="default" w:ascii="Wingdings" w:hAnsi="Wingdings"/>
      </w:rPr>
    </w:lvl>
  </w:abstractNum>
  <w:abstractNum w:abstractNumId="22" w15:restartNumberingAfterBreak="0">
    <w:nsid w:val="5C655501"/>
    <w:multiLevelType w:val="hybridMultilevel"/>
    <w:tmpl w:val="50C63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17E5F18"/>
    <w:multiLevelType w:val="hybridMultilevel"/>
    <w:tmpl w:val="4F9EDA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4735290"/>
    <w:multiLevelType w:val="hybridMultilevel"/>
    <w:tmpl w:val="5588A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9041433"/>
    <w:multiLevelType w:val="hybridMultilevel"/>
    <w:tmpl w:val="2884D7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6BAE3938"/>
    <w:multiLevelType w:val="multilevel"/>
    <w:tmpl w:val="B13CF2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CAD7DB0"/>
    <w:multiLevelType w:val="singleLevel"/>
    <w:tmpl w:val="9ACC34AE"/>
    <w:lvl w:ilvl="0">
      <w:start w:val="1"/>
      <w:numFmt w:val="bullet"/>
      <w:pStyle w:val="Bullet3"/>
      <w:lvlText w:val=""/>
      <w:lvlJc w:val="left"/>
      <w:pPr>
        <w:tabs>
          <w:tab w:val="num" w:pos="360"/>
        </w:tabs>
        <w:ind w:left="360" w:hanging="360"/>
      </w:pPr>
      <w:rPr>
        <w:rFonts w:hint="default" w:ascii="Wingdings" w:hAnsi="Wingdings"/>
      </w:rPr>
    </w:lvl>
  </w:abstractNum>
  <w:abstractNum w:abstractNumId="28" w15:restartNumberingAfterBreak="0">
    <w:nsid w:val="6FB367C6"/>
    <w:multiLevelType w:val="hybridMultilevel"/>
    <w:tmpl w:val="00E218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6125B1B"/>
    <w:multiLevelType w:val="hybridMultilevel"/>
    <w:tmpl w:val="9F8411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A02E3F"/>
    <w:multiLevelType w:val="hybridMultilevel"/>
    <w:tmpl w:val="B824F3F2"/>
    <w:lvl w:ilvl="0" w:tplc="255220F6">
      <w:start w:val="1"/>
      <w:numFmt w:val="decimal"/>
      <w:lvlText w:val="%1)"/>
      <w:lvlJc w:val="left"/>
      <w:pPr>
        <w:ind w:left="1020" w:hanging="360"/>
      </w:pPr>
    </w:lvl>
    <w:lvl w:ilvl="1" w:tplc="EB4E9690">
      <w:start w:val="1"/>
      <w:numFmt w:val="decimal"/>
      <w:lvlText w:val="%2)"/>
      <w:lvlJc w:val="left"/>
      <w:pPr>
        <w:ind w:left="1020" w:hanging="360"/>
      </w:pPr>
    </w:lvl>
    <w:lvl w:ilvl="2" w:tplc="B98472FE">
      <w:start w:val="1"/>
      <w:numFmt w:val="decimal"/>
      <w:lvlText w:val="%3)"/>
      <w:lvlJc w:val="left"/>
      <w:pPr>
        <w:ind w:left="1020" w:hanging="360"/>
      </w:pPr>
    </w:lvl>
    <w:lvl w:ilvl="3" w:tplc="F8821B60">
      <w:start w:val="1"/>
      <w:numFmt w:val="decimal"/>
      <w:lvlText w:val="%4)"/>
      <w:lvlJc w:val="left"/>
      <w:pPr>
        <w:ind w:left="1020" w:hanging="360"/>
      </w:pPr>
    </w:lvl>
    <w:lvl w:ilvl="4" w:tplc="86D886E4">
      <w:start w:val="1"/>
      <w:numFmt w:val="decimal"/>
      <w:lvlText w:val="%5)"/>
      <w:lvlJc w:val="left"/>
      <w:pPr>
        <w:ind w:left="1020" w:hanging="360"/>
      </w:pPr>
    </w:lvl>
    <w:lvl w:ilvl="5" w:tplc="6890D6E0">
      <w:start w:val="1"/>
      <w:numFmt w:val="decimal"/>
      <w:lvlText w:val="%6)"/>
      <w:lvlJc w:val="left"/>
      <w:pPr>
        <w:ind w:left="1020" w:hanging="360"/>
      </w:pPr>
    </w:lvl>
    <w:lvl w:ilvl="6" w:tplc="D08AB972">
      <w:start w:val="1"/>
      <w:numFmt w:val="decimal"/>
      <w:lvlText w:val="%7)"/>
      <w:lvlJc w:val="left"/>
      <w:pPr>
        <w:ind w:left="1020" w:hanging="360"/>
      </w:pPr>
    </w:lvl>
    <w:lvl w:ilvl="7" w:tplc="0268B3C8">
      <w:start w:val="1"/>
      <w:numFmt w:val="decimal"/>
      <w:lvlText w:val="%8)"/>
      <w:lvlJc w:val="left"/>
      <w:pPr>
        <w:ind w:left="1020" w:hanging="360"/>
      </w:pPr>
    </w:lvl>
    <w:lvl w:ilvl="8" w:tplc="9A08C53A">
      <w:start w:val="1"/>
      <w:numFmt w:val="decimal"/>
      <w:lvlText w:val="%9)"/>
      <w:lvlJc w:val="left"/>
      <w:pPr>
        <w:ind w:left="1020" w:hanging="360"/>
      </w:pPr>
    </w:lvl>
  </w:abstractNum>
  <w:abstractNum w:abstractNumId="31" w15:restartNumberingAfterBreak="0">
    <w:nsid w:val="7AA55D43"/>
    <w:multiLevelType w:val="hybridMultilevel"/>
    <w:tmpl w:val="1B40E59A"/>
    <w:lvl w:ilvl="0" w:tplc="0A7A23B8">
      <w:start w:val="1"/>
      <w:numFmt w:val="bullet"/>
      <w:pStyle w:val="StyleHeading1Left0Firstline0TopNoborderBot"/>
      <w:lvlText w:val=""/>
      <w:lvlJc w:val="left"/>
      <w:pPr>
        <w:tabs>
          <w:tab w:val="num" w:pos="1080"/>
        </w:tabs>
        <w:ind w:left="1080" w:hanging="360"/>
      </w:pPr>
      <w:rPr>
        <w:rFonts w:hint="default" w:ascii="Wingdings" w:hAnsi="Wingdings"/>
        <w:sz w:val="16"/>
      </w:rPr>
    </w:lvl>
    <w:lvl w:ilvl="1" w:tplc="9EC6BEE2">
      <w:start w:val="1"/>
      <w:numFmt w:val="bullet"/>
      <w:lvlText w:val="o"/>
      <w:lvlJc w:val="left"/>
      <w:pPr>
        <w:tabs>
          <w:tab w:val="num" w:pos="1800"/>
        </w:tabs>
        <w:ind w:left="1800" w:hanging="360"/>
      </w:pPr>
      <w:rPr>
        <w:rFonts w:hint="default" w:ascii="Courier New" w:hAnsi="Courier New"/>
      </w:rPr>
    </w:lvl>
    <w:lvl w:ilvl="2" w:tplc="568EDD52" w:tentative="1">
      <w:start w:val="1"/>
      <w:numFmt w:val="bullet"/>
      <w:lvlText w:val=""/>
      <w:lvlJc w:val="left"/>
      <w:pPr>
        <w:tabs>
          <w:tab w:val="num" w:pos="2520"/>
        </w:tabs>
        <w:ind w:left="2520" w:hanging="360"/>
      </w:pPr>
      <w:rPr>
        <w:rFonts w:hint="default" w:ascii="Wingdings" w:hAnsi="Wingdings"/>
      </w:rPr>
    </w:lvl>
    <w:lvl w:ilvl="3" w:tplc="0F462FB6" w:tentative="1">
      <w:start w:val="1"/>
      <w:numFmt w:val="bullet"/>
      <w:lvlText w:val=""/>
      <w:lvlJc w:val="left"/>
      <w:pPr>
        <w:tabs>
          <w:tab w:val="num" w:pos="3240"/>
        </w:tabs>
        <w:ind w:left="3240" w:hanging="360"/>
      </w:pPr>
      <w:rPr>
        <w:rFonts w:hint="default" w:ascii="Symbol" w:hAnsi="Symbol"/>
      </w:rPr>
    </w:lvl>
    <w:lvl w:ilvl="4" w:tplc="DF00C128" w:tentative="1">
      <w:start w:val="1"/>
      <w:numFmt w:val="bullet"/>
      <w:lvlText w:val="o"/>
      <w:lvlJc w:val="left"/>
      <w:pPr>
        <w:tabs>
          <w:tab w:val="num" w:pos="3960"/>
        </w:tabs>
        <w:ind w:left="3960" w:hanging="360"/>
      </w:pPr>
      <w:rPr>
        <w:rFonts w:hint="default" w:ascii="Courier New" w:hAnsi="Courier New"/>
      </w:rPr>
    </w:lvl>
    <w:lvl w:ilvl="5" w:tplc="B65C61B4" w:tentative="1">
      <w:start w:val="1"/>
      <w:numFmt w:val="bullet"/>
      <w:lvlText w:val=""/>
      <w:lvlJc w:val="left"/>
      <w:pPr>
        <w:tabs>
          <w:tab w:val="num" w:pos="4680"/>
        </w:tabs>
        <w:ind w:left="4680" w:hanging="360"/>
      </w:pPr>
      <w:rPr>
        <w:rFonts w:hint="default" w:ascii="Wingdings" w:hAnsi="Wingdings"/>
      </w:rPr>
    </w:lvl>
    <w:lvl w:ilvl="6" w:tplc="BEB0DF5E" w:tentative="1">
      <w:start w:val="1"/>
      <w:numFmt w:val="bullet"/>
      <w:lvlText w:val=""/>
      <w:lvlJc w:val="left"/>
      <w:pPr>
        <w:tabs>
          <w:tab w:val="num" w:pos="5400"/>
        </w:tabs>
        <w:ind w:left="5400" w:hanging="360"/>
      </w:pPr>
      <w:rPr>
        <w:rFonts w:hint="default" w:ascii="Symbol" w:hAnsi="Symbol"/>
      </w:rPr>
    </w:lvl>
    <w:lvl w:ilvl="7" w:tplc="9468E0C6" w:tentative="1">
      <w:start w:val="1"/>
      <w:numFmt w:val="bullet"/>
      <w:lvlText w:val="o"/>
      <w:lvlJc w:val="left"/>
      <w:pPr>
        <w:tabs>
          <w:tab w:val="num" w:pos="6120"/>
        </w:tabs>
        <w:ind w:left="6120" w:hanging="360"/>
      </w:pPr>
      <w:rPr>
        <w:rFonts w:hint="default" w:ascii="Courier New" w:hAnsi="Courier New"/>
      </w:rPr>
    </w:lvl>
    <w:lvl w:ilvl="8" w:tplc="91446A1A" w:tentative="1">
      <w:start w:val="1"/>
      <w:numFmt w:val="bullet"/>
      <w:lvlText w:val=""/>
      <w:lvlJc w:val="left"/>
      <w:pPr>
        <w:tabs>
          <w:tab w:val="num" w:pos="6840"/>
        </w:tabs>
        <w:ind w:left="6840" w:hanging="360"/>
      </w:pPr>
      <w:rPr>
        <w:rFonts w:hint="default" w:ascii="Wingdings" w:hAnsi="Wingdings"/>
      </w:rPr>
    </w:lvl>
  </w:abstractNum>
  <w:abstractNum w:abstractNumId="32" w15:restartNumberingAfterBreak="0">
    <w:nsid w:val="7F133EB2"/>
    <w:multiLevelType w:val="multilevel"/>
    <w:tmpl w:val="92F67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34180884">
    <w:abstractNumId w:val="21"/>
  </w:num>
  <w:num w:numId="2" w16cid:durableId="542015067">
    <w:abstractNumId w:val="31"/>
  </w:num>
  <w:num w:numId="3" w16cid:durableId="2028286672">
    <w:abstractNumId w:val="6"/>
  </w:num>
  <w:num w:numId="4" w16cid:durableId="1109741216">
    <w:abstractNumId w:val="27"/>
  </w:num>
  <w:num w:numId="5" w16cid:durableId="2049376804">
    <w:abstractNumId w:val="9"/>
  </w:num>
  <w:num w:numId="6" w16cid:durableId="2134857470">
    <w:abstractNumId w:val="16"/>
  </w:num>
  <w:num w:numId="7" w16cid:durableId="691876086">
    <w:abstractNumId w:val="1"/>
  </w:num>
  <w:num w:numId="8" w16cid:durableId="1713191149">
    <w:abstractNumId w:val="11"/>
  </w:num>
  <w:num w:numId="9" w16cid:durableId="251084246">
    <w:abstractNumId w:val="17"/>
  </w:num>
  <w:num w:numId="10" w16cid:durableId="804740248">
    <w:abstractNumId w:val="20"/>
  </w:num>
  <w:num w:numId="11" w16cid:durableId="159780502">
    <w:abstractNumId w:val="18"/>
  </w:num>
  <w:num w:numId="12" w16cid:durableId="188984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4716897">
    <w:abstractNumId w:val="7"/>
  </w:num>
  <w:num w:numId="14" w16cid:durableId="366682858">
    <w:abstractNumId w:val="8"/>
  </w:num>
  <w:num w:numId="15" w16cid:durableId="1134981556">
    <w:abstractNumId w:val="25"/>
  </w:num>
  <w:num w:numId="16" w16cid:durableId="956333298">
    <w:abstractNumId w:val="5"/>
  </w:num>
  <w:num w:numId="17" w16cid:durableId="1647274984">
    <w:abstractNumId w:val="30"/>
  </w:num>
  <w:num w:numId="18" w16cid:durableId="519395999">
    <w:abstractNumId w:val="14"/>
  </w:num>
  <w:num w:numId="19" w16cid:durableId="576210692">
    <w:abstractNumId w:val="0"/>
  </w:num>
  <w:num w:numId="20" w16cid:durableId="1900751886">
    <w:abstractNumId w:val="3"/>
  </w:num>
  <w:num w:numId="21" w16cid:durableId="1563909264">
    <w:abstractNumId w:val="26"/>
  </w:num>
  <w:num w:numId="22" w16cid:durableId="559633478">
    <w:abstractNumId w:val="4"/>
  </w:num>
  <w:num w:numId="23" w16cid:durableId="1378503536">
    <w:abstractNumId w:val="29"/>
  </w:num>
  <w:num w:numId="24" w16cid:durableId="28532132">
    <w:abstractNumId w:val="19"/>
  </w:num>
  <w:num w:numId="25" w16cid:durableId="1529220771">
    <w:abstractNumId w:val="13"/>
  </w:num>
  <w:num w:numId="26" w16cid:durableId="2007128405">
    <w:abstractNumId w:val="32"/>
  </w:num>
  <w:num w:numId="27" w16cid:durableId="1670018679">
    <w:abstractNumId w:val="28"/>
  </w:num>
  <w:num w:numId="28" w16cid:durableId="102648917">
    <w:abstractNumId w:val="22"/>
  </w:num>
  <w:num w:numId="29" w16cid:durableId="715007132">
    <w:abstractNumId w:val="2"/>
  </w:num>
  <w:num w:numId="30" w16cid:durableId="853803856">
    <w:abstractNumId w:val="12"/>
  </w:num>
  <w:num w:numId="31" w16cid:durableId="768353439">
    <w:abstractNumId w:val="23"/>
  </w:num>
  <w:num w:numId="32" w16cid:durableId="1897810226">
    <w:abstractNumId w:val="15"/>
  </w:num>
  <w:num w:numId="33" w16cid:durableId="573124169">
    <w:abstractNumId w:val="24"/>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4E5"/>
    <w:rsid w:val="000003BC"/>
    <w:rsid w:val="00001107"/>
    <w:rsid w:val="00003BB2"/>
    <w:rsid w:val="0000528D"/>
    <w:rsid w:val="00005A28"/>
    <w:rsid w:val="00005BA6"/>
    <w:rsid w:val="00006820"/>
    <w:rsid w:val="000071AA"/>
    <w:rsid w:val="000100ED"/>
    <w:rsid w:val="00010324"/>
    <w:rsid w:val="00011174"/>
    <w:rsid w:val="00011AEF"/>
    <w:rsid w:val="00013950"/>
    <w:rsid w:val="0001484F"/>
    <w:rsid w:val="00014DD2"/>
    <w:rsid w:val="00015AD0"/>
    <w:rsid w:val="0001624D"/>
    <w:rsid w:val="000166F1"/>
    <w:rsid w:val="000169B0"/>
    <w:rsid w:val="00016E17"/>
    <w:rsid w:val="00017DC5"/>
    <w:rsid w:val="000207C3"/>
    <w:rsid w:val="00020D2D"/>
    <w:rsid w:val="000210DF"/>
    <w:rsid w:val="00021784"/>
    <w:rsid w:val="00022839"/>
    <w:rsid w:val="0002374D"/>
    <w:rsid w:val="00024562"/>
    <w:rsid w:val="0002523B"/>
    <w:rsid w:val="00025537"/>
    <w:rsid w:val="00025A22"/>
    <w:rsid w:val="0002610B"/>
    <w:rsid w:val="00026250"/>
    <w:rsid w:val="00026CA4"/>
    <w:rsid w:val="000276DE"/>
    <w:rsid w:val="0002795F"/>
    <w:rsid w:val="00027E02"/>
    <w:rsid w:val="00030406"/>
    <w:rsid w:val="000304BE"/>
    <w:rsid w:val="0003164C"/>
    <w:rsid w:val="000317C9"/>
    <w:rsid w:val="0003295A"/>
    <w:rsid w:val="0003321B"/>
    <w:rsid w:val="0003343E"/>
    <w:rsid w:val="00033773"/>
    <w:rsid w:val="00033B2D"/>
    <w:rsid w:val="00034546"/>
    <w:rsid w:val="00035F84"/>
    <w:rsid w:val="00036970"/>
    <w:rsid w:val="00036BBB"/>
    <w:rsid w:val="00037A0C"/>
    <w:rsid w:val="0004040A"/>
    <w:rsid w:val="00040524"/>
    <w:rsid w:val="00042AB3"/>
    <w:rsid w:val="00042F97"/>
    <w:rsid w:val="00043274"/>
    <w:rsid w:val="000470E8"/>
    <w:rsid w:val="000503CC"/>
    <w:rsid w:val="00050C7B"/>
    <w:rsid w:val="00051AB2"/>
    <w:rsid w:val="000523D9"/>
    <w:rsid w:val="000536DA"/>
    <w:rsid w:val="000548C2"/>
    <w:rsid w:val="000548E5"/>
    <w:rsid w:val="00054D27"/>
    <w:rsid w:val="00055F3D"/>
    <w:rsid w:val="000563BE"/>
    <w:rsid w:val="000569EC"/>
    <w:rsid w:val="0005723F"/>
    <w:rsid w:val="000573CC"/>
    <w:rsid w:val="00060359"/>
    <w:rsid w:val="00060620"/>
    <w:rsid w:val="00060B09"/>
    <w:rsid w:val="00060BB8"/>
    <w:rsid w:val="00060D94"/>
    <w:rsid w:val="0006246B"/>
    <w:rsid w:val="0006268A"/>
    <w:rsid w:val="00062B64"/>
    <w:rsid w:val="00063D54"/>
    <w:rsid w:val="00064089"/>
    <w:rsid w:val="0006522C"/>
    <w:rsid w:val="00065325"/>
    <w:rsid w:val="00065A62"/>
    <w:rsid w:val="000670FB"/>
    <w:rsid w:val="00067BBF"/>
    <w:rsid w:val="0007000F"/>
    <w:rsid w:val="00070045"/>
    <w:rsid w:val="0007017B"/>
    <w:rsid w:val="00070997"/>
    <w:rsid w:val="00070B4D"/>
    <w:rsid w:val="00070F0D"/>
    <w:rsid w:val="00071363"/>
    <w:rsid w:val="00072946"/>
    <w:rsid w:val="000729C7"/>
    <w:rsid w:val="00073AE8"/>
    <w:rsid w:val="00073BB8"/>
    <w:rsid w:val="0007432A"/>
    <w:rsid w:val="000748DB"/>
    <w:rsid w:val="00074F60"/>
    <w:rsid w:val="00076119"/>
    <w:rsid w:val="00076345"/>
    <w:rsid w:val="00076580"/>
    <w:rsid w:val="000773A4"/>
    <w:rsid w:val="00077A61"/>
    <w:rsid w:val="0008033E"/>
    <w:rsid w:val="00081800"/>
    <w:rsid w:val="00081863"/>
    <w:rsid w:val="00081972"/>
    <w:rsid w:val="000821C0"/>
    <w:rsid w:val="000823CC"/>
    <w:rsid w:val="000828DC"/>
    <w:rsid w:val="00082D2E"/>
    <w:rsid w:val="0008339D"/>
    <w:rsid w:val="000833B5"/>
    <w:rsid w:val="00083981"/>
    <w:rsid w:val="0008516F"/>
    <w:rsid w:val="0008531C"/>
    <w:rsid w:val="000862E9"/>
    <w:rsid w:val="00087337"/>
    <w:rsid w:val="00087C36"/>
    <w:rsid w:val="00087C83"/>
    <w:rsid w:val="0009091A"/>
    <w:rsid w:val="00091C77"/>
    <w:rsid w:val="00093026"/>
    <w:rsid w:val="0009385C"/>
    <w:rsid w:val="00093F7D"/>
    <w:rsid w:val="00094897"/>
    <w:rsid w:val="00094AF8"/>
    <w:rsid w:val="000951BF"/>
    <w:rsid w:val="0009651F"/>
    <w:rsid w:val="00096789"/>
    <w:rsid w:val="000A07C3"/>
    <w:rsid w:val="000A09D1"/>
    <w:rsid w:val="000A0A4F"/>
    <w:rsid w:val="000A2D14"/>
    <w:rsid w:val="000A349C"/>
    <w:rsid w:val="000A3545"/>
    <w:rsid w:val="000A4543"/>
    <w:rsid w:val="000A54AB"/>
    <w:rsid w:val="000A585B"/>
    <w:rsid w:val="000A5B1E"/>
    <w:rsid w:val="000A65EA"/>
    <w:rsid w:val="000A6A73"/>
    <w:rsid w:val="000A6A9D"/>
    <w:rsid w:val="000A6D87"/>
    <w:rsid w:val="000A7E55"/>
    <w:rsid w:val="000B0113"/>
    <w:rsid w:val="000B0373"/>
    <w:rsid w:val="000B0422"/>
    <w:rsid w:val="000B069A"/>
    <w:rsid w:val="000B11B3"/>
    <w:rsid w:val="000B189A"/>
    <w:rsid w:val="000B258F"/>
    <w:rsid w:val="000B26D9"/>
    <w:rsid w:val="000B2761"/>
    <w:rsid w:val="000B2A5B"/>
    <w:rsid w:val="000B3189"/>
    <w:rsid w:val="000B4C0D"/>
    <w:rsid w:val="000B50F6"/>
    <w:rsid w:val="000B51C6"/>
    <w:rsid w:val="000B53F1"/>
    <w:rsid w:val="000B6A70"/>
    <w:rsid w:val="000B6AB6"/>
    <w:rsid w:val="000B6B21"/>
    <w:rsid w:val="000B6EBA"/>
    <w:rsid w:val="000C0A23"/>
    <w:rsid w:val="000C0D65"/>
    <w:rsid w:val="000C1603"/>
    <w:rsid w:val="000C1EAD"/>
    <w:rsid w:val="000C23B6"/>
    <w:rsid w:val="000C3BD3"/>
    <w:rsid w:val="000C3CE2"/>
    <w:rsid w:val="000C3D2B"/>
    <w:rsid w:val="000C3E1F"/>
    <w:rsid w:val="000C44E6"/>
    <w:rsid w:val="000C49FA"/>
    <w:rsid w:val="000C4D54"/>
    <w:rsid w:val="000C5593"/>
    <w:rsid w:val="000C626E"/>
    <w:rsid w:val="000C6FCB"/>
    <w:rsid w:val="000C7C3C"/>
    <w:rsid w:val="000D1007"/>
    <w:rsid w:val="000D12BB"/>
    <w:rsid w:val="000D1530"/>
    <w:rsid w:val="000D1F22"/>
    <w:rsid w:val="000D2F57"/>
    <w:rsid w:val="000D3D98"/>
    <w:rsid w:val="000D5C84"/>
    <w:rsid w:val="000D62E4"/>
    <w:rsid w:val="000D69C8"/>
    <w:rsid w:val="000D7128"/>
    <w:rsid w:val="000D76CF"/>
    <w:rsid w:val="000D7A1B"/>
    <w:rsid w:val="000E00B8"/>
    <w:rsid w:val="000E0D01"/>
    <w:rsid w:val="000E0D48"/>
    <w:rsid w:val="000E13A0"/>
    <w:rsid w:val="000E1BBC"/>
    <w:rsid w:val="000E21B5"/>
    <w:rsid w:val="000E28EF"/>
    <w:rsid w:val="000E2C09"/>
    <w:rsid w:val="000E320F"/>
    <w:rsid w:val="000E34C8"/>
    <w:rsid w:val="000E3804"/>
    <w:rsid w:val="000E4B0F"/>
    <w:rsid w:val="000E4B4D"/>
    <w:rsid w:val="000E5A5B"/>
    <w:rsid w:val="000E624E"/>
    <w:rsid w:val="000E6DA0"/>
    <w:rsid w:val="000E6DBC"/>
    <w:rsid w:val="000E755C"/>
    <w:rsid w:val="000E75AB"/>
    <w:rsid w:val="000E7607"/>
    <w:rsid w:val="000E7B4C"/>
    <w:rsid w:val="000F01F6"/>
    <w:rsid w:val="000F0D68"/>
    <w:rsid w:val="000F157C"/>
    <w:rsid w:val="000F1B63"/>
    <w:rsid w:val="000F448A"/>
    <w:rsid w:val="000F4869"/>
    <w:rsid w:val="000F4FDF"/>
    <w:rsid w:val="000F506B"/>
    <w:rsid w:val="000F5AF7"/>
    <w:rsid w:val="000F5C16"/>
    <w:rsid w:val="000F70C5"/>
    <w:rsid w:val="000F73D5"/>
    <w:rsid w:val="000F7A20"/>
    <w:rsid w:val="00100178"/>
    <w:rsid w:val="001007BF"/>
    <w:rsid w:val="00101B34"/>
    <w:rsid w:val="001020D0"/>
    <w:rsid w:val="00102F8A"/>
    <w:rsid w:val="00103219"/>
    <w:rsid w:val="0010322C"/>
    <w:rsid w:val="00103C5B"/>
    <w:rsid w:val="00104127"/>
    <w:rsid w:val="001049AA"/>
    <w:rsid w:val="00104C98"/>
    <w:rsid w:val="001067CE"/>
    <w:rsid w:val="00106D88"/>
    <w:rsid w:val="00107014"/>
    <w:rsid w:val="00107A97"/>
    <w:rsid w:val="00107F2C"/>
    <w:rsid w:val="00110076"/>
    <w:rsid w:val="00110739"/>
    <w:rsid w:val="00110D50"/>
    <w:rsid w:val="00110E23"/>
    <w:rsid w:val="0011127A"/>
    <w:rsid w:val="00111D7A"/>
    <w:rsid w:val="001125B8"/>
    <w:rsid w:val="00112BB4"/>
    <w:rsid w:val="00112DD7"/>
    <w:rsid w:val="0011345C"/>
    <w:rsid w:val="0011346B"/>
    <w:rsid w:val="00114022"/>
    <w:rsid w:val="001146F3"/>
    <w:rsid w:val="001148E5"/>
    <w:rsid w:val="00114CEA"/>
    <w:rsid w:val="00114E80"/>
    <w:rsid w:val="00115974"/>
    <w:rsid w:val="0011627D"/>
    <w:rsid w:val="0011697A"/>
    <w:rsid w:val="001173E3"/>
    <w:rsid w:val="00117424"/>
    <w:rsid w:val="00117CA8"/>
    <w:rsid w:val="00117E74"/>
    <w:rsid w:val="00120D83"/>
    <w:rsid w:val="00121AD5"/>
    <w:rsid w:val="00121D83"/>
    <w:rsid w:val="001228F5"/>
    <w:rsid w:val="00122BAD"/>
    <w:rsid w:val="00122E93"/>
    <w:rsid w:val="00123252"/>
    <w:rsid w:val="00123420"/>
    <w:rsid w:val="00123986"/>
    <w:rsid w:val="00123C80"/>
    <w:rsid w:val="001240CC"/>
    <w:rsid w:val="00124866"/>
    <w:rsid w:val="001253AE"/>
    <w:rsid w:val="00125600"/>
    <w:rsid w:val="00125867"/>
    <w:rsid w:val="00125B3D"/>
    <w:rsid w:val="00126404"/>
    <w:rsid w:val="00126754"/>
    <w:rsid w:val="001270CE"/>
    <w:rsid w:val="00127AF0"/>
    <w:rsid w:val="001300F2"/>
    <w:rsid w:val="001305CF"/>
    <w:rsid w:val="0013067C"/>
    <w:rsid w:val="001306D0"/>
    <w:rsid w:val="001318CA"/>
    <w:rsid w:val="001323A9"/>
    <w:rsid w:val="001326F2"/>
    <w:rsid w:val="00133520"/>
    <w:rsid w:val="00133C26"/>
    <w:rsid w:val="0013429B"/>
    <w:rsid w:val="00134395"/>
    <w:rsid w:val="00134B75"/>
    <w:rsid w:val="00135A36"/>
    <w:rsid w:val="00135AE8"/>
    <w:rsid w:val="00135C97"/>
    <w:rsid w:val="001360E3"/>
    <w:rsid w:val="001365DA"/>
    <w:rsid w:val="00136F24"/>
    <w:rsid w:val="0013735F"/>
    <w:rsid w:val="001376F9"/>
    <w:rsid w:val="00137A84"/>
    <w:rsid w:val="00137BD3"/>
    <w:rsid w:val="001406BC"/>
    <w:rsid w:val="001406E5"/>
    <w:rsid w:val="00140A0A"/>
    <w:rsid w:val="00140AF2"/>
    <w:rsid w:val="00140EED"/>
    <w:rsid w:val="00141069"/>
    <w:rsid w:val="001415AA"/>
    <w:rsid w:val="001415FC"/>
    <w:rsid w:val="0014186A"/>
    <w:rsid w:val="00141B0E"/>
    <w:rsid w:val="00141F3A"/>
    <w:rsid w:val="00142149"/>
    <w:rsid w:val="00142727"/>
    <w:rsid w:val="00142BAF"/>
    <w:rsid w:val="00142DE7"/>
    <w:rsid w:val="0014329D"/>
    <w:rsid w:val="0014344B"/>
    <w:rsid w:val="00143BF8"/>
    <w:rsid w:val="00144A6C"/>
    <w:rsid w:val="00144A97"/>
    <w:rsid w:val="0014594E"/>
    <w:rsid w:val="00147262"/>
    <w:rsid w:val="001475B2"/>
    <w:rsid w:val="0014790C"/>
    <w:rsid w:val="00147BFC"/>
    <w:rsid w:val="00147F2C"/>
    <w:rsid w:val="00150406"/>
    <w:rsid w:val="001512BD"/>
    <w:rsid w:val="00151DDD"/>
    <w:rsid w:val="001524F1"/>
    <w:rsid w:val="0015263B"/>
    <w:rsid w:val="001527AD"/>
    <w:rsid w:val="001535DA"/>
    <w:rsid w:val="00155109"/>
    <w:rsid w:val="00157407"/>
    <w:rsid w:val="00157604"/>
    <w:rsid w:val="00157A12"/>
    <w:rsid w:val="00160B58"/>
    <w:rsid w:val="00161A1F"/>
    <w:rsid w:val="00162BAB"/>
    <w:rsid w:val="00162D81"/>
    <w:rsid w:val="0016330B"/>
    <w:rsid w:val="0016398D"/>
    <w:rsid w:val="001645BC"/>
    <w:rsid w:val="001654FB"/>
    <w:rsid w:val="00165E97"/>
    <w:rsid w:val="00166FCF"/>
    <w:rsid w:val="00167F43"/>
    <w:rsid w:val="0017122E"/>
    <w:rsid w:val="0017146C"/>
    <w:rsid w:val="00172AEA"/>
    <w:rsid w:val="00172ED6"/>
    <w:rsid w:val="0017353E"/>
    <w:rsid w:val="0017488A"/>
    <w:rsid w:val="001749F1"/>
    <w:rsid w:val="001758E7"/>
    <w:rsid w:val="001777D8"/>
    <w:rsid w:val="00177DC5"/>
    <w:rsid w:val="0017B3AB"/>
    <w:rsid w:val="0018039A"/>
    <w:rsid w:val="0018090F"/>
    <w:rsid w:val="00181EAC"/>
    <w:rsid w:val="0018279C"/>
    <w:rsid w:val="00182AD0"/>
    <w:rsid w:val="00183124"/>
    <w:rsid w:val="001834D2"/>
    <w:rsid w:val="00183B8A"/>
    <w:rsid w:val="00184B57"/>
    <w:rsid w:val="00184EC7"/>
    <w:rsid w:val="00185817"/>
    <w:rsid w:val="0018594E"/>
    <w:rsid w:val="00185A13"/>
    <w:rsid w:val="00185EB2"/>
    <w:rsid w:val="00185EFC"/>
    <w:rsid w:val="00187A0A"/>
    <w:rsid w:val="001904C0"/>
    <w:rsid w:val="00190B41"/>
    <w:rsid w:val="00191B0A"/>
    <w:rsid w:val="00191CE2"/>
    <w:rsid w:val="00192A06"/>
    <w:rsid w:val="00193356"/>
    <w:rsid w:val="001937AF"/>
    <w:rsid w:val="001944D3"/>
    <w:rsid w:val="00195109"/>
    <w:rsid w:val="001956E1"/>
    <w:rsid w:val="00195A68"/>
    <w:rsid w:val="00196BFB"/>
    <w:rsid w:val="00196D41"/>
    <w:rsid w:val="001A0BC6"/>
    <w:rsid w:val="001A117C"/>
    <w:rsid w:val="001A1345"/>
    <w:rsid w:val="001A15AC"/>
    <w:rsid w:val="001A17F4"/>
    <w:rsid w:val="001A31B7"/>
    <w:rsid w:val="001A4D35"/>
    <w:rsid w:val="001A4D44"/>
    <w:rsid w:val="001A4D64"/>
    <w:rsid w:val="001A5304"/>
    <w:rsid w:val="001A5510"/>
    <w:rsid w:val="001A55A2"/>
    <w:rsid w:val="001A575C"/>
    <w:rsid w:val="001A621E"/>
    <w:rsid w:val="001A743E"/>
    <w:rsid w:val="001A7736"/>
    <w:rsid w:val="001A79B1"/>
    <w:rsid w:val="001B0878"/>
    <w:rsid w:val="001B1127"/>
    <w:rsid w:val="001B11C6"/>
    <w:rsid w:val="001B16A4"/>
    <w:rsid w:val="001B229F"/>
    <w:rsid w:val="001B26B1"/>
    <w:rsid w:val="001B27B0"/>
    <w:rsid w:val="001B3C2E"/>
    <w:rsid w:val="001B3C9C"/>
    <w:rsid w:val="001B60BA"/>
    <w:rsid w:val="001B733A"/>
    <w:rsid w:val="001B7A39"/>
    <w:rsid w:val="001C0DFB"/>
    <w:rsid w:val="001C160E"/>
    <w:rsid w:val="001C18D5"/>
    <w:rsid w:val="001C18E9"/>
    <w:rsid w:val="001C1B9F"/>
    <w:rsid w:val="001C30CC"/>
    <w:rsid w:val="001C52DF"/>
    <w:rsid w:val="001C593E"/>
    <w:rsid w:val="001C5A7A"/>
    <w:rsid w:val="001C5C06"/>
    <w:rsid w:val="001C5E39"/>
    <w:rsid w:val="001C5E5F"/>
    <w:rsid w:val="001C6FFF"/>
    <w:rsid w:val="001C7909"/>
    <w:rsid w:val="001D0D6F"/>
    <w:rsid w:val="001D146A"/>
    <w:rsid w:val="001D16B9"/>
    <w:rsid w:val="001D1DCA"/>
    <w:rsid w:val="001D2895"/>
    <w:rsid w:val="001D3F62"/>
    <w:rsid w:val="001D402A"/>
    <w:rsid w:val="001D4937"/>
    <w:rsid w:val="001D4FC8"/>
    <w:rsid w:val="001D5309"/>
    <w:rsid w:val="001D6241"/>
    <w:rsid w:val="001D6CE1"/>
    <w:rsid w:val="001DB347"/>
    <w:rsid w:val="001E028E"/>
    <w:rsid w:val="001E05A0"/>
    <w:rsid w:val="001E0AF5"/>
    <w:rsid w:val="001E1B03"/>
    <w:rsid w:val="001E1F3A"/>
    <w:rsid w:val="001E200F"/>
    <w:rsid w:val="001E342D"/>
    <w:rsid w:val="001E382A"/>
    <w:rsid w:val="001E44B2"/>
    <w:rsid w:val="001E4605"/>
    <w:rsid w:val="001E46ED"/>
    <w:rsid w:val="001E4B9F"/>
    <w:rsid w:val="001E525E"/>
    <w:rsid w:val="001E5360"/>
    <w:rsid w:val="001E5816"/>
    <w:rsid w:val="001E5CF7"/>
    <w:rsid w:val="001E6775"/>
    <w:rsid w:val="001E6942"/>
    <w:rsid w:val="001E6F41"/>
    <w:rsid w:val="001E79A0"/>
    <w:rsid w:val="001F0361"/>
    <w:rsid w:val="001F06B1"/>
    <w:rsid w:val="001F1FF2"/>
    <w:rsid w:val="001F3917"/>
    <w:rsid w:val="001F4350"/>
    <w:rsid w:val="001F576C"/>
    <w:rsid w:val="001F5EA7"/>
    <w:rsid w:val="001F5EBC"/>
    <w:rsid w:val="001F6905"/>
    <w:rsid w:val="001F765A"/>
    <w:rsid w:val="001F7747"/>
    <w:rsid w:val="002001F7"/>
    <w:rsid w:val="0020024A"/>
    <w:rsid w:val="002004DF"/>
    <w:rsid w:val="00200960"/>
    <w:rsid w:val="00200EAE"/>
    <w:rsid w:val="00202C27"/>
    <w:rsid w:val="00202CC8"/>
    <w:rsid w:val="00202F1B"/>
    <w:rsid w:val="002035FF"/>
    <w:rsid w:val="002039DC"/>
    <w:rsid w:val="00204288"/>
    <w:rsid w:val="0020450F"/>
    <w:rsid w:val="00204EC1"/>
    <w:rsid w:val="00205284"/>
    <w:rsid w:val="00205973"/>
    <w:rsid w:val="00205ABD"/>
    <w:rsid w:val="0020699E"/>
    <w:rsid w:val="00207B26"/>
    <w:rsid w:val="00207F5C"/>
    <w:rsid w:val="002103C1"/>
    <w:rsid w:val="00210F50"/>
    <w:rsid w:val="002120D8"/>
    <w:rsid w:val="002123F5"/>
    <w:rsid w:val="00213CA7"/>
    <w:rsid w:val="00214715"/>
    <w:rsid w:val="00216F24"/>
    <w:rsid w:val="002179D0"/>
    <w:rsid w:val="002200C2"/>
    <w:rsid w:val="00220511"/>
    <w:rsid w:val="00220699"/>
    <w:rsid w:val="00220957"/>
    <w:rsid w:val="00220B04"/>
    <w:rsid w:val="00221C50"/>
    <w:rsid w:val="002225A7"/>
    <w:rsid w:val="00222755"/>
    <w:rsid w:val="002229E7"/>
    <w:rsid w:val="00222E36"/>
    <w:rsid w:val="002233A5"/>
    <w:rsid w:val="0022437E"/>
    <w:rsid w:val="00224807"/>
    <w:rsid w:val="00224DB6"/>
    <w:rsid w:val="002252DC"/>
    <w:rsid w:val="00226616"/>
    <w:rsid w:val="00226FAD"/>
    <w:rsid w:val="00227381"/>
    <w:rsid w:val="00230202"/>
    <w:rsid w:val="00230E5D"/>
    <w:rsid w:val="0023190A"/>
    <w:rsid w:val="00232D95"/>
    <w:rsid w:val="00233920"/>
    <w:rsid w:val="00233D0E"/>
    <w:rsid w:val="00234AD6"/>
    <w:rsid w:val="00234BC2"/>
    <w:rsid w:val="00234C27"/>
    <w:rsid w:val="002352C6"/>
    <w:rsid w:val="00235792"/>
    <w:rsid w:val="0023581D"/>
    <w:rsid w:val="00235EBB"/>
    <w:rsid w:val="00235FB3"/>
    <w:rsid w:val="002362C1"/>
    <w:rsid w:val="0023673B"/>
    <w:rsid w:val="00236D95"/>
    <w:rsid w:val="00237354"/>
    <w:rsid w:val="002401F3"/>
    <w:rsid w:val="00240325"/>
    <w:rsid w:val="00240637"/>
    <w:rsid w:val="00240740"/>
    <w:rsid w:val="0024078E"/>
    <w:rsid w:val="002408E5"/>
    <w:rsid w:val="00240E90"/>
    <w:rsid w:val="0024218E"/>
    <w:rsid w:val="00242935"/>
    <w:rsid w:val="0024313E"/>
    <w:rsid w:val="00243454"/>
    <w:rsid w:val="00243B76"/>
    <w:rsid w:val="00244474"/>
    <w:rsid w:val="002447CC"/>
    <w:rsid w:val="00244C76"/>
    <w:rsid w:val="00244CDD"/>
    <w:rsid w:val="00244DF6"/>
    <w:rsid w:val="00246633"/>
    <w:rsid w:val="00246A6B"/>
    <w:rsid w:val="00246F75"/>
    <w:rsid w:val="00246FC5"/>
    <w:rsid w:val="00247157"/>
    <w:rsid w:val="00247518"/>
    <w:rsid w:val="002475C3"/>
    <w:rsid w:val="002511EB"/>
    <w:rsid w:val="00251E43"/>
    <w:rsid w:val="00252541"/>
    <w:rsid w:val="00252ADC"/>
    <w:rsid w:val="00253634"/>
    <w:rsid w:val="002539DB"/>
    <w:rsid w:val="00253B3B"/>
    <w:rsid w:val="002547E9"/>
    <w:rsid w:val="00254813"/>
    <w:rsid w:val="00254977"/>
    <w:rsid w:val="002549BF"/>
    <w:rsid w:val="002554F3"/>
    <w:rsid w:val="002559F4"/>
    <w:rsid w:val="00256223"/>
    <w:rsid w:val="00256853"/>
    <w:rsid w:val="00257AFF"/>
    <w:rsid w:val="002603F9"/>
    <w:rsid w:val="002621D7"/>
    <w:rsid w:val="002628D4"/>
    <w:rsid w:val="00262ADA"/>
    <w:rsid w:val="00262CC9"/>
    <w:rsid w:val="0026371B"/>
    <w:rsid w:val="00263F53"/>
    <w:rsid w:val="00264C0B"/>
    <w:rsid w:val="00265281"/>
    <w:rsid w:val="00265751"/>
    <w:rsid w:val="0026595C"/>
    <w:rsid w:val="00265F31"/>
    <w:rsid w:val="0026667F"/>
    <w:rsid w:val="002677F9"/>
    <w:rsid w:val="00267C4C"/>
    <w:rsid w:val="00267D78"/>
    <w:rsid w:val="002704A4"/>
    <w:rsid w:val="002709F2"/>
    <w:rsid w:val="00270D01"/>
    <w:rsid w:val="00271264"/>
    <w:rsid w:val="002718E5"/>
    <w:rsid w:val="00272E8D"/>
    <w:rsid w:val="00273431"/>
    <w:rsid w:val="00273469"/>
    <w:rsid w:val="00273974"/>
    <w:rsid w:val="002747D5"/>
    <w:rsid w:val="002776B8"/>
    <w:rsid w:val="00277B46"/>
    <w:rsid w:val="00281BE9"/>
    <w:rsid w:val="00282643"/>
    <w:rsid w:val="002832EA"/>
    <w:rsid w:val="0028377A"/>
    <w:rsid w:val="002838C8"/>
    <w:rsid w:val="00283BB4"/>
    <w:rsid w:val="0028500E"/>
    <w:rsid w:val="00285145"/>
    <w:rsid w:val="00285703"/>
    <w:rsid w:val="00286388"/>
    <w:rsid w:val="002866E8"/>
    <w:rsid w:val="00286CC8"/>
    <w:rsid w:val="00291F3C"/>
    <w:rsid w:val="00292286"/>
    <w:rsid w:val="0029246F"/>
    <w:rsid w:val="00292517"/>
    <w:rsid w:val="0029280D"/>
    <w:rsid w:val="00292C7A"/>
    <w:rsid w:val="00293F4B"/>
    <w:rsid w:val="002941A3"/>
    <w:rsid w:val="00294599"/>
    <w:rsid w:val="00294701"/>
    <w:rsid w:val="002957F3"/>
    <w:rsid w:val="0029619E"/>
    <w:rsid w:val="00296FF4"/>
    <w:rsid w:val="002A01EB"/>
    <w:rsid w:val="002A0C34"/>
    <w:rsid w:val="002A0CE2"/>
    <w:rsid w:val="002A0ECD"/>
    <w:rsid w:val="002A17B8"/>
    <w:rsid w:val="002A2D11"/>
    <w:rsid w:val="002A33B5"/>
    <w:rsid w:val="002A36A4"/>
    <w:rsid w:val="002A373E"/>
    <w:rsid w:val="002A397A"/>
    <w:rsid w:val="002A3A3D"/>
    <w:rsid w:val="002A3B9F"/>
    <w:rsid w:val="002A3BC2"/>
    <w:rsid w:val="002A3ED4"/>
    <w:rsid w:val="002A499C"/>
    <w:rsid w:val="002A5277"/>
    <w:rsid w:val="002A54A0"/>
    <w:rsid w:val="002A66EC"/>
    <w:rsid w:val="002A6C85"/>
    <w:rsid w:val="002A719D"/>
    <w:rsid w:val="002A71C8"/>
    <w:rsid w:val="002A73E4"/>
    <w:rsid w:val="002A78CF"/>
    <w:rsid w:val="002B09C5"/>
    <w:rsid w:val="002B214C"/>
    <w:rsid w:val="002B3459"/>
    <w:rsid w:val="002B348C"/>
    <w:rsid w:val="002B3ADD"/>
    <w:rsid w:val="002B4873"/>
    <w:rsid w:val="002B5141"/>
    <w:rsid w:val="002B55E4"/>
    <w:rsid w:val="002B5F97"/>
    <w:rsid w:val="002B600B"/>
    <w:rsid w:val="002B6190"/>
    <w:rsid w:val="002B692E"/>
    <w:rsid w:val="002B9D1C"/>
    <w:rsid w:val="002C06D4"/>
    <w:rsid w:val="002C0998"/>
    <w:rsid w:val="002C14DB"/>
    <w:rsid w:val="002C229D"/>
    <w:rsid w:val="002C2A7C"/>
    <w:rsid w:val="002C3C42"/>
    <w:rsid w:val="002C3CBC"/>
    <w:rsid w:val="002C3D9B"/>
    <w:rsid w:val="002C3DF4"/>
    <w:rsid w:val="002C5F61"/>
    <w:rsid w:val="002C6908"/>
    <w:rsid w:val="002C692B"/>
    <w:rsid w:val="002D0136"/>
    <w:rsid w:val="002D02CC"/>
    <w:rsid w:val="002D0CD1"/>
    <w:rsid w:val="002D0F0B"/>
    <w:rsid w:val="002D1B95"/>
    <w:rsid w:val="002D2D7C"/>
    <w:rsid w:val="002D34A4"/>
    <w:rsid w:val="002D36BD"/>
    <w:rsid w:val="002D3CBF"/>
    <w:rsid w:val="002D3D70"/>
    <w:rsid w:val="002D447F"/>
    <w:rsid w:val="002D4997"/>
    <w:rsid w:val="002D51A8"/>
    <w:rsid w:val="002D604E"/>
    <w:rsid w:val="002D6087"/>
    <w:rsid w:val="002D6D9A"/>
    <w:rsid w:val="002D7535"/>
    <w:rsid w:val="002D7859"/>
    <w:rsid w:val="002D79BE"/>
    <w:rsid w:val="002E0002"/>
    <w:rsid w:val="002E0D4E"/>
    <w:rsid w:val="002E0E08"/>
    <w:rsid w:val="002E1F70"/>
    <w:rsid w:val="002E20EB"/>
    <w:rsid w:val="002E3A1F"/>
    <w:rsid w:val="002E5268"/>
    <w:rsid w:val="002E65B9"/>
    <w:rsid w:val="002E7736"/>
    <w:rsid w:val="002E7D6D"/>
    <w:rsid w:val="002F00E6"/>
    <w:rsid w:val="002F02F0"/>
    <w:rsid w:val="002F0C8B"/>
    <w:rsid w:val="002F153B"/>
    <w:rsid w:val="002F1673"/>
    <w:rsid w:val="002F1D1E"/>
    <w:rsid w:val="002F2C1C"/>
    <w:rsid w:val="002F385D"/>
    <w:rsid w:val="002F39B8"/>
    <w:rsid w:val="002F4F7D"/>
    <w:rsid w:val="002F5A17"/>
    <w:rsid w:val="002F6055"/>
    <w:rsid w:val="002F64F7"/>
    <w:rsid w:val="002F7AF6"/>
    <w:rsid w:val="003000A7"/>
    <w:rsid w:val="00300603"/>
    <w:rsid w:val="00300803"/>
    <w:rsid w:val="003009C7"/>
    <w:rsid w:val="003011C9"/>
    <w:rsid w:val="003013BD"/>
    <w:rsid w:val="00301A2B"/>
    <w:rsid w:val="00302487"/>
    <w:rsid w:val="003026BD"/>
    <w:rsid w:val="00302923"/>
    <w:rsid w:val="0030356C"/>
    <w:rsid w:val="00304A01"/>
    <w:rsid w:val="00305548"/>
    <w:rsid w:val="00305E87"/>
    <w:rsid w:val="00307C32"/>
    <w:rsid w:val="0031020C"/>
    <w:rsid w:val="003106FD"/>
    <w:rsid w:val="0031093E"/>
    <w:rsid w:val="00311B16"/>
    <w:rsid w:val="00311E10"/>
    <w:rsid w:val="003132FB"/>
    <w:rsid w:val="00313C10"/>
    <w:rsid w:val="00314C6E"/>
    <w:rsid w:val="00314F9C"/>
    <w:rsid w:val="003151AC"/>
    <w:rsid w:val="00315C84"/>
    <w:rsid w:val="003165DC"/>
    <w:rsid w:val="00316C51"/>
    <w:rsid w:val="00316FF4"/>
    <w:rsid w:val="00317317"/>
    <w:rsid w:val="0031791C"/>
    <w:rsid w:val="00317F7B"/>
    <w:rsid w:val="00320C95"/>
    <w:rsid w:val="00321FCD"/>
    <w:rsid w:val="003222DC"/>
    <w:rsid w:val="00322703"/>
    <w:rsid w:val="0032350D"/>
    <w:rsid w:val="0032353C"/>
    <w:rsid w:val="00324104"/>
    <w:rsid w:val="003245D5"/>
    <w:rsid w:val="00324658"/>
    <w:rsid w:val="0032494F"/>
    <w:rsid w:val="00324AFC"/>
    <w:rsid w:val="00324E18"/>
    <w:rsid w:val="00324E8C"/>
    <w:rsid w:val="00325289"/>
    <w:rsid w:val="00325BD5"/>
    <w:rsid w:val="00325DF7"/>
    <w:rsid w:val="003269C7"/>
    <w:rsid w:val="00327159"/>
    <w:rsid w:val="00327310"/>
    <w:rsid w:val="003277E8"/>
    <w:rsid w:val="00327B67"/>
    <w:rsid w:val="00330B56"/>
    <w:rsid w:val="00331456"/>
    <w:rsid w:val="0033157E"/>
    <w:rsid w:val="0033160A"/>
    <w:rsid w:val="003316A0"/>
    <w:rsid w:val="00332253"/>
    <w:rsid w:val="003322C7"/>
    <w:rsid w:val="0033337F"/>
    <w:rsid w:val="00333DB0"/>
    <w:rsid w:val="00333EDA"/>
    <w:rsid w:val="00334831"/>
    <w:rsid w:val="00334D58"/>
    <w:rsid w:val="00335623"/>
    <w:rsid w:val="00335980"/>
    <w:rsid w:val="0033758C"/>
    <w:rsid w:val="003400C4"/>
    <w:rsid w:val="003402D2"/>
    <w:rsid w:val="003403CF"/>
    <w:rsid w:val="003407C8"/>
    <w:rsid w:val="00340989"/>
    <w:rsid w:val="00342759"/>
    <w:rsid w:val="0034379E"/>
    <w:rsid w:val="003443CA"/>
    <w:rsid w:val="003448B9"/>
    <w:rsid w:val="00344F5D"/>
    <w:rsid w:val="00344F78"/>
    <w:rsid w:val="00346776"/>
    <w:rsid w:val="00346E24"/>
    <w:rsid w:val="0034773C"/>
    <w:rsid w:val="00347A0B"/>
    <w:rsid w:val="00350580"/>
    <w:rsid w:val="003512D3"/>
    <w:rsid w:val="003519F7"/>
    <w:rsid w:val="0035201B"/>
    <w:rsid w:val="0035233E"/>
    <w:rsid w:val="00352373"/>
    <w:rsid w:val="003527CA"/>
    <w:rsid w:val="00352DF8"/>
    <w:rsid w:val="00353497"/>
    <w:rsid w:val="003541C9"/>
    <w:rsid w:val="00354ABA"/>
    <w:rsid w:val="00354C9E"/>
    <w:rsid w:val="00355B78"/>
    <w:rsid w:val="0035628B"/>
    <w:rsid w:val="00356709"/>
    <w:rsid w:val="00356DAE"/>
    <w:rsid w:val="003610D1"/>
    <w:rsid w:val="00361202"/>
    <w:rsid w:val="00362A1F"/>
    <w:rsid w:val="00362B04"/>
    <w:rsid w:val="00362BCA"/>
    <w:rsid w:val="00363DA4"/>
    <w:rsid w:val="00364266"/>
    <w:rsid w:val="00364E31"/>
    <w:rsid w:val="00365531"/>
    <w:rsid w:val="003655D0"/>
    <w:rsid w:val="00365737"/>
    <w:rsid w:val="00366CA2"/>
    <w:rsid w:val="00366CC7"/>
    <w:rsid w:val="003672DF"/>
    <w:rsid w:val="00367C04"/>
    <w:rsid w:val="00371179"/>
    <w:rsid w:val="00372CBE"/>
    <w:rsid w:val="00373B26"/>
    <w:rsid w:val="00373CD5"/>
    <w:rsid w:val="00374712"/>
    <w:rsid w:val="003747EA"/>
    <w:rsid w:val="00374E0A"/>
    <w:rsid w:val="0037529C"/>
    <w:rsid w:val="0037560E"/>
    <w:rsid w:val="00375BEB"/>
    <w:rsid w:val="00375C67"/>
    <w:rsid w:val="0037604C"/>
    <w:rsid w:val="0037643A"/>
    <w:rsid w:val="0038147F"/>
    <w:rsid w:val="00382340"/>
    <w:rsid w:val="00382B62"/>
    <w:rsid w:val="00382D4A"/>
    <w:rsid w:val="00383141"/>
    <w:rsid w:val="003855E8"/>
    <w:rsid w:val="00387589"/>
    <w:rsid w:val="00387674"/>
    <w:rsid w:val="0038775A"/>
    <w:rsid w:val="00387F84"/>
    <w:rsid w:val="00390C51"/>
    <w:rsid w:val="00392C31"/>
    <w:rsid w:val="00392E72"/>
    <w:rsid w:val="00394F68"/>
    <w:rsid w:val="00396AA8"/>
    <w:rsid w:val="00397571"/>
    <w:rsid w:val="0039762E"/>
    <w:rsid w:val="00397B28"/>
    <w:rsid w:val="00397CDF"/>
    <w:rsid w:val="003A00DC"/>
    <w:rsid w:val="003A12D8"/>
    <w:rsid w:val="003A1477"/>
    <w:rsid w:val="003A176A"/>
    <w:rsid w:val="003A1911"/>
    <w:rsid w:val="003A25F7"/>
    <w:rsid w:val="003A36F1"/>
    <w:rsid w:val="003A3D13"/>
    <w:rsid w:val="003A46C3"/>
    <w:rsid w:val="003A4C10"/>
    <w:rsid w:val="003A5745"/>
    <w:rsid w:val="003A5F9A"/>
    <w:rsid w:val="003A64C1"/>
    <w:rsid w:val="003A6FBB"/>
    <w:rsid w:val="003B018E"/>
    <w:rsid w:val="003B03EF"/>
    <w:rsid w:val="003B057E"/>
    <w:rsid w:val="003B0FED"/>
    <w:rsid w:val="003B10EC"/>
    <w:rsid w:val="003B36E0"/>
    <w:rsid w:val="003B45BC"/>
    <w:rsid w:val="003B4B96"/>
    <w:rsid w:val="003B517E"/>
    <w:rsid w:val="003B7737"/>
    <w:rsid w:val="003B7E20"/>
    <w:rsid w:val="003C0359"/>
    <w:rsid w:val="003C1B72"/>
    <w:rsid w:val="003C1FA4"/>
    <w:rsid w:val="003C443B"/>
    <w:rsid w:val="003C4B91"/>
    <w:rsid w:val="003C5E40"/>
    <w:rsid w:val="003C67BB"/>
    <w:rsid w:val="003C68C5"/>
    <w:rsid w:val="003C6B07"/>
    <w:rsid w:val="003C6C54"/>
    <w:rsid w:val="003C6D23"/>
    <w:rsid w:val="003C7195"/>
    <w:rsid w:val="003C7777"/>
    <w:rsid w:val="003C78E3"/>
    <w:rsid w:val="003D08F1"/>
    <w:rsid w:val="003D11AC"/>
    <w:rsid w:val="003D160C"/>
    <w:rsid w:val="003D1699"/>
    <w:rsid w:val="003D194D"/>
    <w:rsid w:val="003D21E7"/>
    <w:rsid w:val="003D228A"/>
    <w:rsid w:val="003D2404"/>
    <w:rsid w:val="003D2F73"/>
    <w:rsid w:val="003D3DEC"/>
    <w:rsid w:val="003D3E5E"/>
    <w:rsid w:val="003D4443"/>
    <w:rsid w:val="003D4CBD"/>
    <w:rsid w:val="003D569F"/>
    <w:rsid w:val="003D6A78"/>
    <w:rsid w:val="003D6E30"/>
    <w:rsid w:val="003D736A"/>
    <w:rsid w:val="003E02AE"/>
    <w:rsid w:val="003E0F64"/>
    <w:rsid w:val="003E2871"/>
    <w:rsid w:val="003E4035"/>
    <w:rsid w:val="003E4469"/>
    <w:rsid w:val="003E4BAA"/>
    <w:rsid w:val="003E509D"/>
    <w:rsid w:val="003E5493"/>
    <w:rsid w:val="003E5B62"/>
    <w:rsid w:val="003E6398"/>
    <w:rsid w:val="003E65F8"/>
    <w:rsid w:val="003F03DD"/>
    <w:rsid w:val="003F05C0"/>
    <w:rsid w:val="003F0974"/>
    <w:rsid w:val="003F0D10"/>
    <w:rsid w:val="003F0F8B"/>
    <w:rsid w:val="003F0F9D"/>
    <w:rsid w:val="003F286B"/>
    <w:rsid w:val="003F2F58"/>
    <w:rsid w:val="003F2FD3"/>
    <w:rsid w:val="003F357F"/>
    <w:rsid w:val="003F41B5"/>
    <w:rsid w:val="003F42FD"/>
    <w:rsid w:val="003F5151"/>
    <w:rsid w:val="003F5D6D"/>
    <w:rsid w:val="003F662A"/>
    <w:rsid w:val="003F6DBD"/>
    <w:rsid w:val="003F788B"/>
    <w:rsid w:val="003F7964"/>
    <w:rsid w:val="003F7A9C"/>
    <w:rsid w:val="003F7B56"/>
    <w:rsid w:val="00400BAE"/>
    <w:rsid w:val="00400E85"/>
    <w:rsid w:val="00400ED7"/>
    <w:rsid w:val="00401982"/>
    <w:rsid w:val="00403061"/>
    <w:rsid w:val="00403838"/>
    <w:rsid w:val="00403C46"/>
    <w:rsid w:val="00403DEA"/>
    <w:rsid w:val="00403E7B"/>
    <w:rsid w:val="00404925"/>
    <w:rsid w:val="00404C09"/>
    <w:rsid w:val="00405589"/>
    <w:rsid w:val="004064CC"/>
    <w:rsid w:val="004065DF"/>
    <w:rsid w:val="00406C0B"/>
    <w:rsid w:val="00406E6D"/>
    <w:rsid w:val="0040774F"/>
    <w:rsid w:val="004115E1"/>
    <w:rsid w:val="004126C5"/>
    <w:rsid w:val="004130E6"/>
    <w:rsid w:val="00413203"/>
    <w:rsid w:val="00415953"/>
    <w:rsid w:val="00415FC0"/>
    <w:rsid w:val="00416136"/>
    <w:rsid w:val="00417AB7"/>
    <w:rsid w:val="0042027D"/>
    <w:rsid w:val="004204A8"/>
    <w:rsid w:val="00420D8F"/>
    <w:rsid w:val="00422A03"/>
    <w:rsid w:val="00422A63"/>
    <w:rsid w:val="00422B73"/>
    <w:rsid w:val="00422BAB"/>
    <w:rsid w:val="00422EA1"/>
    <w:rsid w:val="00423BE9"/>
    <w:rsid w:val="00424282"/>
    <w:rsid w:val="004255C8"/>
    <w:rsid w:val="00425CDC"/>
    <w:rsid w:val="00425EC9"/>
    <w:rsid w:val="00425EFF"/>
    <w:rsid w:val="004260F7"/>
    <w:rsid w:val="00426572"/>
    <w:rsid w:val="00426A3C"/>
    <w:rsid w:val="00426E19"/>
    <w:rsid w:val="0042CFA8"/>
    <w:rsid w:val="0043032A"/>
    <w:rsid w:val="00431302"/>
    <w:rsid w:val="004317C3"/>
    <w:rsid w:val="004320A5"/>
    <w:rsid w:val="00432982"/>
    <w:rsid w:val="004334A7"/>
    <w:rsid w:val="00434305"/>
    <w:rsid w:val="00434AA2"/>
    <w:rsid w:val="004356D1"/>
    <w:rsid w:val="00435B20"/>
    <w:rsid w:val="0043791E"/>
    <w:rsid w:val="00437D2E"/>
    <w:rsid w:val="004409A0"/>
    <w:rsid w:val="00440D5C"/>
    <w:rsid w:val="00440E7F"/>
    <w:rsid w:val="00441080"/>
    <w:rsid w:val="004419AE"/>
    <w:rsid w:val="00441F0B"/>
    <w:rsid w:val="004421A5"/>
    <w:rsid w:val="004423DD"/>
    <w:rsid w:val="00442741"/>
    <w:rsid w:val="0044298D"/>
    <w:rsid w:val="00443407"/>
    <w:rsid w:val="00444363"/>
    <w:rsid w:val="00444D48"/>
    <w:rsid w:val="00445287"/>
    <w:rsid w:val="004465EE"/>
    <w:rsid w:val="004476FD"/>
    <w:rsid w:val="00447C82"/>
    <w:rsid w:val="00451566"/>
    <w:rsid w:val="00451A65"/>
    <w:rsid w:val="00452615"/>
    <w:rsid w:val="00454E8A"/>
    <w:rsid w:val="0045582D"/>
    <w:rsid w:val="00455D71"/>
    <w:rsid w:val="004565F5"/>
    <w:rsid w:val="00456B31"/>
    <w:rsid w:val="004574DD"/>
    <w:rsid w:val="0045755F"/>
    <w:rsid w:val="0046028F"/>
    <w:rsid w:val="0046030A"/>
    <w:rsid w:val="004604F4"/>
    <w:rsid w:val="004607E6"/>
    <w:rsid w:val="00460EAC"/>
    <w:rsid w:val="00462825"/>
    <w:rsid w:val="00462F8C"/>
    <w:rsid w:val="004634A0"/>
    <w:rsid w:val="00463573"/>
    <w:rsid w:val="00463CE6"/>
    <w:rsid w:val="004652B0"/>
    <w:rsid w:val="00466B1B"/>
    <w:rsid w:val="0047089C"/>
    <w:rsid w:val="00470922"/>
    <w:rsid w:val="004710F9"/>
    <w:rsid w:val="0047142B"/>
    <w:rsid w:val="00471A6C"/>
    <w:rsid w:val="004720A4"/>
    <w:rsid w:val="00472190"/>
    <w:rsid w:val="004736D4"/>
    <w:rsid w:val="00473E05"/>
    <w:rsid w:val="00474411"/>
    <w:rsid w:val="00474548"/>
    <w:rsid w:val="00474E1D"/>
    <w:rsid w:val="0047514A"/>
    <w:rsid w:val="00476021"/>
    <w:rsid w:val="00476B6E"/>
    <w:rsid w:val="004800B7"/>
    <w:rsid w:val="0048070A"/>
    <w:rsid w:val="00481E84"/>
    <w:rsid w:val="0048272A"/>
    <w:rsid w:val="00482A28"/>
    <w:rsid w:val="00482A67"/>
    <w:rsid w:val="00482A7D"/>
    <w:rsid w:val="0048445F"/>
    <w:rsid w:val="004848EB"/>
    <w:rsid w:val="00484F8A"/>
    <w:rsid w:val="00485B9E"/>
    <w:rsid w:val="00485E61"/>
    <w:rsid w:val="0048638C"/>
    <w:rsid w:val="00486CF7"/>
    <w:rsid w:val="00487132"/>
    <w:rsid w:val="00487C2F"/>
    <w:rsid w:val="00490DCE"/>
    <w:rsid w:val="0049150D"/>
    <w:rsid w:val="00491A64"/>
    <w:rsid w:val="00491CF4"/>
    <w:rsid w:val="00491EBE"/>
    <w:rsid w:val="0049256A"/>
    <w:rsid w:val="0049271C"/>
    <w:rsid w:val="0049272D"/>
    <w:rsid w:val="004936E7"/>
    <w:rsid w:val="00493D55"/>
    <w:rsid w:val="004943DC"/>
    <w:rsid w:val="0049468B"/>
    <w:rsid w:val="004950E6"/>
    <w:rsid w:val="00495131"/>
    <w:rsid w:val="00495FA7"/>
    <w:rsid w:val="00496016"/>
    <w:rsid w:val="00496FC0"/>
    <w:rsid w:val="004971C8"/>
    <w:rsid w:val="004975F0"/>
    <w:rsid w:val="004A03D8"/>
    <w:rsid w:val="004A0859"/>
    <w:rsid w:val="004A0D4B"/>
    <w:rsid w:val="004A0F19"/>
    <w:rsid w:val="004A2244"/>
    <w:rsid w:val="004A37D1"/>
    <w:rsid w:val="004A3DFF"/>
    <w:rsid w:val="004A5EED"/>
    <w:rsid w:val="004A74F3"/>
    <w:rsid w:val="004A7CE9"/>
    <w:rsid w:val="004B0A71"/>
    <w:rsid w:val="004B1B52"/>
    <w:rsid w:val="004B2454"/>
    <w:rsid w:val="004B2474"/>
    <w:rsid w:val="004B25A8"/>
    <w:rsid w:val="004B2E64"/>
    <w:rsid w:val="004B3357"/>
    <w:rsid w:val="004B3715"/>
    <w:rsid w:val="004B450D"/>
    <w:rsid w:val="004B484A"/>
    <w:rsid w:val="004B48FC"/>
    <w:rsid w:val="004B6E3E"/>
    <w:rsid w:val="004B7CA1"/>
    <w:rsid w:val="004B7DEB"/>
    <w:rsid w:val="004B7E86"/>
    <w:rsid w:val="004C01DA"/>
    <w:rsid w:val="004C148A"/>
    <w:rsid w:val="004C1B10"/>
    <w:rsid w:val="004C32AA"/>
    <w:rsid w:val="004C3640"/>
    <w:rsid w:val="004C3A98"/>
    <w:rsid w:val="004C3BBE"/>
    <w:rsid w:val="004C3DB7"/>
    <w:rsid w:val="004C4419"/>
    <w:rsid w:val="004C4C09"/>
    <w:rsid w:val="004C5084"/>
    <w:rsid w:val="004C64E7"/>
    <w:rsid w:val="004C6E9B"/>
    <w:rsid w:val="004D0467"/>
    <w:rsid w:val="004D05B7"/>
    <w:rsid w:val="004D071B"/>
    <w:rsid w:val="004D116A"/>
    <w:rsid w:val="004D1703"/>
    <w:rsid w:val="004D1A91"/>
    <w:rsid w:val="004D1C48"/>
    <w:rsid w:val="004D1E04"/>
    <w:rsid w:val="004D24DC"/>
    <w:rsid w:val="004D2AEF"/>
    <w:rsid w:val="004D3904"/>
    <w:rsid w:val="004D3E53"/>
    <w:rsid w:val="004D3EC5"/>
    <w:rsid w:val="004D4D66"/>
    <w:rsid w:val="004D5447"/>
    <w:rsid w:val="004D5646"/>
    <w:rsid w:val="004D63D2"/>
    <w:rsid w:val="004D6D75"/>
    <w:rsid w:val="004D6E3D"/>
    <w:rsid w:val="004D7149"/>
    <w:rsid w:val="004D76D2"/>
    <w:rsid w:val="004D778D"/>
    <w:rsid w:val="004D79DE"/>
    <w:rsid w:val="004D7C99"/>
    <w:rsid w:val="004D7F6B"/>
    <w:rsid w:val="004E123C"/>
    <w:rsid w:val="004E2F67"/>
    <w:rsid w:val="004E30B0"/>
    <w:rsid w:val="004E3155"/>
    <w:rsid w:val="004E3476"/>
    <w:rsid w:val="004E4032"/>
    <w:rsid w:val="004E4527"/>
    <w:rsid w:val="004E471B"/>
    <w:rsid w:val="004E47FE"/>
    <w:rsid w:val="004E4E88"/>
    <w:rsid w:val="004E5A94"/>
    <w:rsid w:val="004E60A6"/>
    <w:rsid w:val="004E683B"/>
    <w:rsid w:val="004E6C5C"/>
    <w:rsid w:val="004E7222"/>
    <w:rsid w:val="004E76AC"/>
    <w:rsid w:val="004E7D31"/>
    <w:rsid w:val="004E841E"/>
    <w:rsid w:val="004F044B"/>
    <w:rsid w:val="004F09A3"/>
    <w:rsid w:val="004F1567"/>
    <w:rsid w:val="004F2C66"/>
    <w:rsid w:val="004F361B"/>
    <w:rsid w:val="004F47D3"/>
    <w:rsid w:val="004F562A"/>
    <w:rsid w:val="004F62A4"/>
    <w:rsid w:val="004F63E3"/>
    <w:rsid w:val="004F654F"/>
    <w:rsid w:val="004F7A46"/>
    <w:rsid w:val="004F7B77"/>
    <w:rsid w:val="00500147"/>
    <w:rsid w:val="00501A39"/>
    <w:rsid w:val="00501BCF"/>
    <w:rsid w:val="00501BD9"/>
    <w:rsid w:val="00501F73"/>
    <w:rsid w:val="00502484"/>
    <w:rsid w:val="005024FC"/>
    <w:rsid w:val="0050383A"/>
    <w:rsid w:val="00503B03"/>
    <w:rsid w:val="00504688"/>
    <w:rsid w:val="00506319"/>
    <w:rsid w:val="00506E9C"/>
    <w:rsid w:val="0050726A"/>
    <w:rsid w:val="00510FA0"/>
    <w:rsid w:val="00510FEE"/>
    <w:rsid w:val="005114F8"/>
    <w:rsid w:val="005117C9"/>
    <w:rsid w:val="00511C1E"/>
    <w:rsid w:val="00511E54"/>
    <w:rsid w:val="00511F2C"/>
    <w:rsid w:val="00512165"/>
    <w:rsid w:val="005127CD"/>
    <w:rsid w:val="005134AC"/>
    <w:rsid w:val="00513997"/>
    <w:rsid w:val="00513E55"/>
    <w:rsid w:val="0051568F"/>
    <w:rsid w:val="00515F20"/>
    <w:rsid w:val="00517258"/>
    <w:rsid w:val="005179D5"/>
    <w:rsid w:val="005179E1"/>
    <w:rsid w:val="00520664"/>
    <w:rsid w:val="00520E76"/>
    <w:rsid w:val="00520FDA"/>
    <w:rsid w:val="00521183"/>
    <w:rsid w:val="005215A9"/>
    <w:rsid w:val="00521A0D"/>
    <w:rsid w:val="00521EBE"/>
    <w:rsid w:val="00522007"/>
    <w:rsid w:val="00523526"/>
    <w:rsid w:val="00524625"/>
    <w:rsid w:val="005249DE"/>
    <w:rsid w:val="005257E9"/>
    <w:rsid w:val="00525C42"/>
    <w:rsid w:val="005261DD"/>
    <w:rsid w:val="00526CC8"/>
    <w:rsid w:val="00527823"/>
    <w:rsid w:val="00527C4F"/>
    <w:rsid w:val="0053050D"/>
    <w:rsid w:val="00530AAB"/>
    <w:rsid w:val="005319DB"/>
    <w:rsid w:val="005320AD"/>
    <w:rsid w:val="00532705"/>
    <w:rsid w:val="0053288D"/>
    <w:rsid w:val="00533023"/>
    <w:rsid w:val="005347C8"/>
    <w:rsid w:val="00534B78"/>
    <w:rsid w:val="00534D5B"/>
    <w:rsid w:val="00534F5E"/>
    <w:rsid w:val="00535923"/>
    <w:rsid w:val="00536111"/>
    <w:rsid w:val="00540C3F"/>
    <w:rsid w:val="005415EE"/>
    <w:rsid w:val="00541B9F"/>
    <w:rsid w:val="00543D97"/>
    <w:rsid w:val="005453A4"/>
    <w:rsid w:val="00545A00"/>
    <w:rsid w:val="00545FB6"/>
    <w:rsid w:val="00546122"/>
    <w:rsid w:val="00546952"/>
    <w:rsid w:val="005472A4"/>
    <w:rsid w:val="00547793"/>
    <w:rsid w:val="00551B45"/>
    <w:rsid w:val="005520F3"/>
    <w:rsid w:val="005524A5"/>
    <w:rsid w:val="005533D5"/>
    <w:rsid w:val="00553E0D"/>
    <w:rsid w:val="005543E2"/>
    <w:rsid w:val="00555D90"/>
    <w:rsid w:val="00557121"/>
    <w:rsid w:val="005579E2"/>
    <w:rsid w:val="00557F31"/>
    <w:rsid w:val="00557FEF"/>
    <w:rsid w:val="005611D2"/>
    <w:rsid w:val="005613B1"/>
    <w:rsid w:val="005625B3"/>
    <w:rsid w:val="005629D0"/>
    <w:rsid w:val="00562B51"/>
    <w:rsid w:val="00563858"/>
    <w:rsid w:val="00564564"/>
    <w:rsid w:val="00564E65"/>
    <w:rsid w:val="00565128"/>
    <w:rsid w:val="005651B8"/>
    <w:rsid w:val="00565824"/>
    <w:rsid w:val="005663DD"/>
    <w:rsid w:val="0056641A"/>
    <w:rsid w:val="00567E69"/>
    <w:rsid w:val="00570D34"/>
    <w:rsid w:val="0057123E"/>
    <w:rsid w:val="00571386"/>
    <w:rsid w:val="00571AD4"/>
    <w:rsid w:val="00571C89"/>
    <w:rsid w:val="005723EC"/>
    <w:rsid w:val="0057269C"/>
    <w:rsid w:val="00572F08"/>
    <w:rsid w:val="00573358"/>
    <w:rsid w:val="005734AE"/>
    <w:rsid w:val="00573522"/>
    <w:rsid w:val="005735AA"/>
    <w:rsid w:val="005735F2"/>
    <w:rsid w:val="0057372A"/>
    <w:rsid w:val="00573817"/>
    <w:rsid w:val="005740E6"/>
    <w:rsid w:val="0057469B"/>
    <w:rsid w:val="00576970"/>
    <w:rsid w:val="00576F28"/>
    <w:rsid w:val="00577066"/>
    <w:rsid w:val="00577BDA"/>
    <w:rsid w:val="00581283"/>
    <w:rsid w:val="00581437"/>
    <w:rsid w:val="00581DB7"/>
    <w:rsid w:val="0058227B"/>
    <w:rsid w:val="00582339"/>
    <w:rsid w:val="00582501"/>
    <w:rsid w:val="00582681"/>
    <w:rsid w:val="00583FFA"/>
    <w:rsid w:val="00584B07"/>
    <w:rsid w:val="00584B70"/>
    <w:rsid w:val="005857B4"/>
    <w:rsid w:val="0058648D"/>
    <w:rsid w:val="005864E5"/>
    <w:rsid w:val="005867BC"/>
    <w:rsid w:val="00586BF7"/>
    <w:rsid w:val="00586E14"/>
    <w:rsid w:val="0058726A"/>
    <w:rsid w:val="0058741A"/>
    <w:rsid w:val="00590D6F"/>
    <w:rsid w:val="00591468"/>
    <w:rsid w:val="00591A92"/>
    <w:rsid w:val="00591D24"/>
    <w:rsid w:val="00592D43"/>
    <w:rsid w:val="00593829"/>
    <w:rsid w:val="00593E0A"/>
    <w:rsid w:val="00594F20"/>
    <w:rsid w:val="0059605A"/>
    <w:rsid w:val="005970AF"/>
    <w:rsid w:val="0059771E"/>
    <w:rsid w:val="00597D5C"/>
    <w:rsid w:val="005A072F"/>
    <w:rsid w:val="005A1606"/>
    <w:rsid w:val="005A1C78"/>
    <w:rsid w:val="005A272E"/>
    <w:rsid w:val="005A37AA"/>
    <w:rsid w:val="005A3FB0"/>
    <w:rsid w:val="005A4B57"/>
    <w:rsid w:val="005A4CC2"/>
    <w:rsid w:val="005A5659"/>
    <w:rsid w:val="005A5E92"/>
    <w:rsid w:val="005A61FA"/>
    <w:rsid w:val="005A7ADD"/>
    <w:rsid w:val="005A7CB3"/>
    <w:rsid w:val="005B0297"/>
    <w:rsid w:val="005B09AB"/>
    <w:rsid w:val="005B0C99"/>
    <w:rsid w:val="005B0EA1"/>
    <w:rsid w:val="005B1A02"/>
    <w:rsid w:val="005B2475"/>
    <w:rsid w:val="005B2CB6"/>
    <w:rsid w:val="005B3098"/>
    <w:rsid w:val="005B4A67"/>
    <w:rsid w:val="005B5823"/>
    <w:rsid w:val="005B668A"/>
    <w:rsid w:val="005B6E3A"/>
    <w:rsid w:val="005B747E"/>
    <w:rsid w:val="005B7866"/>
    <w:rsid w:val="005B79FE"/>
    <w:rsid w:val="005C062B"/>
    <w:rsid w:val="005C1947"/>
    <w:rsid w:val="005C1E3C"/>
    <w:rsid w:val="005C3B58"/>
    <w:rsid w:val="005C4EE5"/>
    <w:rsid w:val="005C4F79"/>
    <w:rsid w:val="005C5160"/>
    <w:rsid w:val="005C544C"/>
    <w:rsid w:val="005C6868"/>
    <w:rsid w:val="005C6A54"/>
    <w:rsid w:val="005C71A6"/>
    <w:rsid w:val="005D019E"/>
    <w:rsid w:val="005D01F6"/>
    <w:rsid w:val="005D0387"/>
    <w:rsid w:val="005D039A"/>
    <w:rsid w:val="005D0437"/>
    <w:rsid w:val="005D0985"/>
    <w:rsid w:val="005D11A3"/>
    <w:rsid w:val="005D1B14"/>
    <w:rsid w:val="005D253D"/>
    <w:rsid w:val="005D48E1"/>
    <w:rsid w:val="005D4FF5"/>
    <w:rsid w:val="005D5168"/>
    <w:rsid w:val="005D6788"/>
    <w:rsid w:val="005D6D64"/>
    <w:rsid w:val="005D711C"/>
    <w:rsid w:val="005D751B"/>
    <w:rsid w:val="005D7B28"/>
    <w:rsid w:val="005D7F66"/>
    <w:rsid w:val="005E09DC"/>
    <w:rsid w:val="005E0B2C"/>
    <w:rsid w:val="005E1179"/>
    <w:rsid w:val="005E1988"/>
    <w:rsid w:val="005E2262"/>
    <w:rsid w:val="005E3020"/>
    <w:rsid w:val="005E3352"/>
    <w:rsid w:val="005E5468"/>
    <w:rsid w:val="005E55CE"/>
    <w:rsid w:val="005E5C7B"/>
    <w:rsid w:val="005E5F8D"/>
    <w:rsid w:val="005E628C"/>
    <w:rsid w:val="005E63BD"/>
    <w:rsid w:val="005E6441"/>
    <w:rsid w:val="005E6EED"/>
    <w:rsid w:val="005E6FC5"/>
    <w:rsid w:val="005F04FA"/>
    <w:rsid w:val="005F05C2"/>
    <w:rsid w:val="005F2988"/>
    <w:rsid w:val="005F2B59"/>
    <w:rsid w:val="005F327B"/>
    <w:rsid w:val="005F33A8"/>
    <w:rsid w:val="005F39B8"/>
    <w:rsid w:val="005F42D8"/>
    <w:rsid w:val="005F47D5"/>
    <w:rsid w:val="005F4C50"/>
    <w:rsid w:val="005F5483"/>
    <w:rsid w:val="005F6DE1"/>
    <w:rsid w:val="005F7574"/>
    <w:rsid w:val="005F76B8"/>
    <w:rsid w:val="006019E3"/>
    <w:rsid w:val="006025D7"/>
    <w:rsid w:val="00603DB4"/>
    <w:rsid w:val="006042FD"/>
    <w:rsid w:val="006046E1"/>
    <w:rsid w:val="0060488B"/>
    <w:rsid w:val="006054FE"/>
    <w:rsid w:val="00606BBF"/>
    <w:rsid w:val="0060707A"/>
    <w:rsid w:val="006071BA"/>
    <w:rsid w:val="00607CDA"/>
    <w:rsid w:val="00610958"/>
    <w:rsid w:val="00610E4D"/>
    <w:rsid w:val="00611A8E"/>
    <w:rsid w:val="00611C0F"/>
    <w:rsid w:val="00611D07"/>
    <w:rsid w:val="00612AF5"/>
    <w:rsid w:val="006148A2"/>
    <w:rsid w:val="00615151"/>
    <w:rsid w:val="006157D0"/>
    <w:rsid w:val="00615B8E"/>
    <w:rsid w:val="00616C66"/>
    <w:rsid w:val="00617052"/>
    <w:rsid w:val="00617E18"/>
    <w:rsid w:val="0062077D"/>
    <w:rsid w:val="006208A3"/>
    <w:rsid w:val="00620969"/>
    <w:rsid w:val="00620C4A"/>
    <w:rsid w:val="00621040"/>
    <w:rsid w:val="0062157A"/>
    <w:rsid w:val="00621B64"/>
    <w:rsid w:val="0062306E"/>
    <w:rsid w:val="006242B3"/>
    <w:rsid w:val="00624C75"/>
    <w:rsid w:val="00625C66"/>
    <w:rsid w:val="00627024"/>
    <w:rsid w:val="006275D0"/>
    <w:rsid w:val="006275DF"/>
    <w:rsid w:val="00631063"/>
    <w:rsid w:val="00632467"/>
    <w:rsid w:val="0063266D"/>
    <w:rsid w:val="00632BD8"/>
    <w:rsid w:val="00634905"/>
    <w:rsid w:val="00635F16"/>
    <w:rsid w:val="0063731F"/>
    <w:rsid w:val="00637FA7"/>
    <w:rsid w:val="006400EC"/>
    <w:rsid w:val="00640B7A"/>
    <w:rsid w:val="00640CB8"/>
    <w:rsid w:val="00641B32"/>
    <w:rsid w:val="00644060"/>
    <w:rsid w:val="006444B6"/>
    <w:rsid w:val="00644520"/>
    <w:rsid w:val="006457C6"/>
    <w:rsid w:val="00645B08"/>
    <w:rsid w:val="00646218"/>
    <w:rsid w:val="00646246"/>
    <w:rsid w:val="00646446"/>
    <w:rsid w:val="00646F8A"/>
    <w:rsid w:val="006474D7"/>
    <w:rsid w:val="00647888"/>
    <w:rsid w:val="006506DE"/>
    <w:rsid w:val="006509F3"/>
    <w:rsid w:val="00651624"/>
    <w:rsid w:val="00651BF9"/>
    <w:rsid w:val="006526B9"/>
    <w:rsid w:val="00652F0C"/>
    <w:rsid w:val="00653CBB"/>
    <w:rsid w:val="00654072"/>
    <w:rsid w:val="0065454A"/>
    <w:rsid w:val="00654690"/>
    <w:rsid w:val="00654DF2"/>
    <w:rsid w:val="00656A34"/>
    <w:rsid w:val="006601F0"/>
    <w:rsid w:val="00660B1D"/>
    <w:rsid w:val="00660BBF"/>
    <w:rsid w:val="00660F9E"/>
    <w:rsid w:val="00661941"/>
    <w:rsid w:val="00662443"/>
    <w:rsid w:val="00663907"/>
    <w:rsid w:val="00663BDE"/>
    <w:rsid w:val="00663F6D"/>
    <w:rsid w:val="00663FF0"/>
    <w:rsid w:val="00664275"/>
    <w:rsid w:val="006669D4"/>
    <w:rsid w:val="00667661"/>
    <w:rsid w:val="00670967"/>
    <w:rsid w:val="00670D77"/>
    <w:rsid w:val="0067122A"/>
    <w:rsid w:val="006717B6"/>
    <w:rsid w:val="00671B99"/>
    <w:rsid w:val="006720A0"/>
    <w:rsid w:val="006721A9"/>
    <w:rsid w:val="0067288D"/>
    <w:rsid w:val="00672B78"/>
    <w:rsid w:val="006730B8"/>
    <w:rsid w:val="006732B4"/>
    <w:rsid w:val="00673460"/>
    <w:rsid w:val="0067419B"/>
    <w:rsid w:val="00674551"/>
    <w:rsid w:val="00674EB0"/>
    <w:rsid w:val="00674FE5"/>
    <w:rsid w:val="00675D73"/>
    <w:rsid w:val="0067655E"/>
    <w:rsid w:val="00676C8C"/>
    <w:rsid w:val="00677507"/>
    <w:rsid w:val="0067777F"/>
    <w:rsid w:val="00677BE0"/>
    <w:rsid w:val="00680E5A"/>
    <w:rsid w:val="006810C1"/>
    <w:rsid w:val="006811BE"/>
    <w:rsid w:val="006813CF"/>
    <w:rsid w:val="006814ED"/>
    <w:rsid w:val="0068155D"/>
    <w:rsid w:val="006824B6"/>
    <w:rsid w:val="00682752"/>
    <w:rsid w:val="006830FF"/>
    <w:rsid w:val="006842F3"/>
    <w:rsid w:val="00685170"/>
    <w:rsid w:val="0068538D"/>
    <w:rsid w:val="0068557F"/>
    <w:rsid w:val="006855AF"/>
    <w:rsid w:val="006860AB"/>
    <w:rsid w:val="0068651F"/>
    <w:rsid w:val="00690175"/>
    <w:rsid w:val="0069073C"/>
    <w:rsid w:val="00691673"/>
    <w:rsid w:val="0069291E"/>
    <w:rsid w:val="006929F0"/>
    <w:rsid w:val="00693CF4"/>
    <w:rsid w:val="00693FA0"/>
    <w:rsid w:val="00694210"/>
    <w:rsid w:val="00694252"/>
    <w:rsid w:val="00696693"/>
    <w:rsid w:val="006968B6"/>
    <w:rsid w:val="00696C0E"/>
    <w:rsid w:val="006972AC"/>
    <w:rsid w:val="006A0579"/>
    <w:rsid w:val="006A22EE"/>
    <w:rsid w:val="006A2739"/>
    <w:rsid w:val="006A3F34"/>
    <w:rsid w:val="006A3F77"/>
    <w:rsid w:val="006A4C07"/>
    <w:rsid w:val="006A4D5F"/>
    <w:rsid w:val="006A5660"/>
    <w:rsid w:val="006A5F41"/>
    <w:rsid w:val="006A6136"/>
    <w:rsid w:val="006A68B2"/>
    <w:rsid w:val="006A6CB7"/>
    <w:rsid w:val="006A765F"/>
    <w:rsid w:val="006A7E13"/>
    <w:rsid w:val="006B041E"/>
    <w:rsid w:val="006B0574"/>
    <w:rsid w:val="006B09FC"/>
    <w:rsid w:val="006B105F"/>
    <w:rsid w:val="006B13B0"/>
    <w:rsid w:val="006B160B"/>
    <w:rsid w:val="006B2110"/>
    <w:rsid w:val="006B3398"/>
    <w:rsid w:val="006B3C6C"/>
    <w:rsid w:val="006B3D58"/>
    <w:rsid w:val="006B430B"/>
    <w:rsid w:val="006B4336"/>
    <w:rsid w:val="006B4A5C"/>
    <w:rsid w:val="006B5534"/>
    <w:rsid w:val="006B5DAB"/>
    <w:rsid w:val="006B6134"/>
    <w:rsid w:val="006B6337"/>
    <w:rsid w:val="006B6B88"/>
    <w:rsid w:val="006B7CAE"/>
    <w:rsid w:val="006B7D7A"/>
    <w:rsid w:val="006C07C8"/>
    <w:rsid w:val="006C1904"/>
    <w:rsid w:val="006C29F2"/>
    <w:rsid w:val="006C3020"/>
    <w:rsid w:val="006C3A75"/>
    <w:rsid w:val="006C48D7"/>
    <w:rsid w:val="006C5907"/>
    <w:rsid w:val="006C592B"/>
    <w:rsid w:val="006C6810"/>
    <w:rsid w:val="006D0E4A"/>
    <w:rsid w:val="006D17C5"/>
    <w:rsid w:val="006D25BB"/>
    <w:rsid w:val="006D26F7"/>
    <w:rsid w:val="006D3545"/>
    <w:rsid w:val="006D3781"/>
    <w:rsid w:val="006D3818"/>
    <w:rsid w:val="006D3FE5"/>
    <w:rsid w:val="006D41AF"/>
    <w:rsid w:val="006D4384"/>
    <w:rsid w:val="006D44BB"/>
    <w:rsid w:val="006D4EA0"/>
    <w:rsid w:val="006D4FB1"/>
    <w:rsid w:val="006D5AD5"/>
    <w:rsid w:val="006D6BCA"/>
    <w:rsid w:val="006E18CF"/>
    <w:rsid w:val="006E37F4"/>
    <w:rsid w:val="006E3A30"/>
    <w:rsid w:val="006E3F8C"/>
    <w:rsid w:val="006E48E6"/>
    <w:rsid w:val="006E508C"/>
    <w:rsid w:val="006E5194"/>
    <w:rsid w:val="006E5225"/>
    <w:rsid w:val="006E55E6"/>
    <w:rsid w:val="006E63FD"/>
    <w:rsid w:val="006E6ADE"/>
    <w:rsid w:val="006F1C3D"/>
    <w:rsid w:val="006F20BB"/>
    <w:rsid w:val="006F2216"/>
    <w:rsid w:val="006F24C2"/>
    <w:rsid w:val="006F28C4"/>
    <w:rsid w:val="006F2C47"/>
    <w:rsid w:val="006F2CBC"/>
    <w:rsid w:val="006F566C"/>
    <w:rsid w:val="006F646A"/>
    <w:rsid w:val="006F656E"/>
    <w:rsid w:val="006F66EF"/>
    <w:rsid w:val="006F67A8"/>
    <w:rsid w:val="006F6940"/>
    <w:rsid w:val="006F701E"/>
    <w:rsid w:val="006F7113"/>
    <w:rsid w:val="006F7DA4"/>
    <w:rsid w:val="0070066F"/>
    <w:rsid w:val="00700AB2"/>
    <w:rsid w:val="007027DB"/>
    <w:rsid w:val="0070375D"/>
    <w:rsid w:val="007042AA"/>
    <w:rsid w:val="007048BC"/>
    <w:rsid w:val="00704F68"/>
    <w:rsid w:val="00707603"/>
    <w:rsid w:val="00707A5C"/>
    <w:rsid w:val="00710236"/>
    <w:rsid w:val="00710A33"/>
    <w:rsid w:val="00711D24"/>
    <w:rsid w:val="007128F4"/>
    <w:rsid w:val="00712ABF"/>
    <w:rsid w:val="00712BCE"/>
    <w:rsid w:val="00712F2B"/>
    <w:rsid w:val="00712F95"/>
    <w:rsid w:val="00713161"/>
    <w:rsid w:val="00713278"/>
    <w:rsid w:val="00714584"/>
    <w:rsid w:val="007151D0"/>
    <w:rsid w:val="0071562B"/>
    <w:rsid w:val="007158BD"/>
    <w:rsid w:val="00715D0A"/>
    <w:rsid w:val="00715EDB"/>
    <w:rsid w:val="00716361"/>
    <w:rsid w:val="0071657A"/>
    <w:rsid w:val="00716B2D"/>
    <w:rsid w:val="00716C0A"/>
    <w:rsid w:val="00716FE1"/>
    <w:rsid w:val="0072037A"/>
    <w:rsid w:val="007206F5"/>
    <w:rsid w:val="00720D8C"/>
    <w:rsid w:val="007213D1"/>
    <w:rsid w:val="00723B33"/>
    <w:rsid w:val="00724397"/>
    <w:rsid w:val="00724CC2"/>
    <w:rsid w:val="00724F34"/>
    <w:rsid w:val="00725DBB"/>
    <w:rsid w:val="0072618A"/>
    <w:rsid w:val="007263C7"/>
    <w:rsid w:val="00730BEE"/>
    <w:rsid w:val="0073248B"/>
    <w:rsid w:val="007327DD"/>
    <w:rsid w:val="00732B6C"/>
    <w:rsid w:val="007330A4"/>
    <w:rsid w:val="00733121"/>
    <w:rsid w:val="00733E34"/>
    <w:rsid w:val="007357D6"/>
    <w:rsid w:val="007359E6"/>
    <w:rsid w:val="00737107"/>
    <w:rsid w:val="00740407"/>
    <w:rsid w:val="00740781"/>
    <w:rsid w:val="00740A3D"/>
    <w:rsid w:val="00743968"/>
    <w:rsid w:val="00745E52"/>
    <w:rsid w:val="007461A2"/>
    <w:rsid w:val="00746DD3"/>
    <w:rsid w:val="00751177"/>
    <w:rsid w:val="007513CB"/>
    <w:rsid w:val="007516C5"/>
    <w:rsid w:val="007523D4"/>
    <w:rsid w:val="00752896"/>
    <w:rsid w:val="00752A25"/>
    <w:rsid w:val="007530C8"/>
    <w:rsid w:val="00753155"/>
    <w:rsid w:val="00753A56"/>
    <w:rsid w:val="00753DBF"/>
    <w:rsid w:val="00753DC8"/>
    <w:rsid w:val="007565EB"/>
    <w:rsid w:val="00756BE2"/>
    <w:rsid w:val="00757674"/>
    <w:rsid w:val="007577F9"/>
    <w:rsid w:val="00760687"/>
    <w:rsid w:val="00760AA5"/>
    <w:rsid w:val="007615A0"/>
    <w:rsid w:val="00761A8C"/>
    <w:rsid w:val="00761E08"/>
    <w:rsid w:val="007643FC"/>
    <w:rsid w:val="007648EA"/>
    <w:rsid w:val="00764956"/>
    <w:rsid w:val="00765A10"/>
    <w:rsid w:val="00765B32"/>
    <w:rsid w:val="00766086"/>
    <w:rsid w:val="007661A3"/>
    <w:rsid w:val="00766367"/>
    <w:rsid w:val="00766529"/>
    <w:rsid w:val="00766D27"/>
    <w:rsid w:val="00766EF3"/>
    <w:rsid w:val="00766FA7"/>
    <w:rsid w:val="00767A81"/>
    <w:rsid w:val="007705C3"/>
    <w:rsid w:val="0077095F"/>
    <w:rsid w:val="007709AB"/>
    <w:rsid w:val="00770E35"/>
    <w:rsid w:val="00771948"/>
    <w:rsid w:val="007721E9"/>
    <w:rsid w:val="0077295F"/>
    <w:rsid w:val="00773049"/>
    <w:rsid w:val="00775A0A"/>
    <w:rsid w:val="00775B5F"/>
    <w:rsid w:val="007762F4"/>
    <w:rsid w:val="00776F32"/>
    <w:rsid w:val="007778F8"/>
    <w:rsid w:val="0078103E"/>
    <w:rsid w:val="0078106A"/>
    <w:rsid w:val="007813BE"/>
    <w:rsid w:val="00781EF3"/>
    <w:rsid w:val="00782E37"/>
    <w:rsid w:val="00783FF2"/>
    <w:rsid w:val="00784443"/>
    <w:rsid w:val="00784D0A"/>
    <w:rsid w:val="00784F16"/>
    <w:rsid w:val="00785109"/>
    <w:rsid w:val="007854F6"/>
    <w:rsid w:val="007856CD"/>
    <w:rsid w:val="00785934"/>
    <w:rsid w:val="00785E22"/>
    <w:rsid w:val="007866F2"/>
    <w:rsid w:val="00786B4C"/>
    <w:rsid w:val="007870C1"/>
    <w:rsid w:val="00787FED"/>
    <w:rsid w:val="007900F1"/>
    <w:rsid w:val="00790A9A"/>
    <w:rsid w:val="00790E87"/>
    <w:rsid w:val="00790FBC"/>
    <w:rsid w:val="0079310A"/>
    <w:rsid w:val="007931C9"/>
    <w:rsid w:val="00793A1E"/>
    <w:rsid w:val="00793B55"/>
    <w:rsid w:val="00793E4D"/>
    <w:rsid w:val="0079483B"/>
    <w:rsid w:val="00795B10"/>
    <w:rsid w:val="00795E86"/>
    <w:rsid w:val="0079706D"/>
    <w:rsid w:val="0079753F"/>
    <w:rsid w:val="007A01FC"/>
    <w:rsid w:val="007A021E"/>
    <w:rsid w:val="007A03AB"/>
    <w:rsid w:val="007A2941"/>
    <w:rsid w:val="007A3210"/>
    <w:rsid w:val="007A5681"/>
    <w:rsid w:val="007A599F"/>
    <w:rsid w:val="007A6081"/>
    <w:rsid w:val="007A78CC"/>
    <w:rsid w:val="007A7D1A"/>
    <w:rsid w:val="007A7EA4"/>
    <w:rsid w:val="007B0F41"/>
    <w:rsid w:val="007B2AE3"/>
    <w:rsid w:val="007B2B70"/>
    <w:rsid w:val="007B2EF3"/>
    <w:rsid w:val="007B2FAA"/>
    <w:rsid w:val="007B3133"/>
    <w:rsid w:val="007B3877"/>
    <w:rsid w:val="007B3FFB"/>
    <w:rsid w:val="007B520C"/>
    <w:rsid w:val="007B6790"/>
    <w:rsid w:val="007C03A7"/>
    <w:rsid w:val="007C0E7B"/>
    <w:rsid w:val="007C215F"/>
    <w:rsid w:val="007C2195"/>
    <w:rsid w:val="007C271D"/>
    <w:rsid w:val="007C2E26"/>
    <w:rsid w:val="007C3939"/>
    <w:rsid w:val="007C548A"/>
    <w:rsid w:val="007C5AA5"/>
    <w:rsid w:val="007C5E1E"/>
    <w:rsid w:val="007C665E"/>
    <w:rsid w:val="007C74B0"/>
    <w:rsid w:val="007C75C4"/>
    <w:rsid w:val="007C7F29"/>
    <w:rsid w:val="007C7F8C"/>
    <w:rsid w:val="007D0618"/>
    <w:rsid w:val="007D0656"/>
    <w:rsid w:val="007D09C3"/>
    <w:rsid w:val="007D0A98"/>
    <w:rsid w:val="007D148D"/>
    <w:rsid w:val="007D1AF4"/>
    <w:rsid w:val="007D2C1E"/>
    <w:rsid w:val="007D2FAE"/>
    <w:rsid w:val="007D3441"/>
    <w:rsid w:val="007D4543"/>
    <w:rsid w:val="007D4581"/>
    <w:rsid w:val="007D493B"/>
    <w:rsid w:val="007D4FA5"/>
    <w:rsid w:val="007D5404"/>
    <w:rsid w:val="007D6382"/>
    <w:rsid w:val="007D6586"/>
    <w:rsid w:val="007D6803"/>
    <w:rsid w:val="007D6BF9"/>
    <w:rsid w:val="007D706E"/>
    <w:rsid w:val="007D78AC"/>
    <w:rsid w:val="007D7A39"/>
    <w:rsid w:val="007D7BC1"/>
    <w:rsid w:val="007E0649"/>
    <w:rsid w:val="007E0DBD"/>
    <w:rsid w:val="007E1438"/>
    <w:rsid w:val="007E1A40"/>
    <w:rsid w:val="007E2921"/>
    <w:rsid w:val="007E2DF4"/>
    <w:rsid w:val="007E33D4"/>
    <w:rsid w:val="007E3D30"/>
    <w:rsid w:val="007E3E8F"/>
    <w:rsid w:val="007E5BD6"/>
    <w:rsid w:val="007E62E4"/>
    <w:rsid w:val="007E65E4"/>
    <w:rsid w:val="007E6D45"/>
    <w:rsid w:val="007E71CF"/>
    <w:rsid w:val="007E744F"/>
    <w:rsid w:val="007E767E"/>
    <w:rsid w:val="007F04FB"/>
    <w:rsid w:val="007F0847"/>
    <w:rsid w:val="007F102F"/>
    <w:rsid w:val="007F2243"/>
    <w:rsid w:val="007F4A75"/>
    <w:rsid w:val="007F6E38"/>
    <w:rsid w:val="007F6F1A"/>
    <w:rsid w:val="007F6F2C"/>
    <w:rsid w:val="007F7796"/>
    <w:rsid w:val="007F7BAF"/>
    <w:rsid w:val="0080016F"/>
    <w:rsid w:val="00800E6F"/>
    <w:rsid w:val="0080267E"/>
    <w:rsid w:val="00802959"/>
    <w:rsid w:val="008035D9"/>
    <w:rsid w:val="00803672"/>
    <w:rsid w:val="008037CA"/>
    <w:rsid w:val="00803920"/>
    <w:rsid w:val="00804425"/>
    <w:rsid w:val="0080455B"/>
    <w:rsid w:val="00804598"/>
    <w:rsid w:val="008047D2"/>
    <w:rsid w:val="00804F42"/>
    <w:rsid w:val="00805A55"/>
    <w:rsid w:val="00805E7F"/>
    <w:rsid w:val="00807061"/>
    <w:rsid w:val="00807DCC"/>
    <w:rsid w:val="00810961"/>
    <w:rsid w:val="00810E54"/>
    <w:rsid w:val="0081225E"/>
    <w:rsid w:val="008126C4"/>
    <w:rsid w:val="00813B33"/>
    <w:rsid w:val="00814833"/>
    <w:rsid w:val="008148D4"/>
    <w:rsid w:val="00815573"/>
    <w:rsid w:val="0081598C"/>
    <w:rsid w:val="00815D20"/>
    <w:rsid w:val="00816553"/>
    <w:rsid w:val="00816804"/>
    <w:rsid w:val="00816995"/>
    <w:rsid w:val="0081733C"/>
    <w:rsid w:val="00817E7B"/>
    <w:rsid w:val="008217AA"/>
    <w:rsid w:val="008219ED"/>
    <w:rsid w:val="00821B5F"/>
    <w:rsid w:val="0082269F"/>
    <w:rsid w:val="00822B70"/>
    <w:rsid w:val="00823082"/>
    <w:rsid w:val="00823E55"/>
    <w:rsid w:val="00824A89"/>
    <w:rsid w:val="008258A9"/>
    <w:rsid w:val="008273D7"/>
    <w:rsid w:val="00827404"/>
    <w:rsid w:val="00827EA8"/>
    <w:rsid w:val="00827F30"/>
    <w:rsid w:val="0083001B"/>
    <w:rsid w:val="00830666"/>
    <w:rsid w:val="008308D3"/>
    <w:rsid w:val="00830905"/>
    <w:rsid w:val="008317B5"/>
    <w:rsid w:val="00831EE5"/>
    <w:rsid w:val="0083226D"/>
    <w:rsid w:val="008323BE"/>
    <w:rsid w:val="00833286"/>
    <w:rsid w:val="008338A9"/>
    <w:rsid w:val="00833AE4"/>
    <w:rsid w:val="00834AE6"/>
    <w:rsid w:val="00834EE9"/>
    <w:rsid w:val="00835DCF"/>
    <w:rsid w:val="00835E57"/>
    <w:rsid w:val="008367C9"/>
    <w:rsid w:val="00836F6F"/>
    <w:rsid w:val="0083719A"/>
    <w:rsid w:val="00837D42"/>
    <w:rsid w:val="008408E8"/>
    <w:rsid w:val="00840B70"/>
    <w:rsid w:val="00842790"/>
    <w:rsid w:val="00842798"/>
    <w:rsid w:val="00842A84"/>
    <w:rsid w:val="00842D60"/>
    <w:rsid w:val="0084331F"/>
    <w:rsid w:val="00843F3B"/>
    <w:rsid w:val="008445CC"/>
    <w:rsid w:val="008455AA"/>
    <w:rsid w:val="008456E2"/>
    <w:rsid w:val="00845778"/>
    <w:rsid w:val="00845DE5"/>
    <w:rsid w:val="00846B68"/>
    <w:rsid w:val="008478B9"/>
    <w:rsid w:val="0085046E"/>
    <w:rsid w:val="008511F7"/>
    <w:rsid w:val="00851350"/>
    <w:rsid w:val="00851685"/>
    <w:rsid w:val="00852405"/>
    <w:rsid w:val="008530A6"/>
    <w:rsid w:val="00853CD7"/>
    <w:rsid w:val="00853E57"/>
    <w:rsid w:val="00854FEB"/>
    <w:rsid w:val="0085588C"/>
    <w:rsid w:val="00856E01"/>
    <w:rsid w:val="0085765A"/>
    <w:rsid w:val="00857E52"/>
    <w:rsid w:val="00862E39"/>
    <w:rsid w:val="00863860"/>
    <w:rsid w:val="00863D8F"/>
    <w:rsid w:val="00863E30"/>
    <w:rsid w:val="00864997"/>
    <w:rsid w:val="008657D4"/>
    <w:rsid w:val="00866573"/>
    <w:rsid w:val="00866912"/>
    <w:rsid w:val="0086693B"/>
    <w:rsid w:val="0086791D"/>
    <w:rsid w:val="0087127D"/>
    <w:rsid w:val="00871841"/>
    <w:rsid w:val="00873AF7"/>
    <w:rsid w:val="00873C60"/>
    <w:rsid w:val="00874006"/>
    <w:rsid w:val="0087456C"/>
    <w:rsid w:val="00874A56"/>
    <w:rsid w:val="00875B96"/>
    <w:rsid w:val="0087669D"/>
    <w:rsid w:val="0087672E"/>
    <w:rsid w:val="00876E76"/>
    <w:rsid w:val="00877FEA"/>
    <w:rsid w:val="0088145C"/>
    <w:rsid w:val="008816FD"/>
    <w:rsid w:val="008826F8"/>
    <w:rsid w:val="00882765"/>
    <w:rsid w:val="008831B1"/>
    <w:rsid w:val="00883CD0"/>
    <w:rsid w:val="0088434B"/>
    <w:rsid w:val="008848C3"/>
    <w:rsid w:val="008858CE"/>
    <w:rsid w:val="00885B45"/>
    <w:rsid w:val="008862FF"/>
    <w:rsid w:val="0088645B"/>
    <w:rsid w:val="00886DC6"/>
    <w:rsid w:val="008871F8"/>
    <w:rsid w:val="008876F2"/>
    <w:rsid w:val="00887BD6"/>
    <w:rsid w:val="00887F6D"/>
    <w:rsid w:val="0089050B"/>
    <w:rsid w:val="00890D89"/>
    <w:rsid w:val="00890DFC"/>
    <w:rsid w:val="00891148"/>
    <w:rsid w:val="0089121C"/>
    <w:rsid w:val="00891FD5"/>
    <w:rsid w:val="00892584"/>
    <w:rsid w:val="00892AF9"/>
    <w:rsid w:val="00892C9D"/>
    <w:rsid w:val="0089300F"/>
    <w:rsid w:val="00893E84"/>
    <w:rsid w:val="0089509B"/>
    <w:rsid w:val="00895256"/>
    <w:rsid w:val="0089526A"/>
    <w:rsid w:val="00895287"/>
    <w:rsid w:val="008954C1"/>
    <w:rsid w:val="008958C1"/>
    <w:rsid w:val="0089595F"/>
    <w:rsid w:val="008959D1"/>
    <w:rsid w:val="00895CED"/>
    <w:rsid w:val="00895D02"/>
    <w:rsid w:val="008A085B"/>
    <w:rsid w:val="008A0A82"/>
    <w:rsid w:val="008A16EB"/>
    <w:rsid w:val="008A2B12"/>
    <w:rsid w:val="008A3C0F"/>
    <w:rsid w:val="008A4760"/>
    <w:rsid w:val="008A4931"/>
    <w:rsid w:val="008A4C3E"/>
    <w:rsid w:val="008A6283"/>
    <w:rsid w:val="008A63B0"/>
    <w:rsid w:val="008A6B71"/>
    <w:rsid w:val="008A6DF8"/>
    <w:rsid w:val="008A7277"/>
    <w:rsid w:val="008A7823"/>
    <w:rsid w:val="008B1BE2"/>
    <w:rsid w:val="008B1C3D"/>
    <w:rsid w:val="008B27F5"/>
    <w:rsid w:val="008B2F8D"/>
    <w:rsid w:val="008B3043"/>
    <w:rsid w:val="008B3255"/>
    <w:rsid w:val="008B3313"/>
    <w:rsid w:val="008B368D"/>
    <w:rsid w:val="008B4531"/>
    <w:rsid w:val="008B468D"/>
    <w:rsid w:val="008B4BEA"/>
    <w:rsid w:val="008B4C4D"/>
    <w:rsid w:val="008B4ED3"/>
    <w:rsid w:val="008B5374"/>
    <w:rsid w:val="008B53F3"/>
    <w:rsid w:val="008B6351"/>
    <w:rsid w:val="008B7562"/>
    <w:rsid w:val="008B766E"/>
    <w:rsid w:val="008C03A8"/>
    <w:rsid w:val="008C0406"/>
    <w:rsid w:val="008C04F1"/>
    <w:rsid w:val="008C07D4"/>
    <w:rsid w:val="008C162B"/>
    <w:rsid w:val="008C1C75"/>
    <w:rsid w:val="008C1EEC"/>
    <w:rsid w:val="008C2328"/>
    <w:rsid w:val="008C2C76"/>
    <w:rsid w:val="008C4477"/>
    <w:rsid w:val="008C45C5"/>
    <w:rsid w:val="008C47DE"/>
    <w:rsid w:val="008C6148"/>
    <w:rsid w:val="008C7E9D"/>
    <w:rsid w:val="008D008E"/>
    <w:rsid w:val="008D023D"/>
    <w:rsid w:val="008D0439"/>
    <w:rsid w:val="008D0467"/>
    <w:rsid w:val="008D0829"/>
    <w:rsid w:val="008D177A"/>
    <w:rsid w:val="008D2629"/>
    <w:rsid w:val="008D2E23"/>
    <w:rsid w:val="008D33DB"/>
    <w:rsid w:val="008D3B97"/>
    <w:rsid w:val="008D3BEF"/>
    <w:rsid w:val="008D457B"/>
    <w:rsid w:val="008D4BC0"/>
    <w:rsid w:val="008D4FF4"/>
    <w:rsid w:val="008D5807"/>
    <w:rsid w:val="008D590B"/>
    <w:rsid w:val="008D5A34"/>
    <w:rsid w:val="008D637F"/>
    <w:rsid w:val="008D67DF"/>
    <w:rsid w:val="008D6E28"/>
    <w:rsid w:val="008D7938"/>
    <w:rsid w:val="008E0DE2"/>
    <w:rsid w:val="008E0FB7"/>
    <w:rsid w:val="008E1F80"/>
    <w:rsid w:val="008E2758"/>
    <w:rsid w:val="008E47FD"/>
    <w:rsid w:val="008E6014"/>
    <w:rsid w:val="008E6AB5"/>
    <w:rsid w:val="008F0080"/>
    <w:rsid w:val="008F167D"/>
    <w:rsid w:val="008F27FD"/>
    <w:rsid w:val="008F2EAD"/>
    <w:rsid w:val="008F3F1C"/>
    <w:rsid w:val="008F4269"/>
    <w:rsid w:val="008F4893"/>
    <w:rsid w:val="008F571C"/>
    <w:rsid w:val="008F7022"/>
    <w:rsid w:val="008F7B33"/>
    <w:rsid w:val="008F7EC6"/>
    <w:rsid w:val="008F7F26"/>
    <w:rsid w:val="008F7FA5"/>
    <w:rsid w:val="009001BE"/>
    <w:rsid w:val="009007B6"/>
    <w:rsid w:val="00900BBD"/>
    <w:rsid w:val="009012E9"/>
    <w:rsid w:val="009015B7"/>
    <w:rsid w:val="00901F1A"/>
    <w:rsid w:val="009022A3"/>
    <w:rsid w:val="00902E75"/>
    <w:rsid w:val="00903128"/>
    <w:rsid w:val="0090362D"/>
    <w:rsid w:val="00903CE5"/>
    <w:rsid w:val="009046FD"/>
    <w:rsid w:val="00904E1E"/>
    <w:rsid w:val="0090557A"/>
    <w:rsid w:val="009067B0"/>
    <w:rsid w:val="00907089"/>
    <w:rsid w:val="009100BB"/>
    <w:rsid w:val="00910760"/>
    <w:rsid w:val="00910C8A"/>
    <w:rsid w:val="0091129A"/>
    <w:rsid w:val="00912013"/>
    <w:rsid w:val="0091246B"/>
    <w:rsid w:val="00912BB8"/>
    <w:rsid w:val="00912DA2"/>
    <w:rsid w:val="009144B8"/>
    <w:rsid w:val="009154C5"/>
    <w:rsid w:val="009162CE"/>
    <w:rsid w:val="00916F67"/>
    <w:rsid w:val="009171F2"/>
    <w:rsid w:val="00917776"/>
    <w:rsid w:val="00917A9F"/>
    <w:rsid w:val="0092092C"/>
    <w:rsid w:val="00920A94"/>
    <w:rsid w:val="00920AEB"/>
    <w:rsid w:val="00921414"/>
    <w:rsid w:val="00921ACB"/>
    <w:rsid w:val="009225ED"/>
    <w:rsid w:val="00922807"/>
    <w:rsid w:val="00922F47"/>
    <w:rsid w:val="00923C83"/>
    <w:rsid w:val="00924321"/>
    <w:rsid w:val="0092438F"/>
    <w:rsid w:val="00924602"/>
    <w:rsid w:val="00924AEE"/>
    <w:rsid w:val="00925ED5"/>
    <w:rsid w:val="0092654E"/>
    <w:rsid w:val="00926EDC"/>
    <w:rsid w:val="00927F9E"/>
    <w:rsid w:val="009302BD"/>
    <w:rsid w:val="009302D6"/>
    <w:rsid w:val="009309E2"/>
    <w:rsid w:val="00930A4E"/>
    <w:rsid w:val="00930EA3"/>
    <w:rsid w:val="0093113A"/>
    <w:rsid w:val="00931A5B"/>
    <w:rsid w:val="00932345"/>
    <w:rsid w:val="00932622"/>
    <w:rsid w:val="00932C7E"/>
    <w:rsid w:val="00932F0E"/>
    <w:rsid w:val="00934B48"/>
    <w:rsid w:val="00934EDF"/>
    <w:rsid w:val="009371B1"/>
    <w:rsid w:val="009377CC"/>
    <w:rsid w:val="00937DB9"/>
    <w:rsid w:val="0094051C"/>
    <w:rsid w:val="00940B4E"/>
    <w:rsid w:val="00940D1D"/>
    <w:rsid w:val="0094222B"/>
    <w:rsid w:val="009430FB"/>
    <w:rsid w:val="00943FAE"/>
    <w:rsid w:val="00944913"/>
    <w:rsid w:val="00944DA9"/>
    <w:rsid w:val="00944F22"/>
    <w:rsid w:val="00945136"/>
    <w:rsid w:val="0094553D"/>
    <w:rsid w:val="00945AD3"/>
    <w:rsid w:val="0094631E"/>
    <w:rsid w:val="0094733D"/>
    <w:rsid w:val="00947350"/>
    <w:rsid w:val="0094765C"/>
    <w:rsid w:val="00947F46"/>
    <w:rsid w:val="00950066"/>
    <w:rsid w:val="0095086B"/>
    <w:rsid w:val="00950AD3"/>
    <w:rsid w:val="0095162E"/>
    <w:rsid w:val="00951B09"/>
    <w:rsid w:val="009528DE"/>
    <w:rsid w:val="00953D4E"/>
    <w:rsid w:val="00953F98"/>
    <w:rsid w:val="00954103"/>
    <w:rsid w:val="0095538C"/>
    <w:rsid w:val="009566C6"/>
    <w:rsid w:val="009567F1"/>
    <w:rsid w:val="00956E4A"/>
    <w:rsid w:val="009571FE"/>
    <w:rsid w:val="00957CA4"/>
    <w:rsid w:val="00957F72"/>
    <w:rsid w:val="00961336"/>
    <w:rsid w:val="00961EC7"/>
    <w:rsid w:val="009622AC"/>
    <w:rsid w:val="0096275E"/>
    <w:rsid w:val="00962828"/>
    <w:rsid w:val="00962EA0"/>
    <w:rsid w:val="0096304F"/>
    <w:rsid w:val="0096306D"/>
    <w:rsid w:val="00964152"/>
    <w:rsid w:val="0096420E"/>
    <w:rsid w:val="0096426F"/>
    <w:rsid w:val="009646A3"/>
    <w:rsid w:val="009657F5"/>
    <w:rsid w:val="00966DA7"/>
    <w:rsid w:val="009675D5"/>
    <w:rsid w:val="00967BCD"/>
    <w:rsid w:val="00970A3D"/>
    <w:rsid w:val="0097112C"/>
    <w:rsid w:val="00972030"/>
    <w:rsid w:val="009726C8"/>
    <w:rsid w:val="009727E3"/>
    <w:rsid w:val="00972A4B"/>
    <w:rsid w:val="0097355B"/>
    <w:rsid w:val="009750E0"/>
    <w:rsid w:val="00975776"/>
    <w:rsid w:val="00975CC1"/>
    <w:rsid w:val="00975FF2"/>
    <w:rsid w:val="009764E6"/>
    <w:rsid w:val="0097664F"/>
    <w:rsid w:val="0097683A"/>
    <w:rsid w:val="00976999"/>
    <w:rsid w:val="009777C6"/>
    <w:rsid w:val="00977DA3"/>
    <w:rsid w:val="009804A2"/>
    <w:rsid w:val="009818D2"/>
    <w:rsid w:val="0098399B"/>
    <w:rsid w:val="00984686"/>
    <w:rsid w:val="009851CE"/>
    <w:rsid w:val="009854A9"/>
    <w:rsid w:val="00985922"/>
    <w:rsid w:val="00986D5D"/>
    <w:rsid w:val="00987682"/>
    <w:rsid w:val="0099028F"/>
    <w:rsid w:val="009904EF"/>
    <w:rsid w:val="00990B4A"/>
    <w:rsid w:val="00992347"/>
    <w:rsid w:val="009928B5"/>
    <w:rsid w:val="00992E50"/>
    <w:rsid w:val="00993153"/>
    <w:rsid w:val="00993773"/>
    <w:rsid w:val="00993E9E"/>
    <w:rsid w:val="00993EB7"/>
    <w:rsid w:val="009940BB"/>
    <w:rsid w:val="00994276"/>
    <w:rsid w:val="009951DF"/>
    <w:rsid w:val="00995404"/>
    <w:rsid w:val="00995A4B"/>
    <w:rsid w:val="00995BFE"/>
    <w:rsid w:val="00995EC8"/>
    <w:rsid w:val="00996069"/>
    <w:rsid w:val="00997AD4"/>
    <w:rsid w:val="00997FC5"/>
    <w:rsid w:val="009A000C"/>
    <w:rsid w:val="009A063F"/>
    <w:rsid w:val="009A06F0"/>
    <w:rsid w:val="009A206F"/>
    <w:rsid w:val="009A23CD"/>
    <w:rsid w:val="009A2A73"/>
    <w:rsid w:val="009A2D35"/>
    <w:rsid w:val="009A3040"/>
    <w:rsid w:val="009A3776"/>
    <w:rsid w:val="009A3CD3"/>
    <w:rsid w:val="009A4175"/>
    <w:rsid w:val="009A46EE"/>
    <w:rsid w:val="009A485B"/>
    <w:rsid w:val="009A4D76"/>
    <w:rsid w:val="009A4FED"/>
    <w:rsid w:val="009A567C"/>
    <w:rsid w:val="009A577D"/>
    <w:rsid w:val="009A57DC"/>
    <w:rsid w:val="009A5A2B"/>
    <w:rsid w:val="009A5BCB"/>
    <w:rsid w:val="009A6761"/>
    <w:rsid w:val="009A69FF"/>
    <w:rsid w:val="009A7164"/>
    <w:rsid w:val="009A7F3D"/>
    <w:rsid w:val="009A7FB5"/>
    <w:rsid w:val="009B12A1"/>
    <w:rsid w:val="009B12FD"/>
    <w:rsid w:val="009B217C"/>
    <w:rsid w:val="009B28F3"/>
    <w:rsid w:val="009B2D80"/>
    <w:rsid w:val="009B475E"/>
    <w:rsid w:val="009B49FC"/>
    <w:rsid w:val="009B5BD6"/>
    <w:rsid w:val="009B6FA8"/>
    <w:rsid w:val="009B77CF"/>
    <w:rsid w:val="009C0569"/>
    <w:rsid w:val="009C0EC2"/>
    <w:rsid w:val="009C1BC2"/>
    <w:rsid w:val="009C2AB5"/>
    <w:rsid w:val="009C2DFF"/>
    <w:rsid w:val="009C64A9"/>
    <w:rsid w:val="009C6F25"/>
    <w:rsid w:val="009D01A6"/>
    <w:rsid w:val="009D0345"/>
    <w:rsid w:val="009D052E"/>
    <w:rsid w:val="009D0592"/>
    <w:rsid w:val="009D16BB"/>
    <w:rsid w:val="009D1992"/>
    <w:rsid w:val="009D36AE"/>
    <w:rsid w:val="009D3EAE"/>
    <w:rsid w:val="009D42A3"/>
    <w:rsid w:val="009D46F7"/>
    <w:rsid w:val="009D48AB"/>
    <w:rsid w:val="009D496E"/>
    <w:rsid w:val="009D4DD6"/>
    <w:rsid w:val="009D7294"/>
    <w:rsid w:val="009D73C6"/>
    <w:rsid w:val="009D7AC9"/>
    <w:rsid w:val="009D7CC8"/>
    <w:rsid w:val="009D95E0"/>
    <w:rsid w:val="009E1863"/>
    <w:rsid w:val="009E1DD9"/>
    <w:rsid w:val="009E24C1"/>
    <w:rsid w:val="009E25F5"/>
    <w:rsid w:val="009E2BF3"/>
    <w:rsid w:val="009E3278"/>
    <w:rsid w:val="009E3627"/>
    <w:rsid w:val="009E4759"/>
    <w:rsid w:val="009E4F7A"/>
    <w:rsid w:val="009E59F3"/>
    <w:rsid w:val="009E5BAE"/>
    <w:rsid w:val="009E6D08"/>
    <w:rsid w:val="009E7341"/>
    <w:rsid w:val="009F0AA9"/>
    <w:rsid w:val="009F1F5E"/>
    <w:rsid w:val="009F38A3"/>
    <w:rsid w:val="009F398E"/>
    <w:rsid w:val="009F3E10"/>
    <w:rsid w:val="009F4034"/>
    <w:rsid w:val="009F44A7"/>
    <w:rsid w:val="009F46FF"/>
    <w:rsid w:val="009F4D11"/>
    <w:rsid w:val="009F580F"/>
    <w:rsid w:val="009F610C"/>
    <w:rsid w:val="009F6378"/>
    <w:rsid w:val="009F63A0"/>
    <w:rsid w:val="009F63F2"/>
    <w:rsid w:val="009F6FAE"/>
    <w:rsid w:val="009F714D"/>
    <w:rsid w:val="00A000FF"/>
    <w:rsid w:val="00A00370"/>
    <w:rsid w:val="00A0042D"/>
    <w:rsid w:val="00A004C8"/>
    <w:rsid w:val="00A007D6"/>
    <w:rsid w:val="00A009AE"/>
    <w:rsid w:val="00A01B63"/>
    <w:rsid w:val="00A03A8C"/>
    <w:rsid w:val="00A03AF8"/>
    <w:rsid w:val="00A04074"/>
    <w:rsid w:val="00A04A24"/>
    <w:rsid w:val="00A052DD"/>
    <w:rsid w:val="00A06D57"/>
    <w:rsid w:val="00A07086"/>
    <w:rsid w:val="00A074C2"/>
    <w:rsid w:val="00A07622"/>
    <w:rsid w:val="00A078B6"/>
    <w:rsid w:val="00A07D79"/>
    <w:rsid w:val="00A10C77"/>
    <w:rsid w:val="00A10D16"/>
    <w:rsid w:val="00A10F8E"/>
    <w:rsid w:val="00A128BA"/>
    <w:rsid w:val="00A12ADF"/>
    <w:rsid w:val="00A13A65"/>
    <w:rsid w:val="00A16098"/>
    <w:rsid w:val="00A165B8"/>
    <w:rsid w:val="00A16807"/>
    <w:rsid w:val="00A16BD4"/>
    <w:rsid w:val="00A17801"/>
    <w:rsid w:val="00A203F6"/>
    <w:rsid w:val="00A20866"/>
    <w:rsid w:val="00A20A8A"/>
    <w:rsid w:val="00A20BAF"/>
    <w:rsid w:val="00A213CB"/>
    <w:rsid w:val="00A21570"/>
    <w:rsid w:val="00A22236"/>
    <w:rsid w:val="00A22F9A"/>
    <w:rsid w:val="00A2351D"/>
    <w:rsid w:val="00A23C2E"/>
    <w:rsid w:val="00A23CA2"/>
    <w:rsid w:val="00A23F96"/>
    <w:rsid w:val="00A2487D"/>
    <w:rsid w:val="00A25422"/>
    <w:rsid w:val="00A255B6"/>
    <w:rsid w:val="00A258C2"/>
    <w:rsid w:val="00A2626B"/>
    <w:rsid w:val="00A27FBD"/>
    <w:rsid w:val="00A30423"/>
    <w:rsid w:val="00A31249"/>
    <w:rsid w:val="00A31261"/>
    <w:rsid w:val="00A316EE"/>
    <w:rsid w:val="00A32897"/>
    <w:rsid w:val="00A33337"/>
    <w:rsid w:val="00A33F5D"/>
    <w:rsid w:val="00A34193"/>
    <w:rsid w:val="00A34E33"/>
    <w:rsid w:val="00A36858"/>
    <w:rsid w:val="00A36B64"/>
    <w:rsid w:val="00A370AE"/>
    <w:rsid w:val="00A405CD"/>
    <w:rsid w:val="00A40822"/>
    <w:rsid w:val="00A4118B"/>
    <w:rsid w:val="00A4241D"/>
    <w:rsid w:val="00A43552"/>
    <w:rsid w:val="00A437E0"/>
    <w:rsid w:val="00A43F75"/>
    <w:rsid w:val="00A4592B"/>
    <w:rsid w:val="00A45F53"/>
    <w:rsid w:val="00A47B72"/>
    <w:rsid w:val="00A47D4B"/>
    <w:rsid w:val="00A50CA7"/>
    <w:rsid w:val="00A511F6"/>
    <w:rsid w:val="00A517EF"/>
    <w:rsid w:val="00A52DF8"/>
    <w:rsid w:val="00A538FF"/>
    <w:rsid w:val="00A53A59"/>
    <w:rsid w:val="00A54D66"/>
    <w:rsid w:val="00A559B7"/>
    <w:rsid w:val="00A57C37"/>
    <w:rsid w:val="00A57C8D"/>
    <w:rsid w:val="00A57E1B"/>
    <w:rsid w:val="00A60CED"/>
    <w:rsid w:val="00A61DC8"/>
    <w:rsid w:val="00A62912"/>
    <w:rsid w:val="00A63B8C"/>
    <w:rsid w:val="00A63DFF"/>
    <w:rsid w:val="00A63E29"/>
    <w:rsid w:val="00A64687"/>
    <w:rsid w:val="00A64966"/>
    <w:rsid w:val="00A649B5"/>
    <w:rsid w:val="00A64A62"/>
    <w:rsid w:val="00A65018"/>
    <w:rsid w:val="00A652DC"/>
    <w:rsid w:val="00A65363"/>
    <w:rsid w:val="00A65515"/>
    <w:rsid w:val="00A655D1"/>
    <w:rsid w:val="00A66D59"/>
    <w:rsid w:val="00A66F4F"/>
    <w:rsid w:val="00A67E83"/>
    <w:rsid w:val="00A67FAF"/>
    <w:rsid w:val="00A7069D"/>
    <w:rsid w:val="00A70769"/>
    <w:rsid w:val="00A708D5"/>
    <w:rsid w:val="00A714D0"/>
    <w:rsid w:val="00A72E99"/>
    <w:rsid w:val="00A73171"/>
    <w:rsid w:val="00A74376"/>
    <w:rsid w:val="00A746E3"/>
    <w:rsid w:val="00A74D1E"/>
    <w:rsid w:val="00A76219"/>
    <w:rsid w:val="00A76B9D"/>
    <w:rsid w:val="00A779A1"/>
    <w:rsid w:val="00A800EF"/>
    <w:rsid w:val="00A802E9"/>
    <w:rsid w:val="00A80A6E"/>
    <w:rsid w:val="00A80BEA"/>
    <w:rsid w:val="00A82079"/>
    <w:rsid w:val="00A82535"/>
    <w:rsid w:val="00A827DA"/>
    <w:rsid w:val="00A82A85"/>
    <w:rsid w:val="00A8341E"/>
    <w:rsid w:val="00A83A42"/>
    <w:rsid w:val="00A852E2"/>
    <w:rsid w:val="00A85708"/>
    <w:rsid w:val="00A862C7"/>
    <w:rsid w:val="00A864BE"/>
    <w:rsid w:val="00A86FFE"/>
    <w:rsid w:val="00A87276"/>
    <w:rsid w:val="00A87EEC"/>
    <w:rsid w:val="00A9032C"/>
    <w:rsid w:val="00A91200"/>
    <w:rsid w:val="00A92DFC"/>
    <w:rsid w:val="00A92F3E"/>
    <w:rsid w:val="00A931C0"/>
    <w:rsid w:val="00A93767"/>
    <w:rsid w:val="00A945BD"/>
    <w:rsid w:val="00A95B30"/>
    <w:rsid w:val="00A95CB8"/>
    <w:rsid w:val="00A963DC"/>
    <w:rsid w:val="00A96E1C"/>
    <w:rsid w:val="00A972E7"/>
    <w:rsid w:val="00A97BBA"/>
    <w:rsid w:val="00AA0049"/>
    <w:rsid w:val="00AA115C"/>
    <w:rsid w:val="00AA11DB"/>
    <w:rsid w:val="00AA12F0"/>
    <w:rsid w:val="00AA1622"/>
    <w:rsid w:val="00AA1D11"/>
    <w:rsid w:val="00AA1E1A"/>
    <w:rsid w:val="00AA2E69"/>
    <w:rsid w:val="00AA3197"/>
    <w:rsid w:val="00AA42F6"/>
    <w:rsid w:val="00AA4581"/>
    <w:rsid w:val="00AA482C"/>
    <w:rsid w:val="00AA4969"/>
    <w:rsid w:val="00AA4F73"/>
    <w:rsid w:val="00AA5C81"/>
    <w:rsid w:val="00AA680A"/>
    <w:rsid w:val="00AA683C"/>
    <w:rsid w:val="00AA7752"/>
    <w:rsid w:val="00AA7C67"/>
    <w:rsid w:val="00AA7DD7"/>
    <w:rsid w:val="00AB0924"/>
    <w:rsid w:val="00AB0969"/>
    <w:rsid w:val="00AB1A13"/>
    <w:rsid w:val="00AB1AF4"/>
    <w:rsid w:val="00AB22C5"/>
    <w:rsid w:val="00AB361A"/>
    <w:rsid w:val="00AB3FC3"/>
    <w:rsid w:val="00AB42DA"/>
    <w:rsid w:val="00AB440E"/>
    <w:rsid w:val="00AB47F6"/>
    <w:rsid w:val="00AB4BF3"/>
    <w:rsid w:val="00AB4D58"/>
    <w:rsid w:val="00AB5303"/>
    <w:rsid w:val="00AB5D23"/>
    <w:rsid w:val="00AB65CF"/>
    <w:rsid w:val="00AB6877"/>
    <w:rsid w:val="00AB733F"/>
    <w:rsid w:val="00AC1797"/>
    <w:rsid w:val="00AC19B9"/>
    <w:rsid w:val="00AC1B8B"/>
    <w:rsid w:val="00AC1BC0"/>
    <w:rsid w:val="00AC290D"/>
    <w:rsid w:val="00AC3051"/>
    <w:rsid w:val="00AC30E4"/>
    <w:rsid w:val="00AC39BD"/>
    <w:rsid w:val="00AC3C86"/>
    <w:rsid w:val="00AC3F3A"/>
    <w:rsid w:val="00AC4BCA"/>
    <w:rsid w:val="00AC5107"/>
    <w:rsid w:val="00AC54D2"/>
    <w:rsid w:val="00AC5B9F"/>
    <w:rsid w:val="00AC629F"/>
    <w:rsid w:val="00AC63E2"/>
    <w:rsid w:val="00AC6B92"/>
    <w:rsid w:val="00AC6DEC"/>
    <w:rsid w:val="00AC7828"/>
    <w:rsid w:val="00AD0009"/>
    <w:rsid w:val="00AD0033"/>
    <w:rsid w:val="00AD1667"/>
    <w:rsid w:val="00AD232A"/>
    <w:rsid w:val="00AD26FC"/>
    <w:rsid w:val="00AD2C3A"/>
    <w:rsid w:val="00AD2EB1"/>
    <w:rsid w:val="00AD43A0"/>
    <w:rsid w:val="00AD6214"/>
    <w:rsid w:val="00AD62B8"/>
    <w:rsid w:val="00AD7DEA"/>
    <w:rsid w:val="00AD7F86"/>
    <w:rsid w:val="00AE001E"/>
    <w:rsid w:val="00AE002B"/>
    <w:rsid w:val="00AE0275"/>
    <w:rsid w:val="00AE084B"/>
    <w:rsid w:val="00AE14F8"/>
    <w:rsid w:val="00AE292B"/>
    <w:rsid w:val="00AE38C7"/>
    <w:rsid w:val="00AE42D3"/>
    <w:rsid w:val="00AE447B"/>
    <w:rsid w:val="00AE44A1"/>
    <w:rsid w:val="00AE44E3"/>
    <w:rsid w:val="00AE45CA"/>
    <w:rsid w:val="00AE4BE7"/>
    <w:rsid w:val="00AE5014"/>
    <w:rsid w:val="00AE5E5F"/>
    <w:rsid w:val="00AE60FF"/>
    <w:rsid w:val="00AE789B"/>
    <w:rsid w:val="00AF0566"/>
    <w:rsid w:val="00AF1F4E"/>
    <w:rsid w:val="00AF210D"/>
    <w:rsid w:val="00AF26A1"/>
    <w:rsid w:val="00AF2A6C"/>
    <w:rsid w:val="00AF2FAD"/>
    <w:rsid w:val="00AF58B8"/>
    <w:rsid w:val="00AF7058"/>
    <w:rsid w:val="00AF74CC"/>
    <w:rsid w:val="00AF78D0"/>
    <w:rsid w:val="00B00B2C"/>
    <w:rsid w:val="00B00FC7"/>
    <w:rsid w:val="00B0172B"/>
    <w:rsid w:val="00B0238F"/>
    <w:rsid w:val="00B02B0C"/>
    <w:rsid w:val="00B02B2B"/>
    <w:rsid w:val="00B02EC4"/>
    <w:rsid w:val="00B0311F"/>
    <w:rsid w:val="00B031AC"/>
    <w:rsid w:val="00B04FDA"/>
    <w:rsid w:val="00B053FC"/>
    <w:rsid w:val="00B05DB7"/>
    <w:rsid w:val="00B06BB9"/>
    <w:rsid w:val="00B073DF"/>
    <w:rsid w:val="00B07DDD"/>
    <w:rsid w:val="00B090A2"/>
    <w:rsid w:val="00B10880"/>
    <w:rsid w:val="00B1215A"/>
    <w:rsid w:val="00B12FF7"/>
    <w:rsid w:val="00B1432F"/>
    <w:rsid w:val="00B14694"/>
    <w:rsid w:val="00B146A8"/>
    <w:rsid w:val="00B1481E"/>
    <w:rsid w:val="00B155F5"/>
    <w:rsid w:val="00B1577A"/>
    <w:rsid w:val="00B16814"/>
    <w:rsid w:val="00B16C92"/>
    <w:rsid w:val="00B17814"/>
    <w:rsid w:val="00B1786A"/>
    <w:rsid w:val="00B17FDE"/>
    <w:rsid w:val="00B20398"/>
    <w:rsid w:val="00B203FA"/>
    <w:rsid w:val="00B20A58"/>
    <w:rsid w:val="00B219AD"/>
    <w:rsid w:val="00B22748"/>
    <w:rsid w:val="00B227DE"/>
    <w:rsid w:val="00B22D47"/>
    <w:rsid w:val="00B22F88"/>
    <w:rsid w:val="00B2333F"/>
    <w:rsid w:val="00B2418B"/>
    <w:rsid w:val="00B251FF"/>
    <w:rsid w:val="00B25559"/>
    <w:rsid w:val="00B25725"/>
    <w:rsid w:val="00B25929"/>
    <w:rsid w:val="00B26B2B"/>
    <w:rsid w:val="00B26D6A"/>
    <w:rsid w:val="00B271CA"/>
    <w:rsid w:val="00B2779D"/>
    <w:rsid w:val="00B27F34"/>
    <w:rsid w:val="00B300B4"/>
    <w:rsid w:val="00B30A87"/>
    <w:rsid w:val="00B3109D"/>
    <w:rsid w:val="00B31633"/>
    <w:rsid w:val="00B31765"/>
    <w:rsid w:val="00B31CE7"/>
    <w:rsid w:val="00B31EA2"/>
    <w:rsid w:val="00B32A4F"/>
    <w:rsid w:val="00B334F6"/>
    <w:rsid w:val="00B34252"/>
    <w:rsid w:val="00B35A5A"/>
    <w:rsid w:val="00B35ABD"/>
    <w:rsid w:val="00B35C85"/>
    <w:rsid w:val="00B35CDB"/>
    <w:rsid w:val="00B3656B"/>
    <w:rsid w:val="00B36CFC"/>
    <w:rsid w:val="00B37214"/>
    <w:rsid w:val="00B37673"/>
    <w:rsid w:val="00B37E89"/>
    <w:rsid w:val="00B401FF"/>
    <w:rsid w:val="00B4032A"/>
    <w:rsid w:val="00B4242B"/>
    <w:rsid w:val="00B432E2"/>
    <w:rsid w:val="00B43620"/>
    <w:rsid w:val="00B44BF7"/>
    <w:rsid w:val="00B4571C"/>
    <w:rsid w:val="00B458AA"/>
    <w:rsid w:val="00B459BF"/>
    <w:rsid w:val="00B46671"/>
    <w:rsid w:val="00B46CE7"/>
    <w:rsid w:val="00B47135"/>
    <w:rsid w:val="00B47422"/>
    <w:rsid w:val="00B47979"/>
    <w:rsid w:val="00B47A7B"/>
    <w:rsid w:val="00B50067"/>
    <w:rsid w:val="00B509B8"/>
    <w:rsid w:val="00B5102D"/>
    <w:rsid w:val="00B51242"/>
    <w:rsid w:val="00B51566"/>
    <w:rsid w:val="00B51C0E"/>
    <w:rsid w:val="00B52B9F"/>
    <w:rsid w:val="00B535CB"/>
    <w:rsid w:val="00B53BDD"/>
    <w:rsid w:val="00B53FF5"/>
    <w:rsid w:val="00B5498E"/>
    <w:rsid w:val="00B54AB1"/>
    <w:rsid w:val="00B54C69"/>
    <w:rsid w:val="00B55ACE"/>
    <w:rsid w:val="00B55D13"/>
    <w:rsid w:val="00B562F1"/>
    <w:rsid w:val="00B56BE1"/>
    <w:rsid w:val="00B57AE1"/>
    <w:rsid w:val="00B57B34"/>
    <w:rsid w:val="00B60C53"/>
    <w:rsid w:val="00B60FC6"/>
    <w:rsid w:val="00B63023"/>
    <w:rsid w:val="00B631EC"/>
    <w:rsid w:val="00B635CC"/>
    <w:rsid w:val="00B63C3D"/>
    <w:rsid w:val="00B641A3"/>
    <w:rsid w:val="00B64336"/>
    <w:rsid w:val="00B64959"/>
    <w:rsid w:val="00B649DD"/>
    <w:rsid w:val="00B6528F"/>
    <w:rsid w:val="00B65327"/>
    <w:rsid w:val="00B65A0A"/>
    <w:rsid w:val="00B66621"/>
    <w:rsid w:val="00B66A57"/>
    <w:rsid w:val="00B66D84"/>
    <w:rsid w:val="00B67326"/>
    <w:rsid w:val="00B67AEE"/>
    <w:rsid w:val="00B67D37"/>
    <w:rsid w:val="00B70512"/>
    <w:rsid w:val="00B71740"/>
    <w:rsid w:val="00B72062"/>
    <w:rsid w:val="00B7219F"/>
    <w:rsid w:val="00B73291"/>
    <w:rsid w:val="00B733D4"/>
    <w:rsid w:val="00B736C5"/>
    <w:rsid w:val="00B73981"/>
    <w:rsid w:val="00B748E4"/>
    <w:rsid w:val="00B74BAC"/>
    <w:rsid w:val="00B7551C"/>
    <w:rsid w:val="00B7552B"/>
    <w:rsid w:val="00B760B6"/>
    <w:rsid w:val="00B7698E"/>
    <w:rsid w:val="00B769ED"/>
    <w:rsid w:val="00B777FA"/>
    <w:rsid w:val="00B805B5"/>
    <w:rsid w:val="00B80A37"/>
    <w:rsid w:val="00B80F42"/>
    <w:rsid w:val="00B81227"/>
    <w:rsid w:val="00B81CCA"/>
    <w:rsid w:val="00B81CF3"/>
    <w:rsid w:val="00B8260F"/>
    <w:rsid w:val="00B83085"/>
    <w:rsid w:val="00B836B4"/>
    <w:rsid w:val="00B83878"/>
    <w:rsid w:val="00B84444"/>
    <w:rsid w:val="00B8463F"/>
    <w:rsid w:val="00B84753"/>
    <w:rsid w:val="00B85BA9"/>
    <w:rsid w:val="00B85E57"/>
    <w:rsid w:val="00B863B9"/>
    <w:rsid w:val="00B870AD"/>
    <w:rsid w:val="00B87E44"/>
    <w:rsid w:val="00B90289"/>
    <w:rsid w:val="00B905EC"/>
    <w:rsid w:val="00B90736"/>
    <w:rsid w:val="00B90963"/>
    <w:rsid w:val="00B90F95"/>
    <w:rsid w:val="00B91882"/>
    <w:rsid w:val="00B918F7"/>
    <w:rsid w:val="00B921FF"/>
    <w:rsid w:val="00B928CB"/>
    <w:rsid w:val="00B92929"/>
    <w:rsid w:val="00B93122"/>
    <w:rsid w:val="00B93676"/>
    <w:rsid w:val="00B93C3A"/>
    <w:rsid w:val="00B9435D"/>
    <w:rsid w:val="00B9540E"/>
    <w:rsid w:val="00B9684B"/>
    <w:rsid w:val="00B96EC4"/>
    <w:rsid w:val="00B974B3"/>
    <w:rsid w:val="00B97E8F"/>
    <w:rsid w:val="00BA00D2"/>
    <w:rsid w:val="00BA06D6"/>
    <w:rsid w:val="00BA0A83"/>
    <w:rsid w:val="00BA2122"/>
    <w:rsid w:val="00BA2E05"/>
    <w:rsid w:val="00BA3587"/>
    <w:rsid w:val="00BA4232"/>
    <w:rsid w:val="00BA4308"/>
    <w:rsid w:val="00BA451D"/>
    <w:rsid w:val="00BA45C4"/>
    <w:rsid w:val="00BA53BE"/>
    <w:rsid w:val="00BA555A"/>
    <w:rsid w:val="00BA56E9"/>
    <w:rsid w:val="00BA5D42"/>
    <w:rsid w:val="00BA5F7F"/>
    <w:rsid w:val="00BA6128"/>
    <w:rsid w:val="00BA7130"/>
    <w:rsid w:val="00BA74EE"/>
    <w:rsid w:val="00BA7608"/>
    <w:rsid w:val="00BB1BD4"/>
    <w:rsid w:val="00BB23BC"/>
    <w:rsid w:val="00BB255D"/>
    <w:rsid w:val="00BB2EA8"/>
    <w:rsid w:val="00BB33EA"/>
    <w:rsid w:val="00BB3FA6"/>
    <w:rsid w:val="00BB4866"/>
    <w:rsid w:val="00BB4D42"/>
    <w:rsid w:val="00BB5FE1"/>
    <w:rsid w:val="00BB60A6"/>
    <w:rsid w:val="00BB6F17"/>
    <w:rsid w:val="00BB70C9"/>
    <w:rsid w:val="00BB7702"/>
    <w:rsid w:val="00BB7953"/>
    <w:rsid w:val="00BB7F83"/>
    <w:rsid w:val="00BC0517"/>
    <w:rsid w:val="00BC0774"/>
    <w:rsid w:val="00BC23E5"/>
    <w:rsid w:val="00BC25B4"/>
    <w:rsid w:val="00BC25F2"/>
    <w:rsid w:val="00BC2876"/>
    <w:rsid w:val="00BC292B"/>
    <w:rsid w:val="00BC295C"/>
    <w:rsid w:val="00BC364F"/>
    <w:rsid w:val="00BC3933"/>
    <w:rsid w:val="00BC479B"/>
    <w:rsid w:val="00BC47FA"/>
    <w:rsid w:val="00BC4EF1"/>
    <w:rsid w:val="00BC5056"/>
    <w:rsid w:val="00BC55B4"/>
    <w:rsid w:val="00BC7AD2"/>
    <w:rsid w:val="00BD0155"/>
    <w:rsid w:val="00BD0258"/>
    <w:rsid w:val="00BD06E8"/>
    <w:rsid w:val="00BD1992"/>
    <w:rsid w:val="00BD1D5C"/>
    <w:rsid w:val="00BD5E15"/>
    <w:rsid w:val="00BD6241"/>
    <w:rsid w:val="00BD64EA"/>
    <w:rsid w:val="00BD7BF6"/>
    <w:rsid w:val="00BE03B3"/>
    <w:rsid w:val="00BE0A8F"/>
    <w:rsid w:val="00BE0DD0"/>
    <w:rsid w:val="00BE1BA0"/>
    <w:rsid w:val="00BE1CE3"/>
    <w:rsid w:val="00BE2C5F"/>
    <w:rsid w:val="00BE32F0"/>
    <w:rsid w:val="00BE4CC1"/>
    <w:rsid w:val="00BE4E4A"/>
    <w:rsid w:val="00BE58BB"/>
    <w:rsid w:val="00BE5B50"/>
    <w:rsid w:val="00BE5D88"/>
    <w:rsid w:val="00BE6160"/>
    <w:rsid w:val="00BE6C99"/>
    <w:rsid w:val="00BE6F89"/>
    <w:rsid w:val="00BE7189"/>
    <w:rsid w:val="00BE725E"/>
    <w:rsid w:val="00BE74BB"/>
    <w:rsid w:val="00BE7573"/>
    <w:rsid w:val="00BE75BD"/>
    <w:rsid w:val="00BE78E0"/>
    <w:rsid w:val="00BF0FA6"/>
    <w:rsid w:val="00BF121E"/>
    <w:rsid w:val="00BF23B5"/>
    <w:rsid w:val="00BF2ADD"/>
    <w:rsid w:val="00BF2BAC"/>
    <w:rsid w:val="00BF32D7"/>
    <w:rsid w:val="00BF4162"/>
    <w:rsid w:val="00BF4F82"/>
    <w:rsid w:val="00BF4FC2"/>
    <w:rsid w:val="00BF5079"/>
    <w:rsid w:val="00BF542A"/>
    <w:rsid w:val="00BF57D2"/>
    <w:rsid w:val="00BF5B27"/>
    <w:rsid w:val="00BF642D"/>
    <w:rsid w:val="00BF72C3"/>
    <w:rsid w:val="00BF75E8"/>
    <w:rsid w:val="00BF7B0E"/>
    <w:rsid w:val="00BF7C81"/>
    <w:rsid w:val="00C00E29"/>
    <w:rsid w:val="00C01B54"/>
    <w:rsid w:val="00C01F46"/>
    <w:rsid w:val="00C023F4"/>
    <w:rsid w:val="00C02486"/>
    <w:rsid w:val="00C03369"/>
    <w:rsid w:val="00C04633"/>
    <w:rsid w:val="00C04D76"/>
    <w:rsid w:val="00C04E2B"/>
    <w:rsid w:val="00C0509D"/>
    <w:rsid w:val="00C05611"/>
    <w:rsid w:val="00C05CD3"/>
    <w:rsid w:val="00C06D9E"/>
    <w:rsid w:val="00C071FF"/>
    <w:rsid w:val="00C10362"/>
    <w:rsid w:val="00C1074E"/>
    <w:rsid w:val="00C1374D"/>
    <w:rsid w:val="00C13A59"/>
    <w:rsid w:val="00C13B12"/>
    <w:rsid w:val="00C13EC4"/>
    <w:rsid w:val="00C14038"/>
    <w:rsid w:val="00C1444D"/>
    <w:rsid w:val="00C15450"/>
    <w:rsid w:val="00C161F6"/>
    <w:rsid w:val="00C162D7"/>
    <w:rsid w:val="00C169C2"/>
    <w:rsid w:val="00C16D58"/>
    <w:rsid w:val="00C20886"/>
    <w:rsid w:val="00C20A28"/>
    <w:rsid w:val="00C21947"/>
    <w:rsid w:val="00C21D91"/>
    <w:rsid w:val="00C2203F"/>
    <w:rsid w:val="00C22360"/>
    <w:rsid w:val="00C22F1B"/>
    <w:rsid w:val="00C247DC"/>
    <w:rsid w:val="00C256BC"/>
    <w:rsid w:val="00C25DD5"/>
    <w:rsid w:val="00C26964"/>
    <w:rsid w:val="00C26CD6"/>
    <w:rsid w:val="00C27497"/>
    <w:rsid w:val="00C277E0"/>
    <w:rsid w:val="00C27C3E"/>
    <w:rsid w:val="00C30601"/>
    <w:rsid w:val="00C30644"/>
    <w:rsid w:val="00C30920"/>
    <w:rsid w:val="00C30BE3"/>
    <w:rsid w:val="00C30EA2"/>
    <w:rsid w:val="00C313BA"/>
    <w:rsid w:val="00C31D4D"/>
    <w:rsid w:val="00C3202E"/>
    <w:rsid w:val="00C32985"/>
    <w:rsid w:val="00C32F4B"/>
    <w:rsid w:val="00C338EB"/>
    <w:rsid w:val="00C33D36"/>
    <w:rsid w:val="00C33E82"/>
    <w:rsid w:val="00C33F34"/>
    <w:rsid w:val="00C33F66"/>
    <w:rsid w:val="00C34298"/>
    <w:rsid w:val="00C3429C"/>
    <w:rsid w:val="00C34EC6"/>
    <w:rsid w:val="00C35042"/>
    <w:rsid w:val="00C352C1"/>
    <w:rsid w:val="00C356EA"/>
    <w:rsid w:val="00C3622D"/>
    <w:rsid w:val="00C36465"/>
    <w:rsid w:val="00C36CFF"/>
    <w:rsid w:val="00C37192"/>
    <w:rsid w:val="00C37413"/>
    <w:rsid w:val="00C37755"/>
    <w:rsid w:val="00C379D5"/>
    <w:rsid w:val="00C40075"/>
    <w:rsid w:val="00C40DFF"/>
    <w:rsid w:val="00C40EE3"/>
    <w:rsid w:val="00C4133A"/>
    <w:rsid w:val="00C413EE"/>
    <w:rsid w:val="00C41A73"/>
    <w:rsid w:val="00C41DC5"/>
    <w:rsid w:val="00C421A4"/>
    <w:rsid w:val="00C421B4"/>
    <w:rsid w:val="00C424A3"/>
    <w:rsid w:val="00C42C9F"/>
    <w:rsid w:val="00C42CA4"/>
    <w:rsid w:val="00C431D5"/>
    <w:rsid w:val="00C4374A"/>
    <w:rsid w:val="00C43838"/>
    <w:rsid w:val="00C43DD3"/>
    <w:rsid w:val="00C442AE"/>
    <w:rsid w:val="00C44A9C"/>
    <w:rsid w:val="00C452F1"/>
    <w:rsid w:val="00C456CD"/>
    <w:rsid w:val="00C46231"/>
    <w:rsid w:val="00C46B0D"/>
    <w:rsid w:val="00C47912"/>
    <w:rsid w:val="00C47A3E"/>
    <w:rsid w:val="00C50314"/>
    <w:rsid w:val="00C5032C"/>
    <w:rsid w:val="00C51F5B"/>
    <w:rsid w:val="00C52600"/>
    <w:rsid w:val="00C53385"/>
    <w:rsid w:val="00C53581"/>
    <w:rsid w:val="00C5367B"/>
    <w:rsid w:val="00C53D8A"/>
    <w:rsid w:val="00C5445E"/>
    <w:rsid w:val="00C54B37"/>
    <w:rsid w:val="00C557D3"/>
    <w:rsid w:val="00C56261"/>
    <w:rsid w:val="00C56AB8"/>
    <w:rsid w:val="00C5735D"/>
    <w:rsid w:val="00C57C00"/>
    <w:rsid w:val="00C60168"/>
    <w:rsid w:val="00C60808"/>
    <w:rsid w:val="00C612C1"/>
    <w:rsid w:val="00C62217"/>
    <w:rsid w:val="00C62551"/>
    <w:rsid w:val="00C62DE7"/>
    <w:rsid w:val="00C635A8"/>
    <w:rsid w:val="00C63948"/>
    <w:rsid w:val="00C63D42"/>
    <w:rsid w:val="00C650F5"/>
    <w:rsid w:val="00C65260"/>
    <w:rsid w:val="00C66062"/>
    <w:rsid w:val="00C67135"/>
    <w:rsid w:val="00C673E5"/>
    <w:rsid w:val="00C67538"/>
    <w:rsid w:val="00C67B29"/>
    <w:rsid w:val="00C67D80"/>
    <w:rsid w:val="00C67FE6"/>
    <w:rsid w:val="00C705FC"/>
    <w:rsid w:val="00C7254D"/>
    <w:rsid w:val="00C7307E"/>
    <w:rsid w:val="00C73FC8"/>
    <w:rsid w:val="00C742EB"/>
    <w:rsid w:val="00C755AA"/>
    <w:rsid w:val="00C755BD"/>
    <w:rsid w:val="00C76AFA"/>
    <w:rsid w:val="00C76D3A"/>
    <w:rsid w:val="00C77128"/>
    <w:rsid w:val="00C8020F"/>
    <w:rsid w:val="00C8085A"/>
    <w:rsid w:val="00C81032"/>
    <w:rsid w:val="00C81098"/>
    <w:rsid w:val="00C815DA"/>
    <w:rsid w:val="00C82998"/>
    <w:rsid w:val="00C82AE3"/>
    <w:rsid w:val="00C82F89"/>
    <w:rsid w:val="00C8400F"/>
    <w:rsid w:val="00C84436"/>
    <w:rsid w:val="00C8454B"/>
    <w:rsid w:val="00C865D9"/>
    <w:rsid w:val="00C86792"/>
    <w:rsid w:val="00C908CA"/>
    <w:rsid w:val="00C91271"/>
    <w:rsid w:val="00C92B18"/>
    <w:rsid w:val="00C92C51"/>
    <w:rsid w:val="00C92CFB"/>
    <w:rsid w:val="00C9384C"/>
    <w:rsid w:val="00C941E0"/>
    <w:rsid w:val="00C94444"/>
    <w:rsid w:val="00C94F1F"/>
    <w:rsid w:val="00C958FE"/>
    <w:rsid w:val="00C95E66"/>
    <w:rsid w:val="00C95F47"/>
    <w:rsid w:val="00C963EE"/>
    <w:rsid w:val="00C964C6"/>
    <w:rsid w:val="00C96608"/>
    <w:rsid w:val="00C96BEA"/>
    <w:rsid w:val="00C96CB3"/>
    <w:rsid w:val="00C97E05"/>
    <w:rsid w:val="00CA12EE"/>
    <w:rsid w:val="00CA19C7"/>
    <w:rsid w:val="00CA32D9"/>
    <w:rsid w:val="00CA51C1"/>
    <w:rsid w:val="00CA5F50"/>
    <w:rsid w:val="00CA602C"/>
    <w:rsid w:val="00CA6E80"/>
    <w:rsid w:val="00CA73D0"/>
    <w:rsid w:val="00CA73D8"/>
    <w:rsid w:val="00CB1193"/>
    <w:rsid w:val="00CB1642"/>
    <w:rsid w:val="00CB2876"/>
    <w:rsid w:val="00CB2F26"/>
    <w:rsid w:val="00CB40F7"/>
    <w:rsid w:val="00CB47AF"/>
    <w:rsid w:val="00CB4F87"/>
    <w:rsid w:val="00CB5281"/>
    <w:rsid w:val="00CB6C0E"/>
    <w:rsid w:val="00CB723B"/>
    <w:rsid w:val="00CC1577"/>
    <w:rsid w:val="00CC1A82"/>
    <w:rsid w:val="00CC1FFF"/>
    <w:rsid w:val="00CC217B"/>
    <w:rsid w:val="00CC2325"/>
    <w:rsid w:val="00CC2D0E"/>
    <w:rsid w:val="00CC2D1A"/>
    <w:rsid w:val="00CC3892"/>
    <w:rsid w:val="00CC3F91"/>
    <w:rsid w:val="00CC4476"/>
    <w:rsid w:val="00CC49F1"/>
    <w:rsid w:val="00CC513D"/>
    <w:rsid w:val="00CC5234"/>
    <w:rsid w:val="00CC5A3F"/>
    <w:rsid w:val="00CC6C53"/>
    <w:rsid w:val="00CC6E41"/>
    <w:rsid w:val="00CD1479"/>
    <w:rsid w:val="00CD1B44"/>
    <w:rsid w:val="00CD1C02"/>
    <w:rsid w:val="00CD207B"/>
    <w:rsid w:val="00CD2310"/>
    <w:rsid w:val="00CD24A5"/>
    <w:rsid w:val="00CD26E6"/>
    <w:rsid w:val="00CD49D7"/>
    <w:rsid w:val="00CD4C70"/>
    <w:rsid w:val="00CD5297"/>
    <w:rsid w:val="00CD556A"/>
    <w:rsid w:val="00CD6443"/>
    <w:rsid w:val="00CD6BB3"/>
    <w:rsid w:val="00CD75D3"/>
    <w:rsid w:val="00CD77F2"/>
    <w:rsid w:val="00CD7D88"/>
    <w:rsid w:val="00CE03F8"/>
    <w:rsid w:val="00CE0448"/>
    <w:rsid w:val="00CE072B"/>
    <w:rsid w:val="00CE0D2D"/>
    <w:rsid w:val="00CE1128"/>
    <w:rsid w:val="00CE1378"/>
    <w:rsid w:val="00CE2266"/>
    <w:rsid w:val="00CE2473"/>
    <w:rsid w:val="00CE2564"/>
    <w:rsid w:val="00CE265D"/>
    <w:rsid w:val="00CE2A9D"/>
    <w:rsid w:val="00CE470C"/>
    <w:rsid w:val="00CE50C5"/>
    <w:rsid w:val="00CE50D6"/>
    <w:rsid w:val="00CE5232"/>
    <w:rsid w:val="00CE5322"/>
    <w:rsid w:val="00CE53D6"/>
    <w:rsid w:val="00CE5EB3"/>
    <w:rsid w:val="00CE6175"/>
    <w:rsid w:val="00CF14D3"/>
    <w:rsid w:val="00CF200F"/>
    <w:rsid w:val="00CF21A2"/>
    <w:rsid w:val="00CF3449"/>
    <w:rsid w:val="00CF37AB"/>
    <w:rsid w:val="00CF3926"/>
    <w:rsid w:val="00CF3B97"/>
    <w:rsid w:val="00CF4A65"/>
    <w:rsid w:val="00CF4B6C"/>
    <w:rsid w:val="00CF4F2A"/>
    <w:rsid w:val="00CF5410"/>
    <w:rsid w:val="00CF635D"/>
    <w:rsid w:val="00CF639F"/>
    <w:rsid w:val="00CF7047"/>
    <w:rsid w:val="00CF7996"/>
    <w:rsid w:val="00D001E7"/>
    <w:rsid w:val="00D00307"/>
    <w:rsid w:val="00D009BE"/>
    <w:rsid w:val="00D00B86"/>
    <w:rsid w:val="00D00D21"/>
    <w:rsid w:val="00D01526"/>
    <w:rsid w:val="00D01701"/>
    <w:rsid w:val="00D01A52"/>
    <w:rsid w:val="00D02307"/>
    <w:rsid w:val="00D02C86"/>
    <w:rsid w:val="00D02FFF"/>
    <w:rsid w:val="00D03E7E"/>
    <w:rsid w:val="00D05919"/>
    <w:rsid w:val="00D05D85"/>
    <w:rsid w:val="00D05DA1"/>
    <w:rsid w:val="00D06068"/>
    <w:rsid w:val="00D10432"/>
    <w:rsid w:val="00D108C3"/>
    <w:rsid w:val="00D10CCD"/>
    <w:rsid w:val="00D110B2"/>
    <w:rsid w:val="00D118BD"/>
    <w:rsid w:val="00D14DCA"/>
    <w:rsid w:val="00D15149"/>
    <w:rsid w:val="00D1580D"/>
    <w:rsid w:val="00D1645D"/>
    <w:rsid w:val="00D1682B"/>
    <w:rsid w:val="00D16857"/>
    <w:rsid w:val="00D16968"/>
    <w:rsid w:val="00D16B1F"/>
    <w:rsid w:val="00D1728F"/>
    <w:rsid w:val="00D1757F"/>
    <w:rsid w:val="00D20137"/>
    <w:rsid w:val="00D2014D"/>
    <w:rsid w:val="00D205C0"/>
    <w:rsid w:val="00D206F1"/>
    <w:rsid w:val="00D2085C"/>
    <w:rsid w:val="00D217F8"/>
    <w:rsid w:val="00D21A16"/>
    <w:rsid w:val="00D21FF6"/>
    <w:rsid w:val="00D223EC"/>
    <w:rsid w:val="00D239D7"/>
    <w:rsid w:val="00D2484E"/>
    <w:rsid w:val="00D24A6E"/>
    <w:rsid w:val="00D25268"/>
    <w:rsid w:val="00D26AF6"/>
    <w:rsid w:val="00D27110"/>
    <w:rsid w:val="00D27172"/>
    <w:rsid w:val="00D278E4"/>
    <w:rsid w:val="00D30959"/>
    <w:rsid w:val="00D309B2"/>
    <w:rsid w:val="00D31C31"/>
    <w:rsid w:val="00D31F64"/>
    <w:rsid w:val="00D3200A"/>
    <w:rsid w:val="00D3299F"/>
    <w:rsid w:val="00D33739"/>
    <w:rsid w:val="00D378EA"/>
    <w:rsid w:val="00D411EB"/>
    <w:rsid w:val="00D43358"/>
    <w:rsid w:val="00D44A7D"/>
    <w:rsid w:val="00D44EFC"/>
    <w:rsid w:val="00D44F61"/>
    <w:rsid w:val="00D463A4"/>
    <w:rsid w:val="00D46EE0"/>
    <w:rsid w:val="00D5083D"/>
    <w:rsid w:val="00D5219F"/>
    <w:rsid w:val="00D52807"/>
    <w:rsid w:val="00D52A11"/>
    <w:rsid w:val="00D5485A"/>
    <w:rsid w:val="00D549AC"/>
    <w:rsid w:val="00D549D6"/>
    <w:rsid w:val="00D549DA"/>
    <w:rsid w:val="00D5501C"/>
    <w:rsid w:val="00D55ABC"/>
    <w:rsid w:val="00D56C2C"/>
    <w:rsid w:val="00D5710B"/>
    <w:rsid w:val="00D57532"/>
    <w:rsid w:val="00D5760C"/>
    <w:rsid w:val="00D6049F"/>
    <w:rsid w:val="00D6062A"/>
    <w:rsid w:val="00D61CDA"/>
    <w:rsid w:val="00D61F71"/>
    <w:rsid w:val="00D62383"/>
    <w:rsid w:val="00D63BAF"/>
    <w:rsid w:val="00D63BD4"/>
    <w:rsid w:val="00D63C7D"/>
    <w:rsid w:val="00D6405F"/>
    <w:rsid w:val="00D6503D"/>
    <w:rsid w:val="00D650AC"/>
    <w:rsid w:val="00D651A1"/>
    <w:rsid w:val="00D661C9"/>
    <w:rsid w:val="00D667CA"/>
    <w:rsid w:val="00D66A03"/>
    <w:rsid w:val="00D67262"/>
    <w:rsid w:val="00D67D0B"/>
    <w:rsid w:val="00D70712"/>
    <w:rsid w:val="00D7110F"/>
    <w:rsid w:val="00D72296"/>
    <w:rsid w:val="00D73FBA"/>
    <w:rsid w:val="00D7411B"/>
    <w:rsid w:val="00D74212"/>
    <w:rsid w:val="00D743C2"/>
    <w:rsid w:val="00D74805"/>
    <w:rsid w:val="00D74B22"/>
    <w:rsid w:val="00D753BC"/>
    <w:rsid w:val="00D75BAE"/>
    <w:rsid w:val="00D75CA9"/>
    <w:rsid w:val="00D76AA4"/>
    <w:rsid w:val="00D76DFC"/>
    <w:rsid w:val="00D77951"/>
    <w:rsid w:val="00D779E9"/>
    <w:rsid w:val="00D80CDF"/>
    <w:rsid w:val="00D82760"/>
    <w:rsid w:val="00D8484F"/>
    <w:rsid w:val="00D8556C"/>
    <w:rsid w:val="00D85F01"/>
    <w:rsid w:val="00D86970"/>
    <w:rsid w:val="00D86E57"/>
    <w:rsid w:val="00D87606"/>
    <w:rsid w:val="00D87713"/>
    <w:rsid w:val="00D8775E"/>
    <w:rsid w:val="00D9043E"/>
    <w:rsid w:val="00D91406"/>
    <w:rsid w:val="00D9186D"/>
    <w:rsid w:val="00D91993"/>
    <w:rsid w:val="00D92A0A"/>
    <w:rsid w:val="00D93498"/>
    <w:rsid w:val="00D95760"/>
    <w:rsid w:val="00D95C60"/>
    <w:rsid w:val="00D965AC"/>
    <w:rsid w:val="00D9693B"/>
    <w:rsid w:val="00D97052"/>
    <w:rsid w:val="00D97915"/>
    <w:rsid w:val="00D97FF7"/>
    <w:rsid w:val="00DA1417"/>
    <w:rsid w:val="00DA18E6"/>
    <w:rsid w:val="00DA1F96"/>
    <w:rsid w:val="00DA27FF"/>
    <w:rsid w:val="00DA2B43"/>
    <w:rsid w:val="00DA32F0"/>
    <w:rsid w:val="00DA3FEC"/>
    <w:rsid w:val="00DA545A"/>
    <w:rsid w:val="00DA5549"/>
    <w:rsid w:val="00DA5827"/>
    <w:rsid w:val="00DA5959"/>
    <w:rsid w:val="00DA59B3"/>
    <w:rsid w:val="00DA6C6A"/>
    <w:rsid w:val="00DA70D4"/>
    <w:rsid w:val="00DA70E8"/>
    <w:rsid w:val="00DA721E"/>
    <w:rsid w:val="00DA7A74"/>
    <w:rsid w:val="00DB2183"/>
    <w:rsid w:val="00DB34F4"/>
    <w:rsid w:val="00DB36FC"/>
    <w:rsid w:val="00DB4C5B"/>
    <w:rsid w:val="00DB5544"/>
    <w:rsid w:val="00DB58E5"/>
    <w:rsid w:val="00DB61A7"/>
    <w:rsid w:val="00DB6F45"/>
    <w:rsid w:val="00DB734C"/>
    <w:rsid w:val="00DB779E"/>
    <w:rsid w:val="00DC00EB"/>
    <w:rsid w:val="00DC0666"/>
    <w:rsid w:val="00DC23C5"/>
    <w:rsid w:val="00DC3C21"/>
    <w:rsid w:val="00DC3F16"/>
    <w:rsid w:val="00DC41D4"/>
    <w:rsid w:val="00DC463B"/>
    <w:rsid w:val="00DC466B"/>
    <w:rsid w:val="00DC597F"/>
    <w:rsid w:val="00DC6205"/>
    <w:rsid w:val="00DC69D2"/>
    <w:rsid w:val="00DC6C20"/>
    <w:rsid w:val="00DC7EB6"/>
    <w:rsid w:val="00DCAFD9"/>
    <w:rsid w:val="00DD0130"/>
    <w:rsid w:val="00DD0306"/>
    <w:rsid w:val="00DD0550"/>
    <w:rsid w:val="00DD0D67"/>
    <w:rsid w:val="00DD10C1"/>
    <w:rsid w:val="00DD130D"/>
    <w:rsid w:val="00DD164D"/>
    <w:rsid w:val="00DD1B90"/>
    <w:rsid w:val="00DD1BC5"/>
    <w:rsid w:val="00DD1FC8"/>
    <w:rsid w:val="00DD20F9"/>
    <w:rsid w:val="00DD298B"/>
    <w:rsid w:val="00DD2CAD"/>
    <w:rsid w:val="00DD30F9"/>
    <w:rsid w:val="00DD4919"/>
    <w:rsid w:val="00DD4DAA"/>
    <w:rsid w:val="00DD4F0A"/>
    <w:rsid w:val="00DD50AA"/>
    <w:rsid w:val="00DD5A12"/>
    <w:rsid w:val="00DE08DA"/>
    <w:rsid w:val="00DE0C11"/>
    <w:rsid w:val="00DE136B"/>
    <w:rsid w:val="00DE1CD9"/>
    <w:rsid w:val="00DE28CA"/>
    <w:rsid w:val="00DE28CC"/>
    <w:rsid w:val="00DE39EE"/>
    <w:rsid w:val="00DE3C57"/>
    <w:rsid w:val="00DE3F86"/>
    <w:rsid w:val="00DE4AF3"/>
    <w:rsid w:val="00DE4D2B"/>
    <w:rsid w:val="00DE53B0"/>
    <w:rsid w:val="00DE642C"/>
    <w:rsid w:val="00DE6E16"/>
    <w:rsid w:val="00DE7220"/>
    <w:rsid w:val="00DE75F1"/>
    <w:rsid w:val="00DE7EAB"/>
    <w:rsid w:val="00DF100C"/>
    <w:rsid w:val="00DF10CC"/>
    <w:rsid w:val="00DF1280"/>
    <w:rsid w:val="00DF210E"/>
    <w:rsid w:val="00DF26C8"/>
    <w:rsid w:val="00DF2E68"/>
    <w:rsid w:val="00DF3F98"/>
    <w:rsid w:val="00DF4270"/>
    <w:rsid w:val="00DF4299"/>
    <w:rsid w:val="00DF570C"/>
    <w:rsid w:val="00DF58FE"/>
    <w:rsid w:val="00DF5E70"/>
    <w:rsid w:val="00DF61C2"/>
    <w:rsid w:val="00DF6439"/>
    <w:rsid w:val="00DF7E61"/>
    <w:rsid w:val="00E00738"/>
    <w:rsid w:val="00E011AE"/>
    <w:rsid w:val="00E0128F"/>
    <w:rsid w:val="00E017F7"/>
    <w:rsid w:val="00E019B2"/>
    <w:rsid w:val="00E01DB6"/>
    <w:rsid w:val="00E02063"/>
    <w:rsid w:val="00E02809"/>
    <w:rsid w:val="00E02F4F"/>
    <w:rsid w:val="00E03003"/>
    <w:rsid w:val="00E0374A"/>
    <w:rsid w:val="00E03A38"/>
    <w:rsid w:val="00E03F91"/>
    <w:rsid w:val="00E04A46"/>
    <w:rsid w:val="00E05276"/>
    <w:rsid w:val="00E0529D"/>
    <w:rsid w:val="00E05935"/>
    <w:rsid w:val="00E05953"/>
    <w:rsid w:val="00E0635C"/>
    <w:rsid w:val="00E06F01"/>
    <w:rsid w:val="00E0741E"/>
    <w:rsid w:val="00E0770D"/>
    <w:rsid w:val="00E07A42"/>
    <w:rsid w:val="00E07D87"/>
    <w:rsid w:val="00E10AF1"/>
    <w:rsid w:val="00E10E39"/>
    <w:rsid w:val="00E1127F"/>
    <w:rsid w:val="00E118E2"/>
    <w:rsid w:val="00E1253C"/>
    <w:rsid w:val="00E1295D"/>
    <w:rsid w:val="00E13754"/>
    <w:rsid w:val="00E13C8E"/>
    <w:rsid w:val="00E13DE0"/>
    <w:rsid w:val="00E15421"/>
    <w:rsid w:val="00E15681"/>
    <w:rsid w:val="00E15BC4"/>
    <w:rsid w:val="00E15C5C"/>
    <w:rsid w:val="00E163F9"/>
    <w:rsid w:val="00E1678F"/>
    <w:rsid w:val="00E167C0"/>
    <w:rsid w:val="00E16F0A"/>
    <w:rsid w:val="00E16FE1"/>
    <w:rsid w:val="00E17E17"/>
    <w:rsid w:val="00E2002D"/>
    <w:rsid w:val="00E201EB"/>
    <w:rsid w:val="00E203EB"/>
    <w:rsid w:val="00E208C2"/>
    <w:rsid w:val="00E20F25"/>
    <w:rsid w:val="00E2167F"/>
    <w:rsid w:val="00E23B12"/>
    <w:rsid w:val="00E241A2"/>
    <w:rsid w:val="00E242C1"/>
    <w:rsid w:val="00E243D4"/>
    <w:rsid w:val="00E2447D"/>
    <w:rsid w:val="00E25EA3"/>
    <w:rsid w:val="00E2791A"/>
    <w:rsid w:val="00E27B2B"/>
    <w:rsid w:val="00E30B6B"/>
    <w:rsid w:val="00E30DA2"/>
    <w:rsid w:val="00E34D17"/>
    <w:rsid w:val="00E35C43"/>
    <w:rsid w:val="00E36290"/>
    <w:rsid w:val="00E36CEF"/>
    <w:rsid w:val="00E36DE0"/>
    <w:rsid w:val="00E379ED"/>
    <w:rsid w:val="00E37C97"/>
    <w:rsid w:val="00E40A22"/>
    <w:rsid w:val="00E40B74"/>
    <w:rsid w:val="00E4146D"/>
    <w:rsid w:val="00E418DE"/>
    <w:rsid w:val="00E41E9E"/>
    <w:rsid w:val="00E41F81"/>
    <w:rsid w:val="00E4205F"/>
    <w:rsid w:val="00E4282F"/>
    <w:rsid w:val="00E42B98"/>
    <w:rsid w:val="00E4353E"/>
    <w:rsid w:val="00E43D7B"/>
    <w:rsid w:val="00E43DAB"/>
    <w:rsid w:val="00E43EEF"/>
    <w:rsid w:val="00E44936"/>
    <w:rsid w:val="00E44B21"/>
    <w:rsid w:val="00E454B4"/>
    <w:rsid w:val="00E46114"/>
    <w:rsid w:val="00E50045"/>
    <w:rsid w:val="00E5022C"/>
    <w:rsid w:val="00E51ADA"/>
    <w:rsid w:val="00E52EC9"/>
    <w:rsid w:val="00E52F38"/>
    <w:rsid w:val="00E52F4D"/>
    <w:rsid w:val="00E53BBF"/>
    <w:rsid w:val="00E53F2C"/>
    <w:rsid w:val="00E5451A"/>
    <w:rsid w:val="00E54B4C"/>
    <w:rsid w:val="00E54F08"/>
    <w:rsid w:val="00E55B48"/>
    <w:rsid w:val="00E55C00"/>
    <w:rsid w:val="00E560FC"/>
    <w:rsid w:val="00E57E84"/>
    <w:rsid w:val="00E57F11"/>
    <w:rsid w:val="00E60B2B"/>
    <w:rsid w:val="00E60B6C"/>
    <w:rsid w:val="00E61457"/>
    <w:rsid w:val="00E6383B"/>
    <w:rsid w:val="00E659A7"/>
    <w:rsid w:val="00E660BA"/>
    <w:rsid w:val="00E66E86"/>
    <w:rsid w:val="00E701A8"/>
    <w:rsid w:val="00E70B76"/>
    <w:rsid w:val="00E717FD"/>
    <w:rsid w:val="00E7187F"/>
    <w:rsid w:val="00E71D41"/>
    <w:rsid w:val="00E725F4"/>
    <w:rsid w:val="00E726B6"/>
    <w:rsid w:val="00E72A53"/>
    <w:rsid w:val="00E731DD"/>
    <w:rsid w:val="00E73AB4"/>
    <w:rsid w:val="00E74101"/>
    <w:rsid w:val="00E741C2"/>
    <w:rsid w:val="00E74660"/>
    <w:rsid w:val="00E7466B"/>
    <w:rsid w:val="00E74811"/>
    <w:rsid w:val="00E74860"/>
    <w:rsid w:val="00E74D4A"/>
    <w:rsid w:val="00E75F12"/>
    <w:rsid w:val="00E75F6B"/>
    <w:rsid w:val="00E7613F"/>
    <w:rsid w:val="00E76723"/>
    <w:rsid w:val="00E7729E"/>
    <w:rsid w:val="00E77827"/>
    <w:rsid w:val="00E77ABC"/>
    <w:rsid w:val="00E77F04"/>
    <w:rsid w:val="00E80AF6"/>
    <w:rsid w:val="00E80E8E"/>
    <w:rsid w:val="00E8119A"/>
    <w:rsid w:val="00E8154E"/>
    <w:rsid w:val="00E816F5"/>
    <w:rsid w:val="00E8179C"/>
    <w:rsid w:val="00E83371"/>
    <w:rsid w:val="00E837B6"/>
    <w:rsid w:val="00E85C1A"/>
    <w:rsid w:val="00E865EF"/>
    <w:rsid w:val="00E87FAD"/>
    <w:rsid w:val="00E90236"/>
    <w:rsid w:val="00E90CAE"/>
    <w:rsid w:val="00E90F5B"/>
    <w:rsid w:val="00E913EA"/>
    <w:rsid w:val="00E91565"/>
    <w:rsid w:val="00E920A4"/>
    <w:rsid w:val="00E92974"/>
    <w:rsid w:val="00E92CDA"/>
    <w:rsid w:val="00E93509"/>
    <w:rsid w:val="00E935D2"/>
    <w:rsid w:val="00E93A82"/>
    <w:rsid w:val="00E93D3C"/>
    <w:rsid w:val="00E94E77"/>
    <w:rsid w:val="00E94FCB"/>
    <w:rsid w:val="00E9510F"/>
    <w:rsid w:val="00E9606E"/>
    <w:rsid w:val="00E960D4"/>
    <w:rsid w:val="00E96EE6"/>
    <w:rsid w:val="00E97317"/>
    <w:rsid w:val="00E9752E"/>
    <w:rsid w:val="00E977B3"/>
    <w:rsid w:val="00E97A7B"/>
    <w:rsid w:val="00E97AE7"/>
    <w:rsid w:val="00E97C57"/>
    <w:rsid w:val="00EA0878"/>
    <w:rsid w:val="00EA1288"/>
    <w:rsid w:val="00EA1A40"/>
    <w:rsid w:val="00EA2C42"/>
    <w:rsid w:val="00EA2FE4"/>
    <w:rsid w:val="00EA3DBD"/>
    <w:rsid w:val="00EA3FAE"/>
    <w:rsid w:val="00EA40D3"/>
    <w:rsid w:val="00EA4BCF"/>
    <w:rsid w:val="00EA4CFD"/>
    <w:rsid w:val="00EA5343"/>
    <w:rsid w:val="00EA73F1"/>
    <w:rsid w:val="00EA7772"/>
    <w:rsid w:val="00EAA8E4"/>
    <w:rsid w:val="00EB1766"/>
    <w:rsid w:val="00EB1ACF"/>
    <w:rsid w:val="00EB1BA7"/>
    <w:rsid w:val="00EB282E"/>
    <w:rsid w:val="00EB295D"/>
    <w:rsid w:val="00EB2F27"/>
    <w:rsid w:val="00EB44F2"/>
    <w:rsid w:val="00EB4610"/>
    <w:rsid w:val="00EB4888"/>
    <w:rsid w:val="00EB498D"/>
    <w:rsid w:val="00EB4C54"/>
    <w:rsid w:val="00EB4D7C"/>
    <w:rsid w:val="00EB5255"/>
    <w:rsid w:val="00EB5D01"/>
    <w:rsid w:val="00EB6286"/>
    <w:rsid w:val="00EB6F65"/>
    <w:rsid w:val="00EB72E6"/>
    <w:rsid w:val="00EB7B75"/>
    <w:rsid w:val="00EC00FD"/>
    <w:rsid w:val="00EC04B7"/>
    <w:rsid w:val="00EC054B"/>
    <w:rsid w:val="00EC0944"/>
    <w:rsid w:val="00EC1214"/>
    <w:rsid w:val="00EC1645"/>
    <w:rsid w:val="00EC2762"/>
    <w:rsid w:val="00EC2BEC"/>
    <w:rsid w:val="00EC2E70"/>
    <w:rsid w:val="00EC35AF"/>
    <w:rsid w:val="00EC38BA"/>
    <w:rsid w:val="00EC3FF4"/>
    <w:rsid w:val="00EC4BDC"/>
    <w:rsid w:val="00EC4C35"/>
    <w:rsid w:val="00EC5BAD"/>
    <w:rsid w:val="00EC7320"/>
    <w:rsid w:val="00ED0B44"/>
    <w:rsid w:val="00ED0C19"/>
    <w:rsid w:val="00ED0FF3"/>
    <w:rsid w:val="00ED1FCF"/>
    <w:rsid w:val="00ED2270"/>
    <w:rsid w:val="00ED22A3"/>
    <w:rsid w:val="00ED277A"/>
    <w:rsid w:val="00ED30F5"/>
    <w:rsid w:val="00ED3565"/>
    <w:rsid w:val="00ED3844"/>
    <w:rsid w:val="00ED3F56"/>
    <w:rsid w:val="00ED4260"/>
    <w:rsid w:val="00ED5E24"/>
    <w:rsid w:val="00ED64AD"/>
    <w:rsid w:val="00ED65A7"/>
    <w:rsid w:val="00ED79DA"/>
    <w:rsid w:val="00EE0116"/>
    <w:rsid w:val="00EE02DE"/>
    <w:rsid w:val="00EE0AB9"/>
    <w:rsid w:val="00EE1658"/>
    <w:rsid w:val="00EE1B2C"/>
    <w:rsid w:val="00EE2136"/>
    <w:rsid w:val="00EE2C97"/>
    <w:rsid w:val="00EE36AB"/>
    <w:rsid w:val="00EE37F6"/>
    <w:rsid w:val="00EE3AEF"/>
    <w:rsid w:val="00EE3BD9"/>
    <w:rsid w:val="00EE43D7"/>
    <w:rsid w:val="00EE4678"/>
    <w:rsid w:val="00EE4D0E"/>
    <w:rsid w:val="00EE5312"/>
    <w:rsid w:val="00EE5540"/>
    <w:rsid w:val="00EE7BAE"/>
    <w:rsid w:val="00EF038C"/>
    <w:rsid w:val="00EF09B6"/>
    <w:rsid w:val="00EF0F87"/>
    <w:rsid w:val="00EF2B82"/>
    <w:rsid w:val="00EF2CBB"/>
    <w:rsid w:val="00EF380F"/>
    <w:rsid w:val="00EF39ED"/>
    <w:rsid w:val="00EF4889"/>
    <w:rsid w:val="00EF4C2C"/>
    <w:rsid w:val="00EF4E2E"/>
    <w:rsid w:val="00EF4E6C"/>
    <w:rsid w:val="00EF5D78"/>
    <w:rsid w:val="00EF6797"/>
    <w:rsid w:val="00EF7013"/>
    <w:rsid w:val="00EF7091"/>
    <w:rsid w:val="00EF78A3"/>
    <w:rsid w:val="00EF7971"/>
    <w:rsid w:val="00EF7FCF"/>
    <w:rsid w:val="00F005CD"/>
    <w:rsid w:val="00F00B51"/>
    <w:rsid w:val="00F01D9F"/>
    <w:rsid w:val="00F02387"/>
    <w:rsid w:val="00F024D8"/>
    <w:rsid w:val="00F0299C"/>
    <w:rsid w:val="00F02F41"/>
    <w:rsid w:val="00F03E58"/>
    <w:rsid w:val="00F03F8A"/>
    <w:rsid w:val="00F04AC3"/>
    <w:rsid w:val="00F067EC"/>
    <w:rsid w:val="00F06878"/>
    <w:rsid w:val="00F069F0"/>
    <w:rsid w:val="00F06C8E"/>
    <w:rsid w:val="00F07829"/>
    <w:rsid w:val="00F07A89"/>
    <w:rsid w:val="00F10BF6"/>
    <w:rsid w:val="00F11310"/>
    <w:rsid w:val="00F11BEE"/>
    <w:rsid w:val="00F11EC5"/>
    <w:rsid w:val="00F12791"/>
    <w:rsid w:val="00F12AF9"/>
    <w:rsid w:val="00F13902"/>
    <w:rsid w:val="00F1477C"/>
    <w:rsid w:val="00F164ED"/>
    <w:rsid w:val="00F168B1"/>
    <w:rsid w:val="00F169BF"/>
    <w:rsid w:val="00F16CD9"/>
    <w:rsid w:val="00F16FE9"/>
    <w:rsid w:val="00F17CAF"/>
    <w:rsid w:val="00F20152"/>
    <w:rsid w:val="00F20DE2"/>
    <w:rsid w:val="00F20F90"/>
    <w:rsid w:val="00F21CDC"/>
    <w:rsid w:val="00F222EC"/>
    <w:rsid w:val="00F22C6B"/>
    <w:rsid w:val="00F23098"/>
    <w:rsid w:val="00F23896"/>
    <w:rsid w:val="00F23FFF"/>
    <w:rsid w:val="00F254B1"/>
    <w:rsid w:val="00F26E3C"/>
    <w:rsid w:val="00F26FCB"/>
    <w:rsid w:val="00F27588"/>
    <w:rsid w:val="00F2781B"/>
    <w:rsid w:val="00F2788A"/>
    <w:rsid w:val="00F30DAC"/>
    <w:rsid w:val="00F32206"/>
    <w:rsid w:val="00F32221"/>
    <w:rsid w:val="00F332C4"/>
    <w:rsid w:val="00F334FA"/>
    <w:rsid w:val="00F3396C"/>
    <w:rsid w:val="00F344E4"/>
    <w:rsid w:val="00F34C76"/>
    <w:rsid w:val="00F35939"/>
    <w:rsid w:val="00F35D1D"/>
    <w:rsid w:val="00F35E29"/>
    <w:rsid w:val="00F3621C"/>
    <w:rsid w:val="00F364B6"/>
    <w:rsid w:val="00F36B09"/>
    <w:rsid w:val="00F37059"/>
    <w:rsid w:val="00F37155"/>
    <w:rsid w:val="00F37293"/>
    <w:rsid w:val="00F37802"/>
    <w:rsid w:val="00F41CA4"/>
    <w:rsid w:val="00F4201B"/>
    <w:rsid w:val="00F42DEB"/>
    <w:rsid w:val="00F43C84"/>
    <w:rsid w:val="00F43E5F"/>
    <w:rsid w:val="00F43F09"/>
    <w:rsid w:val="00F43F9D"/>
    <w:rsid w:val="00F43FDC"/>
    <w:rsid w:val="00F44269"/>
    <w:rsid w:val="00F44BC0"/>
    <w:rsid w:val="00F4613B"/>
    <w:rsid w:val="00F46EAC"/>
    <w:rsid w:val="00F46FC1"/>
    <w:rsid w:val="00F47EF6"/>
    <w:rsid w:val="00F50B4C"/>
    <w:rsid w:val="00F511D8"/>
    <w:rsid w:val="00F52836"/>
    <w:rsid w:val="00F528FD"/>
    <w:rsid w:val="00F52F00"/>
    <w:rsid w:val="00F544A9"/>
    <w:rsid w:val="00F546C7"/>
    <w:rsid w:val="00F5497D"/>
    <w:rsid w:val="00F56518"/>
    <w:rsid w:val="00F56A25"/>
    <w:rsid w:val="00F56D8E"/>
    <w:rsid w:val="00F611C0"/>
    <w:rsid w:val="00F621F6"/>
    <w:rsid w:val="00F63721"/>
    <w:rsid w:val="00F6394C"/>
    <w:rsid w:val="00F63A29"/>
    <w:rsid w:val="00F63C4E"/>
    <w:rsid w:val="00F64B6B"/>
    <w:rsid w:val="00F6715A"/>
    <w:rsid w:val="00F67EED"/>
    <w:rsid w:val="00F70174"/>
    <w:rsid w:val="00F703AF"/>
    <w:rsid w:val="00F711FD"/>
    <w:rsid w:val="00F71A48"/>
    <w:rsid w:val="00F7242C"/>
    <w:rsid w:val="00F7258C"/>
    <w:rsid w:val="00F72622"/>
    <w:rsid w:val="00F726A9"/>
    <w:rsid w:val="00F72E4B"/>
    <w:rsid w:val="00F72F30"/>
    <w:rsid w:val="00F73556"/>
    <w:rsid w:val="00F73747"/>
    <w:rsid w:val="00F73A42"/>
    <w:rsid w:val="00F73A83"/>
    <w:rsid w:val="00F73DA9"/>
    <w:rsid w:val="00F74473"/>
    <w:rsid w:val="00F75B35"/>
    <w:rsid w:val="00F760A2"/>
    <w:rsid w:val="00F761F3"/>
    <w:rsid w:val="00F768B2"/>
    <w:rsid w:val="00F76F90"/>
    <w:rsid w:val="00F77551"/>
    <w:rsid w:val="00F7797A"/>
    <w:rsid w:val="00F77BAE"/>
    <w:rsid w:val="00F77F50"/>
    <w:rsid w:val="00F7B043"/>
    <w:rsid w:val="00F8098E"/>
    <w:rsid w:val="00F80D1F"/>
    <w:rsid w:val="00F81675"/>
    <w:rsid w:val="00F819AA"/>
    <w:rsid w:val="00F819FA"/>
    <w:rsid w:val="00F82E03"/>
    <w:rsid w:val="00F83B02"/>
    <w:rsid w:val="00F83D36"/>
    <w:rsid w:val="00F840DD"/>
    <w:rsid w:val="00F8446B"/>
    <w:rsid w:val="00F84DB6"/>
    <w:rsid w:val="00F85235"/>
    <w:rsid w:val="00F85374"/>
    <w:rsid w:val="00F8627E"/>
    <w:rsid w:val="00F869D4"/>
    <w:rsid w:val="00F87970"/>
    <w:rsid w:val="00F903F2"/>
    <w:rsid w:val="00F905C0"/>
    <w:rsid w:val="00F9060B"/>
    <w:rsid w:val="00F90630"/>
    <w:rsid w:val="00F90844"/>
    <w:rsid w:val="00F90A21"/>
    <w:rsid w:val="00F913E5"/>
    <w:rsid w:val="00F92A01"/>
    <w:rsid w:val="00F93118"/>
    <w:rsid w:val="00F9337D"/>
    <w:rsid w:val="00F93996"/>
    <w:rsid w:val="00F945EF"/>
    <w:rsid w:val="00F94D97"/>
    <w:rsid w:val="00F94DC2"/>
    <w:rsid w:val="00F952FB"/>
    <w:rsid w:val="00F95E93"/>
    <w:rsid w:val="00F964CB"/>
    <w:rsid w:val="00F96A3C"/>
    <w:rsid w:val="00F9711A"/>
    <w:rsid w:val="00FA0FDF"/>
    <w:rsid w:val="00FA29F8"/>
    <w:rsid w:val="00FA2E5C"/>
    <w:rsid w:val="00FA328B"/>
    <w:rsid w:val="00FA375A"/>
    <w:rsid w:val="00FA3B43"/>
    <w:rsid w:val="00FA3E76"/>
    <w:rsid w:val="00FA3EC3"/>
    <w:rsid w:val="00FA4105"/>
    <w:rsid w:val="00FA4478"/>
    <w:rsid w:val="00FA500B"/>
    <w:rsid w:val="00FA5998"/>
    <w:rsid w:val="00FA6446"/>
    <w:rsid w:val="00FA692F"/>
    <w:rsid w:val="00FB01CD"/>
    <w:rsid w:val="00FB02D5"/>
    <w:rsid w:val="00FB0B3D"/>
    <w:rsid w:val="00FB1247"/>
    <w:rsid w:val="00FB1991"/>
    <w:rsid w:val="00FB25CA"/>
    <w:rsid w:val="00FB3D3B"/>
    <w:rsid w:val="00FB463D"/>
    <w:rsid w:val="00FB5607"/>
    <w:rsid w:val="00FB56C9"/>
    <w:rsid w:val="00FB5B93"/>
    <w:rsid w:val="00FB5C5C"/>
    <w:rsid w:val="00FB61FB"/>
    <w:rsid w:val="00FB6C15"/>
    <w:rsid w:val="00FB70FF"/>
    <w:rsid w:val="00FB7394"/>
    <w:rsid w:val="00FB76B2"/>
    <w:rsid w:val="00FB784A"/>
    <w:rsid w:val="00FB7A84"/>
    <w:rsid w:val="00FC0501"/>
    <w:rsid w:val="00FC0912"/>
    <w:rsid w:val="00FC0A07"/>
    <w:rsid w:val="00FC25A6"/>
    <w:rsid w:val="00FC2E5C"/>
    <w:rsid w:val="00FC331B"/>
    <w:rsid w:val="00FC346B"/>
    <w:rsid w:val="00FC37C0"/>
    <w:rsid w:val="00FC3A84"/>
    <w:rsid w:val="00FC4011"/>
    <w:rsid w:val="00FC40E6"/>
    <w:rsid w:val="00FC41AE"/>
    <w:rsid w:val="00FC44EF"/>
    <w:rsid w:val="00FC57FE"/>
    <w:rsid w:val="00FC5B76"/>
    <w:rsid w:val="00FC6435"/>
    <w:rsid w:val="00FC663A"/>
    <w:rsid w:val="00FC6972"/>
    <w:rsid w:val="00FC6F72"/>
    <w:rsid w:val="00FC7C07"/>
    <w:rsid w:val="00FC7F86"/>
    <w:rsid w:val="00FD026B"/>
    <w:rsid w:val="00FD0E6D"/>
    <w:rsid w:val="00FD1108"/>
    <w:rsid w:val="00FD1267"/>
    <w:rsid w:val="00FD1D6E"/>
    <w:rsid w:val="00FD3966"/>
    <w:rsid w:val="00FD39E2"/>
    <w:rsid w:val="00FD3A66"/>
    <w:rsid w:val="00FD4AC2"/>
    <w:rsid w:val="00FD51B1"/>
    <w:rsid w:val="00FD5380"/>
    <w:rsid w:val="00FD568A"/>
    <w:rsid w:val="00FE0B35"/>
    <w:rsid w:val="00FE21D5"/>
    <w:rsid w:val="00FE24CE"/>
    <w:rsid w:val="00FE3410"/>
    <w:rsid w:val="00FE3F24"/>
    <w:rsid w:val="00FE44A8"/>
    <w:rsid w:val="00FE44B9"/>
    <w:rsid w:val="00FE46B3"/>
    <w:rsid w:val="00FE4AA2"/>
    <w:rsid w:val="00FE4C12"/>
    <w:rsid w:val="00FE4E31"/>
    <w:rsid w:val="00FE526A"/>
    <w:rsid w:val="00FE5EF8"/>
    <w:rsid w:val="00FE66FE"/>
    <w:rsid w:val="00FE6FEF"/>
    <w:rsid w:val="00FE77CD"/>
    <w:rsid w:val="00FF0E90"/>
    <w:rsid w:val="00FF0F9F"/>
    <w:rsid w:val="00FF1683"/>
    <w:rsid w:val="00FF2ADF"/>
    <w:rsid w:val="00FF2B5E"/>
    <w:rsid w:val="00FF3098"/>
    <w:rsid w:val="00FF39B6"/>
    <w:rsid w:val="00FF4627"/>
    <w:rsid w:val="00FF5A7C"/>
    <w:rsid w:val="00FF62FC"/>
    <w:rsid w:val="00FF6E8D"/>
    <w:rsid w:val="00FF6FC2"/>
    <w:rsid w:val="00FF7BE6"/>
    <w:rsid w:val="00FF7DF0"/>
    <w:rsid w:val="00FF7F80"/>
    <w:rsid w:val="0117A7AA"/>
    <w:rsid w:val="0119E92D"/>
    <w:rsid w:val="01360990"/>
    <w:rsid w:val="01368C1B"/>
    <w:rsid w:val="01559D38"/>
    <w:rsid w:val="01641553"/>
    <w:rsid w:val="0168AC46"/>
    <w:rsid w:val="016F08A6"/>
    <w:rsid w:val="01714F18"/>
    <w:rsid w:val="017B06AC"/>
    <w:rsid w:val="0186A656"/>
    <w:rsid w:val="019A83B4"/>
    <w:rsid w:val="01B70434"/>
    <w:rsid w:val="01B9913D"/>
    <w:rsid w:val="01BAF2D8"/>
    <w:rsid w:val="01C3958A"/>
    <w:rsid w:val="01CEE1CC"/>
    <w:rsid w:val="020C443A"/>
    <w:rsid w:val="021D36F4"/>
    <w:rsid w:val="0259ABC0"/>
    <w:rsid w:val="0294BB0A"/>
    <w:rsid w:val="02F5279D"/>
    <w:rsid w:val="02FFCCAB"/>
    <w:rsid w:val="0319E233"/>
    <w:rsid w:val="03239F0F"/>
    <w:rsid w:val="0348569A"/>
    <w:rsid w:val="038E3A5B"/>
    <w:rsid w:val="03991A12"/>
    <w:rsid w:val="03A14B3E"/>
    <w:rsid w:val="03BAA12A"/>
    <w:rsid w:val="03D21887"/>
    <w:rsid w:val="03DC4AF0"/>
    <w:rsid w:val="04143439"/>
    <w:rsid w:val="042644C8"/>
    <w:rsid w:val="042682FA"/>
    <w:rsid w:val="045B37F2"/>
    <w:rsid w:val="04AC9A6B"/>
    <w:rsid w:val="04C88D5C"/>
    <w:rsid w:val="04E9BED0"/>
    <w:rsid w:val="04EF6819"/>
    <w:rsid w:val="05604BBA"/>
    <w:rsid w:val="05B4DE28"/>
    <w:rsid w:val="05C1BFB4"/>
    <w:rsid w:val="061BB2A0"/>
    <w:rsid w:val="06320D07"/>
    <w:rsid w:val="06401A3D"/>
    <w:rsid w:val="06A33D05"/>
    <w:rsid w:val="06ADAE28"/>
    <w:rsid w:val="06C35028"/>
    <w:rsid w:val="06CEC38E"/>
    <w:rsid w:val="06D6558C"/>
    <w:rsid w:val="07088ACE"/>
    <w:rsid w:val="07169CB2"/>
    <w:rsid w:val="071A75AB"/>
    <w:rsid w:val="071F9016"/>
    <w:rsid w:val="072E9DDF"/>
    <w:rsid w:val="072F390D"/>
    <w:rsid w:val="07330720"/>
    <w:rsid w:val="0769DD83"/>
    <w:rsid w:val="0774E79E"/>
    <w:rsid w:val="078F4475"/>
    <w:rsid w:val="07B78301"/>
    <w:rsid w:val="07F3B614"/>
    <w:rsid w:val="07F7E669"/>
    <w:rsid w:val="082708DB"/>
    <w:rsid w:val="0867E5C9"/>
    <w:rsid w:val="08A15321"/>
    <w:rsid w:val="08C3D922"/>
    <w:rsid w:val="08CD10FC"/>
    <w:rsid w:val="08CFA13B"/>
    <w:rsid w:val="08D0D40B"/>
    <w:rsid w:val="0931CB99"/>
    <w:rsid w:val="09385B00"/>
    <w:rsid w:val="0958AC04"/>
    <w:rsid w:val="097863FE"/>
    <w:rsid w:val="097F2B78"/>
    <w:rsid w:val="0988B712"/>
    <w:rsid w:val="09A917FC"/>
    <w:rsid w:val="09C2D93C"/>
    <w:rsid w:val="09C2F872"/>
    <w:rsid w:val="09F9DB69"/>
    <w:rsid w:val="0A12799C"/>
    <w:rsid w:val="0A46A576"/>
    <w:rsid w:val="0A525E10"/>
    <w:rsid w:val="0A72A602"/>
    <w:rsid w:val="0A96DC52"/>
    <w:rsid w:val="0AAFE0CB"/>
    <w:rsid w:val="0AB36CB0"/>
    <w:rsid w:val="0AB56CE3"/>
    <w:rsid w:val="0ABBE332"/>
    <w:rsid w:val="0ADF45BC"/>
    <w:rsid w:val="0AF985F7"/>
    <w:rsid w:val="0AFAE601"/>
    <w:rsid w:val="0B66D391"/>
    <w:rsid w:val="0B67F6EE"/>
    <w:rsid w:val="0B7F1C00"/>
    <w:rsid w:val="0B9D4B2E"/>
    <w:rsid w:val="0BAD489F"/>
    <w:rsid w:val="0BBEBDF9"/>
    <w:rsid w:val="0BC9AB97"/>
    <w:rsid w:val="0BEB99B2"/>
    <w:rsid w:val="0BFF7DCB"/>
    <w:rsid w:val="0BFF8D0E"/>
    <w:rsid w:val="0C0DB510"/>
    <w:rsid w:val="0C354BA9"/>
    <w:rsid w:val="0C421D9F"/>
    <w:rsid w:val="0C586471"/>
    <w:rsid w:val="0C90D234"/>
    <w:rsid w:val="0CC9B134"/>
    <w:rsid w:val="0CDE0DE6"/>
    <w:rsid w:val="0CDE6C38"/>
    <w:rsid w:val="0CE01A94"/>
    <w:rsid w:val="0CF6B511"/>
    <w:rsid w:val="0D0AAD2B"/>
    <w:rsid w:val="0D1CE00A"/>
    <w:rsid w:val="0D1DB454"/>
    <w:rsid w:val="0D61C444"/>
    <w:rsid w:val="0D914C95"/>
    <w:rsid w:val="0DDC0C90"/>
    <w:rsid w:val="0DE64F6B"/>
    <w:rsid w:val="0DF19D03"/>
    <w:rsid w:val="0E0BCC23"/>
    <w:rsid w:val="0E252EA9"/>
    <w:rsid w:val="0E71F39A"/>
    <w:rsid w:val="0E7EB1EB"/>
    <w:rsid w:val="0EA1A5D6"/>
    <w:rsid w:val="0EEA732B"/>
    <w:rsid w:val="0F090D8A"/>
    <w:rsid w:val="0F1AECD4"/>
    <w:rsid w:val="0F23D40D"/>
    <w:rsid w:val="0F264035"/>
    <w:rsid w:val="0F3AA7F2"/>
    <w:rsid w:val="0F437067"/>
    <w:rsid w:val="0F517970"/>
    <w:rsid w:val="0FE50CA8"/>
    <w:rsid w:val="1042733E"/>
    <w:rsid w:val="1059C6C1"/>
    <w:rsid w:val="105FECC7"/>
    <w:rsid w:val="106137E1"/>
    <w:rsid w:val="10BEFA84"/>
    <w:rsid w:val="10C3CDB9"/>
    <w:rsid w:val="10EA3FA8"/>
    <w:rsid w:val="10EF30E6"/>
    <w:rsid w:val="1147957F"/>
    <w:rsid w:val="115F18DF"/>
    <w:rsid w:val="11688AE0"/>
    <w:rsid w:val="1194E975"/>
    <w:rsid w:val="11A8C40E"/>
    <w:rsid w:val="11B4C2C4"/>
    <w:rsid w:val="11C23173"/>
    <w:rsid w:val="11CDEB21"/>
    <w:rsid w:val="11CED7CB"/>
    <w:rsid w:val="121667E5"/>
    <w:rsid w:val="121D02A3"/>
    <w:rsid w:val="1244649C"/>
    <w:rsid w:val="125B1B78"/>
    <w:rsid w:val="1268111F"/>
    <w:rsid w:val="127299CA"/>
    <w:rsid w:val="12866D31"/>
    <w:rsid w:val="128695AA"/>
    <w:rsid w:val="12B16DD6"/>
    <w:rsid w:val="12B1C870"/>
    <w:rsid w:val="12B696FC"/>
    <w:rsid w:val="12CEA519"/>
    <w:rsid w:val="12F0C2E8"/>
    <w:rsid w:val="12F46ED0"/>
    <w:rsid w:val="12F5D03E"/>
    <w:rsid w:val="13055315"/>
    <w:rsid w:val="133F10D3"/>
    <w:rsid w:val="134B3F07"/>
    <w:rsid w:val="134EA672"/>
    <w:rsid w:val="13579B31"/>
    <w:rsid w:val="137FDBC9"/>
    <w:rsid w:val="13A0A434"/>
    <w:rsid w:val="13E8E984"/>
    <w:rsid w:val="14005FEB"/>
    <w:rsid w:val="14066CC1"/>
    <w:rsid w:val="1415C37D"/>
    <w:rsid w:val="14636F8A"/>
    <w:rsid w:val="146B67F9"/>
    <w:rsid w:val="148B5CA1"/>
    <w:rsid w:val="148C99DF"/>
    <w:rsid w:val="14A6ACD9"/>
    <w:rsid w:val="14A84FD1"/>
    <w:rsid w:val="14F9D235"/>
    <w:rsid w:val="15516710"/>
    <w:rsid w:val="1570A09C"/>
    <w:rsid w:val="1591CD8A"/>
    <w:rsid w:val="159CAF3C"/>
    <w:rsid w:val="15BCAA47"/>
    <w:rsid w:val="15D145E4"/>
    <w:rsid w:val="15D4440A"/>
    <w:rsid w:val="15FD3CDB"/>
    <w:rsid w:val="15FDB5AB"/>
    <w:rsid w:val="1610D00D"/>
    <w:rsid w:val="16135BA3"/>
    <w:rsid w:val="16208B3F"/>
    <w:rsid w:val="165D4157"/>
    <w:rsid w:val="167C0A72"/>
    <w:rsid w:val="16BC3559"/>
    <w:rsid w:val="16CD832B"/>
    <w:rsid w:val="17045B98"/>
    <w:rsid w:val="172861C0"/>
    <w:rsid w:val="17384B29"/>
    <w:rsid w:val="177445BF"/>
    <w:rsid w:val="177B3C6B"/>
    <w:rsid w:val="1785F9D1"/>
    <w:rsid w:val="17990D3C"/>
    <w:rsid w:val="17994FDA"/>
    <w:rsid w:val="17A5C5A9"/>
    <w:rsid w:val="17B08FB1"/>
    <w:rsid w:val="17CE60B9"/>
    <w:rsid w:val="17D93DF1"/>
    <w:rsid w:val="17DCB9BF"/>
    <w:rsid w:val="17EEADC2"/>
    <w:rsid w:val="180F697D"/>
    <w:rsid w:val="1811AEFB"/>
    <w:rsid w:val="18138B0F"/>
    <w:rsid w:val="182DA546"/>
    <w:rsid w:val="18359895"/>
    <w:rsid w:val="18670F22"/>
    <w:rsid w:val="18E61891"/>
    <w:rsid w:val="1915C24E"/>
    <w:rsid w:val="1929F9B5"/>
    <w:rsid w:val="19312C06"/>
    <w:rsid w:val="193C13CA"/>
    <w:rsid w:val="196C03BB"/>
    <w:rsid w:val="19945B54"/>
    <w:rsid w:val="19AE2B08"/>
    <w:rsid w:val="19BF3992"/>
    <w:rsid w:val="19C177EE"/>
    <w:rsid w:val="19E4AFD4"/>
    <w:rsid w:val="19F50077"/>
    <w:rsid w:val="1A2A3EBF"/>
    <w:rsid w:val="1A47D1FD"/>
    <w:rsid w:val="1A48AE6B"/>
    <w:rsid w:val="1A59F5DC"/>
    <w:rsid w:val="1A6B2690"/>
    <w:rsid w:val="1A7EAB58"/>
    <w:rsid w:val="1A7FFEE2"/>
    <w:rsid w:val="1A9C9C67"/>
    <w:rsid w:val="1A9EE135"/>
    <w:rsid w:val="1AA4B1A3"/>
    <w:rsid w:val="1AAB21CC"/>
    <w:rsid w:val="1AACB66F"/>
    <w:rsid w:val="1AB3979C"/>
    <w:rsid w:val="1AB93902"/>
    <w:rsid w:val="1AF15BD4"/>
    <w:rsid w:val="1B4AF0CF"/>
    <w:rsid w:val="1B50E605"/>
    <w:rsid w:val="1B720C5C"/>
    <w:rsid w:val="1B81A75C"/>
    <w:rsid w:val="1B88ADB3"/>
    <w:rsid w:val="1B92D67F"/>
    <w:rsid w:val="1B9D2D50"/>
    <w:rsid w:val="1BF70533"/>
    <w:rsid w:val="1C156F54"/>
    <w:rsid w:val="1C6AC2A1"/>
    <w:rsid w:val="1C7170AE"/>
    <w:rsid w:val="1C8B08D7"/>
    <w:rsid w:val="1CD0A201"/>
    <w:rsid w:val="1CD74F20"/>
    <w:rsid w:val="1CF816FE"/>
    <w:rsid w:val="1D08C851"/>
    <w:rsid w:val="1D170A89"/>
    <w:rsid w:val="1D19EB19"/>
    <w:rsid w:val="1D2C784C"/>
    <w:rsid w:val="1D60BBAC"/>
    <w:rsid w:val="1D6545BF"/>
    <w:rsid w:val="1D81FF8E"/>
    <w:rsid w:val="1D95AE9A"/>
    <w:rsid w:val="1DFCF8F4"/>
    <w:rsid w:val="1E1BC238"/>
    <w:rsid w:val="1E242611"/>
    <w:rsid w:val="1E56EADF"/>
    <w:rsid w:val="1EB5BB7A"/>
    <w:rsid w:val="1EFA11D5"/>
    <w:rsid w:val="1EFC12D0"/>
    <w:rsid w:val="1F2BC9C7"/>
    <w:rsid w:val="1F707D87"/>
    <w:rsid w:val="1F7CAAA0"/>
    <w:rsid w:val="1F8746F1"/>
    <w:rsid w:val="1F88B436"/>
    <w:rsid w:val="1F930C4F"/>
    <w:rsid w:val="1F9BB1D5"/>
    <w:rsid w:val="1FB80A83"/>
    <w:rsid w:val="1FDAA650"/>
    <w:rsid w:val="200764D5"/>
    <w:rsid w:val="2008729A"/>
    <w:rsid w:val="202BC295"/>
    <w:rsid w:val="20451A25"/>
    <w:rsid w:val="2049085B"/>
    <w:rsid w:val="20797B76"/>
    <w:rsid w:val="20B0C79C"/>
    <w:rsid w:val="20B95CAD"/>
    <w:rsid w:val="20BFB396"/>
    <w:rsid w:val="20C03D0D"/>
    <w:rsid w:val="20D6E166"/>
    <w:rsid w:val="20E2F78B"/>
    <w:rsid w:val="20F5E232"/>
    <w:rsid w:val="2101520F"/>
    <w:rsid w:val="21240770"/>
    <w:rsid w:val="212CED67"/>
    <w:rsid w:val="21414452"/>
    <w:rsid w:val="2146C101"/>
    <w:rsid w:val="21799940"/>
    <w:rsid w:val="217DE02B"/>
    <w:rsid w:val="217E8ADC"/>
    <w:rsid w:val="217FA1D1"/>
    <w:rsid w:val="218F4BEC"/>
    <w:rsid w:val="2198695A"/>
    <w:rsid w:val="21BB45F3"/>
    <w:rsid w:val="21C13CEB"/>
    <w:rsid w:val="21CC0389"/>
    <w:rsid w:val="21DD1161"/>
    <w:rsid w:val="21F1B0DE"/>
    <w:rsid w:val="223DB833"/>
    <w:rsid w:val="2282BC18"/>
    <w:rsid w:val="22BA93D5"/>
    <w:rsid w:val="230DF64B"/>
    <w:rsid w:val="23321550"/>
    <w:rsid w:val="2337D2D3"/>
    <w:rsid w:val="2375EFB9"/>
    <w:rsid w:val="2396BF76"/>
    <w:rsid w:val="23BAA6A4"/>
    <w:rsid w:val="23C05ED1"/>
    <w:rsid w:val="23C8DFBE"/>
    <w:rsid w:val="23D8D6D9"/>
    <w:rsid w:val="24139021"/>
    <w:rsid w:val="24245552"/>
    <w:rsid w:val="2454F88B"/>
    <w:rsid w:val="2461150F"/>
    <w:rsid w:val="246E3F70"/>
    <w:rsid w:val="247AA351"/>
    <w:rsid w:val="25017554"/>
    <w:rsid w:val="2517E385"/>
    <w:rsid w:val="251DCB2E"/>
    <w:rsid w:val="2524A93D"/>
    <w:rsid w:val="25440F96"/>
    <w:rsid w:val="254C1FB3"/>
    <w:rsid w:val="25725A6D"/>
    <w:rsid w:val="258201BF"/>
    <w:rsid w:val="25B1C831"/>
    <w:rsid w:val="25B864E9"/>
    <w:rsid w:val="25F64A43"/>
    <w:rsid w:val="25FCAB32"/>
    <w:rsid w:val="26080816"/>
    <w:rsid w:val="267D8615"/>
    <w:rsid w:val="2718CB12"/>
    <w:rsid w:val="273321D1"/>
    <w:rsid w:val="27468240"/>
    <w:rsid w:val="2747F2BC"/>
    <w:rsid w:val="274C4D58"/>
    <w:rsid w:val="27C6690F"/>
    <w:rsid w:val="27E6E568"/>
    <w:rsid w:val="27F841E3"/>
    <w:rsid w:val="27FBBF19"/>
    <w:rsid w:val="284F8447"/>
    <w:rsid w:val="28507B57"/>
    <w:rsid w:val="2851BED0"/>
    <w:rsid w:val="289D016B"/>
    <w:rsid w:val="28E160E5"/>
    <w:rsid w:val="28E74FB3"/>
    <w:rsid w:val="2900E70E"/>
    <w:rsid w:val="290B47F2"/>
    <w:rsid w:val="29151838"/>
    <w:rsid w:val="291BA201"/>
    <w:rsid w:val="29393B4B"/>
    <w:rsid w:val="29498822"/>
    <w:rsid w:val="294CC441"/>
    <w:rsid w:val="295E9069"/>
    <w:rsid w:val="29661B5D"/>
    <w:rsid w:val="297351FC"/>
    <w:rsid w:val="29768CF1"/>
    <w:rsid w:val="29C99762"/>
    <w:rsid w:val="29CC2434"/>
    <w:rsid w:val="29CCDFB1"/>
    <w:rsid w:val="29D61926"/>
    <w:rsid w:val="2A4D19B8"/>
    <w:rsid w:val="2A6E3AA6"/>
    <w:rsid w:val="2A75E7EC"/>
    <w:rsid w:val="2A81E097"/>
    <w:rsid w:val="2A83EE1A"/>
    <w:rsid w:val="2A922B87"/>
    <w:rsid w:val="2AD195FC"/>
    <w:rsid w:val="2B0F225D"/>
    <w:rsid w:val="2B1736DE"/>
    <w:rsid w:val="2B2808AF"/>
    <w:rsid w:val="2B33001D"/>
    <w:rsid w:val="2B88CB8E"/>
    <w:rsid w:val="2B8E8969"/>
    <w:rsid w:val="2BB6627B"/>
    <w:rsid w:val="2BBE21DA"/>
    <w:rsid w:val="2BC1E52E"/>
    <w:rsid w:val="2BEDA43F"/>
    <w:rsid w:val="2BFAB72E"/>
    <w:rsid w:val="2BFB0893"/>
    <w:rsid w:val="2C20EF5A"/>
    <w:rsid w:val="2C732F36"/>
    <w:rsid w:val="2CAF91CB"/>
    <w:rsid w:val="2CB21FF1"/>
    <w:rsid w:val="2CEF8388"/>
    <w:rsid w:val="2D3F83A9"/>
    <w:rsid w:val="2D59DB37"/>
    <w:rsid w:val="2DAF219C"/>
    <w:rsid w:val="2DB51CE3"/>
    <w:rsid w:val="2DEB8F46"/>
    <w:rsid w:val="2E018EB0"/>
    <w:rsid w:val="2E2DF02B"/>
    <w:rsid w:val="2E31507E"/>
    <w:rsid w:val="2E5F6348"/>
    <w:rsid w:val="2E6BE8D6"/>
    <w:rsid w:val="2E97B534"/>
    <w:rsid w:val="2F06BF98"/>
    <w:rsid w:val="2F0B3B8B"/>
    <w:rsid w:val="2F131BCD"/>
    <w:rsid w:val="2F6B1345"/>
    <w:rsid w:val="2F6E6D42"/>
    <w:rsid w:val="2F786154"/>
    <w:rsid w:val="2F826351"/>
    <w:rsid w:val="2F97ED9E"/>
    <w:rsid w:val="2FB3BA80"/>
    <w:rsid w:val="2FBE7EDA"/>
    <w:rsid w:val="2FE064F1"/>
    <w:rsid w:val="2FF3FD1B"/>
    <w:rsid w:val="2FFD9279"/>
    <w:rsid w:val="301DD571"/>
    <w:rsid w:val="301FC045"/>
    <w:rsid w:val="303E4677"/>
    <w:rsid w:val="307F8C85"/>
    <w:rsid w:val="3089196F"/>
    <w:rsid w:val="30C3E393"/>
    <w:rsid w:val="30DD8E62"/>
    <w:rsid w:val="3106E61B"/>
    <w:rsid w:val="317063FB"/>
    <w:rsid w:val="3181C05C"/>
    <w:rsid w:val="31A9576D"/>
    <w:rsid w:val="31ACA78A"/>
    <w:rsid w:val="31CFA6C5"/>
    <w:rsid w:val="31EBC72A"/>
    <w:rsid w:val="3205E9CC"/>
    <w:rsid w:val="322833B1"/>
    <w:rsid w:val="325D49B7"/>
    <w:rsid w:val="32682A08"/>
    <w:rsid w:val="3287F469"/>
    <w:rsid w:val="32966800"/>
    <w:rsid w:val="32A60E04"/>
    <w:rsid w:val="3316D113"/>
    <w:rsid w:val="33400892"/>
    <w:rsid w:val="337E5613"/>
    <w:rsid w:val="338D25E3"/>
    <w:rsid w:val="33DC01F2"/>
    <w:rsid w:val="33E8CF63"/>
    <w:rsid w:val="342B2ADC"/>
    <w:rsid w:val="3442EEBA"/>
    <w:rsid w:val="346D7C9D"/>
    <w:rsid w:val="347A623C"/>
    <w:rsid w:val="349032CA"/>
    <w:rsid w:val="349D4144"/>
    <w:rsid w:val="34B8EDA6"/>
    <w:rsid w:val="34ED5390"/>
    <w:rsid w:val="3500C686"/>
    <w:rsid w:val="35027991"/>
    <w:rsid w:val="350A007F"/>
    <w:rsid w:val="350C5E4A"/>
    <w:rsid w:val="35103C1A"/>
    <w:rsid w:val="3528210A"/>
    <w:rsid w:val="3531D377"/>
    <w:rsid w:val="354FE546"/>
    <w:rsid w:val="35F20913"/>
    <w:rsid w:val="360D5D4A"/>
    <w:rsid w:val="362D3869"/>
    <w:rsid w:val="3634CDF6"/>
    <w:rsid w:val="3663A832"/>
    <w:rsid w:val="3665FB08"/>
    <w:rsid w:val="36696C3F"/>
    <w:rsid w:val="36829CD1"/>
    <w:rsid w:val="368F0E67"/>
    <w:rsid w:val="36A169B0"/>
    <w:rsid w:val="36AC9263"/>
    <w:rsid w:val="36C42E90"/>
    <w:rsid w:val="36E52853"/>
    <w:rsid w:val="36E6FB94"/>
    <w:rsid w:val="372C7C33"/>
    <w:rsid w:val="3759D642"/>
    <w:rsid w:val="378B9EE5"/>
    <w:rsid w:val="3791E121"/>
    <w:rsid w:val="379A6353"/>
    <w:rsid w:val="379B83E1"/>
    <w:rsid w:val="379BE67A"/>
    <w:rsid w:val="37AA360E"/>
    <w:rsid w:val="37D2D7E5"/>
    <w:rsid w:val="37DAA695"/>
    <w:rsid w:val="37DC9D75"/>
    <w:rsid w:val="37DF293E"/>
    <w:rsid w:val="37F73372"/>
    <w:rsid w:val="382E5E58"/>
    <w:rsid w:val="382FF339"/>
    <w:rsid w:val="3842A8F3"/>
    <w:rsid w:val="385FC1CC"/>
    <w:rsid w:val="386646B9"/>
    <w:rsid w:val="3869AAA0"/>
    <w:rsid w:val="3874BAC3"/>
    <w:rsid w:val="389701E6"/>
    <w:rsid w:val="38ABA9A1"/>
    <w:rsid w:val="38B265C3"/>
    <w:rsid w:val="38C2D9EE"/>
    <w:rsid w:val="38DCB91B"/>
    <w:rsid w:val="3913F35A"/>
    <w:rsid w:val="39206D4B"/>
    <w:rsid w:val="392E3A0E"/>
    <w:rsid w:val="393CEC18"/>
    <w:rsid w:val="3955DB21"/>
    <w:rsid w:val="3963159E"/>
    <w:rsid w:val="39758792"/>
    <w:rsid w:val="39C389E1"/>
    <w:rsid w:val="39CDE154"/>
    <w:rsid w:val="39D831E5"/>
    <w:rsid w:val="3A1397F7"/>
    <w:rsid w:val="3A1EE587"/>
    <w:rsid w:val="3A26D359"/>
    <w:rsid w:val="3A44261D"/>
    <w:rsid w:val="3A498DAA"/>
    <w:rsid w:val="3A54E214"/>
    <w:rsid w:val="3A88042E"/>
    <w:rsid w:val="3AA13176"/>
    <w:rsid w:val="3AA8BA12"/>
    <w:rsid w:val="3AEC338B"/>
    <w:rsid w:val="3AF11A07"/>
    <w:rsid w:val="3AFAF439"/>
    <w:rsid w:val="3B0BA37D"/>
    <w:rsid w:val="3B33A631"/>
    <w:rsid w:val="3B4A81DD"/>
    <w:rsid w:val="3B568B7C"/>
    <w:rsid w:val="3B5C1E8F"/>
    <w:rsid w:val="3B6D5183"/>
    <w:rsid w:val="3BBFB3EB"/>
    <w:rsid w:val="3BD08061"/>
    <w:rsid w:val="3BD23EB7"/>
    <w:rsid w:val="3BF3C943"/>
    <w:rsid w:val="3C10772B"/>
    <w:rsid w:val="3C63B7E3"/>
    <w:rsid w:val="3C6D615D"/>
    <w:rsid w:val="3C88ED19"/>
    <w:rsid w:val="3CEBD918"/>
    <w:rsid w:val="3CEEF921"/>
    <w:rsid w:val="3D694F2A"/>
    <w:rsid w:val="3D77A18D"/>
    <w:rsid w:val="3D78BFD5"/>
    <w:rsid w:val="3D9E938F"/>
    <w:rsid w:val="3DDD62F6"/>
    <w:rsid w:val="3DEC5245"/>
    <w:rsid w:val="3DEEB591"/>
    <w:rsid w:val="3DF41D83"/>
    <w:rsid w:val="3E05DFFF"/>
    <w:rsid w:val="3E30E4BD"/>
    <w:rsid w:val="3E38D243"/>
    <w:rsid w:val="3E46D5A7"/>
    <w:rsid w:val="3E62547E"/>
    <w:rsid w:val="3E6F9FE4"/>
    <w:rsid w:val="3E8F2740"/>
    <w:rsid w:val="3EA43AAC"/>
    <w:rsid w:val="3EAA2DE8"/>
    <w:rsid w:val="3EAB30C7"/>
    <w:rsid w:val="3EAD93C0"/>
    <w:rsid w:val="3EBAF580"/>
    <w:rsid w:val="3EDB4FC8"/>
    <w:rsid w:val="3EE84DD7"/>
    <w:rsid w:val="3EF83081"/>
    <w:rsid w:val="3F10C271"/>
    <w:rsid w:val="3F453C9E"/>
    <w:rsid w:val="3F869418"/>
    <w:rsid w:val="3FA6012C"/>
    <w:rsid w:val="3FEDBD9D"/>
    <w:rsid w:val="400539EF"/>
    <w:rsid w:val="40E328E0"/>
    <w:rsid w:val="40F25896"/>
    <w:rsid w:val="41251D15"/>
    <w:rsid w:val="4147332E"/>
    <w:rsid w:val="414C1E75"/>
    <w:rsid w:val="41605B8B"/>
    <w:rsid w:val="41726805"/>
    <w:rsid w:val="41B1FE6E"/>
    <w:rsid w:val="41BB7BF9"/>
    <w:rsid w:val="41F88EE8"/>
    <w:rsid w:val="41F91C65"/>
    <w:rsid w:val="420274AC"/>
    <w:rsid w:val="423AF621"/>
    <w:rsid w:val="424EBF32"/>
    <w:rsid w:val="425D0908"/>
    <w:rsid w:val="4263C73A"/>
    <w:rsid w:val="4278827E"/>
    <w:rsid w:val="4287B458"/>
    <w:rsid w:val="42AA93CC"/>
    <w:rsid w:val="42BDECA8"/>
    <w:rsid w:val="42CA0518"/>
    <w:rsid w:val="42D191D1"/>
    <w:rsid w:val="42E245FB"/>
    <w:rsid w:val="42F544BE"/>
    <w:rsid w:val="42FF6D1F"/>
    <w:rsid w:val="4383D6C0"/>
    <w:rsid w:val="438887AE"/>
    <w:rsid w:val="438EDC62"/>
    <w:rsid w:val="43B96AA0"/>
    <w:rsid w:val="43D8850E"/>
    <w:rsid w:val="43E9301E"/>
    <w:rsid w:val="43FC745D"/>
    <w:rsid w:val="43FCE026"/>
    <w:rsid w:val="4427D48A"/>
    <w:rsid w:val="4437E312"/>
    <w:rsid w:val="44591A87"/>
    <w:rsid w:val="445DB858"/>
    <w:rsid w:val="44800D17"/>
    <w:rsid w:val="44840A4A"/>
    <w:rsid w:val="448B4D0D"/>
    <w:rsid w:val="44E8D465"/>
    <w:rsid w:val="450EDBB9"/>
    <w:rsid w:val="450F0A80"/>
    <w:rsid w:val="452D596F"/>
    <w:rsid w:val="453DB982"/>
    <w:rsid w:val="455E29CA"/>
    <w:rsid w:val="4586D8C4"/>
    <w:rsid w:val="45BB81E3"/>
    <w:rsid w:val="46001C29"/>
    <w:rsid w:val="460246C3"/>
    <w:rsid w:val="462291D7"/>
    <w:rsid w:val="464226F5"/>
    <w:rsid w:val="465DBD07"/>
    <w:rsid w:val="466073CE"/>
    <w:rsid w:val="468A6B23"/>
    <w:rsid w:val="46AEE77E"/>
    <w:rsid w:val="46E295C8"/>
    <w:rsid w:val="46E4FE3F"/>
    <w:rsid w:val="46F09519"/>
    <w:rsid w:val="470B86B4"/>
    <w:rsid w:val="471190DB"/>
    <w:rsid w:val="47129D0A"/>
    <w:rsid w:val="471CCBA6"/>
    <w:rsid w:val="47223055"/>
    <w:rsid w:val="472248BD"/>
    <w:rsid w:val="47245301"/>
    <w:rsid w:val="4724CF1D"/>
    <w:rsid w:val="478058BB"/>
    <w:rsid w:val="479FBEEE"/>
    <w:rsid w:val="47B674B2"/>
    <w:rsid w:val="47C64A17"/>
    <w:rsid w:val="47E3CC00"/>
    <w:rsid w:val="47F102E6"/>
    <w:rsid w:val="481E3902"/>
    <w:rsid w:val="4821793A"/>
    <w:rsid w:val="483B6CE1"/>
    <w:rsid w:val="484B92C8"/>
    <w:rsid w:val="487E87F9"/>
    <w:rsid w:val="48955F53"/>
    <w:rsid w:val="4922758A"/>
    <w:rsid w:val="492F08DC"/>
    <w:rsid w:val="493326AC"/>
    <w:rsid w:val="496A4A13"/>
    <w:rsid w:val="4979C7B7"/>
    <w:rsid w:val="4994E76D"/>
    <w:rsid w:val="49BF5B32"/>
    <w:rsid w:val="49C6E89A"/>
    <w:rsid w:val="49CF46DA"/>
    <w:rsid w:val="49FFBB6F"/>
    <w:rsid w:val="4A144510"/>
    <w:rsid w:val="4A77CCA9"/>
    <w:rsid w:val="4A84E989"/>
    <w:rsid w:val="4A8EFAD4"/>
    <w:rsid w:val="4AA85DBE"/>
    <w:rsid w:val="4AE2E7A0"/>
    <w:rsid w:val="4AFB2F14"/>
    <w:rsid w:val="4B0355A5"/>
    <w:rsid w:val="4B0BC64B"/>
    <w:rsid w:val="4B220699"/>
    <w:rsid w:val="4B34B0C6"/>
    <w:rsid w:val="4BA2592D"/>
    <w:rsid w:val="4BD403F7"/>
    <w:rsid w:val="4C133FD4"/>
    <w:rsid w:val="4C5266E7"/>
    <w:rsid w:val="4C52DF2E"/>
    <w:rsid w:val="4CBBAAE5"/>
    <w:rsid w:val="4CC204D4"/>
    <w:rsid w:val="4CFC9A3A"/>
    <w:rsid w:val="4D0A9282"/>
    <w:rsid w:val="4D11B172"/>
    <w:rsid w:val="4D3724E5"/>
    <w:rsid w:val="4D9AE827"/>
    <w:rsid w:val="4DCAA1B2"/>
    <w:rsid w:val="4E0CA059"/>
    <w:rsid w:val="4E2BEDD5"/>
    <w:rsid w:val="4E6C853F"/>
    <w:rsid w:val="4E847F6B"/>
    <w:rsid w:val="4E986A9B"/>
    <w:rsid w:val="4EC56C35"/>
    <w:rsid w:val="4EFC5CDA"/>
    <w:rsid w:val="4F473EE2"/>
    <w:rsid w:val="4F9B2AD1"/>
    <w:rsid w:val="4FA1A125"/>
    <w:rsid w:val="4FB0AA49"/>
    <w:rsid w:val="4FC9741D"/>
    <w:rsid w:val="4FCC4BED"/>
    <w:rsid w:val="4FE0CCBE"/>
    <w:rsid w:val="4FEAC66E"/>
    <w:rsid w:val="50201D8A"/>
    <w:rsid w:val="502C8B1F"/>
    <w:rsid w:val="50465DF6"/>
    <w:rsid w:val="505C4C7C"/>
    <w:rsid w:val="5064CAA4"/>
    <w:rsid w:val="50752EF0"/>
    <w:rsid w:val="509703BB"/>
    <w:rsid w:val="509C8D3F"/>
    <w:rsid w:val="50F90B41"/>
    <w:rsid w:val="5106672F"/>
    <w:rsid w:val="510A2B4D"/>
    <w:rsid w:val="51192785"/>
    <w:rsid w:val="5123074C"/>
    <w:rsid w:val="5123DDC1"/>
    <w:rsid w:val="5131825E"/>
    <w:rsid w:val="514133C9"/>
    <w:rsid w:val="517C69AB"/>
    <w:rsid w:val="5184D99C"/>
    <w:rsid w:val="51B84409"/>
    <w:rsid w:val="51E434F7"/>
    <w:rsid w:val="51F2FCA3"/>
    <w:rsid w:val="521378F7"/>
    <w:rsid w:val="5229A448"/>
    <w:rsid w:val="5231FEF3"/>
    <w:rsid w:val="52464BD5"/>
    <w:rsid w:val="527A273A"/>
    <w:rsid w:val="52986F23"/>
    <w:rsid w:val="52B6B60E"/>
    <w:rsid w:val="52F78E1E"/>
    <w:rsid w:val="53493529"/>
    <w:rsid w:val="53856C35"/>
    <w:rsid w:val="53BDCDD4"/>
    <w:rsid w:val="53D29E92"/>
    <w:rsid w:val="53EA2BC0"/>
    <w:rsid w:val="53F07842"/>
    <w:rsid w:val="54040F5E"/>
    <w:rsid w:val="540F6813"/>
    <w:rsid w:val="542520DA"/>
    <w:rsid w:val="54578AE0"/>
    <w:rsid w:val="54B05C1A"/>
    <w:rsid w:val="54B2A0C3"/>
    <w:rsid w:val="54C3D9AC"/>
    <w:rsid w:val="54CC5E5D"/>
    <w:rsid w:val="54DBC6C3"/>
    <w:rsid w:val="54E1C7D6"/>
    <w:rsid w:val="551BA82C"/>
    <w:rsid w:val="552B80B4"/>
    <w:rsid w:val="5549B44F"/>
    <w:rsid w:val="55A258F6"/>
    <w:rsid w:val="55CCE8D4"/>
    <w:rsid w:val="55CEA1CE"/>
    <w:rsid w:val="55CF9FC8"/>
    <w:rsid w:val="55EFC45D"/>
    <w:rsid w:val="56392CAD"/>
    <w:rsid w:val="563D4FD5"/>
    <w:rsid w:val="564C6BDB"/>
    <w:rsid w:val="5692B611"/>
    <w:rsid w:val="569F46F5"/>
    <w:rsid w:val="56BE07DD"/>
    <w:rsid w:val="56C35F5A"/>
    <w:rsid w:val="570A3F54"/>
    <w:rsid w:val="572367B1"/>
    <w:rsid w:val="575BB2D7"/>
    <w:rsid w:val="57708E1A"/>
    <w:rsid w:val="5772E760"/>
    <w:rsid w:val="57938A76"/>
    <w:rsid w:val="57A950D8"/>
    <w:rsid w:val="57E6E0CB"/>
    <w:rsid w:val="57E75930"/>
    <w:rsid w:val="57F24E65"/>
    <w:rsid w:val="57FD500D"/>
    <w:rsid w:val="5801C223"/>
    <w:rsid w:val="582CA284"/>
    <w:rsid w:val="582E8672"/>
    <w:rsid w:val="5875E242"/>
    <w:rsid w:val="588AE42F"/>
    <w:rsid w:val="5895D35B"/>
    <w:rsid w:val="58A668C5"/>
    <w:rsid w:val="58A7C763"/>
    <w:rsid w:val="58AD6821"/>
    <w:rsid w:val="58AE6A79"/>
    <w:rsid w:val="58C6430F"/>
    <w:rsid w:val="58CEB5B6"/>
    <w:rsid w:val="58F78338"/>
    <w:rsid w:val="58FBA62E"/>
    <w:rsid w:val="593AEB86"/>
    <w:rsid w:val="593B6EE5"/>
    <w:rsid w:val="595AF728"/>
    <w:rsid w:val="595CA9F8"/>
    <w:rsid w:val="595E5E58"/>
    <w:rsid w:val="598C7ACB"/>
    <w:rsid w:val="59ADDE15"/>
    <w:rsid w:val="59D03869"/>
    <w:rsid w:val="59DDA771"/>
    <w:rsid w:val="59ED8823"/>
    <w:rsid w:val="59F7A287"/>
    <w:rsid w:val="5A0254CC"/>
    <w:rsid w:val="5A1AD767"/>
    <w:rsid w:val="5A31A3BC"/>
    <w:rsid w:val="5A3C9EAE"/>
    <w:rsid w:val="5A41BC10"/>
    <w:rsid w:val="5A49003F"/>
    <w:rsid w:val="5A4CC765"/>
    <w:rsid w:val="5A531AED"/>
    <w:rsid w:val="5A5ECEB2"/>
    <w:rsid w:val="5A66F745"/>
    <w:rsid w:val="5AE94BFA"/>
    <w:rsid w:val="5AF2703A"/>
    <w:rsid w:val="5B00B6F0"/>
    <w:rsid w:val="5B05A950"/>
    <w:rsid w:val="5B34DFAD"/>
    <w:rsid w:val="5B539DBE"/>
    <w:rsid w:val="5B717C35"/>
    <w:rsid w:val="5B802328"/>
    <w:rsid w:val="5B941290"/>
    <w:rsid w:val="5BA504A9"/>
    <w:rsid w:val="5BE78616"/>
    <w:rsid w:val="5C127DF7"/>
    <w:rsid w:val="5C1E0B0C"/>
    <w:rsid w:val="5C4A54FC"/>
    <w:rsid w:val="5C60E458"/>
    <w:rsid w:val="5C68545B"/>
    <w:rsid w:val="5C750570"/>
    <w:rsid w:val="5C8A5140"/>
    <w:rsid w:val="5C99F6C3"/>
    <w:rsid w:val="5CA08409"/>
    <w:rsid w:val="5CB77863"/>
    <w:rsid w:val="5CC94D09"/>
    <w:rsid w:val="5CCB08EF"/>
    <w:rsid w:val="5CF43F0A"/>
    <w:rsid w:val="5D07511E"/>
    <w:rsid w:val="5D2FE2F1"/>
    <w:rsid w:val="5D47FAE0"/>
    <w:rsid w:val="5D586872"/>
    <w:rsid w:val="5D7C91E9"/>
    <w:rsid w:val="5DBBE814"/>
    <w:rsid w:val="5DCC1BED"/>
    <w:rsid w:val="5DCF47DF"/>
    <w:rsid w:val="5E00B1B3"/>
    <w:rsid w:val="5E18A3AE"/>
    <w:rsid w:val="5E29EC42"/>
    <w:rsid w:val="5E3BDA00"/>
    <w:rsid w:val="5E6F80CF"/>
    <w:rsid w:val="5E8CC2D4"/>
    <w:rsid w:val="5E8D8A03"/>
    <w:rsid w:val="5E8E5FD7"/>
    <w:rsid w:val="5E99AB92"/>
    <w:rsid w:val="5EA9F12F"/>
    <w:rsid w:val="5ECA2574"/>
    <w:rsid w:val="5EDC0106"/>
    <w:rsid w:val="5F0BCC68"/>
    <w:rsid w:val="5F17B04F"/>
    <w:rsid w:val="5F4CFBC3"/>
    <w:rsid w:val="5F7CD643"/>
    <w:rsid w:val="5FE4962E"/>
    <w:rsid w:val="5FE68E09"/>
    <w:rsid w:val="5FF4663F"/>
    <w:rsid w:val="5FFB6FCD"/>
    <w:rsid w:val="60352823"/>
    <w:rsid w:val="6052C80A"/>
    <w:rsid w:val="60883945"/>
    <w:rsid w:val="608C8479"/>
    <w:rsid w:val="60C18A47"/>
    <w:rsid w:val="60D30373"/>
    <w:rsid w:val="60FC1502"/>
    <w:rsid w:val="614730D5"/>
    <w:rsid w:val="615E2DD7"/>
    <w:rsid w:val="61A1493E"/>
    <w:rsid w:val="61B9D0FB"/>
    <w:rsid w:val="61BCC8A3"/>
    <w:rsid w:val="61BCD762"/>
    <w:rsid w:val="61D846DC"/>
    <w:rsid w:val="61E66CD0"/>
    <w:rsid w:val="62069232"/>
    <w:rsid w:val="621E7734"/>
    <w:rsid w:val="6228323A"/>
    <w:rsid w:val="62341608"/>
    <w:rsid w:val="62519457"/>
    <w:rsid w:val="628271A5"/>
    <w:rsid w:val="62BADCDB"/>
    <w:rsid w:val="62E9322B"/>
    <w:rsid w:val="62F3483B"/>
    <w:rsid w:val="62FAAF6D"/>
    <w:rsid w:val="6301969F"/>
    <w:rsid w:val="6304AD95"/>
    <w:rsid w:val="631360B3"/>
    <w:rsid w:val="6325834A"/>
    <w:rsid w:val="635F9BF4"/>
    <w:rsid w:val="6373BD4C"/>
    <w:rsid w:val="637B02BD"/>
    <w:rsid w:val="6388EDD0"/>
    <w:rsid w:val="6390B893"/>
    <w:rsid w:val="63AAA203"/>
    <w:rsid w:val="63E34909"/>
    <w:rsid w:val="64027915"/>
    <w:rsid w:val="6430CAD4"/>
    <w:rsid w:val="646E923E"/>
    <w:rsid w:val="6471E616"/>
    <w:rsid w:val="64D913A9"/>
    <w:rsid w:val="64EC5FE6"/>
    <w:rsid w:val="655DB17E"/>
    <w:rsid w:val="655F59C2"/>
    <w:rsid w:val="6572C2CC"/>
    <w:rsid w:val="657D9935"/>
    <w:rsid w:val="658EB1AF"/>
    <w:rsid w:val="658F61FF"/>
    <w:rsid w:val="65B56485"/>
    <w:rsid w:val="660A5BED"/>
    <w:rsid w:val="660C6820"/>
    <w:rsid w:val="662A2A21"/>
    <w:rsid w:val="662F1F32"/>
    <w:rsid w:val="66488118"/>
    <w:rsid w:val="664EE2C6"/>
    <w:rsid w:val="667ABB81"/>
    <w:rsid w:val="66A0ABF7"/>
    <w:rsid w:val="66A72508"/>
    <w:rsid w:val="66B9DDF3"/>
    <w:rsid w:val="66C302E2"/>
    <w:rsid w:val="66DA298B"/>
    <w:rsid w:val="66F75571"/>
    <w:rsid w:val="67111595"/>
    <w:rsid w:val="6717F942"/>
    <w:rsid w:val="67319DF5"/>
    <w:rsid w:val="6789D92E"/>
    <w:rsid w:val="67B9C626"/>
    <w:rsid w:val="68046D42"/>
    <w:rsid w:val="6811CE14"/>
    <w:rsid w:val="6851597C"/>
    <w:rsid w:val="68711736"/>
    <w:rsid w:val="68A979FD"/>
    <w:rsid w:val="68B09C45"/>
    <w:rsid w:val="68D12417"/>
    <w:rsid w:val="68F9DDAE"/>
    <w:rsid w:val="690425E5"/>
    <w:rsid w:val="69187EB7"/>
    <w:rsid w:val="69300B41"/>
    <w:rsid w:val="69439297"/>
    <w:rsid w:val="694408E2"/>
    <w:rsid w:val="69464E23"/>
    <w:rsid w:val="695F2EA6"/>
    <w:rsid w:val="697067A7"/>
    <w:rsid w:val="69766E5A"/>
    <w:rsid w:val="698B02A7"/>
    <w:rsid w:val="69E32104"/>
    <w:rsid w:val="69E6FF46"/>
    <w:rsid w:val="69E86823"/>
    <w:rsid w:val="69FCCF02"/>
    <w:rsid w:val="6A1D4619"/>
    <w:rsid w:val="6A375290"/>
    <w:rsid w:val="6A5280DB"/>
    <w:rsid w:val="6A66827E"/>
    <w:rsid w:val="6A8686D6"/>
    <w:rsid w:val="6A90BCCE"/>
    <w:rsid w:val="6A92B328"/>
    <w:rsid w:val="6B1939AB"/>
    <w:rsid w:val="6B624317"/>
    <w:rsid w:val="6B7C57D6"/>
    <w:rsid w:val="6BA36CBC"/>
    <w:rsid w:val="6BC3D708"/>
    <w:rsid w:val="6BEB856D"/>
    <w:rsid w:val="6BF3D441"/>
    <w:rsid w:val="6C5ED827"/>
    <w:rsid w:val="6C63161B"/>
    <w:rsid w:val="6C69F5A4"/>
    <w:rsid w:val="6C70BAF8"/>
    <w:rsid w:val="6C7634BE"/>
    <w:rsid w:val="6C98B703"/>
    <w:rsid w:val="6CAEEA20"/>
    <w:rsid w:val="6CCD3678"/>
    <w:rsid w:val="6CF0510B"/>
    <w:rsid w:val="6CF30E6F"/>
    <w:rsid w:val="6D13E16B"/>
    <w:rsid w:val="6D2D4E55"/>
    <w:rsid w:val="6D4880C1"/>
    <w:rsid w:val="6D8F5B25"/>
    <w:rsid w:val="6DC85860"/>
    <w:rsid w:val="6DF840B5"/>
    <w:rsid w:val="6E3E20BD"/>
    <w:rsid w:val="6E620835"/>
    <w:rsid w:val="6E64892B"/>
    <w:rsid w:val="6E88DC6A"/>
    <w:rsid w:val="6EB1B4B8"/>
    <w:rsid w:val="6F143D3D"/>
    <w:rsid w:val="6F3A6FE6"/>
    <w:rsid w:val="6F45EFE9"/>
    <w:rsid w:val="6F4CDF65"/>
    <w:rsid w:val="6F56C30A"/>
    <w:rsid w:val="6F7CB0AD"/>
    <w:rsid w:val="6FA8DAAB"/>
    <w:rsid w:val="6FB2C768"/>
    <w:rsid w:val="6FB9B0C1"/>
    <w:rsid w:val="6FF2A487"/>
    <w:rsid w:val="704DF6B4"/>
    <w:rsid w:val="7064897A"/>
    <w:rsid w:val="70909FDA"/>
    <w:rsid w:val="70939B02"/>
    <w:rsid w:val="70A14569"/>
    <w:rsid w:val="70A6DA99"/>
    <w:rsid w:val="70B7D8EF"/>
    <w:rsid w:val="70BEF690"/>
    <w:rsid w:val="70C74564"/>
    <w:rsid w:val="70EB4E69"/>
    <w:rsid w:val="7121EB6A"/>
    <w:rsid w:val="712538EC"/>
    <w:rsid w:val="716BF4A2"/>
    <w:rsid w:val="718E74E8"/>
    <w:rsid w:val="719C6ABF"/>
    <w:rsid w:val="71A630EC"/>
    <w:rsid w:val="71FD60E9"/>
    <w:rsid w:val="7227577D"/>
    <w:rsid w:val="722C0612"/>
    <w:rsid w:val="723DFBD0"/>
    <w:rsid w:val="72536CC2"/>
    <w:rsid w:val="72548708"/>
    <w:rsid w:val="72A78BB1"/>
    <w:rsid w:val="72B5D225"/>
    <w:rsid w:val="730B06A6"/>
    <w:rsid w:val="7334C4C2"/>
    <w:rsid w:val="735679C2"/>
    <w:rsid w:val="73569C4A"/>
    <w:rsid w:val="735A5F25"/>
    <w:rsid w:val="736935A0"/>
    <w:rsid w:val="738F23DE"/>
    <w:rsid w:val="73A4DEBB"/>
    <w:rsid w:val="7406D3AC"/>
    <w:rsid w:val="740B3564"/>
    <w:rsid w:val="7413F8F0"/>
    <w:rsid w:val="74180E83"/>
    <w:rsid w:val="745BD682"/>
    <w:rsid w:val="7462E50B"/>
    <w:rsid w:val="74B726B5"/>
    <w:rsid w:val="752AF43F"/>
    <w:rsid w:val="752B2FE2"/>
    <w:rsid w:val="7536337F"/>
    <w:rsid w:val="755ED0FE"/>
    <w:rsid w:val="758B9913"/>
    <w:rsid w:val="758C4E83"/>
    <w:rsid w:val="7590D41C"/>
    <w:rsid w:val="75A14992"/>
    <w:rsid w:val="75ABF15E"/>
    <w:rsid w:val="75ADA412"/>
    <w:rsid w:val="75AEE918"/>
    <w:rsid w:val="75BAEC7C"/>
    <w:rsid w:val="75C519BB"/>
    <w:rsid w:val="75E08FD8"/>
    <w:rsid w:val="75F1B718"/>
    <w:rsid w:val="7610E3ED"/>
    <w:rsid w:val="761F3A94"/>
    <w:rsid w:val="76627222"/>
    <w:rsid w:val="768FF95D"/>
    <w:rsid w:val="76AA494B"/>
    <w:rsid w:val="76AD9C43"/>
    <w:rsid w:val="76BA7ADC"/>
    <w:rsid w:val="76EBC272"/>
    <w:rsid w:val="76FD36CB"/>
    <w:rsid w:val="77008674"/>
    <w:rsid w:val="773F97CB"/>
    <w:rsid w:val="776E0163"/>
    <w:rsid w:val="77B2E9CD"/>
    <w:rsid w:val="77E53F38"/>
    <w:rsid w:val="77ED8D21"/>
    <w:rsid w:val="77F8947B"/>
    <w:rsid w:val="77FA0A5A"/>
    <w:rsid w:val="77FE4283"/>
    <w:rsid w:val="77FF7C8C"/>
    <w:rsid w:val="781FE819"/>
    <w:rsid w:val="7834E57C"/>
    <w:rsid w:val="787DB9A0"/>
    <w:rsid w:val="7880C6F5"/>
    <w:rsid w:val="78844390"/>
    <w:rsid w:val="789FD271"/>
    <w:rsid w:val="78C75578"/>
    <w:rsid w:val="78C7A041"/>
    <w:rsid w:val="78DA44CF"/>
    <w:rsid w:val="790E5C8A"/>
    <w:rsid w:val="790ECAFE"/>
    <w:rsid w:val="794FAE67"/>
    <w:rsid w:val="7982DE28"/>
    <w:rsid w:val="798BD979"/>
    <w:rsid w:val="79A3129E"/>
    <w:rsid w:val="79B078BA"/>
    <w:rsid w:val="79B32232"/>
    <w:rsid w:val="79B58EDD"/>
    <w:rsid w:val="79D68E64"/>
    <w:rsid w:val="79DCF843"/>
    <w:rsid w:val="79E5A111"/>
    <w:rsid w:val="79E618A4"/>
    <w:rsid w:val="79E7E9DE"/>
    <w:rsid w:val="7A02DFA8"/>
    <w:rsid w:val="7A128984"/>
    <w:rsid w:val="7A14C392"/>
    <w:rsid w:val="7A17A823"/>
    <w:rsid w:val="7A374AC1"/>
    <w:rsid w:val="7A5E9235"/>
    <w:rsid w:val="7A64A69D"/>
    <w:rsid w:val="7A65FDB6"/>
    <w:rsid w:val="7A761530"/>
    <w:rsid w:val="7A87CBA1"/>
    <w:rsid w:val="7A8D49C0"/>
    <w:rsid w:val="7AB32684"/>
    <w:rsid w:val="7AB3BDB3"/>
    <w:rsid w:val="7ADF8943"/>
    <w:rsid w:val="7AE375D7"/>
    <w:rsid w:val="7B002121"/>
    <w:rsid w:val="7B112B0D"/>
    <w:rsid w:val="7B2C78C3"/>
    <w:rsid w:val="7B36F24F"/>
    <w:rsid w:val="7B3C7885"/>
    <w:rsid w:val="7B4201FB"/>
    <w:rsid w:val="7B54AA63"/>
    <w:rsid w:val="7B6AA824"/>
    <w:rsid w:val="7B8E7C4D"/>
    <w:rsid w:val="7B998814"/>
    <w:rsid w:val="7BA3D930"/>
    <w:rsid w:val="7BB62037"/>
    <w:rsid w:val="7BC4B3C8"/>
    <w:rsid w:val="7BDEE9AB"/>
    <w:rsid w:val="7C0D0D13"/>
    <w:rsid w:val="7C1E5D84"/>
    <w:rsid w:val="7C325FBB"/>
    <w:rsid w:val="7C68DEFE"/>
    <w:rsid w:val="7C7B1EB5"/>
    <w:rsid w:val="7C818596"/>
    <w:rsid w:val="7CF72448"/>
    <w:rsid w:val="7D02D910"/>
    <w:rsid w:val="7D0D38A2"/>
    <w:rsid w:val="7D2B8AF9"/>
    <w:rsid w:val="7D2E3BEE"/>
    <w:rsid w:val="7D52B9FA"/>
    <w:rsid w:val="7D6F0BBC"/>
    <w:rsid w:val="7DA26A3C"/>
    <w:rsid w:val="7DC1D6F6"/>
    <w:rsid w:val="7DD80C2F"/>
    <w:rsid w:val="7DE205DB"/>
    <w:rsid w:val="7E0A2748"/>
    <w:rsid w:val="7E777829"/>
    <w:rsid w:val="7E92B30F"/>
    <w:rsid w:val="7E9A6278"/>
    <w:rsid w:val="7E9FFD6F"/>
    <w:rsid w:val="7EA871A4"/>
    <w:rsid w:val="7EB5E6A6"/>
    <w:rsid w:val="7EB7184C"/>
    <w:rsid w:val="7EBABA5B"/>
    <w:rsid w:val="7EBEF552"/>
    <w:rsid w:val="7EC410A5"/>
    <w:rsid w:val="7EF05FFE"/>
    <w:rsid w:val="7EF22AD5"/>
    <w:rsid w:val="7F23D482"/>
    <w:rsid w:val="7F24CCD5"/>
    <w:rsid w:val="7F303F50"/>
    <w:rsid w:val="7F4925CF"/>
    <w:rsid w:val="7F4CD206"/>
    <w:rsid w:val="7F5B764E"/>
    <w:rsid w:val="7F887C2D"/>
    <w:rsid w:val="7FAC4902"/>
    <w:rsid w:val="7FE0EF1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3825D"/>
  <w15:chartTrackingRefBased/>
  <w15:docId w15:val="{660EAE0A-95F0-4C2A-B244-F1530A8FB1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64E5"/>
    <w:rPr>
      <w:rFonts w:ascii="Arial" w:hAnsi="Arial" w:eastAsia="Times New Roman" w:cs="Times New Roman"/>
      <w:sz w:val="20"/>
      <w:szCs w:val="24"/>
      <w:lang w:val="en-ZA"/>
    </w:rPr>
  </w:style>
  <w:style w:type="paragraph" w:styleId="Heading1">
    <w:name w:val="heading 1"/>
    <w:aliases w:val="1 heading"/>
    <w:next w:val="Normal"/>
    <w:link w:val="Heading1Char"/>
    <w:autoRedefine/>
    <w:qFormat/>
    <w:rsid w:val="00FF4627"/>
    <w:pPr>
      <w:keepNext/>
      <w:pageBreakBefore/>
      <w:numPr>
        <w:numId w:val="10"/>
      </w:numPr>
      <w:jc w:val="both"/>
      <w:outlineLvl w:val="0"/>
    </w:pPr>
    <w:rPr>
      <w:rFonts w:ascii="Arial" w:hAnsi="Arial" w:cs="Arial" w:eastAsiaTheme="majorEastAsia"/>
      <w:b/>
      <w:bCs/>
      <w:caps/>
      <w:color w:val="C00000"/>
      <w:sz w:val="28"/>
      <w:szCs w:val="28"/>
      <w:lang w:val="en-GB"/>
    </w:rPr>
  </w:style>
  <w:style w:type="paragraph" w:styleId="Heading2">
    <w:name w:val="heading 2"/>
    <w:next w:val="Normal"/>
    <w:link w:val="Heading2Char"/>
    <w:autoRedefine/>
    <w:rsid w:val="00BB6F17"/>
    <w:pPr>
      <w:keepNext/>
      <w:numPr>
        <w:ilvl w:val="1"/>
        <w:numId w:val="10"/>
      </w:numPr>
      <w:spacing w:before="480"/>
      <w:outlineLvl w:val="1"/>
    </w:pPr>
    <w:rPr>
      <w:rFonts w:ascii="Arial" w:hAnsi="Arial" w:eastAsia="Times New Roman" w:cs="Arial"/>
      <w:b/>
      <w:bCs/>
      <w:caps/>
      <w:color w:val="BE3144"/>
      <w:sz w:val="24"/>
      <w:szCs w:val="24"/>
      <w:lang w:val="en-GB"/>
    </w:rPr>
  </w:style>
  <w:style w:type="paragraph" w:styleId="Heading3">
    <w:name w:val="heading 3"/>
    <w:next w:val="Normal"/>
    <w:link w:val="Heading3Char"/>
    <w:autoRedefine/>
    <w:qFormat/>
    <w:rsid w:val="00FF4627"/>
    <w:pPr>
      <w:outlineLvl w:val="2"/>
    </w:pPr>
    <w:rPr>
      <w:rFonts w:ascii="Arial" w:hAnsi="Arial" w:eastAsia="Times New Roman" w:cs="Arial"/>
      <w:b/>
      <w:bCs/>
      <w:color w:val="C00000"/>
      <w:sz w:val="20"/>
      <w:szCs w:val="20"/>
      <w:lang w:val="en-GB"/>
    </w:rPr>
  </w:style>
  <w:style w:type="paragraph" w:styleId="Heading4">
    <w:name w:val="heading 4"/>
    <w:basedOn w:val="Normal"/>
    <w:next w:val="Normal"/>
    <w:link w:val="Heading4Char"/>
    <w:qFormat/>
    <w:rsid w:val="00FF4627"/>
    <w:pPr>
      <w:keepNext/>
      <w:numPr>
        <w:ilvl w:val="3"/>
        <w:numId w:val="10"/>
      </w:numPr>
      <w:spacing w:after="60"/>
      <w:outlineLvl w:val="3"/>
    </w:pPr>
    <w:rPr>
      <w:b/>
      <w:color w:val="C00000"/>
      <w:szCs w:val="28"/>
      <w:lang w:val="en-US"/>
    </w:rPr>
  </w:style>
  <w:style w:type="paragraph" w:styleId="Heading5">
    <w:name w:val="heading 5"/>
    <w:basedOn w:val="Normal"/>
    <w:next w:val="Normal"/>
    <w:link w:val="Heading5Char"/>
    <w:qFormat/>
    <w:rsid w:val="00FB784A"/>
    <w:pPr>
      <w:numPr>
        <w:ilvl w:val="4"/>
        <w:numId w:val="10"/>
      </w:numPr>
      <w:spacing w:after="60"/>
      <w:outlineLvl w:val="4"/>
    </w:pPr>
    <w:rPr>
      <w:b/>
      <w:bCs/>
      <w:i/>
      <w:iCs/>
      <w:sz w:val="26"/>
      <w:szCs w:val="26"/>
    </w:rPr>
  </w:style>
  <w:style w:type="paragraph" w:styleId="Heading6">
    <w:name w:val="heading 6"/>
    <w:basedOn w:val="Normal"/>
    <w:next w:val="Normal"/>
    <w:link w:val="Heading6Char"/>
    <w:qFormat/>
    <w:rsid w:val="005864E5"/>
    <w:pPr>
      <w:numPr>
        <w:ilvl w:val="5"/>
        <w:numId w:val="10"/>
      </w:numPr>
      <w:spacing w:after="60"/>
      <w:outlineLvl w:val="5"/>
    </w:pPr>
    <w:rPr>
      <w:b/>
      <w:bCs/>
      <w:sz w:val="22"/>
      <w:szCs w:val="22"/>
    </w:rPr>
  </w:style>
  <w:style w:type="paragraph" w:styleId="Heading7">
    <w:name w:val="heading 7"/>
    <w:basedOn w:val="Normal"/>
    <w:next w:val="Normal"/>
    <w:link w:val="Heading7Char"/>
    <w:qFormat/>
    <w:rsid w:val="005864E5"/>
    <w:pPr>
      <w:numPr>
        <w:ilvl w:val="6"/>
        <w:numId w:val="10"/>
      </w:numPr>
      <w:spacing w:after="60"/>
      <w:outlineLvl w:val="6"/>
    </w:pPr>
  </w:style>
  <w:style w:type="paragraph" w:styleId="Heading8">
    <w:name w:val="heading 8"/>
    <w:basedOn w:val="Normal"/>
    <w:next w:val="Normal"/>
    <w:link w:val="Heading8Char"/>
    <w:qFormat/>
    <w:rsid w:val="005864E5"/>
    <w:pPr>
      <w:numPr>
        <w:ilvl w:val="7"/>
        <w:numId w:val="10"/>
      </w:numPr>
      <w:spacing w:after="60"/>
      <w:outlineLvl w:val="7"/>
    </w:pPr>
    <w:rPr>
      <w:i/>
      <w:iCs/>
    </w:rPr>
  </w:style>
  <w:style w:type="paragraph" w:styleId="Heading9">
    <w:name w:val="heading 9"/>
    <w:basedOn w:val="Normal"/>
    <w:next w:val="Normal"/>
    <w:link w:val="Heading9Char"/>
    <w:qFormat/>
    <w:rsid w:val="005864E5"/>
    <w:pPr>
      <w:numPr>
        <w:ilvl w:val="8"/>
        <w:numId w:val="10"/>
      </w:numPr>
      <w:spacing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1 heading Char"/>
    <w:basedOn w:val="DefaultParagraphFont"/>
    <w:link w:val="Heading1"/>
    <w:rsid w:val="00FF4627"/>
    <w:rPr>
      <w:rFonts w:ascii="Arial" w:hAnsi="Arial" w:cs="Arial" w:eastAsiaTheme="majorEastAsia"/>
      <w:b/>
      <w:bCs/>
      <w:caps/>
      <w:color w:val="C00000"/>
      <w:sz w:val="28"/>
      <w:szCs w:val="28"/>
      <w:lang w:val="en-GB"/>
    </w:rPr>
  </w:style>
  <w:style w:type="character" w:styleId="Heading2Char" w:customStyle="1">
    <w:name w:val="Heading 2 Char"/>
    <w:basedOn w:val="DefaultParagraphFont"/>
    <w:link w:val="Heading2"/>
    <w:rsid w:val="00BB6F17"/>
    <w:rPr>
      <w:rFonts w:ascii="Arial" w:hAnsi="Arial" w:eastAsia="Times New Roman" w:cs="Arial"/>
      <w:b/>
      <w:bCs/>
      <w:caps/>
      <w:color w:val="BE3144"/>
      <w:sz w:val="24"/>
      <w:szCs w:val="24"/>
      <w:lang w:val="en-GB"/>
    </w:rPr>
  </w:style>
  <w:style w:type="character" w:styleId="Heading3Char" w:customStyle="1">
    <w:name w:val="Heading 3 Char"/>
    <w:basedOn w:val="DefaultParagraphFont"/>
    <w:link w:val="Heading3"/>
    <w:rsid w:val="00FF4627"/>
    <w:rPr>
      <w:rFonts w:ascii="Arial" w:hAnsi="Arial" w:eastAsia="Times New Roman" w:cs="Arial"/>
      <w:b/>
      <w:bCs/>
      <w:color w:val="C00000"/>
      <w:sz w:val="20"/>
      <w:szCs w:val="20"/>
      <w:lang w:val="en-GB"/>
    </w:rPr>
  </w:style>
  <w:style w:type="character" w:styleId="Heading4Char" w:customStyle="1">
    <w:name w:val="Heading 4 Char"/>
    <w:basedOn w:val="DefaultParagraphFont"/>
    <w:link w:val="Heading4"/>
    <w:rsid w:val="00FF4627"/>
    <w:rPr>
      <w:rFonts w:ascii="Arial" w:hAnsi="Arial" w:eastAsia="Times New Roman" w:cs="Times New Roman"/>
      <w:b/>
      <w:color w:val="C00000"/>
      <w:sz w:val="20"/>
      <w:szCs w:val="28"/>
      <w:lang w:val="en-US"/>
    </w:rPr>
  </w:style>
  <w:style w:type="character" w:styleId="Heading5Char" w:customStyle="1">
    <w:name w:val="Heading 5 Char"/>
    <w:basedOn w:val="DefaultParagraphFont"/>
    <w:link w:val="Heading5"/>
    <w:rsid w:val="00FB784A"/>
    <w:rPr>
      <w:rFonts w:ascii="Arial" w:hAnsi="Arial" w:eastAsia="Times New Roman" w:cs="Times New Roman"/>
      <w:b/>
      <w:bCs/>
      <w:i/>
      <w:iCs/>
      <w:sz w:val="26"/>
      <w:szCs w:val="26"/>
      <w:lang w:val="en-ZA"/>
    </w:rPr>
  </w:style>
  <w:style w:type="character" w:styleId="Heading6Char" w:customStyle="1">
    <w:name w:val="Heading 6 Char"/>
    <w:basedOn w:val="DefaultParagraphFont"/>
    <w:link w:val="Heading6"/>
    <w:rsid w:val="005864E5"/>
    <w:rPr>
      <w:rFonts w:ascii="Arial" w:hAnsi="Arial" w:eastAsia="Times New Roman" w:cs="Times New Roman"/>
      <w:b/>
      <w:bCs/>
      <w:lang w:val="en-ZA"/>
    </w:rPr>
  </w:style>
  <w:style w:type="character" w:styleId="Heading7Char" w:customStyle="1">
    <w:name w:val="Heading 7 Char"/>
    <w:basedOn w:val="DefaultParagraphFont"/>
    <w:link w:val="Heading7"/>
    <w:rsid w:val="005864E5"/>
    <w:rPr>
      <w:rFonts w:ascii="Arial" w:hAnsi="Arial" w:eastAsia="Times New Roman" w:cs="Times New Roman"/>
      <w:sz w:val="20"/>
      <w:szCs w:val="24"/>
      <w:lang w:val="en-ZA"/>
    </w:rPr>
  </w:style>
  <w:style w:type="character" w:styleId="Heading8Char" w:customStyle="1">
    <w:name w:val="Heading 8 Char"/>
    <w:basedOn w:val="DefaultParagraphFont"/>
    <w:link w:val="Heading8"/>
    <w:rsid w:val="005864E5"/>
    <w:rPr>
      <w:rFonts w:ascii="Arial" w:hAnsi="Arial" w:eastAsia="Times New Roman" w:cs="Times New Roman"/>
      <w:i/>
      <w:iCs/>
      <w:sz w:val="20"/>
      <w:szCs w:val="24"/>
      <w:lang w:val="en-ZA"/>
    </w:rPr>
  </w:style>
  <w:style w:type="character" w:styleId="Heading9Char" w:customStyle="1">
    <w:name w:val="Heading 9 Char"/>
    <w:basedOn w:val="DefaultParagraphFont"/>
    <w:link w:val="Heading9"/>
    <w:rsid w:val="005864E5"/>
    <w:rPr>
      <w:rFonts w:ascii="Arial" w:hAnsi="Arial" w:eastAsia="Times New Roman" w:cs="Arial"/>
      <w:lang w:val="en-ZA"/>
    </w:rPr>
  </w:style>
  <w:style w:type="paragraph" w:styleId="Header">
    <w:name w:val="header"/>
    <w:basedOn w:val="Normal"/>
    <w:link w:val="HeaderChar"/>
    <w:rsid w:val="005864E5"/>
    <w:pPr>
      <w:tabs>
        <w:tab w:val="center" w:pos="4153"/>
        <w:tab w:val="right" w:pos="8306"/>
      </w:tabs>
    </w:pPr>
  </w:style>
  <w:style w:type="character" w:styleId="HeaderChar" w:customStyle="1">
    <w:name w:val="Header Char"/>
    <w:basedOn w:val="DefaultParagraphFont"/>
    <w:link w:val="Header"/>
    <w:rsid w:val="005864E5"/>
    <w:rPr>
      <w:rFonts w:ascii="Arial" w:hAnsi="Arial" w:eastAsia="Times New Roman" w:cs="Times New Roman"/>
      <w:sz w:val="20"/>
      <w:szCs w:val="24"/>
      <w:lang w:val="en-ZA"/>
    </w:rPr>
  </w:style>
  <w:style w:type="paragraph" w:styleId="Footer">
    <w:name w:val="footer"/>
    <w:basedOn w:val="Normal"/>
    <w:link w:val="FooterChar"/>
    <w:uiPriority w:val="99"/>
    <w:rsid w:val="005864E5"/>
    <w:pPr>
      <w:tabs>
        <w:tab w:val="center" w:pos="4153"/>
        <w:tab w:val="right" w:pos="8306"/>
      </w:tabs>
    </w:pPr>
  </w:style>
  <w:style w:type="character" w:styleId="FooterChar" w:customStyle="1">
    <w:name w:val="Footer Char"/>
    <w:basedOn w:val="DefaultParagraphFont"/>
    <w:link w:val="Footer"/>
    <w:uiPriority w:val="99"/>
    <w:rsid w:val="005864E5"/>
    <w:rPr>
      <w:rFonts w:ascii="Arial" w:hAnsi="Arial" w:eastAsia="Times New Roman" w:cs="Times New Roman"/>
      <w:sz w:val="20"/>
      <w:szCs w:val="24"/>
      <w:lang w:val="en-ZA"/>
    </w:rPr>
  </w:style>
  <w:style w:type="paragraph" w:styleId="Title">
    <w:name w:val="Title"/>
    <w:aliases w:val="Table_Title"/>
    <w:basedOn w:val="Normal"/>
    <w:link w:val="TitleChar"/>
    <w:uiPriority w:val="10"/>
    <w:qFormat/>
    <w:rsid w:val="005864E5"/>
    <w:pPr>
      <w:overflowPunct w:val="0"/>
      <w:autoSpaceDE w:val="0"/>
      <w:autoSpaceDN w:val="0"/>
      <w:adjustRightInd w:val="0"/>
      <w:textAlignment w:val="baseline"/>
    </w:pPr>
    <w:rPr>
      <w:bCs/>
      <w:szCs w:val="20"/>
      <w:lang w:val="en-US"/>
    </w:rPr>
  </w:style>
  <w:style w:type="character" w:styleId="TitleChar" w:customStyle="1">
    <w:name w:val="Title Char"/>
    <w:aliases w:val="Table_Title Char"/>
    <w:basedOn w:val="DefaultParagraphFont"/>
    <w:link w:val="Title"/>
    <w:uiPriority w:val="10"/>
    <w:rsid w:val="005864E5"/>
    <w:rPr>
      <w:rFonts w:ascii="Arial" w:hAnsi="Arial" w:eastAsia="Times New Roman" w:cs="Times New Roman"/>
      <w:bCs/>
      <w:sz w:val="20"/>
      <w:szCs w:val="20"/>
      <w:lang w:val="en-US"/>
    </w:rPr>
  </w:style>
  <w:style w:type="paragraph" w:styleId="BodyTextIndent">
    <w:name w:val="Body Text Indent"/>
    <w:basedOn w:val="Normal"/>
    <w:link w:val="BodyTextIndentChar"/>
    <w:rsid w:val="005864E5"/>
    <w:pPr>
      <w:ind w:left="360"/>
    </w:pPr>
    <w:rPr>
      <w:rFonts w:ascii="Century Gothic" w:hAnsi="Century Gothic"/>
      <w:lang w:val="en-US"/>
    </w:rPr>
  </w:style>
  <w:style w:type="character" w:styleId="BodyTextIndentChar" w:customStyle="1">
    <w:name w:val="Body Text Indent Char"/>
    <w:basedOn w:val="DefaultParagraphFont"/>
    <w:link w:val="BodyTextIndent"/>
    <w:rsid w:val="005864E5"/>
    <w:rPr>
      <w:rFonts w:ascii="Century Gothic" w:hAnsi="Century Gothic" w:eastAsia="Times New Roman" w:cs="Times New Roman"/>
      <w:sz w:val="20"/>
      <w:szCs w:val="24"/>
      <w:lang w:val="en-US"/>
    </w:rPr>
  </w:style>
  <w:style w:type="paragraph" w:styleId="BodyText">
    <w:name w:val="Body Text"/>
    <w:basedOn w:val="Normal"/>
    <w:link w:val="BodyTextChar"/>
    <w:rsid w:val="005864E5"/>
    <w:pPr>
      <w:jc w:val="both"/>
    </w:pPr>
    <w:rPr>
      <w:rFonts w:ascii="Century Gothic" w:hAnsi="Century Gothic" w:cs="Arial"/>
      <w:lang w:val="en-US"/>
    </w:rPr>
  </w:style>
  <w:style w:type="character" w:styleId="BodyTextChar" w:customStyle="1">
    <w:name w:val="Body Text Char"/>
    <w:basedOn w:val="DefaultParagraphFont"/>
    <w:link w:val="BodyText"/>
    <w:rsid w:val="005864E5"/>
    <w:rPr>
      <w:rFonts w:ascii="Century Gothic" w:hAnsi="Century Gothic" w:eastAsia="Times New Roman" w:cs="Arial"/>
      <w:sz w:val="20"/>
      <w:szCs w:val="24"/>
      <w:lang w:val="en-US"/>
    </w:rPr>
  </w:style>
  <w:style w:type="paragraph" w:styleId="BodyTextIndent2">
    <w:name w:val="Body Text Indent 2"/>
    <w:basedOn w:val="Normal"/>
    <w:link w:val="BodyTextIndent2Char"/>
    <w:rsid w:val="005864E5"/>
    <w:pPr>
      <w:spacing w:line="360" w:lineRule="auto"/>
      <w:ind w:left="360"/>
      <w:jc w:val="both"/>
    </w:pPr>
    <w:rPr>
      <w:rFonts w:ascii="Century Gothic" w:hAnsi="Century Gothic" w:cs="Arial"/>
      <w:lang w:val="en-US"/>
    </w:rPr>
  </w:style>
  <w:style w:type="character" w:styleId="BodyTextIndent2Char" w:customStyle="1">
    <w:name w:val="Body Text Indent 2 Char"/>
    <w:basedOn w:val="DefaultParagraphFont"/>
    <w:link w:val="BodyTextIndent2"/>
    <w:rsid w:val="005864E5"/>
    <w:rPr>
      <w:rFonts w:ascii="Century Gothic" w:hAnsi="Century Gothic" w:eastAsia="Times New Roman" w:cs="Arial"/>
      <w:sz w:val="20"/>
      <w:szCs w:val="24"/>
      <w:lang w:val="en-US"/>
    </w:rPr>
  </w:style>
  <w:style w:type="paragraph" w:styleId="BodyText2">
    <w:name w:val="Body Text 2"/>
    <w:basedOn w:val="Normal"/>
    <w:link w:val="BodyText2Char"/>
    <w:rsid w:val="005864E5"/>
    <w:pPr>
      <w:spacing w:line="360" w:lineRule="auto"/>
      <w:jc w:val="both"/>
    </w:pPr>
    <w:rPr>
      <w:rFonts w:ascii="Century Gothic" w:hAnsi="Century Gothic" w:cs="Arial"/>
      <w:color w:val="FF0000"/>
    </w:rPr>
  </w:style>
  <w:style w:type="character" w:styleId="BodyText2Char" w:customStyle="1">
    <w:name w:val="Body Text 2 Char"/>
    <w:basedOn w:val="DefaultParagraphFont"/>
    <w:link w:val="BodyText2"/>
    <w:rsid w:val="005864E5"/>
    <w:rPr>
      <w:rFonts w:ascii="Century Gothic" w:hAnsi="Century Gothic" w:eastAsia="Times New Roman" w:cs="Arial"/>
      <w:color w:val="FF0000"/>
      <w:sz w:val="20"/>
      <w:szCs w:val="24"/>
      <w:lang w:val="en-ZA"/>
    </w:rPr>
  </w:style>
  <w:style w:type="character" w:styleId="PageNumber">
    <w:name w:val="page number"/>
    <w:basedOn w:val="DefaultParagraphFont"/>
    <w:rsid w:val="005864E5"/>
  </w:style>
  <w:style w:type="paragraph" w:styleId="TOC1">
    <w:name w:val="toc 1"/>
    <w:basedOn w:val="Normal"/>
    <w:next w:val="Normal"/>
    <w:autoRedefine/>
    <w:uiPriority w:val="39"/>
    <w:rsid w:val="00937DB9"/>
    <w:pPr>
      <w:spacing w:before="120" w:after="120"/>
    </w:pPr>
    <w:rPr>
      <w:rFonts w:asciiTheme="minorHAnsi" w:hAnsiTheme="minorHAnsi" w:cstheme="minorHAnsi"/>
      <w:b/>
      <w:bCs/>
      <w:caps/>
      <w:szCs w:val="20"/>
    </w:rPr>
  </w:style>
  <w:style w:type="paragraph" w:styleId="TOC2">
    <w:name w:val="toc 2"/>
    <w:basedOn w:val="Normal"/>
    <w:next w:val="Normal"/>
    <w:autoRedefine/>
    <w:uiPriority w:val="39"/>
    <w:rsid w:val="00011AEF"/>
    <w:pPr>
      <w:spacing w:before="0" w:after="0"/>
      <w:ind w:left="200"/>
    </w:pPr>
    <w:rPr>
      <w:rFonts w:asciiTheme="minorHAnsi" w:hAnsiTheme="minorHAnsi" w:cstheme="minorHAnsi"/>
      <w:smallCaps/>
      <w:szCs w:val="20"/>
    </w:rPr>
  </w:style>
  <w:style w:type="paragraph" w:styleId="TOC3">
    <w:name w:val="toc 3"/>
    <w:basedOn w:val="Normal"/>
    <w:next w:val="Normal"/>
    <w:autoRedefine/>
    <w:uiPriority w:val="39"/>
    <w:rsid w:val="005864E5"/>
    <w:pPr>
      <w:spacing w:before="0" w:after="0"/>
      <w:ind w:left="400"/>
    </w:pPr>
    <w:rPr>
      <w:rFonts w:asciiTheme="minorHAnsi" w:hAnsiTheme="minorHAnsi" w:cstheme="minorHAnsi"/>
      <w:i/>
      <w:iCs/>
      <w:szCs w:val="20"/>
    </w:rPr>
  </w:style>
  <w:style w:type="paragraph" w:styleId="TOC4">
    <w:name w:val="toc 4"/>
    <w:basedOn w:val="Normal"/>
    <w:next w:val="Normal"/>
    <w:autoRedefine/>
    <w:uiPriority w:val="39"/>
    <w:rsid w:val="005864E5"/>
    <w:pPr>
      <w:spacing w:before="0" w:after="0"/>
      <w:ind w:left="600"/>
    </w:pPr>
    <w:rPr>
      <w:rFonts w:asciiTheme="minorHAnsi" w:hAnsiTheme="minorHAnsi" w:cstheme="minorHAnsi"/>
      <w:sz w:val="18"/>
      <w:szCs w:val="18"/>
    </w:rPr>
  </w:style>
  <w:style w:type="paragraph" w:styleId="TOC5">
    <w:name w:val="toc 5"/>
    <w:basedOn w:val="Normal"/>
    <w:next w:val="Normal"/>
    <w:autoRedefine/>
    <w:uiPriority w:val="39"/>
    <w:rsid w:val="005864E5"/>
    <w:pPr>
      <w:spacing w:before="0" w:after="0"/>
      <w:ind w:left="800"/>
    </w:pPr>
    <w:rPr>
      <w:rFonts w:asciiTheme="minorHAnsi" w:hAnsiTheme="minorHAnsi" w:cstheme="minorHAnsi"/>
      <w:sz w:val="18"/>
      <w:szCs w:val="18"/>
    </w:rPr>
  </w:style>
  <w:style w:type="paragraph" w:styleId="TOC6">
    <w:name w:val="toc 6"/>
    <w:basedOn w:val="Normal"/>
    <w:next w:val="Normal"/>
    <w:autoRedefine/>
    <w:uiPriority w:val="39"/>
    <w:rsid w:val="005864E5"/>
    <w:pPr>
      <w:spacing w:before="0" w:after="0"/>
      <w:ind w:left="1000"/>
    </w:pPr>
    <w:rPr>
      <w:rFonts w:asciiTheme="minorHAnsi" w:hAnsiTheme="minorHAnsi" w:cstheme="minorHAnsi"/>
      <w:sz w:val="18"/>
      <w:szCs w:val="18"/>
    </w:rPr>
  </w:style>
  <w:style w:type="paragraph" w:styleId="TOC7">
    <w:name w:val="toc 7"/>
    <w:basedOn w:val="Normal"/>
    <w:next w:val="Normal"/>
    <w:autoRedefine/>
    <w:uiPriority w:val="39"/>
    <w:rsid w:val="005864E5"/>
    <w:pPr>
      <w:spacing w:before="0" w:after="0"/>
      <w:ind w:left="1200"/>
    </w:pPr>
    <w:rPr>
      <w:rFonts w:asciiTheme="minorHAnsi" w:hAnsiTheme="minorHAnsi" w:cstheme="minorHAnsi"/>
      <w:sz w:val="18"/>
      <w:szCs w:val="18"/>
    </w:rPr>
  </w:style>
  <w:style w:type="paragraph" w:styleId="TOC8">
    <w:name w:val="toc 8"/>
    <w:basedOn w:val="Normal"/>
    <w:next w:val="Normal"/>
    <w:autoRedefine/>
    <w:uiPriority w:val="39"/>
    <w:rsid w:val="005864E5"/>
    <w:pPr>
      <w:spacing w:before="0" w:after="0"/>
      <w:ind w:left="1400"/>
    </w:pPr>
    <w:rPr>
      <w:rFonts w:asciiTheme="minorHAnsi" w:hAnsiTheme="minorHAnsi" w:cstheme="minorHAnsi"/>
      <w:sz w:val="18"/>
      <w:szCs w:val="18"/>
    </w:rPr>
  </w:style>
  <w:style w:type="paragraph" w:styleId="TOC9">
    <w:name w:val="toc 9"/>
    <w:basedOn w:val="Normal"/>
    <w:next w:val="Normal"/>
    <w:autoRedefine/>
    <w:uiPriority w:val="39"/>
    <w:rsid w:val="005864E5"/>
    <w:pPr>
      <w:spacing w:before="0" w:after="0"/>
      <w:ind w:left="1600"/>
    </w:pPr>
    <w:rPr>
      <w:rFonts w:asciiTheme="minorHAnsi" w:hAnsiTheme="minorHAnsi" w:cstheme="minorHAnsi"/>
      <w:sz w:val="18"/>
      <w:szCs w:val="18"/>
    </w:rPr>
  </w:style>
  <w:style w:type="character" w:styleId="Hyperlink">
    <w:name w:val="Hyperlink"/>
    <w:uiPriority w:val="99"/>
    <w:rsid w:val="005864E5"/>
    <w:rPr>
      <w:color w:val="0000FF"/>
      <w:u w:val="single"/>
    </w:rPr>
  </w:style>
  <w:style w:type="paragraph" w:styleId="TableHeading" w:customStyle="1">
    <w:name w:val="Table Heading"/>
    <w:basedOn w:val="Normal"/>
    <w:rsid w:val="005864E5"/>
    <w:pPr>
      <w:widowControl w:val="0"/>
      <w:spacing w:line="288" w:lineRule="auto"/>
      <w:jc w:val="center"/>
    </w:pPr>
    <w:rPr>
      <w:b/>
      <w:caps/>
      <w:sz w:val="16"/>
      <w:lang w:val="en-US"/>
    </w:rPr>
  </w:style>
  <w:style w:type="paragraph" w:styleId="TableDetails" w:customStyle="1">
    <w:name w:val="Table Details"/>
    <w:basedOn w:val="Normal"/>
    <w:rsid w:val="005864E5"/>
    <w:pPr>
      <w:widowControl w:val="0"/>
      <w:spacing w:line="288" w:lineRule="auto"/>
    </w:pPr>
    <w:rPr>
      <w:sz w:val="16"/>
      <w:lang w:val="en-US"/>
    </w:rPr>
  </w:style>
  <w:style w:type="character" w:styleId="FollowedHyperlink">
    <w:name w:val="FollowedHyperlink"/>
    <w:uiPriority w:val="99"/>
    <w:rsid w:val="005864E5"/>
    <w:rPr>
      <w:color w:val="800080"/>
      <w:u w:val="single"/>
    </w:rPr>
  </w:style>
  <w:style w:type="paragraph" w:styleId="DocumentMap">
    <w:name w:val="Document Map"/>
    <w:basedOn w:val="Normal"/>
    <w:link w:val="DocumentMapChar"/>
    <w:semiHidden/>
    <w:rsid w:val="005864E5"/>
    <w:pPr>
      <w:shd w:val="clear" w:color="auto" w:fill="000080"/>
    </w:pPr>
    <w:rPr>
      <w:rFonts w:ascii="Tahoma" w:hAnsi="Tahoma" w:cs="Tahoma"/>
      <w:szCs w:val="20"/>
    </w:rPr>
  </w:style>
  <w:style w:type="character" w:styleId="DocumentMapChar" w:customStyle="1">
    <w:name w:val="Document Map Char"/>
    <w:basedOn w:val="DefaultParagraphFont"/>
    <w:link w:val="DocumentMap"/>
    <w:semiHidden/>
    <w:rsid w:val="005864E5"/>
    <w:rPr>
      <w:rFonts w:ascii="Tahoma" w:hAnsi="Tahoma" w:eastAsia="Times New Roman" w:cs="Tahoma"/>
      <w:sz w:val="20"/>
      <w:szCs w:val="20"/>
      <w:shd w:val="clear" w:color="auto" w:fill="000080"/>
      <w:lang w:val="en-ZA"/>
    </w:rPr>
  </w:style>
  <w:style w:type="paragraph" w:styleId="TableColumns" w:customStyle="1">
    <w:name w:val="Table Columns"/>
    <w:basedOn w:val="TableHeading"/>
    <w:rsid w:val="005864E5"/>
    <w:pPr>
      <w:jc w:val="left"/>
    </w:pPr>
  </w:style>
  <w:style w:type="paragraph" w:styleId="BalloonText">
    <w:name w:val="Balloon Text"/>
    <w:basedOn w:val="Normal"/>
    <w:link w:val="BalloonTextChar"/>
    <w:semiHidden/>
    <w:rsid w:val="005864E5"/>
    <w:rPr>
      <w:rFonts w:ascii="Tahoma" w:hAnsi="Tahoma" w:cs="Tahoma"/>
      <w:sz w:val="16"/>
      <w:szCs w:val="16"/>
    </w:rPr>
  </w:style>
  <w:style w:type="character" w:styleId="BalloonTextChar" w:customStyle="1">
    <w:name w:val="Balloon Text Char"/>
    <w:basedOn w:val="DefaultParagraphFont"/>
    <w:link w:val="BalloonText"/>
    <w:semiHidden/>
    <w:rsid w:val="005864E5"/>
    <w:rPr>
      <w:rFonts w:ascii="Tahoma" w:hAnsi="Tahoma" w:eastAsia="Times New Roman" w:cs="Tahoma"/>
      <w:sz w:val="16"/>
      <w:szCs w:val="16"/>
      <w:lang w:val="en-ZA"/>
    </w:rPr>
  </w:style>
  <w:style w:type="character" w:styleId="Strong">
    <w:name w:val="Strong"/>
    <w:uiPriority w:val="22"/>
    <w:qFormat/>
    <w:rsid w:val="005864E5"/>
    <w:rPr>
      <w:b/>
      <w:bCs/>
    </w:rPr>
  </w:style>
  <w:style w:type="paragraph" w:styleId="Caption">
    <w:name w:val="caption"/>
    <w:aliases w:val="TFG Caption"/>
    <w:next w:val="Normal"/>
    <w:qFormat/>
    <w:rsid w:val="005864E5"/>
    <w:pPr>
      <w:spacing w:after="0"/>
      <w:jc w:val="center"/>
    </w:pPr>
    <w:rPr>
      <w:rFonts w:ascii="Arial" w:hAnsi="Arial" w:eastAsia="Times New Roman" w:cs="Tahoma"/>
      <w:i/>
      <w:color w:val="663366"/>
      <w:sz w:val="20"/>
      <w:szCs w:val="20"/>
      <w:lang w:val="en-US"/>
    </w:rPr>
  </w:style>
  <w:style w:type="paragraph" w:styleId="BodyText3">
    <w:name w:val="Body Text 3"/>
    <w:basedOn w:val="Normal"/>
    <w:link w:val="BodyText3Char"/>
    <w:rsid w:val="005864E5"/>
    <w:rPr>
      <w:rFonts w:cs="Arial"/>
    </w:rPr>
  </w:style>
  <w:style w:type="character" w:styleId="BodyText3Char" w:customStyle="1">
    <w:name w:val="Body Text 3 Char"/>
    <w:basedOn w:val="DefaultParagraphFont"/>
    <w:link w:val="BodyText3"/>
    <w:rsid w:val="005864E5"/>
    <w:rPr>
      <w:rFonts w:ascii="Arial" w:hAnsi="Arial" w:eastAsia="Times New Roman" w:cs="Arial"/>
      <w:sz w:val="20"/>
      <w:szCs w:val="24"/>
      <w:lang w:val="en-ZA"/>
    </w:rPr>
  </w:style>
  <w:style w:type="character" w:styleId="CommentReference">
    <w:name w:val="annotation reference"/>
    <w:uiPriority w:val="99"/>
    <w:semiHidden/>
    <w:rsid w:val="005864E5"/>
    <w:rPr>
      <w:sz w:val="16"/>
      <w:szCs w:val="16"/>
    </w:rPr>
  </w:style>
  <w:style w:type="paragraph" w:styleId="CommentText">
    <w:name w:val="annotation text"/>
    <w:basedOn w:val="Normal"/>
    <w:link w:val="CommentTextChar"/>
    <w:uiPriority w:val="99"/>
    <w:rsid w:val="005864E5"/>
    <w:rPr>
      <w:szCs w:val="20"/>
    </w:rPr>
  </w:style>
  <w:style w:type="character" w:styleId="CommentTextChar" w:customStyle="1">
    <w:name w:val="Comment Text Char"/>
    <w:basedOn w:val="DefaultParagraphFont"/>
    <w:link w:val="CommentText"/>
    <w:uiPriority w:val="99"/>
    <w:rsid w:val="005864E5"/>
    <w:rPr>
      <w:rFonts w:ascii="Arial" w:hAnsi="Arial" w:eastAsia="Times New Roman" w:cs="Times New Roman"/>
      <w:sz w:val="20"/>
      <w:szCs w:val="20"/>
      <w:lang w:val="en-ZA"/>
    </w:rPr>
  </w:style>
  <w:style w:type="table" w:styleId="TableGrid">
    <w:name w:val="Table Grid"/>
    <w:basedOn w:val="TableNormal"/>
    <w:uiPriority w:val="39"/>
    <w:rsid w:val="005864E5"/>
    <w:pPr>
      <w:spacing w:after="0"/>
    </w:pPr>
    <w:rPr>
      <w:rFonts w:ascii="Times New Roman" w:hAnsi="Times New Roman" w:eastAsia="Times New Roman" w:cs="Times New Roman"/>
      <w:sz w:val="20"/>
      <w:szCs w:val="20"/>
      <w:lang w:val="en-US"/>
    </w:rPr>
    <w:tblPr/>
  </w:style>
  <w:style w:type="paragraph" w:styleId="StyleHeading1Left0Firstline0TopNoborderBot" w:customStyle="1">
    <w:name w:val="Style Heading 1 + Left:  0&quot; First line:  0&quot; Top: (No border) Bot..."/>
    <w:basedOn w:val="Heading1"/>
    <w:rsid w:val="005864E5"/>
    <w:pPr>
      <w:numPr>
        <w:numId w:val="2"/>
      </w:numPr>
    </w:pPr>
    <w:rPr>
      <w:rFonts w:ascii="Arial Narrow" w:hAnsi="Arial Narrow"/>
      <w:caps w:val="0"/>
      <w:color w:val="CC0000"/>
      <w:szCs w:val="20"/>
    </w:rPr>
  </w:style>
  <w:style w:type="paragraph" w:styleId="StyleHeading2ArialNarrow11ptCustomColorRGB20400" w:customStyle="1">
    <w:name w:val="Style Heading 2 + Arial Narrow 11 pt Custom Color(RGB(20400)) ..."/>
    <w:basedOn w:val="Heading2"/>
    <w:rsid w:val="005864E5"/>
    <w:pPr>
      <w:spacing w:before="60" w:after="60"/>
    </w:pPr>
    <w:rPr>
      <w:rFonts w:ascii="Arial Narrow" w:hAnsi="Arial Narrow" w:cs="Times New Roman"/>
      <w:caps w:val="0"/>
      <w:color w:val="CC0000"/>
      <w:sz w:val="22"/>
      <w:szCs w:val="20"/>
    </w:rPr>
  </w:style>
  <w:style w:type="paragraph" w:styleId="StyleCalibri10ptJustified1" w:customStyle="1">
    <w:name w:val="Style Calibri 10 pt Justified1"/>
    <w:basedOn w:val="Normal"/>
    <w:autoRedefine/>
    <w:rsid w:val="005864E5"/>
    <w:pPr>
      <w:jc w:val="both"/>
    </w:pPr>
    <w:rPr>
      <w:rFonts w:ascii="Calibri" w:hAnsi="Calibri"/>
      <w:sz w:val="22"/>
      <w:szCs w:val="20"/>
    </w:rPr>
  </w:style>
  <w:style w:type="paragraph" w:styleId="DefaultParagraphFontParaCharCharCharCharCharCharCharCharCharChar" w:customStyle="1">
    <w:name w:val="Default Paragraph Font Para Char Char Char Char Char Char Char Char Char Char"/>
    <w:basedOn w:val="Normal"/>
    <w:semiHidden/>
    <w:rsid w:val="005864E5"/>
    <w:pPr>
      <w:widowControl w:val="0"/>
      <w:adjustRightInd w:val="0"/>
      <w:spacing w:after="160" w:line="240" w:lineRule="exact"/>
      <w:jc w:val="both"/>
    </w:pPr>
    <w:rPr>
      <w:rFonts w:ascii="Verdana" w:hAnsi="Verdana"/>
      <w:szCs w:val="20"/>
    </w:rPr>
  </w:style>
  <w:style w:type="paragraph" w:styleId="StyleHeading1Calibri" w:customStyle="1">
    <w:name w:val="Style Heading 1 + Calibri"/>
    <w:basedOn w:val="Heading1"/>
    <w:autoRedefine/>
    <w:rsid w:val="005864E5"/>
    <w:pPr>
      <w:widowControl w:val="0"/>
      <w:numPr>
        <w:numId w:val="3"/>
      </w:numPr>
      <w:spacing w:before="0"/>
    </w:pPr>
    <w:rPr>
      <w:spacing w:val="20"/>
      <w:kern w:val="28"/>
      <w:szCs w:val="20"/>
    </w:rPr>
  </w:style>
  <w:style w:type="paragraph" w:styleId="CommentSubject">
    <w:name w:val="annotation subject"/>
    <w:basedOn w:val="CommentText"/>
    <w:next w:val="CommentText"/>
    <w:link w:val="CommentSubjectChar"/>
    <w:semiHidden/>
    <w:rsid w:val="005864E5"/>
    <w:rPr>
      <w:b/>
      <w:bCs/>
    </w:rPr>
  </w:style>
  <w:style w:type="character" w:styleId="CommentSubjectChar" w:customStyle="1">
    <w:name w:val="Comment Subject Char"/>
    <w:basedOn w:val="CommentTextChar"/>
    <w:link w:val="CommentSubject"/>
    <w:semiHidden/>
    <w:rsid w:val="005864E5"/>
    <w:rPr>
      <w:rFonts w:ascii="Arial" w:hAnsi="Arial" w:eastAsia="Times New Roman" w:cs="Times New Roman"/>
      <w:b/>
      <w:bCs/>
      <w:sz w:val="20"/>
      <w:szCs w:val="20"/>
      <w:lang w:val="en-ZA"/>
    </w:rPr>
  </w:style>
  <w:style w:type="paragraph" w:styleId="StyleHeading2Calibri" w:customStyle="1">
    <w:name w:val="Style Heading 2 + Calibri"/>
    <w:basedOn w:val="Heading2"/>
    <w:autoRedefine/>
    <w:rsid w:val="005864E5"/>
    <w:pPr>
      <w:ind w:left="0" w:firstLine="0"/>
    </w:pPr>
    <w:rPr>
      <w:rFonts w:cs="Times New Roman"/>
      <w:spacing w:val="20"/>
      <w:szCs w:val="20"/>
    </w:rPr>
  </w:style>
  <w:style w:type="paragraph" w:styleId="TableofFigures">
    <w:name w:val="table of figures"/>
    <w:basedOn w:val="Normal"/>
    <w:next w:val="Normal"/>
    <w:autoRedefine/>
    <w:uiPriority w:val="99"/>
    <w:rsid w:val="005864E5"/>
    <w:pPr>
      <w:spacing w:line="360" w:lineRule="auto"/>
    </w:pPr>
    <w:rPr>
      <w:rFonts w:ascii="Calibri" w:hAnsi="Calibri"/>
    </w:rPr>
  </w:style>
  <w:style w:type="paragraph" w:styleId="FootnoteText">
    <w:name w:val="footnote text"/>
    <w:basedOn w:val="Normal"/>
    <w:link w:val="FootnoteTextChar"/>
    <w:semiHidden/>
    <w:rsid w:val="005864E5"/>
    <w:rPr>
      <w:szCs w:val="20"/>
    </w:rPr>
  </w:style>
  <w:style w:type="character" w:styleId="FootnoteTextChar" w:customStyle="1">
    <w:name w:val="Footnote Text Char"/>
    <w:basedOn w:val="DefaultParagraphFont"/>
    <w:link w:val="FootnoteText"/>
    <w:semiHidden/>
    <w:rsid w:val="005864E5"/>
    <w:rPr>
      <w:rFonts w:ascii="Arial" w:hAnsi="Arial" w:eastAsia="Times New Roman" w:cs="Times New Roman"/>
      <w:sz w:val="20"/>
      <w:szCs w:val="20"/>
      <w:lang w:val="en-ZA"/>
    </w:rPr>
  </w:style>
  <w:style w:type="character" w:styleId="FootnoteReference">
    <w:name w:val="footnote reference"/>
    <w:semiHidden/>
    <w:rsid w:val="005864E5"/>
    <w:rPr>
      <w:vertAlign w:val="superscript"/>
    </w:rPr>
  </w:style>
  <w:style w:type="paragraph" w:styleId="StyleHeading3Calibri" w:customStyle="1">
    <w:name w:val="Style Heading 3 + Calibri"/>
    <w:basedOn w:val="Heading3"/>
    <w:autoRedefine/>
    <w:rsid w:val="005864E5"/>
    <w:pPr>
      <w:tabs>
        <w:tab w:val="num" w:pos="2160"/>
      </w:tabs>
      <w:ind w:left="2160" w:hanging="360"/>
    </w:pPr>
    <w:rPr>
      <w:sz w:val="22"/>
    </w:rPr>
  </w:style>
  <w:style w:type="paragraph" w:styleId="Bullet3" w:customStyle="1">
    <w:name w:val="Bullet3"/>
    <w:basedOn w:val="Normal"/>
    <w:rsid w:val="005864E5"/>
    <w:pPr>
      <w:numPr>
        <w:numId w:val="4"/>
      </w:numPr>
      <w:tabs>
        <w:tab w:val="left" w:pos="1170"/>
      </w:tabs>
      <w:ind w:left="1170" w:hanging="450"/>
    </w:pPr>
    <w:rPr>
      <w:szCs w:val="20"/>
      <w:lang w:val="en-US"/>
    </w:rPr>
  </w:style>
  <w:style w:type="paragraph" w:styleId="TableText" w:customStyle="1">
    <w:name w:val="Table Text"/>
    <w:basedOn w:val="Normal"/>
    <w:rsid w:val="005864E5"/>
    <w:pPr>
      <w:spacing w:before="40" w:after="40"/>
    </w:pPr>
    <w:rPr>
      <w:sz w:val="22"/>
      <w:szCs w:val="20"/>
      <w:lang w:val="en-US"/>
    </w:rPr>
  </w:style>
  <w:style w:type="paragraph" w:styleId="Bullet2over" w:customStyle="1">
    <w:name w:val="Bullet2 over"/>
    <w:basedOn w:val="Normal"/>
    <w:rsid w:val="005864E5"/>
    <w:pPr>
      <w:numPr>
        <w:numId w:val="5"/>
      </w:numPr>
      <w:tabs>
        <w:tab w:val="left" w:pos="36"/>
      </w:tabs>
    </w:pPr>
    <w:rPr>
      <w:szCs w:val="20"/>
      <w:lang w:val="en-US"/>
    </w:rPr>
  </w:style>
  <w:style w:type="character" w:styleId="Emphasis">
    <w:name w:val="Emphasis"/>
    <w:uiPriority w:val="20"/>
    <w:qFormat/>
    <w:rsid w:val="005864E5"/>
    <w:rPr>
      <w:rFonts w:ascii="Arial" w:hAnsi="Arial"/>
      <w:i/>
      <w:iCs/>
      <w:color w:val="5A245A"/>
      <w:sz w:val="20"/>
    </w:rPr>
  </w:style>
  <w:style w:type="paragraph" w:styleId="Default" w:customStyle="1">
    <w:name w:val="Default"/>
    <w:rsid w:val="005864E5"/>
    <w:pPr>
      <w:autoSpaceDE w:val="0"/>
      <w:autoSpaceDN w:val="0"/>
      <w:adjustRightInd w:val="0"/>
      <w:spacing w:after="0"/>
    </w:pPr>
    <w:rPr>
      <w:rFonts w:ascii="Calibri" w:hAnsi="Calibri" w:eastAsia="Times New Roman" w:cs="Calibri"/>
      <w:color w:val="000000"/>
      <w:sz w:val="24"/>
      <w:szCs w:val="24"/>
      <w:lang w:val="en-US"/>
    </w:rPr>
  </w:style>
  <w:style w:type="paragraph" w:styleId="ListParagraph">
    <w:name w:val="List Paragraph"/>
    <w:aliases w:val="Table of contents numbered,Citation List,BBD_List_Paragraph,Bullet List,Bullet List Paragraph,Use Case List Paragraph,Ref,List Paragraph11,List Paragraph111,FooterText,numbered,Paragraphe de liste,Normal Sentence,Figure_name,Bullet Number"/>
    <w:basedOn w:val="Normal"/>
    <w:link w:val="ListParagraphChar"/>
    <w:uiPriority w:val="34"/>
    <w:qFormat/>
    <w:rsid w:val="005864E5"/>
    <w:pPr>
      <w:ind w:left="720"/>
    </w:pPr>
  </w:style>
  <w:style w:type="paragraph" w:styleId="NoSpacing">
    <w:name w:val="No Spacing"/>
    <w:link w:val="NoSpacingChar"/>
    <w:uiPriority w:val="1"/>
    <w:qFormat/>
    <w:rsid w:val="005864E5"/>
    <w:pPr>
      <w:spacing w:after="0"/>
    </w:pPr>
    <w:rPr>
      <w:rFonts w:eastAsiaTheme="minorEastAsia"/>
      <w:lang w:val="en-US" w:eastAsia="ja-JP"/>
    </w:rPr>
  </w:style>
  <w:style w:type="character" w:styleId="NoSpacingChar" w:customStyle="1">
    <w:name w:val="No Spacing Char"/>
    <w:basedOn w:val="DefaultParagraphFont"/>
    <w:link w:val="NoSpacing"/>
    <w:uiPriority w:val="1"/>
    <w:rsid w:val="005864E5"/>
    <w:rPr>
      <w:rFonts w:eastAsiaTheme="minorEastAsia"/>
      <w:lang w:val="en-US" w:eastAsia="ja-JP"/>
    </w:rPr>
  </w:style>
  <w:style w:type="paragraph" w:styleId="TableNormalPara" w:customStyle="1">
    <w:name w:val="Table Normal Para"/>
    <w:basedOn w:val="Normal"/>
    <w:uiPriority w:val="99"/>
    <w:rsid w:val="005864E5"/>
    <w:pPr>
      <w:spacing w:after="160" w:line="440" w:lineRule="exact"/>
    </w:pPr>
    <w:rPr>
      <w:rFonts w:ascii="Open Sans" w:hAnsi="Open Sans" w:eastAsia="Calibri"/>
      <w:color w:val="3D444F"/>
      <w:szCs w:val="22"/>
      <w:lang w:val="en-US"/>
    </w:rPr>
  </w:style>
  <w:style w:type="character" w:styleId="ListParagraphChar" w:customStyle="1">
    <w:name w:val="List Paragraph Char"/>
    <w:aliases w:val="Table of contents numbered Char,Citation List Char,BBD_List_Paragraph Char,Bullet List Char,Bullet List Paragraph Char,Use Case List Paragraph Char,Ref Char,List Paragraph11 Char,List Paragraph111 Char,FooterText Char,numbered Char"/>
    <w:link w:val="ListParagraph"/>
    <w:uiPriority w:val="34"/>
    <w:qFormat/>
    <w:rsid w:val="005864E5"/>
    <w:rPr>
      <w:rFonts w:ascii="Arial" w:hAnsi="Arial" w:eastAsia="Times New Roman" w:cs="Times New Roman"/>
      <w:sz w:val="20"/>
      <w:szCs w:val="24"/>
      <w:lang w:val="en-ZA"/>
    </w:rPr>
  </w:style>
  <w:style w:type="paragraph" w:styleId="Cover" w:customStyle="1">
    <w:name w:val="Cover"/>
    <w:link w:val="CoverChar"/>
    <w:rsid w:val="005864E5"/>
    <w:pPr>
      <w:keepNext/>
      <w:spacing w:after="280"/>
      <w:jc w:val="right"/>
    </w:pPr>
    <w:rPr>
      <w:rFonts w:ascii="Arial" w:hAnsi="Arial" w:eastAsia="Times New Roman" w:cs="Arial"/>
      <w:b/>
      <w:bCs/>
      <w:color w:val="663366"/>
      <w:sz w:val="28"/>
      <w:szCs w:val="28"/>
      <w:lang w:val="en-US"/>
    </w:rPr>
  </w:style>
  <w:style w:type="paragraph" w:styleId="CoverBlack" w:customStyle="1">
    <w:name w:val="Cover Black"/>
    <w:link w:val="CoverBlackChar"/>
    <w:qFormat/>
    <w:rsid w:val="005864E5"/>
    <w:pPr>
      <w:keepNext/>
      <w:spacing w:after="280"/>
      <w:jc w:val="right"/>
    </w:pPr>
    <w:rPr>
      <w:rFonts w:ascii="Arial" w:hAnsi="Arial" w:eastAsia="Times New Roman" w:cs="Arial"/>
      <w:bCs/>
      <w:sz w:val="28"/>
      <w:szCs w:val="28"/>
      <w:lang w:val="en-US"/>
    </w:rPr>
  </w:style>
  <w:style w:type="character" w:styleId="CoverChar" w:customStyle="1">
    <w:name w:val="Cover Char"/>
    <w:basedOn w:val="DefaultParagraphFont"/>
    <w:link w:val="Cover"/>
    <w:rsid w:val="005864E5"/>
    <w:rPr>
      <w:rFonts w:ascii="Arial" w:hAnsi="Arial" w:eastAsia="Times New Roman" w:cs="Arial"/>
      <w:b/>
      <w:bCs/>
      <w:color w:val="663366"/>
      <w:sz w:val="28"/>
      <w:szCs w:val="28"/>
      <w:lang w:val="en-US"/>
    </w:rPr>
  </w:style>
  <w:style w:type="paragraph" w:styleId="NewCover" w:customStyle="1">
    <w:name w:val="New Cover"/>
    <w:link w:val="NewCoverChar"/>
    <w:qFormat/>
    <w:rsid w:val="005864E5"/>
    <w:pPr>
      <w:jc w:val="right"/>
    </w:pPr>
    <w:rPr>
      <w:rFonts w:ascii="Arial" w:hAnsi="Arial" w:eastAsia="Times New Roman" w:cs="Arial"/>
      <w:b/>
      <w:color w:val="663366"/>
      <w:sz w:val="28"/>
      <w:szCs w:val="20"/>
      <w:lang w:val="en-GB"/>
    </w:rPr>
  </w:style>
  <w:style w:type="character" w:styleId="CoverBlackChar" w:customStyle="1">
    <w:name w:val="Cover Black Char"/>
    <w:basedOn w:val="DefaultParagraphFont"/>
    <w:link w:val="CoverBlack"/>
    <w:rsid w:val="005864E5"/>
    <w:rPr>
      <w:rFonts w:ascii="Arial" w:hAnsi="Arial" w:eastAsia="Times New Roman" w:cs="Arial"/>
      <w:bCs/>
      <w:sz w:val="28"/>
      <w:szCs w:val="28"/>
      <w:lang w:val="en-US"/>
    </w:rPr>
  </w:style>
  <w:style w:type="paragraph" w:styleId="NewCoverBlack" w:customStyle="1">
    <w:name w:val="New Cover Black"/>
    <w:link w:val="NewCoverBlackChar"/>
    <w:qFormat/>
    <w:rsid w:val="005864E5"/>
    <w:pPr>
      <w:jc w:val="right"/>
    </w:pPr>
    <w:rPr>
      <w:rFonts w:ascii="Arial" w:hAnsi="Arial" w:eastAsia="Times New Roman" w:cs="Arial"/>
      <w:sz w:val="28"/>
      <w:szCs w:val="20"/>
      <w:lang w:val="en-GB"/>
    </w:rPr>
  </w:style>
  <w:style w:type="character" w:styleId="NewCoverChar" w:customStyle="1">
    <w:name w:val="New Cover Char"/>
    <w:basedOn w:val="DefaultParagraphFont"/>
    <w:link w:val="NewCover"/>
    <w:rsid w:val="005864E5"/>
    <w:rPr>
      <w:rFonts w:ascii="Arial" w:hAnsi="Arial" w:eastAsia="Times New Roman" w:cs="Arial"/>
      <w:b/>
      <w:color w:val="663366"/>
      <w:sz w:val="28"/>
      <w:szCs w:val="20"/>
      <w:lang w:val="en-GB"/>
    </w:rPr>
  </w:style>
  <w:style w:type="paragraph" w:styleId="Tablenumbering" w:customStyle="1">
    <w:name w:val="Table numbering"/>
    <w:qFormat/>
    <w:rsid w:val="005864E5"/>
    <w:pPr>
      <w:spacing w:after="0"/>
      <w:ind w:left="360" w:hanging="360"/>
    </w:pPr>
    <w:rPr>
      <w:rFonts w:ascii="Arial" w:hAnsi="Arial" w:eastAsia="Times New Roman" w:cs="Arial"/>
      <w:sz w:val="20"/>
      <w:szCs w:val="20"/>
      <w:lang w:val="en-ZA"/>
    </w:rPr>
  </w:style>
  <w:style w:type="character" w:styleId="NewCoverBlackChar" w:customStyle="1">
    <w:name w:val="New Cover Black Char"/>
    <w:basedOn w:val="DefaultParagraphFont"/>
    <w:link w:val="NewCoverBlack"/>
    <w:rsid w:val="005864E5"/>
    <w:rPr>
      <w:rFonts w:ascii="Arial" w:hAnsi="Arial" w:eastAsia="Times New Roman" w:cs="Arial"/>
      <w:sz w:val="28"/>
      <w:szCs w:val="20"/>
      <w:lang w:val="en-GB"/>
    </w:rPr>
  </w:style>
  <w:style w:type="paragraph" w:styleId="Header2-NotTOC" w:customStyle="1">
    <w:name w:val="Header 2 - Not TOC"/>
    <w:basedOn w:val="Heading2"/>
    <w:link w:val="Header2-NotTOCChar"/>
    <w:qFormat/>
    <w:rsid w:val="00FF4627"/>
    <w:rPr>
      <w:color w:val="C00000"/>
    </w:rPr>
  </w:style>
  <w:style w:type="paragraph" w:styleId="Tabletitle" w:customStyle="1">
    <w:name w:val="Table title"/>
    <w:link w:val="TabletitleChar"/>
    <w:qFormat/>
    <w:rsid w:val="005864E5"/>
    <w:pPr>
      <w:overflowPunct w:val="0"/>
      <w:autoSpaceDE w:val="0"/>
      <w:autoSpaceDN w:val="0"/>
      <w:adjustRightInd w:val="0"/>
      <w:spacing w:before="120" w:after="120"/>
      <w:textAlignment w:val="baseline"/>
    </w:pPr>
    <w:rPr>
      <w:rFonts w:ascii="Arial" w:hAnsi="Arial" w:eastAsia="Calibri" w:cs="Arial"/>
      <w:bCs/>
      <w:sz w:val="20"/>
      <w:szCs w:val="20"/>
      <w:lang w:val="en-ZA"/>
    </w:rPr>
  </w:style>
  <w:style w:type="character" w:styleId="Header2-NotTOCChar" w:customStyle="1">
    <w:name w:val="Header 2 - Not TOC Char"/>
    <w:basedOn w:val="DefaultParagraphFont"/>
    <w:link w:val="Header2-NotTOC"/>
    <w:rsid w:val="00FF4627"/>
    <w:rPr>
      <w:rFonts w:ascii="Arial" w:hAnsi="Arial" w:eastAsia="Times New Roman" w:cs="Arial"/>
      <w:b/>
      <w:bCs/>
      <w:caps/>
      <w:color w:val="C00000"/>
      <w:sz w:val="24"/>
      <w:szCs w:val="24"/>
      <w:lang w:val="en-GB"/>
    </w:rPr>
  </w:style>
  <w:style w:type="paragraph" w:styleId="TFGTableText" w:customStyle="1">
    <w:name w:val="TFG Table Text"/>
    <w:link w:val="TFGTableTextChar"/>
    <w:qFormat/>
    <w:rsid w:val="005864E5"/>
    <w:pPr>
      <w:spacing w:before="120" w:after="120"/>
    </w:pPr>
    <w:rPr>
      <w:rFonts w:ascii="Arial" w:hAnsi="Arial" w:eastAsia="Calibri" w:cs="Arial"/>
      <w:sz w:val="20"/>
      <w:szCs w:val="20"/>
      <w:lang w:val="en-ZA"/>
    </w:rPr>
  </w:style>
  <w:style w:type="character" w:styleId="TabletitleChar" w:customStyle="1">
    <w:name w:val="Table title Char"/>
    <w:basedOn w:val="DefaultParagraphFont"/>
    <w:link w:val="Tabletitle"/>
    <w:rsid w:val="005864E5"/>
    <w:rPr>
      <w:rFonts w:ascii="Arial" w:hAnsi="Arial" w:eastAsia="Calibri" w:cs="Arial"/>
      <w:bCs/>
      <w:sz w:val="20"/>
      <w:szCs w:val="20"/>
      <w:lang w:val="en-ZA"/>
    </w:rPr>
  </w:style>
  <w:style w:type="paragraph" w:styleId="TFGBulletList" w:customStyle="1">
    <w:name w:val="TFG Bullet List"/>
    <w:link w:val="TFGBulletListChar"/>
    <w:qFormat/>
    <w:rsid w:val="005864E5"/>
    <w:pPr>
      <w:numPr>
        <w:numId w:val="8"/>
      </w:numPr>
      <w:spacing w:before="120" w:after="120"/>
      <w:ind w:left="1276" w:hanging="567"/>
      <w:contextualSpacing/>
    </w:pPr>
    <w:rPr>
      <w:rFonts w:ascii="Arial" w:hAnsi="Arial" w:eastAsia="Times New Roman" w:cs="Times New Roman"/>
      <w:sz w:val="20"/>
      <w:szCs w:val="24"/>
      <w:lang w:val="en-GB"/>
    </w:rPr>
  </w:style>
  <w:style w:type="character" w:styleId="TFGTableTextChar" w:customStyle="1">
    <w:name w:val="TFG Table Text Char"/>
    <w:basedOn w:val="DefaultParagraphFont"/>
    <w:link w:val="TFGTableText"/>
    <w:rsid w:val="005864E5"/>
    <w:rPr>
      <w:rFonts w:ascii="Arial" w:hAnsi="Arial" w:eastAsia="Calibri" w:cs="Arial"/>
      <w:sz w:val="20"/>
      <w:szCs w:val="20"/>
      <w:lang w:val="en-ZA"/>
    </w:rPr>
  </w:style>
  <w:style w:type="paragraph" w:styleId="TFGNormalnumbering" w:customStyle="1">
    <w:name w:val="TFG Normal numbering"/>
    <w:link w:val="TFGNormalnumberingChar"/>
    <w:qFormat/>
    <w:rsid w:val="005864E5"/>
    <w:pPr>
      <w:numPr>
        <w:numId w:val="9"/>
      </w:numPr>
      <w:spacing w:after="0"/>
      <w:ind w:left="1163" w:hanging="454"/>
    </w:pPr>
    <w:rPr>
      <w:rFonts w:ascii="Arial" w:hAnsi="Arial" w:eastAsia="Times New Roman" w:cs="Times New Roman"/>
      <w:sz w:val="20"/>
      <w:szCs w:val="24"/>
      <w:lang w:val="en-GB"/>
    </w:rPr>
  </w:style>
  <w:style w:type="character" w:styleId="TFGBulletListChar" w:customStyle="1">
    <w:name w:val="TFG Bullet List Char"/>
    <w:basedOn w:val="DefaultParagraphFont"/>
    <w:link w:val="TFGBulletList"/>
    <w:rsid w:val="005864E5"/>
    <w:rPr>
      <w:rFonts w:ascii="Arial" w:hAnsi="Arial" w:eastAsia="Times New Roman" w:cs="Times New Roman"/>
      <w:sz w:val="20"/>
      <w:szCs w:val="24"/>
      <w:lang w:val="en-GB"/>
    </w:rPr>
  </w:style>
  <w:style w:type="paragraph" w:styleId="Tablebullets" w:customStyle="1">
    <w:name w:val="Table_bullets"/>
    <w:link w:val="TablebulletsChar"/>
    <w:qFormat/>
    <w:rsid w:val="005864E5"/>
    <w:pPr>
      <w:numPr>
        <w:numId w:val="6"/>
      </w:numPr>
      <w:spacing w:before="120" w:after="120"/>
      <w:contextualSpacing/>
    </w:pPr>
    <w:rPr>
      <w:rFonts w:ascii="Arial" w:hAnsi="Arial" w:eastAsia="Calibri" w:cs="Calibri"/>
      <w:sz w:val="20"/>
      <w:szCs w:val="20"/>
      <w:lang w:val="en-ZA"/>
    </w:rPr>
  </w:style>
  <w:style w:type="character" w:styleId="TFGNormalnumberingChar" w:customStyle="1">
    <w:name w:val="TFG Normal numbering Char"/>
    <w:basedOn w:val="DefaultParagraphFont"/>
    <w:link w:val="TFGNormalnumbering"/>
    <w:rsid w:val="005864E5"/>
    <w:rPr>
      <w:rFonts w:ascii="Arial" w:hAnsi="Arial" w:eastAsia="Times New Roman" w:cs="Times New Roman"/>
      <w:sz w:val="20"/>
      <w:szCs w:val="24"/>
      <w:lang w:val="en-GB"/>
    </w:rPr>
  </w:style>
  <w:style w:type="paragraph" w:styleId="Redtext" w:customStyle="1">
    <w:name w:val="Red text"/>
    <w:link w:val="RedtextChar"/>
    <w:qFormat/>
    <w:rsid w:val="005864E5"/>
    <w:pPr>
      <w:spacing w:before="120" w:after="120"/>
    </w:pPr>
    <w:rPr>
      <w:rFonts w:ascii="Arial" w:hAnsi="Arial" w:eastAsia="Times New Roman" w:cs="Times New Roman"/>
      <w:color w:val="FF0000"/>
      <w:sz w:val="20"/>
      <w:szCs w:val="24"/>
      <w:lang w:val="en-ZA"/>
    </w:rPr>
  </w:style>
  <w:style w:type="character" w:styleId="TablebulletsChar" w:customStyle="1">
    <w:name w:val="Table_bullets Char"/>
    <w:basedOn w:val="DefaultParagraphFont"/>
    <w:link w:val="Tablebullets"/>
    <w:rsid w:val="005864E5"/>
    <w:rPr>
      <w:rFonts w:ascii="Arial" w:hAnsi="Arial" w:eastAsia="Calibri" w:cs="Calibri"/>
      <w:sz w:val="20"/>
      <w:szCs w:val="20"/>
      <w:lang w:val="en-ZA"/>
    </w:rPr>
  </w:style>
  <w:style w:type="paragraph" w:styleId="TFGTableBold" w:customStyle="1">
    <w:name w:val="TFG Table Bold"/>
    <w:link w:val="TFGTableBoldChar"/>
    <w:qFormat/>
    <w:rsid w:val="005864E5"/>
    <w:pPr>
      <w:framePr w:hSpace="180" w:wrap="around" w:hAnchor="margin" w:vAnchor="text" w:y="105"/>
      <w:spacing w:before="120" w:after="120"/>
    </w:pPr>
    <w:rPr>
      <w:rFonts w:ascii="Arial" w:hAnsi="Arial" w:eastAsia="Calibri" w:cs="Arial"/>
      <w:b/>
      <w:sz w:val="20"/>
      <w:szCs w:val="24"/>
      <w:lang w:val="en-ZA"/>
    </w:rPr>
  </w:style>
  <w:style w:type="character" w:styleId="RedtextChar" w:customStyle="1">
    <w:name w:val="Red text Char"/>
    <w:basedOn w:val="DefaultParagraphFont"/>
    <w:link w:val="Redtext"/>
    <w:rsid w:val="005864E5"/>
    <w:rPr>
      <w:rFonts w:ascii="Arial" w:hAnsi="Arial" w:eastAsia="Times New Roman" w:cs="Times New Roman"/>
      <w:color w:val="FF0000"/>
      <w:sz w:val="20"/>
      <w:szCs w:val="24"/>
      <w:lang w:val="en-ZA"/>
    </w:rPr>
  </w:style>
  <w:style w:type="paragraph" w:styleId="TFGTableNumbers" w:customStyle="1">
    <w:name w:val="TFG Table Numbers"/>
    <w:link w:val="TFGTableNumbersChar"/>
    <w:qFormat/>
    <w:rsid w:val="005864E5"/>
    <w:pPr>
      <w:spacing w:before="120" w:after="120"/>
    </w:pPr>
    <w:rPr>
      <w:rFonts w:ascii="Arial" w:hAnsi="Arial" w:eastAsia="Times New Roman" w:cs="Arial"/>
      <w:bCs/>
      <w:sz w:val="20"/>
      <w:szCs w:val="24"/>
      <w:lang w:val="en-US"/>
    </w:rPr>
  </w:style>
  <w:style w:type="character" w:styleId="TFGTableBoldChar" w:customStyle="1">
    <w:name w:val="TFG Table Bold Char"/>
    <w:basedOn w:val="DefaultParagraphFont"/>
    <w:link w:val="TFGTableBold"/>
    <w:rsid w:val="005864E5"/>
    <w:rPr>
      <w:rFonts w:ascii="Arial" w:hAnsi="Arial" w:eastAsia="Calibri" w:cs="Arial"/>
      <w:b/>
      <w:sz w:val="20"/>
      <w:szCs w:val="24"/>
      <w:lang w:val="en-ZA"/>
    </w:rPr>
  </w:style>
  <w:style w:type="character" w:styleId="IntenseEmphasis">
    <w:name w:val="Intense Emphasis"/>
    <w:basedOn w:val="DefaultParagraphFont"/>
    <w:uiPriority w:val="21"/>
    <w:qFormat/>
    <w:rsid w:val="005864E5"/>
    <w:rPr>
      <w:i/>
      <w:iCs/>
      <w:color w:val="4472C4" w:themeColor="accent1"/>
    </w:rPr>
  </w:style>
  <w:style w:type="character" w:styleId="TFGTableNumbersChar" w:customStyle="1">
    <w:name w:val="TFG Table Numbers Char"/>
    <w:basedOn w:val="DefaultParagraphFont"/>
    <w:link w:val="TFGTableNumbers"/>
    <w:rsid w:val="005864E5"/>
    <w:rPr>
      <w:rFonts w:ascii="Arial" w:hAnsi="Arial" w:eastAsia="Times New Roman" w:cs="Arial"/>
      <w:bCs/>
      <w:sz w:val="20"/>
      <w:szCs w:val="24"/>
      <w:lang w:val="en-US"/>
    </w:rPr>
  </w:style>
  <w:style w:type="paragraph" w:styleId="TFGTOCHeading" w:customStyle="1">
    <w:name w:val="TFG_TOC_Heading"/>
    <w:link w:val="TFGTOCHeadingChar"/>
    <w:qFormat/>
    <w:rsid w:val="005864E5"/>
    <w:rPr>
      <w:rFonts w:ascii="Arial" w:hAnsi="Arial" w:eastAsiaTheme="majorEastAsia" w:cstheme="majorBidi"/>
      <w:b/>
      <w:color w:val="663366"/>
      <w:sz w:val="28"/>
      <w:szCs w:val="32"/>
      <w:lang w:val="en-ZA"/>
    </w:rPr>
  </w:style>
  <w:style w:type="paragraph" w:styleId="TFGTable-Textcentred" w:customStyle="1">
    <w:name w:val="TFG Table - Text centred"/>
    <w:link w:val="TFGTable-TextcentredChar"/>
    <w:qFormat/>
    <w:rsid w:val="005864E5"/>
    <w:pPr>
      <w:spacing w:before="120" w:after="120"/>
      <w:jc w:val="center"/>
    </w:pPr>
    <w:rPr>
      <w:rFonts w:ascii="Arial" w:hAnsi="Arial" w:eastAsia="Times New Roman" w:cs="Arial"/>
      <w:sz w:val="20"/>
      <w:szCs w:val="20"/>
      <w:lang w:val="en-ZA"/>
    </w:rPr>
  </w:style>
  <w:style w:type="character" w:styleId="TFGTOCHeadingChar" w:customStyle="1">
    <w:name w:val="TFG_TOC_Heading Char"/>
    <w:basedOn w:val="DefaultParagraphFont"/>
    <w:link w:val="TFGTOCHeading"/>
    <w:rsid w:val="005864E5"/>
    <w:rPr>
      <w:rFonts w:ascii="Arial" w:hAnsi="Arial" w:eastAsiaTheme="majorEastAsia" w:cstheme="majorBidi"/>
      <w:b/>
      <w:color w:val="663366"/>
      <w:sz w:val="28"/>
      <w:szCs w:val="32"/>
      <w:lang w:val="en-ZA"/>
    </w:rPr>
  </w:style>
  <w:style w:type="paragraph" w:styleId="TableNumberedlist" w:customStyle="1">
    <w:name w:val="Table_Numbered list"/>
    <w:link w:val="TableNumberedlistChar"/>
    <w:qFormat/>
    <w:rsid w:val="005864E5"/>
    <w:pPr>
      <w:numPr>
        <w:numId w:val="7"/>
      </w:numPr>
      <w:spacing w:after="0"/>
      <w:ind w:left="357" w:hanging="357"/>
    </w:pPr>
    <w:rPr>
      <w:rFonts w:ascii="Arial" w:hAnsi="Arial" w:eastAsia="Times New Roman" w:cs="Arial"/>
      <w:sz w:val="20"/>
      <w:szCs w:val="20"/>
      <w:lang w:val="en-ZA"/>
    </w:rPr>
  </w:style>
  <w:style w:type="character" w:styleId="TFGTable-TextcentredChar" w:customStyle="1">
    <w:name w:val="TFG Table - Text centred Char"/>
    <w:basedOn w:val="DefaultParagraphFont"/>
    <w:link w:val="TFGTable-Textcentred"/>
    <w:rsid w:val="005864E5"/>
    <w:rPr>
      <w:rFonts w:ascii="Arial" w:hAnsi="Arial" w:eastAsia="Times New Roman" w:cs="Arial"/>
      <w:sz w:val="20"/>
      <w:szCs w:val="20"/>
      <w:lang w:val="en-ZA"/>
    </w:rPr>
  </w:style>
  <w:style w:type="character" w:styleId="TableNumberedlistChar" w:customStyle="1">
    <w:name w:val="Table_Numbered list Char"/>
    <w:basedOn w:val="DefaultParagraphFont"/>
    <w:link w:val="TableNumberedlist"/>
    <w:rsid w:val="005864E5"/>
    <w:rPr>
      <w:rFonts w:ascii="Arial" w:hAnsi="Arial" w:eastAsia="Times New Roman" w:cs="Arial"/>
      <w:sz w:val="20"/>
      <w:szCs w:val="20"/>
      <w:lang w:val="en-ZA"/>
    </w:rPr>
  </w:style>
  <w:style w:type="paragraph" w:styleId="ListRoman" w:customStyle="1">
    <w:name w:val="List Roman"/>
    <w:basedOn w:val="BodyText"/>
    <w:qFormat/>
    <w:rsid w:val="005864E5"/>
    <w:pPr>
      <w:numPr>
        <w:numId w:val="11"/>
      </w:numPr>
      <w:spacing w:before="0"/>
      <w:jc w:val="left"/>
    </w:pPr>
    <w:rPr>
      <w:rFonts w:asciiTheme="minorHAnsi" w:hAnsiTheme="minorHAnsi" w:eastAsiaTheme="minorHAnsi" w:cstheme="minorBidi"/>
      <w:szCs w:val="20"/>
    </w:rPr>
  </w:style>
  <w:style w:type="paragraph" w:styleId="ListRoman2" w:customStyle="1">
    <w:name w:val="List Roman 2"/>
    <w:basedOn w:val="ListRoman"/>
    <w:qFormat/>
    <w:rsid w:val="005864E5"/>
    <w:pPr>
      <w:numPr>
        <w:ilvl w:val="1"/>
      </w:numPr>
      <w:tabs>
        <w:tab w:val="left" w:pos="792"/>
      </w:tabs>
    </w:pPr>
  </w:style>
  <w:style w:type="paragraph" w:styleId="ListRoman3" w:customStyle="1">
    <w:name w:val="List Roman 3"/>
    <w:basedOn w:val="ListRoman2"/>
    <w:qFormat/>
    <w:rsid w:val="005864E5"/>
    <w:pPr>
      <w:numPr>
        <w:ilvl w:val="2"/>
      </w:numPr>
      <w:tabs>
        <w:tab w:val="clear" w:pos="792"/>
        <w:tab w:val="left" w:pos="1195"/>
      </w:tabs>
    </w:pPr>
  </w:style>
  <w:style w:type="paragraph" w:styleId="ListRoman4" w:customStyle="1">
    <w:name w:val="List Roman 4"/>
    <w:basedOn w:val="ListRoman3"/>
    <w:qFormat/>
    <w:rsid w:val="005864E5"/>
    <w:pPr>
      <w:numPr>
        <w:ilvl w:val="3"/>
      </w:numPr>
      <w:tabs>
        <w:tab w:val="clear" w:pos="1195"/>
        <w:tab w:val="left" w:pos="1584"/>
      </w:tabs>
    </w:pPr>
  </w:style>
  <w:style w:type="paragraph" w:styleId="ListRoman5" w:customStyle="1">
    <w:name w:val="List Roman 5"/>
    <w:basedOn w:val="ListRoman4"/>
    <w:rsid w:val="005864E5"/>
    <w:pPr>
      <w:numPr>
        <w:ilvl w:val="4"/>
      </w:numPr>
      <w:tabs>
        <w:tab w:val="clear" w:pos="1584"/>
        <w:tab w:val="left" w:pos="1987"/>
      </w:tabs>
    </w:pPr>
  </w:style>
  <w:style w:type="paragraph" w:styleId="PlainText">
    <w:name w:val="Plain Text"/>
    <w:basedOn w:val="Normal"/>
    <w:link w:val="PlainTextChar"/>
    <w:uiPriority w:val="99"/>
    <w:unhideWhenUsed/>
    <w:rsid w:val="005864E5"/>
    <w:pPr>
      <w:spacing w:before="0" w:after="0"/>
    </w:pPr>
    <w:rPr>
      <w:rFonts w:ascii="Consolas" w:hAnsi="Consolas" w:cs="Consolas" w:eastAsiaTheme="minorHAnsi"/>
      <w:sz w:val="21"/>
      <w:szCs w:val="21"/>
      <w:lang w:val="en-GB"/>
    </w:rPr>
  </w:style>
  <w:style w:type="character" w:styleId="PlainTextChar" w:customStyle="1">
    <w:name w:val="Plain Text Char"/>
    <w:basedOn w:val="DefaultParagraphFont"/>
    <w:link w:val="PlainText"/>
    <w:uiPriority w:val="99"/>
    <w:rsid w:val="005864E5"/>
    <w:rPr>
      <w:rFonts w:ascii="Consolas" w:hAnsi="Consolas" w:cs="Consolas"/>
      <w:sz w:val="21"/>
      <w:szCs w:val="21"/>
      <w:lang w:val="en-GB"/>
    </w:rPr>
  </w:style>
  <w:style w:type="character" w:styleId="dtopenlink" w:customStyle="1">
    <w:name w:val="dt_open_link"/>
    <w:basedOn w:val="DefaultParagraphFont"/>
    <w:rsid w:val="005864E5"/>
  </w:style>
  <w:style w:type="paragraph" w:styleId="msonormal0" w:customStyle="1">
    <w:name w:val="msonormal"/>
    <w:basedOn w:val="Normal"/>
    <w:rsid w:val="005864E5"/>
    <w:pPr>
      <w:spacing w:before="100" w:beforeAutospacing="1" w:after="100" w:afterAutospacing="1"/>
    </w:pPr>
    <w:rPr>
      <w:rFonts w:ascii="Times New Roman" w:hAnsi="Times New Roman"/>
      <w:sz w:val="24"/>
      <w:lang w:val="en-GB" w:eastAsia="en-GB"/>
    </w:rPr>
  </w:style>
  <w:style w:type="paragraph" w:styleId="xl65" w:customStyle="1">
    <w:name w:val="xl65"/>
    <w:basedOn w:val="Normal"/>
    <w:rsid w:val="005864E5"/>
    <w:pPr>
      <w:pBdr>
        <w:top w:val="single" w:color="auto" w:sz="4" w:space="0"/>
        <w:left w:val="single" w:color="auto" w:sz="4" w:space="0"/>
        <w:bottom w:val="single" w:color="auto" w:sz="4" w:space="0"/>
        <w:right w:val="single" w:color="auto" w:sz="4" w:space="0"/>
      </w:pBdr>
      <w:shd w:val="clear" w:color="000000" w:fill="F2F2F2"/>
      <w:spacing w:before="100" w:beforeAutospacing="1" w:after="100" w:afterAutospacing="1"/>
      <w:jc w:val="center"/>
      <w:textAlignment w:val="center"/>
    </w:pPr>
    <w:rPr>
      <w:rFonts w:ascii="Nunito-Light" w:hAnsi="Nunito-Light"/>
      <w:b/>
      <w:bCs/>
      <w:color w:val="2F75B5"/>
      <w:sz w:val="16"/>
      <w:szCs w:val="16"/>
      <w:lang w:val="en-GB" w:eastAsia="en-GB"/>
    </w:rPr>
  </w:style>
  <w:style w:type="paragraph" w:styleId="xl66" w:customStyle="1">
    <w:name w:val="xl66"/>
    <w:basedOn w:val="Normal"/>
    <w:rsid w:val="005864E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Nunito-Light" w:hAnsi="Nunito-Light"/>
      <w:b/>
      <w:bCs/>
      <w:color w:val="2F75B5"/>
      <w:sz w:val="16"/>
      <w:szCs w:val="16"/>
      <w:lang w:val="en-GB" w:eastAsia="en-GB"/>
    </w:rPr>
  </w:style>
  <w:style w:type="paragraph" w:styleId="xl67" w:customStyle="1">
    <w:name w:val="xl67"/>
    <w:basedOn w:val="Normal"/>
    <w:rsid w:val="005864E5"/>
    <w:pPr>
      <w:spacing w:before="100" w:beforeAutospacing="1" w:after="100" w:afterAutospacing="1"/>
      <w:jc w:val="center"/>
      <w:textAlignment w:val="center"/>
    </w:pPr>
    <w:rPr>
      <w:rFonts w:ascii="Nunito-Light" w:hAnsi="Nunito-Light"/>
      <w:b/>
      <w:bCs/>
      <w:color w:val="2F75B5"/>
      <w:sz w:val="16"/>
      <w:szCs w:val="16"/>
      <w:lang w:val="en-GB" w:eastAsia="en-GB"/>
    </w:rPr>
  </w:style>
  <w:style w:type="paragraph" w:styleId="xl68" w:customStyle="1">
    <w:name w:val="xl68"/>
    <w:basedOn w:val="Normal"/>
    <w:rsid w:val="005864E5"/>
    <w:pPr>
      <w:spacing w:before="100" w:beforeAutospacing="1" w:after="100" w:afterAutospacing="1"/>
    </w:pPr>
    <w:rPr>
      <w:rFonts w:ascii="Times New Roman" w:hAnsi="Times New Roman"/>
      <w:sz w:val="16"/>
      <w:szCs w:val="16"/>
      <w:lang w:val="en-GB" w:eastAsia="en-GB"/>
    </w:rPr>
  </w:style>
  <w:style w:type="paragraph" w:styleId="xl69" w:customStyle="1">
    <w:name w:val="xl69"/>
    <w:basedOn w:val="Normal"/>
    <w:rsid w:val="005864E5"/>
    <w:pPr>
      <w:spacing w:before="100" w:beforeAutospacing="1" w:after="100" w:afterAutospacing="1"/>
    </w:pPr>
    <w:rPr>
      <w:rFonts w:ascii="Times New Roman" w:hAnsi="Times New Roman"/>
      <w:sz w:val="16"/>
      <w:szCs w:val="16"/>
      <w:lang w:val="en-GB" w:eastAsia="en-GB"/>
    </w:rPr>
  </w:style>
  <w:style w:type="paragraph" w:styleId="xl70" w:customStyle="1">
    <w:name w:val="xl70"/>
    <w:basedOn w:val="Normal"/>
    <w:rsid w:val="005864E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sz w:val="16"/>
      <w:szCs w:val="16"/>
      <w:lang w:val="en-GB" w:eastAsia="en-GB"/>
    </w:rPr>
  </w:style>
  <w:style w:type="paragraph" w:styleId="xl71" w:customStyle="1">
    <w:name w:val="xl71"/>
    <w:basedOn w:val="Normal"/>
    <w:rsid w:val="005864E5"/>
    <w:pPr>
      <w:shd w:val="clear" w:color="000000" w:fill="F2F2F2"/>
      <w:spacing w:before="100" w:beforeAutospacing="1" w:after="100" w:afterAutospacing="1"/>
    </w:pPr>
    <w:rPr>
      <w:rFonts w:ascii="Nunito-Light" w:hAnsi="Nunito-Light"/>
      <w:b/>
      <w:bCs/>
      <w:sz w:val="16"/>
      <w:szCs w:val="16"/>
      <w:lang w:val="en-GB" w:eastAsia="en-GB"/>
    </w:rPr>
  </w:style>
  <w:style w:type="paragraph" w:styleId="xl72" w:customStyle="1">
    <w:name w:val="xl72"/>
    <w:basedOn w:val="Normal"/>
    <w:rsid w:val="005864E5"/>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center"/>
      <w:textAlignment w:val="center"/>
    </w:pPr>
    <w:rPr>
      <w:rFonts w:ascii="Times New Roman" w:hAnsi="Times New Roman"/>
      <w:sz w:val="16"/>
      <w:szCs w:val="16"/>
      <w:lang w:val="en-GB" w:eastAsia="en-GB"/>
    </w:rPr>
  </w:style>
  <w:style w:type="paragraph" w:styleId="xl73" w:customStyle="1">
    <w:name w:val="xl73"/>
    <w:basedOn w:val="Normal"/>
    <w:rsid w:val="005864E5"/>
    <w:pPr>
      <w:spacing w:before="100" w:beforeAutospacing="1" w:after="100" w:afterAutospacing="1"/>
      <w:jc w:val="center"/>
      <w:textAlignment w:val="center"/>
    </w:pPr>
    <w:rPr>
      <w:rFonts w:ascii="Times New Roman" w:hAnsi="Times New Roman"/>
      <w:sz w:val="16"/>
      <w:szCs w:val="16"/>
      <w:lang w:val="en-GB" w:eastAsia="en-GB"/>
    </w:rPr>
  </w:style>
  <w:style w:type="paragraph" w:styleId="Revision">
    <w:name w:val="Revision"/>
    <w:hidden/>
    <w:uiPriority w:val="99"/>
    <w:semiHidden/>
    <w:rsid w:val="00B67326"/>
    <w:pPr>
      <w:spacing w:after="0"/>
    </w:pPr>
    <w:rPr>
      <w:rFonts w:ascii="Arial" w:hAnsi="Arial" w:eastAsia="Times New Roman" w:cs="Times New Roman"/>
      <w:sz w:val="20"/>
      <w:szCs w:val="24"/>
      <w:lang w:val="en-ZA"/>
    </w:rPr>
  </w:style>
  <w:style w:type="paragraph" w:styleId="NormalWeb">
    <w:name w:val="Normal (Web)"/>
    <w:basedOn w:val="Normal"/>
    <w:uiPriority w:val="99"/>
    <w:unhideWhenUsed/>
    <w:rsid w:val="00740A3D"/>
    <w:pPr>
      <w:spacing w:before="100" w:beforeAutospacing="1" w:after="100" w:afterAutospacing="1"/>
    </w:pPr>
    <w:rPr>
      <w:rFonts w:ascii="Times New Roman" w:hAnsi="Times New Roman"/>
      <w:sz w:val="24"/>
      <w:lang w:val="en-IN" w:eastAsia="en-IN"/>
    </w:rPr>
  </w:style>
  <w:style w:type="character" w:styleId="Mention1" w:customStyle="1">
    <w:name w:val="Mention1"/>
    <w:basedOn w:val="DefaultParagraphFont"/>
    <w:uiPriority w:val="99"/>
    <w:unhideWhenUsed/>
    <w:rsid w:val="00D05D85"/>
    <w:rPr>
      <w:color w:val="2B579A"/>
      <w:shd w:val="clear" w:color="auto" w:fill="E6E6E6"/>
    </w:rPr>
  </w:style>
  <w:style w:type="table" w:styleId="TableGridLight2" w:customStyle="1">
    <w:name w:val="Table Grid Light2"/>
    <w:basedOn w:val="TableNormal"/>
    <w:uiPriority w:val="40"/>
    <w:rsid w:val="00AC39BD"/>
    <w:pPr>
      <w:spacing w:after="0"/>
    </w:pPr>
    <w:rPr>
      <w:lang w:val="en-US"/>
    </w:rPr>
    <w:tblPr/>
  </w:style>
  <w:style w:type="character" w:styleId="UnresolvedMention1" w:customStyle="1">
    <w:name w:val="Unresolved Mention1"/>
    <w:basedOn w:val="DefaultParagraphFont"/>
    <w:uiPriority w:val="99"/>
    <w:semiHidden/>
    <w:unhideWhenUsed/>
    <w:rsid w:val="0017146C"/>
    <w:rPr>
      <w:color w:val="605E5C"/>
      <w:shd w:val="clear" w:color="auto" w:fill="E1DFDD"/>
    </w:rPr>
  </w:style>
  <w:style w:type="paragraph" w:styleId="TableParagraph" w:customStyle="1">
    <w:name w:val="Table Paragraph"/>
    <w:basedOn w:val="Normal"/>
    <w:uiPriority w:val="1"/>
    <w:qFormat/>
    <w:rsid w:val="00E50045"/>
    <w:pPr>
      <w:widowControl w:val="0"/>
      <w:autoSpaceDE w:val="0"/>
      <w:autoSpaceDN w:val="0"/>
      <w:spacing w:before="0" w:after="0"/>
    </w:pPr>
    <w:rPr>
      <w:rFonts w:ascii="Calibri" w:hAnsi="Calibri" w:eastAsia="Calibri" w:cs="Calibri"/>
      <w:sz w:val="22"/>
      <w:szCs w:val="22"/>
      <w:lang w:val="en-US"/>
    </w:rPr>
  </w:style>
  <w:style w:type="paragraph" w:styleId="paragraph" w:customStyle="1">
    <w:name w:val="paragraph"/>
    <w:basedOn w:val="Normal"/>
    <w:rsid w:val="00B836B4"/>
    <w:pPr>
      <w:spacing w:before="100" w:beforeAutospacing="1" w:after="100" w:afterAutospacing="1"/>
    </w:pPr>
    <w:rPr>
      <w:rFonts w:ascii="Times New Roman" w:hAnsi="Times New Roman"/>
      <w:sz w:val="24"/>
      <w:lang w:val="en-IN" w:eastAsia="en-IN"/>
    </w:rPr>
  </w:style>
  <w:style w:type="character" w:styleId="normaltextrun" w:customStyle="1">
    <w:name w:val="normaltextrun"/>
    <w:basedOn w:val="DefaultParagraphFont"/>
    <w:rsid w:val="00B836B4"/>
  </w:style>
  <w:style w:type="character" w:styleId="spellingerror" w:customStyle="1">
    <w:name w:val="spellingerror"/>
    <w:basedOn w:val="DefaultParagraphFont"/>
    <w:rsid w:val="00B836B4"/>
  </w:style>
  <w:style w:type="character" w:styleId="scxp1669571" w:customStyle="1">
    <w:name w:val="scxp1669571"/>
    <w:basedOn w:val="DefaultParagraphFont"/>
    <w:rsid w:val="00B836B4"/>
  </w:style>
  <w:style w:type="character" w:styleId="eop" w:customStyle="1">
    <w:name w:val="eop"/>
    <w:basedOn w:val="DefaultParagraphFont"/>
    <w:rsid w:val="00B836B4"/>
  </w:style>
  <w:style w:type="paragraph" w:styleId="pf0" w:customStyle="1">
    <w:name w:val="pf0"/>
    <w:basedOn w:val="Normal"/>
    <w:rsid w:val="00282643"/>
    <w:pPr>
      <w:spacing w:before="100" w:beforeAutospacing="1" w:after="100" w:afterAutospacing="1"/>
      <w:ind w:left="840"/>
    </w:pPr>
    <w:rPr>
      <w:rFonts w:ascii="Times New Roman" w:hAnsi="Times New Roman"/>
      <w:sz w:val="24"/>
      <w:lang w:val="en-IN" w:eastAsia="en-IN"/>
    </w:rPr>
  </w:style>
  <w:style w:type="character" w:styleId="cf01" w:customStyle="1">
    <w:name w:val="cf01"/>
    <w:basedOn w:val="DefaultParagraphFont"/>
    <w:rsid w:val="00282643"/>
    <w:rPr>
      <w:rFonts w:hint="default" w:ascii="Segoe UI" w:hAnsi="Segoe UI" w:cs="Segoe UI"/>
      <w:sz w:val="18"/>
      <w:szCs w:val="18"/>
    </w:rPr>
  </w:style>
  <w:style w:type="character" w:styleId="segment-meta" w:customStyle="1">
    <w:name w:val="segment-meta"/>
    <w:basedOn w:val="DefaultParagraphFont"/>
    <w:rsid w:val="00B053FC"/>
  </w:style>
  <w:style w:type="paragraph" w:styleId="TOCHeading">
    <w:name w:val="TOC Heading"/>
    <w:basedOn w:val="Heading1"/>
    <w:next w:val="Normal"/>
    <w:uiPriority w:val="39"/>
    <w:unhideWhenUsed/>
    <w:qFormat/>
    <w:rsid w:val="005A272E"/>
    <w:pPr>
      <w:keepLines/>
      <w:pageBreakBefore w:val="0"/>
      <w:numPr>
        <w:numId w:val="0"/>
      </w:numPr>
      <w:spacing w:after="0" w:line="259" w:lineRule="auto"/>
      <w:outlineLvl w:val="9"/>
    </w:pPr>
    <w:rPr>
      <w:rFonts w:asciiTheme="majorHAnsi" w:hAnsiTheme="majorHAnsi" w:cstheme="majorBidi"/>
      <w:b w:val="0"/>
      <w:bCs w:val="0"/>
      <w:caps w:val="0"/>
      <w:color w:val="2F5496" w:themeColor="accent1" w:themeShade="BF"/>
      <w:sz w:val="32"/>
      <w:szCs w:val="32"/>
      <w:lang w:val="en-US"/>
    </w:rPr>
  </w:style>
  <w:style w:type="paragraph" w:styleId="FirstParagraph" w:customStyle="1">
    <w:name w:val="First Paragraph"/>
    <w:basedOn w:val="BodyText"/>
    <w:next w:val="BodyText"/>
    <w:qFormat/>
    <w:rsid w:val="00AB22C5"/>
    <w:pPr>
      <w:spacing w:before="180" w:after="180"/>
      <w:jc w:val="left"/>
    </w:pPr>
    <w:rPr>
      <w:rFonts w:asciiTheme="minorHAnsi" w:hAnsiTheme="minorHAnsi" w:eastAsiaTheme="minorHAnsi" w:cstheme="minorBidi"/>
      <w:sz w:val="24"/>
    </w:rPr>
  </w:style>
  <w:style w:type="paragraph" w:styleId="Compact" w:customStyle="1">
    <w:name w:val="Compact"/>
    <w:basedOn w:val="BodyText"/>
    <w:qFormat/>
    <w:rsid w:val="00AB22C5"/>
    <w:pPr>
      <w:spacing w:before="36" w:after="36"/>
      <w:jc w:val="left"/>
    </w:pPr>
    <w:rPr>
      <w:rFonts w:asciiTheme="minorHAnsi" w:hAnsiTheme="minorHAnsi" w:eastAsiaTheme="minorHAnsi" w:cstheme="minorBidi"/>
      <w:sz w:val="24"/>
    </w:rPr>
  </w:style>
  <w:style w:type="paragraph" w:styleId="EmphasisText" w:customStyle="1">
    <w:name w:val="Emphasis Text"/>
    <w:basedOn w:val="Normal"/>
    <w:link w:val="EmphasisTextChar"/>
    <w:qFormat/>
    <w:rsid w:val="00AB22C5"/>
    <w:pPr>
      <w:spacing w:before="0" w:after="0" w:line="276" w:lineRule="auto"/>
    </w:pPr>
    <w:rPr>
      <w:rFonts w:asciiTheme="minorHAnsi" w:hAnsiTheme="minorHAnsi" w:eastAsiaTheme="minorEastAsia" w:cstheme="minorBidi"/>
      <w:b/>
      <w:color w:val="44546A" w:themeColor="text2"/>
      <w:sz w:val="28"/>
      <w:szCs w:val="22"/>
      <w:lang w:val="en-US"/>
    </w:rPr>
  </w:style>
  <w:style w:type="character" w:styleId="EmphasisTextChar" w:customStyle="1">
    <w:name w:val="Emphasis Text Char"/>
    <w:basedOn w:val="DefaultParagraphFont"/>
    <w:link w:val="EmphasisText"/>
    <w:rsid w:val="00AB22C5"/>
    <w:rPr>
      <w:rFonts w:eastAsiaTheme="minorEastAsia"/>
      <w:b/>
      <w:color w:val="44546A" w:themeColor="text2"/>
      <w:sz w:val="28"/>
      <w:lang w:val="en-US"/>
    </w:rPr>
  </w:style>
  <w:style w:type="character" w:styleId="PlaceholderText">
    <w:name w:val="Placeholder Text"/>
    <w:basedOn w:val="DefaultParagraphFont"/>
    <w:uiPriority w:val="99"/>
    <w:semiHidden/>
    <w:rsid w:val="005D7B28"/>
    <w:rPr>
      <w:color w:val="666666"/>
    </w:rPr>
  </w:style>
  <w:style w:type="table" w:styleId="cloffi" w:customStyle="1">
    <w:name w:val="cl_offi"/>
    <w:basedOn w:val="TableNormal"/>
    <w:uiPriority w:val="99"/>
    <w:rsid w:val="0089595F"/>
    <w:pPr>
      <w:spacing w:before="0" w:after="0"/>
    </w:pPr>
    <w:tblPr/>
  </w:style>
  <w:style w:type="character" w:styleId="tabchar" w:customStyle="1">
    <w:name w:val="tabchar"/>
    <w:basedOn w:val="DefaultParagraphFont"/>
    <w:rsid w:val="00CC2D0E"/>
  </w:style>
  <w:style w:type="table" w:styleId="PlainTable1">
    <w:name w:val="Plain Table 1"/>
    <w:basedOn w:val="TableNormal"/>
    <w:uiPriority w:val="41"/>
    <w:rsid w:val="00FF2B5E"/>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8189">
      <w:bodyDiv w:val="1"/>
      <w:marLeft w:val="0"/>
      <w:marRight w:val="0"/>
      <w:marTop w:val="0"/>
      <w:marBottom w:val="0"/>
      <w:divBdr>
        <w:top w:val="none" w:sz="0" w:space="0" w:color="auto"/>
        <w:left w:val="none" w:sz="0" w:space="0" w:color="auto"/>
        <w:bottom w:val="none" w:sz="0" w:space="0" w:color="auto"/>
        <w:right w:val="none" w:sz="0" w:space="0" w:color="auto"/>
      </w:divBdr>
    </w:div>
    <w:div w:id="75789554">
      <w:bodyDiv w:val="1"/>
      <w:marLeft w:val="0"/>
      <w:marRight w:val="0"/>
      <w:marTop w:val="0"/>
      <w:marBottom w:val="0"/>
      <w:divBdr>
        <w:top w:val="none" w:sz="0" w:space="0" w:color="auto"/>
        <w:left w:val="none" w:sz="0" w:space="0" w:color="auto"/>
        <w:bottom w:val="none" w:sz="0" w:space="0" w:color="auto"/>
        <w:right w:val="none" w:sz="0" w:space="0" w:color="auto"/>
      </w:divBdr>
    </w:div>
    <w:div w:id="89206525">
      <w:bodyDiv w:val="1"/>
      <w:marLeft w:val="0"/>
      <w:marRight w:val="0"/>
      <w:marTop w:val="0"/>
      <w:marBottom w:val="0"/>
      <w:divBdr>
        <w:top w:val="none" w:sz="0" w:space="0" w:color="auto"/>
        <w:left w:val="none" w:sz="0" w:space="0" w:color="auto"/>
        <w:bottom w:val="none" w:sz="0" w:space="0" w:color="auto"/>
        <w:right w:val="none" w:sz="0" w:space="0" w:color="auto"/>
      </w:divBdr>
    </w:div>
    <w:div w:id="108744615">
      <w:bodyDiv w:val="1"/>
      <w:marLeft w:val="0"/>
      <w:marRight w:val="0"/>
      <w:marTop w:val="0"/>
      <w:marBottom w:val="0"/>
      <w:divBdr>
        <w:top w:val="none" w:sz="0" w:space="0" w:color="auto"/>
        <w:left w:val="none" w:sz="0" w:space="0" w:color="auto"/>
        <w:bottom w:val="none" w:sz="0" w:space="0" w:color="auto"/>
        <w:right w:val="none" w:sz="0" w:space="0" w:color="auto"/>
      </w:divBdr>
    </w:div>
    <w:div w:id="140509319">
      <w:bodyDiv w:val="1"/>
      <w:marLeft w:val="0"/>
      <w:marRight w:val="0"/>
      <w:marTop w:val="0"/>
      <w:marBottom w:val="0"/>
      <w:divBdr>
        <w:top w:val="none" w:sz="0" w:space="0" w:color="auto"/>
        <w:left w:val="none" w:sz="0" w:space="0" w:color="auto"/>
        <w:bottom w:val="none" w:sz="0" w:space="0" w:color="auto"/>
        <w:right w:val="none" w:sz="0" w:space="0" w:color="auto"/>
      </w:divBdr>
    </w:div>
    <w:div w:id="188182853">
      <w:bodyDiv w:val="1"/>
      <w:marLeft w:val="0"/>
      <w:marRight w:val="0"/>
      <w:marTop w:val="0"/>
      <w:marBottom w:val="0"/>
      <w:divBdr>
        <w:top w:val="none" w:sz="0" w:space="0" w:color="auto"/>
        <w:left w:val="none" w:sz="0" w:space="0" w:color="auto"/>
        <w:bottom w:val="none" w:sz="0" w:space="0" w:color="auto"/>
        <w:right w:val="none" w:sz="0" w:space="0" w:color="auto"/>
      </w:divBdr>
    </w:div>
    <w:div w:id="218714686">
      <w:bodyDiv w:val="1"/>
      <w:marLeft w:val="0"/>
      <w:marRight w:val="0"/>
      <w:marTop w:val="0"/>
      <w:marBottom w:val="0"/>
      <w:divBdr>
        <w:top w:val="none" w:sz="0" w:space="0" w:color="auto"/>
        <w:left w:val="none" w:sz="0" w:space="0" w:color="auto"/>
        <w:bottom w:val="none" w:sz="0" w:space="0" w:color="auto"/>
        <w:right w:val="none" w:sz="0" w:space="0" w:color="auto"/>
      </w:divBdr>
    </w:div>
    <w:div w:id="253130907">
      <w:bodyDiv w:val="1"/>
      <w:marLeft w:val="0"/>
      <w:marRight w:val="0"/>
      <w:marTop w:val="0"/>
      <w:marBottom w:val="0"/>
      <w:divBdr>
        <w:top w:val="none" w:sz="0" w:space="0" w:color="auto"/>
        <w:left w:val="none" w:sz="0" w:space="0" w:color="auto"/>
        <w:bottom w:val="none" w:sz="0" w:space="0" w:color="auto"/>
        <w:right w:val="none" w:sz="0" w:space="0" w:color="auto"/>
      </w:divBdr>
    </w:div>
    <w:div w:id="269748776">
      <w:bodyDiv w:val="1"/>
      <w:marLeft w:val="0"/>
      <w:marRight w:val="0"/>
      <w:marTop w:val="0"/>
      <w:marBottom w:val="0"/>
      <w:divBdr>
        <w:top w:val="none" w:sz="0" w:space="0" w:color="auto"/>
        <w:left w:val="none" w:sz="0" w:space="0" w:color="auto"/>
        <w:bottom w:val="none" w:sz="0" w:space="0" w:color="auto"/>
        <w:right w:val="none" w:sz="0" w:space="0" w:color="auto"/>
      </w:divBdr>
    </w:div>
    <w:div w:id="276523743">
      <w:bodyDiv w:val="1"/>
      <w:marLeft w:val="0"/>
      <w:marRight w:val="0"/>
      <w:marTop w:val="0"/>
      <w:marBottom w:val="0"/>
      <w:divBdr>
        <w:top w:val="none" w:sz="0" w:space="0" w:color="auto"/>
        <w:left w:val="none" w:sz="0" w:space="0" w:color="auto"/>
        <w:bottom w:val="none" w:sz="0" w:space="0" w:color="auto"/>
        <w:right w:val="none" w:sz="0" w:space="0" w:color="auto"/>
      </w:divBdr>
    </w:div>
    <w:div w:id="284120536">
      <w:bodyDiv w:val="1"/>
      <w:marLeft w:val="0"/>
      <w:marRight w:val="0"/>
      <w:marTop w:val="0"/>
      <w:marBottom w:val="0"/>
      <w:divBdr>
        <w:top w:val="none" w:sz="0" w:space="0" w:color="auto"/>
        <w:left w:val="none" w:sz="0" w:space="0" w:color="auto"/>
        <w:bottom w:val="none" w:sz="0" w:space="0" w:color="auto"/>
        <w:right w:val="none" w:sz="0" w:space="0" w:color="auto"/>
      </w:divBdr>
    </w:div>
    <w:div w:id="313796550">
      <w:bodyDiv w:val="1"/>
      <w:marLeft w:val="0"/>
      <w:marRight w:val="0"/>
      <w:marTop w:val="0"/>
      <w:marBottom w:val="0"/>
      <w:divBdr>
        <w:top w:val="none" w:sz="0" w:space="0" w:color="auto"/>
        <w:left w:val="none" w:sz="0" w:space="0" w:color="auto"/>
        <w:bottom w:val="none" w:sz="0" w:space="0" w:color="auto"/>
        <w:right w:val="none" w:sz="0" w:space="0" w:color="auto"/>
      </w:divBdr>
    </w:div>
    <w:div w:id="337777847">
      <w:bodyDiv w:val="1"/>
      <w:marLeft w:val="0"/>
      <w:marRight w:val="0"/>
      <w:marTop w:val="0"/>
      <w:marBottom w:val="0"/>
      <w:divBdr>
        <w:top w:val="none" w:sz="0" w:space="0" w:color="auto"/>
        <w:left w:val="none" w:sz="0" w:space="0" w:color="auto"/>
        <w:bottom w:val="none" w:sz="0" w:space="0" w:color="auto"/>
        <w:right w:val="none" w:sz="0" w:space="0" w:color="auto"/>
      </w:divBdr>
    </w:div>
    <w:div w:id="362632985">
      <w:bodyDiv w:val="1"/>
      <w:marLeft w:val="0"/>
      <w:marRight w:val="0"/>
      <w:marTop w:val="0"/>
      <w:marBottom w:val="0"/>
      <w:divBdr>
        <w:top w:val="none" w:sz="0" w:space="0" w:color="auto"/>
        <w:left w:val="none" w:sz="0" w:space="0" w:color="auto"/>
        <w:bottom w:val="none" w:sz="0" w:space="0" w:color="auto"/>
        <w:right w:val="none" w:sz="0" w:space="0" w:color="auto"/>
      </w:divBdr>
    </w:div>
    <w:div w:id="365718448">
      <w:bodyDiv w:val="1"/>
      <w:marLeft w:val="0"/>
      <w:marRight w:val="0"/>
      <w:marTop w:val="0"/>
      <w:marBottom w:val="0"/>
      <w:divBdr>
        <w:top w:val="none" w:sz="0" w:space="0" w:color="auto"/>
        <w:left w:val="none" w:sz="0" w:space="0" w:color="auto"/>
        <w:bottom w:val="none" w:sz="0" w:space="0" w:color="auto"/>
        <w:right w:val="none" w:sz="0" w:space="0" w:color="auto"/>
      </w:divBdr>
    </w:div>
    <w:div w:id="378750897">
      <w:bodyDiv w:val="1"/>
      <w:marLeft w:val="0"/>
      <w:marRight w:val="0"/>
      <w:marTop w:val="0"/>
      <w:marBottom w:val="0"/>
      <w:divBdr>
        <w:top w:val="none" w:sz="0" w:space="0" w:color="auto"/>
        <w:left w:val="none" w:sz="0" w:space="0" w:color="auto"/>
        <w:bottom w:val="none" w:sz="0" w:space="0" w:color="auto"/>
        <w:right w:val="none" w:sz="0" w:space="0" w:color="auto"/>
      </w:divBdr>
    </w:div>
    <w:div w:id="418672670">
      <w:bodyDiv w:val="1"/>
      <w:marLeft w:val="0"/>
      <w:marRight w:val="0"/>
      <w:marTop w:val="0"/>
      <w:marBottom w:val="0"/>
      <w:divBdr>
        <w:top w:val="none" w:sz="0" w:space="0" w:color="auto"/>
        <w:left w:val="none" w:sz="0" w:space="0" w:color="auto"/>
        <w:bottom w:val="none" w:sz="0" w:space="0" w:color="auto"/>
        <w:right w:val="none" w:sz="0" w:space="0" w:color="auto"/>
      </w:divBdr>
    </w:div>
    <w:div w:id="445273554">
      <w:bodyDiv w:val="1"/>
      <w:marLeft w:val="0"/>
      <w:marRight w:val="0"/>
      <w:marTop w:val="0"/>
      <w:marBottom w:val="0"/>
      <w:divBdr>
        <w:top w:val="none" w:sz="0" w:space="0" w:color="auto"/>
        <w:left w:val="none" w:sz="0" w:space="0" w:color="auto"/>
        <w:bottom w:val="none" w:sz="0" w:space="0" w:color="auto"/>
        <w:right w:val="none" w:sz="0" w:space="0" w:color="auto"/>
      </w:divBdr>
    </w:div>
    <w:div w:id="498888563">
      <w:bodyDiv w:val="1"/>
      <w:marLeft w:val="0"/>
      <w:marRight w:val="0"/>
      <w:marTop w:val="0"/>
      <w:marBottom w:val="0"/>
      <w:divBdr>
        <w:top w:val="none" w:sz="0" w:space="0" w:color="auto"/>
        <w:left w:val="none" w:sz="0" w:space="0" w:color="auto"/>
        <w:bottom w:val="none" w:sz="0" w:space="0" w:color="auto"/>
        <w:right w:val="none" w:sz="0" w:space="0" w:color="auto"/>
      </w:divBdr>
    </w:div>
    <w:div w:id="517356128">
      <w:bodyDiv w:val="1"/>
      <w:marLeft w:val="0"/>
      <w:marRight w:val="0"/>
      <w:marTop w:val="0"/>
      <w:marBottom w:val="0"/>
      <w:divBdr>
        <w:top w:val="none" w:sz="0" w:space="0" w:color="auto"/>
        <w:left w:val="none" w:sz="0" w:space="0" w:color="auto"/>
        <w:bottom w:val="none" w:sz="0" w:space="0" w:color="auto"/>
        <w:right w:val="none" w:sz="0" w:space="0" w:color="auto"/>
      </w:divBdr>
    </w:div>
    <w:div w:id="520122851">
      <w:bodyDiv w:val="1"/>
      <w:marLeft w:val="0"/>
      <w:marRight w:val="0"/>
      <w:marTop w:val="0"/>
      <w:marBottom w:val="0"/>
      <w:divBdr>
        <w:top w:val="none" w:sz="0" w:space="0" w:color="auto"/>
        <w:left w:val="none" w:sz="0" w:space="0" w:color="auto"/>
        <w:bottom w:val="none" w:sz="0" w:space="0" w:color="auto"/>
        <w:right w:val="none" w:sz="0" w:space="0" w:color="auto"/>
      </w:divBdr>
    </w:div>
    <w:div w:id="530605289">
      <w:bodyDiv w:val="1"/>
      <w:marLeft w:val="0"/>
      <w:marRight w:val="0"/>
      <w:marTop w:val="0"/>
      <w:marBottom w:val="0"/>
      <w:divBdr>
        <w:top w:val="none" w:sz="0" w:space="0" w:color="auto"/>
        <w:left w:val="none" w:sz="0" w:space="0" w:color="auto"/>
        <w:bottom w:val="none" w:sz="0" w:space="0" w:color="auto"/>
        <w:right w:val="none" w:sz="0" w:space="0" w:color="auto"/>
      </w:divBdr>
    </w:div>
    <w:div w:id="540169647">
      <w:bodyDiv w:val="1"/>
      <w:marLeft w:val="0"/>
      <w:marRight w:val="0"/>
      <w:marTop w:val="0"/>
      <w:marBottom w:val="0"/>
      <w:divBdr>
        <w:top w:val="none" w:sz="0" w:space="0" w:color="auto"/>
        <w:left w:val="none" w:sz="0" w:space="0" w:color="auto"/>
        <w:bottom w:val="none" w:sz="0" w:space="0" w:color="auto"/>
        <w:right w:val="none" w:sz="0" w:space="0" w:color="auto"/>
      </w:divBdr>
    </w:div>
    <w:div w:id="548303108">
      <w:bodyDiv w:val="1"/>
      <w:marLeft w:val="0"/>
      <w:marRight w:val="0"/>
      <w:marTop w:val="0"/>
      <w:marBottom w:val="0"/>
      <w:divBdr>
        <w:top w:val="none" w:sz="0" w:space="0" w:color="auto"/>
        <w:left w:val="none" w:sz="0" w:space="0" w:color="auto"/>
        <w:bottom w:val="none" w:sz="0" w:space="0" w:color="auto"/>
        <w:right w:val="none" w:sz="0" w:space="0" w:color="auto"/>
      </w:divBdr>
      <w:divsChild>
        <w:div w:id="428278395">
          <w:marLeft w:val="0"/>
          <w:marRight w:val="0"/>
          <w:marTop w:val="0"/>
          <w:marBottom w:val="0"/>
          <w:divBdr>
            <w:top w:val="none" w:sz="0" w:space="0" w:color="auto"/>
            <w:left w:val="none" w:sz="0" w:space="0" w:color="auto"/>
            <w:bottom w:val="none" w:sz="0" w:space="0" w:color="auto"/>
            <w:right w:val="none" w:sz="0" w:space="0" w:color="auto"/>
          </w:divBdr>
        </w:div>
      </w:divsChild>
    </w:div>
    <w:div w:id="571693370">
      <w:bodyDiv w:val="1"/>
      <w:marLeft w:val="0"/>
      <w:marRight w:val="0"/>
      <w:marTop w:val="0"/>
      <w:marBottom w:val="0"/>
      <w:divBdr>
        <w:top w:val="none" w:sz="0" w:space="0" w:color="auto"/>
        <w:left w:val="none" w:sz="0" w:space="0" w:color="auto"/>
        <w:bottom w:val="none" w:sz="0" w:space="0" w:color="auto"/>
        <w:right w:val="none" w:sz="0" w:space="0" w:color="auto"/>
      </w:divBdr>
    </w:div>
    <w:div w:id="586229130">
      <w:bodyDiv w:val="1"/>
      <w:marLeft w:val="0"/>
      <w:marRight w:val="0"/>
      <w:marTop w:val="0"/>
      <w:marBottom w:val="0"/>
      <w:divBdr>
        <w:top w:val="none" w:sz="0" w:space="0" w:color="auto"/>
        <w:left w:val="none" w:sz="0" w:space="0" w:color="auto"/>
        <w:bottom w:val="none" w:sz="0" w:space="0" w:color="auto"/>
        <w:right w:val="none" w:sz="0" w:space="0" w:color="auto"/>
      </w:divBdr>
      <w:divsChild>
        <w:div w:id="1484544671">
          <w:marLeft w:val="0"/>
          <w:marRight w:val="0"/>
          <w:marTop w:val="0"/>
          <w:marBottom w:val="0"/>
          <w:divBdr>
            <w:top w:val="none" w:sz="0" w:space="0" w:color="auto"/>
            <w:left w:val="none" w:sz="0" w:space="0" w:color="auto"/>
            <w:bottom w:val="none" w:sz="0" w:space="0" w:color="auto"/>
            <w:right w:val="none" w:sz="0" w:space="0" w:color="auto"/>
          </w:divBdr>
        </w:div>
        <w:div w:id="1679189275">
          <w:marLeft w:val="0"/>
          <w:marRight w:val="0"/>
          <w:marTop w:val="0"/>
          <w:marBottom w:val="0"/>
          <w:divBdr>
            <w:top w:val="none" w:sz="0" w:space="0" w:color="auto"/>
            <w:left w:val="none" w:sz="0" w:space="0" w:color="auto"/>
            <w:bottom w:val="none" w:sz="0" w:space="0" w:color="auto"/>
            <w:right w:val="none" w:sz="0" w:space="0" w:color="auto"/>
          </w:divBdr>
        </w:div>
        <w:div w:id="2125802113">
          <w:marLeft w:val="0"/>
          <w:marRight w:val="0"/>
          <w:marTop w:val="0"/>
          <w:marBottom w:val="0"/>
          <w:divBdr>
            <w:top w:val="none" w:sz="0" w:space="0" w:color="auto"/>
            <w:left w:val="none" w:sz="0" w:space="0" w:color="auto"/>
            <w:bottom w:val="none" w:sz="0" w:space="0" w:color="auto"/>
            <w:right w:val="none" w:sz="0" w:space="0" w:color="auto"/>
          </w:divBdr>
        </w:div>
      </w:divsChild>
    </w:div>
    <w:div w:id="619187940">
      <w:bodyDiv w:val="1"/>
      <w:marLeft w:val="0"/>
      <w:marRight w:val="0"/>
      <w:marTop w:val="0"/>
      <w:marBottom w:val="0"/>
      <w:divBdr>
        <w:top w:val="none" w:sz="0" w:space="0" w:color="auto"/>
        <w:left w:val="none" w:sz="0" w:space="0" w:color="auto"/>
        <w:bottom w:val="none" w:sz="0" w:space="0" w:color="auto"/>
        <w:right w:val="none" w:sz="0" w:space="0" w:color="auto"/>
      </w:divBdr>
    </w:div>
    <w:div w:id="710038112">
      <w:bodyDiv w:val="1"/>
      <w:marLeft w:val="0"/>
      <w:marRight w:val="0"/>
      <w:marTop w:val="0"/>
      <w:marBottom w:val="0"/>
      <w:divBdr>
        <w:top w:val="none" w:sz="0" w:space="0" w:color="auto"/>
        <w:left w:val="none" w:sz="0" w:space="0" w:color="auto"/>
        <w:bottom w:val="none" w:sz="0" w:space="0" w:color="auto"/>
        <w:right w:val="none" w:sz="0" w:space="0" w:color="auto"/>
      </w:divBdr>
    </w:div>
    <w:div w:id="715659111">
      <w:bodyDiv w:val="1"/>
      <w:marLeft w:val="0"/>
      <w:marRight w:val="0"/>
      <w:marTop w:val="0"/>
      <w:marBottom w:val="0"/>
      <w:divBdr>
        <w:top w:val="none" w:sz="0" w:space="0" w:color="auto"/>
        <w:left w:val="none" w:sz="0" w:space="0" w:color="auto"/>
        <w:bottom w:val="none" w:sz="0" w:space="0" w:color="auto"/>
        <w:right w:val="none" w:sz="0" w:space="0" w:color="auto"/>
      </w:divBdr>
    </w:div>
    <w:div w:id="718475505">
      <w:bodyDiv w:val="1"/>
      <w:marLeft w:val="0"/>
      <w:marRight w:val="0"/>
      <w:marTop w:val="0"/>
      <w:marBottom w:val="0"/>
      <w:divBdr>
        <w:top w:val="none" w:sz="0" w:space="0" w:color="auto"/>
        <w:left w:val="none" w:sz="0" w:space="0" w:color="auto"/>
        <w:bottom w:val="none" w:sz="0" w:space="0" w:color="auto"/>
        <w:right w:val="none" w:sz="0" w:space="0" w:color="auto"/>
      </w:divBdr>
    </w:div>
    <w:div w:id="726417058">
      <w:bodyDiv w:val="1"/>
      <w:marLeft w:val="0"/>
      <w:marRight w:val="0"/>
      <w:marTop w:val="0"/>
      <w:marBottom w:val="0"/>
      <w:divBdr>
        <w:top w:val="none" w:sz="0" w:space="0" w:color="auto"/>
        <w:left w:val="none" w:sz="0" w:space="0" w:color="auto"/>
        <w:bottom w:val="none" w:sz="0" w:space="0" w:color="auto"/>
        <w:right w:val="none" w:sz="0" w:space="0" w:color="auto"/>
      </w:divBdr>
    </w:div>
    <w:div w:id="765854903">
      <w:bodyDiv w:val="1"/>
      <w:marLeft w:val="0"/>
      <w:marRight w:val="0"/>
      <w:marTop w:val="0"/>
      <w:marBottom w:val="0"/>
      <w:divBdr>
        <w:top w:val="none" w:sz="0" w:space="0" w:color="auto"/>
        <w:left w:val="none" w:sz="0" w:space="0" w:color="auto"/>
        <w:bottom w:val="none" w:sz="0" w:space="0" w:color="auto"/>
        <w:right w:val="none" w:sz="0" w:space="0" w:color="auto"/>
      </w:divBdr>
    </w:div>
    <w:div w:id="806430343">
      <w:bodyDiv w:val="1"/>
      <w:marLeft w:val="0"/>
      <w:marRight w:val="0"/>
      <w:marTop w:val="0"/>
      <w:marBottom w:val="0"/>
      <w:divBdr>
        <w:top w:val="none" w:sz="0" w:space="0" w:color="auto"/>
        <w:left w:val="none" w:sz="0" w:space="0" w:color="auto"/>
        <w:bottom w:val="none" w:sz="0" w:space="0" w:color="auto"/>
        <w:right w:val="none" w:sz="0" w:space="0" w:color="auto"/>
      </w:divBdr>
    </w:div>
    <w:div w:id="806552844">
      <w:bodyDiv w:val="1"/>
      <w:marLeft w:val="0"/>
      <w:marRight w:val="0"/>
      <w:marTop w:val="0"/>
      <w:marBottom w:val="0"/>
      <w:divBdr>
        <w:top w:val="none" w:sz="0" w:space="0" w:color="auto"/>
        <w:left w:val="none" w:sz="0" w:space="0" w:color="auto"/>
        <w:bottom w:val="none" w:sz="0" w:space="0" w:color="auto"/>
        <w:right w:val="none" w:sz="0" w:space="0" w:color="auto"/>
      </w:divBdr>
    </w:div>
    <w:div w:id="813259400">
      <w:bodyDiv w:val="1"/>
      <w:marLeft w:val="0"/>
      <w:marRight w:val="0"/>
      <w:marTop w:val="0"/>
      <w:marBottom w:val="0"/>
      <w:divBdr>
        <w:top w:val="none" w:sz="0" w:space="0" w:color="auto"/>
        <w:left w:val="none" w:sz="0" w:space="0" w:color="auto"/>
        <w:bottom w:val="none" w:sz="0" w:space="0" w:color="auto"/>
        <w:right w:val="none" w:sz="0" w:space="0" w:color="auto"/>
      </w:divBdr>
    </w:div>
    <w:div w:id="813569867">
      <w:bodyDiv w:val="1"/>
      <w:marLeft w:val="0"/>
      <w:marRight w:val="0"/>
      <w:marTop w:val="0"/>
      <w:marBottom w:val="0"/>
      <w:divBdr>
        <w:top w:val="none" w:sz="0" w:space="0" w:color="auto"/>
        <w:left w:val="none" w:sz="0" w:space="0" w:color="auto"/>
        <w:bottom w:val="none" w:sz="0" w:space="0" w:color="auto"/>
        <w:right w:val="none" w:sz="0" w:space="0" w:color="auto"/>
      </w:divBdr>
    </w:div>
    <w:div w:id="817577387">
      <w:bodyDiv w:val="1"/>
      <w:marLeft w:val="0"/>
      <w:marRight w:val="0"/>
      <w:marTop w:val="0"/>
      <w:marBottom w:val="0"/>
      <w:divBdr>
        <w:top w:val="none" w:sz="0" w:space="0" w:color="auto"/>
        <w:left w:val="none" w:sz="0" w:space="0" w:color="auto"/>
        <w:bottom w:val="none" w:sz="0" w:space="0" w:color="auto"/>
        <w:right w:val="none" w:sz="0" w:space="0" w:color="auto"/>
      </w:divBdr>
    </w:div>
    <w:div w:id="824708281">
      <w:bodyDiv w:val="1"/>
      <w:marLeft w:val="0"/>
      <w:marRight w:val="0"/>
      <w:marTop w:val="0"/>
      <w:marBottom w:val="0"/>
      <w:divBdr>
        <w:top w:val="none" w:sz="0" w:space="0" w:color="auto"/>
        <w:left w:val="none" w:sz="0" w:space="0" w:color="auto"/>
        <w:bottom w:val="none" w:sz="0" w:space="0" w:color="auto"/>
        <w:right w:val="none" w:sz="0" w:space="0" w:color="auto"/>
      </w:divBdr>
    </w:div>
    <w:div w:id="824930767">
      <w:bodyDiv w:val="1"/>
      <w:marLeft w:val="0"/>
      <w:marRight w:val="0"/>
      <w:marTop w:val="0"/>
      <w:marBottom w:val="0"/>
      <w:divBdr>
        <w:top w:val="none" w:sz="0" w:space="0" w:color="auto"/>
        <w:left w:val="none" w:sz="0" w:space="0" w:color="auto"/>
        <w:bottom w:val="none" w:sz="0" w:space="0" w:color="auto"/>
        <w:right w:val="none" w:sz="0" w:space="0" w:color="auto"/>
      </w:divBdr>
    </w:div>
    <w:div w:id="828207535">
      <w:bodyDiv w:val="1"/>
      <w:marLeft w:val="0"/>
      <w:marRight w:val="0"/>
      <w:marTop w:val="0"/>
      <w:marBottom w:val="0"/>
      <w:divBdr>
        <w:top w:val="none" w:sz="0" w:space="0" w:color="auto"/>
        <w:left w:val="none" w:sz="0" w:space="0" w:color="auto"/>
        <w:bottom w:val="none" w:sz="0" w:space="0" w:color="auto"/>
        <w:right w:val="none" w:sz="0" w:space="0" w:color="auto"/>
      </w:divBdr>
    </w:div>
    <w:div w:id="849874400">
      <w:bodyDiv w:val="1"/>
      <w:marLeft w:val="0"/>
      <w:marRight w:val="0"/>
      <w:marTop w:val="0"/>
      <w:marBottom w:val="0"/>
      <w:divBdr>
        <w:top w:val="none" w:sz="0" w:space="0" w:color="auto"/>
        <w:left w:val="none" w:sz="0" w:space="0" w:color="auto"/>
        <w:bottom w:val="none" w:sz="0" w:space="0" w:color="auto"/>
        <w:right w:val="none" w:sz="0" w:space="0" w:color="auto"/>
      </w:divBdr>
    </w:div>
    <w:div w:id="902325926">
      <w:bodyDiv w:val="1"/>
      <w:marLeft w:val="0"/>
      <w:marRight w:val="0"/>
      <w:marTop w:val="0"/>
      <w:marBottom w:val="0"/>
      <w:divBdr>
        <w:top w:val="none" w:sz="0" w:space="0" w:color="auto"/>
        <w:left w:val="none" w:sz="0" w:space="0" w:color="auto"/>
        <w:bottom w:val="none" w:sz="0" w:space="0" w:color="auto"/>
        <w:right w:val="none" w:sz="0" w:space="0" w:color="auto"/>
      </w:divBdr>
    </w:div>
    <w:div w:id="924655055">
      <w:bodyDiv w:val="1"/>
      <w:marLeft w:val="0"/>
      <w:marRight w:val="0"/>
      <w:marTop w:val="0"/>
      <w:marBottom w:val="0"/>
      <w:divBdr>
        <w:top w:val="none" w:sz="0" w:space="0" w:color="auto"/>
        <w:left w:val="none" w:sz="0" w:space="0" w:color="auto"/>
        <w:bottom w:val="none" w:sz="0" w:space="0" w:color="auto"/>
        <w:right w:val="none" w:sz="0" w:space="0" w:color="auto"/>
      </w:divBdr>
    </w:div>
    <w:div w:id="1006589511">
      <w:bodyDiv w:val="1"/>
      <w:marLeft w:val="0"/>
      <w:marRight w:val="0"/>
      <w:marTop w:val="0"/>
      <w:marBottom w:val="0"/>
      <w:divBdr>
        <w:top w:val="none" w:sz="0" w:space="0" w:color="auto"/>
        <w:left w:val="none" w:sz="0" w:space="0" w:color="auto"/>
        <w:bottom w:val="none" w:sz="0" w:space="0" w:color="auto"/>
        <w:right w:val="none" w:sz="0" w:space="0" w:color="auto"/>
      </w:divBdr>
    </w:div>
    <w:div w:id="1006711345">
      <w:bodyDiv w:val="1"/>
      <w:marLeft w:val="0"/>
      <w:marRight w:val="0"/>
      <w:marTop w:val="0"/>
      <w:marBottom w:val="0"/>
      <w:divBdr>
        <w:top w:val="none" w:sz="0" w:space="0" w:color="auto"/>
        <w:left w:val="none" w:sz="0" w:space="0" w:color="auto"/>
        <w:bottom w:val="none" w:sz="0" w:space="0" w:color="auto"/>
        <w:right w:val="none" w:sz="0" w:space="0" w:color="auto"/>
      </w:divBdr>
    </w:div>
    <w:div w:id="1037511427">
      <w:bodyDiv w:val="1"/>
      <w:marLeft w:val="0"/>
      <w:marRight w:val="0"/>
      <w:marTop w:val="0"/>
      <w:marBottom w:val="0"/>
      <w:divBdr>
        <w:top w:val="none" w:sz="0" w:space="0" w:color="auto"/>
        <w:left w:val="none" w:sz="0" w:space="0" w:color="auto"/>
        <w:bottom w:val="none" w:sz="0" w:space="0" w:color="auto"/>
        <w:right w:val="none" w:sz="0" w:space="0" w:color="auto"/>
      </w:divBdr>
    </w:div>
    <w:div w:id="1042824698">
      <w:bodyDiv w:val="1"/>
      <w:marLeft w:val="0"/>
      <w:marRight w:val="0"/>
      <w:marTop w:val="0"/>
      <w:marBottom w:val="0"/>
      <w:divBdr>
        <w:top w:val="none" w:sz="0" w:space="0" w:color="auto"/>
        <w:left w:val="none" w:sz="0" w:space="0" w:color="auto"/>
        <w:bottom w:val="none" w:sz="0" w:space="0" w:color="auto"/>
        <w:right w:val="none" w:sz="0" w:space="0" w:color="auto"/>
      </w:divBdr>
    </w:div>
    <w:div w:id="1068188105">
      <w:bodyDiv w:val="1"/>
      <w:marLeft w:val="0"/>
      <w:marRight w:val="0"/>
      <w:marTop w:val="0"/>
      <w:marBottom w:val="0"/>
      <w:divBdr>
        <w:top w:val="none" w:sz="0" w:space="0" w:color="auto"/>
        <w:left w:val="none" w:sz="0" w:space="0" w:color="auto"/>
        <w:bottom w:val="none" w:sz="0" w:space="0" w:color="auto"/>
        <w:right w:val="none" w:sz="0" w:space="0" w:color="auto"/>
      </w:divBdr>
    </w:div>
    <w:div w:id="1085415997">
      <w:bodyDiv w:val="1"/>
      <w:marLeft w:val="0"/>
      <w:marRight w:val="0"/>
      <w:marTop w:val="0"/>
      <w:marBottom w:val="0"/>
      <w:divBdr>
        <w:top w:val="none" w:sz="0" w:space="0" w:color="auto"/>
        <w:left w:val="none" w:sz="0" w:space="0" w:color="auto"/>
        <w:bottom w:val="none" w:sz="0" w:space="0" w:color="auto"/>
        <w:right w:val="none" w:sz="0" w:space="0" w:color="auto"/>
      </w:divBdr>
    </w:div>
    <w:div w:id="1091506843">
      <w:bodyDiv w:val="1"/>
      <w:marLeft w:val="0"/>
      <w:marRight w:val="0"/>
      <w:marTop w:val="0"/>
      <w:marBottom w:val="0"/>
      <w:divBdr>
        <w:top w:val="none" w:sz="0" w:space="0" w:color="auto"/>
        <w:left w:val="none" w:sz="0" w:space="0" w:color="auto"/>
        <w:bottom w:val="none" w:sz="0" w:space="0" w:color="auto"/>
        <w:right w:val="none" w:sz="0" w:space="0" w:color="auto"/>
      </w:divBdr>
    </w:div>
    <w:div w:id="1124546396">
      <w:bodyDiv w:val="1"/>
      <w:marLeft w:val="0"/>
      <w:marRight w:val="0"/>
      <w:marTop w:val="0"/>
      <w:marBottom w:val="0"/>
      <w:divBdr>
        <w:top w:val="none" w:sz="0" w:space="0" w:color="auto"/>
        <w:left w:val="none" w:sz="0" w:space="0" w:color="auto"/>
        <w:bottom w:val="none" w:sz="0" w:space="0" w:color="auto"/>
        <w:right w:val="none" w:sz="0" w:space="0" w:color="auto"/>
      </w:divBdr>
    </w:div>
    <w:div w:id="1139571642">
      <w:bodyDiv w:val="1"/>
      <w:marLeft w:val="0"/>
      <w:marRight w:val="0"/>
      <w:marTop w:val="0"/>
      <w:marBottom w:val="0"/>
      <w:divBdr>
        <w:top w:val="none" w:sz="0" w:space="0" w:color="auto"/>
        <w:left w:val="none" w:sz="0" w:space="0" w:color="auto"/>
        <w:bottom w:val="none" w:sz="0" w:space="0" w:color="auto"/>
        <w:right w:val="none" w:sz="0" w:space="0" w:color="auto"/>
      </w:divBdr>
    </w:div>
    <w:div w:id="1143233504">
      <w:bodyDiv w:val="1"/>
      <w:marLeft w:val="0"/>
      <w:marRight w:val="0"/>
      <w:marTop w:val="0"/>
      <w:marBottom w:val="0"/>
      <w:divBdr>
        <w:top w:val="none" w:sz="0" w:space="0" w:color="auto"/>
        <w:left w:val="none" w:sz="0" w:space="0" w:color="auto"/>
        <w:bottom w:val="none" w:sz="0" w:space="0" w:color="auto"/>
        <w:right w:val="none" w:sz="0" w:space="0" w:color="auto"/>
      </w:divBdr>
    </w:div>
    <w:div w:id="1145243671">
      <w:bodyDiv w:val="1"/>
      <w:marLeft w:val="0"/>
      <w:marRight w:val="0"/>
      <w:marTop w:val="0"/>
      <w:marBottom w:val="0"/>
      <w:divBdr>
        <w:top w:val="none" w:sz="0" w:space="0" w:color="auto"/>
        <w:left w:val="none" w:sz="0" w:space="0" w:color="auto"/>
        <w:bottom w:val="none" w:sz="0" w:space="0" w:color="auto"/>
        <w:right w:val="none" w:sz="0" w:space="0" w:color="auto"/>
      </w:divBdr>
    </w:div>
    <w:div w:id="1227566420">
      <w:bodyDiv w:val="1"/>
      <w:marLeft w:val="0"/>
      <w:marRight w:val="0"/>
      <w:marTop w:val="0"/>
      <w:marBottom w:val="0"/>
      <w:divBdr>
        <w:top w:val="none" w:sz="0" w:space="0" w:color="auto"/>
        <w:left w:val="none" w:sz="0" w:space="0" w:color="auto"/>
        <w:bottom w:val="none" w:sz="0" w:space="0" w:color="auto"/>
        <w:right w:val="none" w:sz="0" w:space="0" w:color="auto"/>
      </w:divBdr>
    </w:div>
    <w:div w:id="1229802263">
      <w:bodyDiv w:val="1"/>
      <w:marLeft w:val="0"/>
      <w:marRight w:val="0"/>
      <w:marTop w:val="0"/>
      <w:marBottom w:val="0"/>
      <w:divBdr>
        <w:top w:val="none" w:sz="0" w:space="0" w:color="auto"/>
        <w:left w:val="none" w:sz="0" w:space="0" w:color="auto"/>
        <w:bottom w:val="none" w:sz="0" w:space="0" w:color="auto"/>
        <w:right w:val="none" w:sz="0" w:space="0" w:color="auto"/>
      </w:divBdr>
    </w:div>
    <w:div w:id="1232080416">
      <w:bodyDiv w:val="1"/>
      <w:marLeft w:val="0"/>
      <w:marRight w:val="0"/>
      <w:marTop w:val="0"/>
      <w:marBottom w:val="0"/>
      <w:divBdr>
        <w:top w:val="none" w:sz="0" w:space="0" w:color="auto"/>
        <w:left w:val="none" w:sz="0" w:space="0" w:color="auto"/>
        <w:bottom w:val="none" w:sz="0" w:space="0" w:color="auto"/>
        <w:right w:val="none" w:sz="0" w:space="0" w:color="auto"/>
      </w:divBdr>
    </w:div>
    <w:div w:id="1251966068">
      <w:bodyDiv w:val="1"/>
      <w:marLeft w:val="0"/>
      <w:marRight w:val="0"/>
      <w:marTop w:val="0"/>
      <w:marBottom w:val="0"/>
      <w:divBdr>
        <w:top w:val="none" w:sz="0" w:space="0" w:color="auto"/>
        <w:left w:val="none" w:sz="0" w:space="0" w:color="auto"/>
        <w:bottom w:val="none" w:sz="0" w:space="0" w:color="auto"/>
        <w:right w:val="none" w:sz="0" w:space="0" w:color="auto"/>
      </w:divBdr>
    </w:div>
    <w:div w:id="1252273855">
      <w:bodyDiv w:val="1"/>
      <w:marLeft w:val="0"/>
      <w:marRight w:val="0"/>
      <w:marTop w:val="0"/>
      <w:marBottom w:val="0"/>
      <w:divBdr>
        <w:top w:val="none" w:sz="0" w:space="0" w:color="auto"/>
        <w:left w:val="none" w:sz="0" w:space="0" w:color="auto"/>
        <w:bottom w:val="none" w:sz="0" w:space="0" w:color="auto"/>
        <w:right w:val="none" w:sz="0" w:space="0" w:color="auto"/>
      </w:divBdr>
    </w:div>
    <w:div w:id="1341929608">
      <w:bodyDiv w:val="1"/>
      <w:marLeft w:val="0"/>
      <w:marRight w:val="0"/>
      <w:marTop w:val="0"/>
      <w:marBottom w:val="0"/>
      <w:divBdr>
        <w:top w:val="none" w:sz="0" w:space="0" w:color="auto"/>
        <w:left w:val="none" w:sz="0" w:space="0" w:color="auto"/>
        <w:bottom w:val="none" w:sz="0" w:space="0" w:color="auto"/>
        <w:right w:val="none" w:sz="0" w:space="0" w:color="auto"/>
      </w:divBdr>
    </w:div>
    <w:div w:id="1342272821">
      <w:bodyDiv w:val="1"/>
      <w:marLeft w:val="0"/>
      <w:marRight w:val="0"/>
      <w:marTop w:val="0"/>
      <w:marBottom w:val="0"/>
      <w:divBdr>
        <w:top w:val="none" w:sz="0" w:space="0" w:color="auto"/>
        <w:left w:val="none" w:sz="0" w:space="0" w:color="auto"/>
        <w:bottom w:val="none" w:sz="0" w:space="0" w:color="auto"/>
        <w:right w:val="none" w:sz="0" w:space="0" w:color="auto"/>
      </w:divBdr>
    </w:div>
    <w:div w:id="1358853652">
      <w:bodyDiv w:val="1"/>
      <w:marLeft w:val="0"/>
      <w:marRight w:val="0"/>
      <w:marTop w:val="0"/>
      <w:marBottom w:val="0"/>
      <w:divBdr>
        <w:top w:val="none" w:sz="0" w:space="0" w:color="auto"/>
        <w:left w:val="none" w:sz="0" w:space="0" w:color="auto"/>
        <w:bottom w:val="none" w:sz="0" w:space="0" w:color="auto"/>
        <w:right w:val="none" w:sz="0" w:space="0" w:color="auto"/>
      </w:divBdr>
    </w:div>
    <w:div w:id="1405954478">
      <w:bodyDiv w:val="1"/>
      <w:marLeft w:val="0"/>
      <w:marRight w:val="0"/>
      <w:marTop w:val="0"/>
      <w:marBottom w:val="0"/>
      <w:divBdr>
        <w:top w:val="none" w:sz="0" w:space="0" w:color="auto"/>
        <w:left w:val="none" w:sz="0" w:space="0" w:color="auto"/>
        <w:bottom w:val="none" w:sz="0" w:space="0" w:color="auto"/>
        <w:right w:val="none" w:sz="0" w:space="0" w:color="auto"/>
      </w:divBdr>
    </w:div>
    <w:div w:id="1429110697">
      <w:bodyDiv w:val="1"/>
      <w:marLeft w:val="0"/>
      <w:marRight w:val="0"/>
      <w:marTop w:val="0"/>
      <w:marBottom w:val="0"/>
      <w:divBdr>
        <w:top w:val="none" w:sz="0" w:space="0" w:color="auto"/>
        <w:left w:val="none" w:sz="0" w:space="0" w:color="auto"/>
        <w:bottom w:val="none" w:sz="0" w:space="0" w:color="auto"/>
        <w:right w:val="none" w:sz="0" w:space="0" w:color="auto"/>
      </w:divBdr>
    </w:div>
    <w:div w:id="1474909081">
      <w:bodyDiv w:val="1"/>
      <w:marLeft w:val="0"/>
      <w:marRight w:val="0"/>
      <w:marTop w:val="0"/>
      <w:marBottom w:val="0"/>
      <w:divBdr>
        <w:top w:val="none" w:sz="0" w:space="0" w:color="auto"/>
        <w:left w:val="none" w:sz="0" w:space="0" w:color="auto"/>
        <w:bottom w:val="none" w:sz="0" w:space="0" w:color="auto"/>
        <w:right w:val="none" w:sz="0" w:space="0" w:color="auto"/>
      </w:divBdr>
    </w:div>
    <w:div w:id="1476870400">
      <w:bodyDiv w:val="1"/>
      <w:marLeft w:val="0"/>
      <w:marRight w:val="0"/>
      <w:marTop w:val="0"/>
      <w:marBottom w:val="0"/>
      <w:divBdr>
        <w:top w:val="none" w:sz="0" w:space="0" w:color="auto"/>
        <w:left w:val="none" w:sz="0" w:space="0" w:color="auto"/>
        <w:bottom w:val="none" w:sz="0" w:space="0" w:color="auto"/>
        <w:right w:val="none" w:sz="0" w:space="0" w:color="auto"/>
      </w:divBdr>
      <w:divsChild>
        <w:div w:id="1733507135">
          <w:marLeft w:val="0"/>
          <w:marRight w:val="0"/>
          <w:marTop w:val="0"/>
          <w:marBottom w:val="0"/>
          <w:divBdr>
            <w:top w:val="none" w:sz="0" w:space="0" w:color="auto"/>
            <w:left w:val="none" w:sz="0" w:space="0" w:color="auto"/>
            <w:bottom w:val="none" w:sz="0" w:space="0" w:color="auto"/>
            <w:right w:val="none" w:sz="0" w:space="0" w:color="auto"/>
          </w:divBdr>
        </w:div>
      </w:divsChild>
    </w:div>
    <w:div w:id="1539927211">
      <w:bodyDiv w:val="1"/>
      <w:marLeft w:val="0"/>
      <w:marRight w:val="0"/>
      <w:marTop w:val="0"/>
      <w:marBottom w:val="0"/>
      <w:divBdr>
        <w:top w:val="none" w:sz="0" w:space="0" w:color="auto"/>
        <w:left w:val="none" w:sz="0" w:space="0" w:color="auto"/>
        <w:bottom w:val="none" w:sz="0" w:space="0" w:color="auto"/>
        <w:right w:val="none" w:sz="0" w:space="0" w:color="auto"/>
      </w:divBdr>
    </w:div>
    <w:div w:id="1611737407">
      <w:bodyDiv w:val="1"/>
      <w:marLeft w:val="0"/>
      <w:marRight w:val="0"/>
      <w:marTop w:val="0"/>
      <w:marBottom w:val="0"/>
      <w:divBdr>
        <w:top w:val="none" w:sz="0" w:space="0" w:color="auto"/>
        <w:left w:val="none" w:sz="0" w:space="0" w:color="auto"/>
        <w:bottom w:val="none" w:sz="0" w:space="0" w:color="auto"/>
        <w:right w:val="none" w:sz="0" w:space="0" w:color="auto"/>
      </w:divBdr>
    </w:div>
    <w:div w:id="1647051933">
      <w:bodyDiv w:val="1"/>
      <w:marLeft w:val="0"/>
      <w:marRight w:val="0"/>
      <w:marTop w:val="0"/>
      <w:marBottom w:val="0"/>
      <w:divBdr>
        <w:top w:val="none" w:sz="0" w:space="0" w:color="auto"/>
        <w:left w:val="none" w:sz="0" w:space="0" w:color="auto"/>
        <w:bottom w:val="none" w:sz="0" w:space="0" w:color="auto"/>
        <w:right w:val="none" w:sz="0" w:space="0" w:color="auto"/>
      </w:divBdr>
    </w:div>
    <w:div w:id="1757434460">
      <w:bodyDiv w:val="1"/>
      <w:marLeft w:val="0"/>
      <w:marRight w:val="0"/>
      <w:marTop w:val="0"/>
      <w:marBottom w:val="0"/>
      <w:divBdr>
        <w:top w:val="none" w:sz="0" w:space="0" w:color="auto"/>
        <w:left w:val="none" w:sz="0" w:space="0" w:color="auto"/>
        <w:bottom w:val="none" w:sz="0" w:space="0" w:color="auto"/>
        <w:right w:val="none" w:sz="0" w:space="0" w:color="auto"/>
      </w:divBdr>
    </w:div>
    <w:div w:id="1760562605">
      <w:bodyDiv w:val="1"/>
      <w:marLeft w:val="0"/>
      <w:marRight w:val="0"/>
      <w:marTop w:val="0"/>
      <w:marBottom w:val="0"/>
      <w:divBdr>
        <w:top w:val="none" w:sz="0" w:space="0" w:color="auto"/>
        <w:left w:val="none" w:sz="0" w:space="0" w:color="auto"/>
        <w:bottom w:val="none" w:sz="0" w:space="0" w:color="auto"/>
        <w:right w:val="none" w:sz="0" w:space="0" w:color="auto"/>
      </w:divBdr>
    </w:div>
    <w:div w:id="1787700994">
      <w:bodyDiv w:val="1"/>
      <w:marLeft w:val="0"/>
      <w:marRight w:val="0"/>
      <w:marTop w:val="0"/>
      <w:marBottom w:val="0"/>
      <w:divBdr>
        <w:top w:val="none" w:sz="0" w:space="0" w:color="auto"/>
        <w:left w:val="none" w:sz="0" w:space="0" w:color="auto"/>
        <w:bottom w:val="none" w:sz="0" w:space="0" w:color="auto"/>
        <w:right w:val="none" w:sz="0" w:space="0" w:color="auto"/>
      </w:divBdr>
    </w:div>
    <w:div w:id="1797218724">
      <w:bodyDiv w:val="1"/>
      <w:marLeft w:val="0"/>
      <w:marRight w:val="0"/>
      <w:marTop w:val="0"/>
      <w:marBottom w:val="0"/>
      <w:divBdr>
        <w:top w:val="none" w:sz="0" w:space="0" w:color="auto"/>
        <w:left w:val="none" w:sz="0" w:space="0" w:color="auto"/>
        <w:bottom w:val="none" w:sz="0" w:space="0" w:color="auto"/>
        <w:right w:val="none" w:sz="0" w:space="0" w:color="auto"/>
      </w:divBdr>
    </w:div>
    <w:div w:id="1821917554">
      <w:bodyDiv w:val="1"/>
      <w:marLeft w:val="0"/>
      <w:marRight w:val="0"/>
      <w:marTop w:val="0"/>
      <w:marBottom w:val="0"/>
      <w:divBdr>
        <w:top w:val="none" w:sz="0" w:space="0" w:color="auto"/>
        <w:left w:val="none" w:sz="0" w:space="0" w:color="auto"/>
        <w:bottom w:val="none" w:sz="0" w:space="0" w:color="auto"/>
        <w:right w:val="none" w:sz="0" w:space="0" w:color="auto"/>
      </w:divBdr>
    </w:div>
    <w:div w:id="1847475443">
      <w:bodyDiv w:val="1"/>
      <w:marLeft w:val="0"/>
      <w:marRight w:val="0"/>
      <w:marTop w:val="0"/>
      <w:marBottom w:val="0"/>
      <w:divBdr>
        <w:top w:val="none" w:sz="0" w:space="0" w:color="auto"/>
        <w:left w:val="none" w:sz="0" w:space="0" w:color="auto"/>
        <w:bottom w:val="none" w:sz="0" w:space="0" w:color="auto"/>
        <w:right w:val="none" w:sz="0" w:space="0" w:color="auto"/>
      </w:divBdr>
    </w:div>
    <w:div w:id="1894348854">
      <w:bodyDiv w:val="1"/>
      <w:marLeft w:val="0"/>
      <w:marRight w:val="0"/>
      <w:marTop w:val="0"/>
      <w:marBottom w:val="0"/>
      <w:divBdr>
        <w:top w:val="none" w:sz="0" w:space="0" w:color="auto"/>
        <w:left w:val="none" w:sz="0" w:space="0" w:color="auto"/>
        <w:bottom w:val="none" w:sz="0" w:space="0" w:color="auto"/>
        <w:right w:val="none" w:sz="0" w:space="0" w:color="auto"/>
      </w:divBdr>
    </w:div>
    <w:div w:id="1895004758">
      <w:bodyDiv w:val="1"/>
      <w:marLeft w:val="0"/>
      <w:marRight w:val="0"/>
      <w:marTop w:val="0"/>
      <w:marBottom w:val="0"/>
      <w:divBdr>
        <w:top w:val="none" w:sz="0" w:space="0" w:color="auto"/>
        <w:left w:val="none" w:sz="0" w:space="0" w:color="auto"/>
        <w:bottom w:val="none" w:sz="0" w:space="0" w:color="auto"/>
        <w:right w:val="none" w:sz="0" w:space="0" w:color="auto"/>
      </w:divBdr>
    </w:div>
    <w:div w:id="1907839835">
      <w:bodyDiv w:val="1"/>
      <w:marLeft w:val="0"/>
      <w:marRight w:val="0"/>
      <w:marTop w:val="0"/>
      <w:marBottom w:val="0"/>
      <w:divBdr>
        <w:top w:val="none" w:sz="0" w:space="0" w:color="auto"/>
        <w:left w:val="none" w:sz="0" w:space="0" w:color="auto"/>
        <w:bottom w:val="none" w:sz="0" w:space="0" w:color="auto"/>
        <w:right w:val="none" w:sz="0" w:space="0" w:color="auto"/>
      </w:divBdr>
    </w:div>
    <w:div w:id="1934388346">
      <w:bodyDiv w:val="1"/>
      <w:marLeft w:val="0"/>
      <w:marRight w:val="0"/>
      <w:marTop w:val="0"/>
      <w:marBottom w:val="0"/>
      <w:divBdr>
        <w:top w:val="none" w:sz="0" w:space="0" w:color="auto"/>
        <w:left w:val="none" w:sz="0" w:space="0" w:color="auto"/>
        <w:bottom w:val="none" w:sz="0" w:space="0" w:color="auto"/>
        <w:right w:val="none" w:sz="0" w:space="0" w:color="auto"/>
      </w:divBdr>
    </w:div>
    <w:div w:id="1969235209">
      <w:bodyDiv w:val="1"/>
      <w:marLeft w:val="0"/>
      <w:marRight w:val="0"/>
      <w:marTop w:val="0"/>
      <w:marBottom w:val="0"/>
      <w:divBdr>
        <w:top w:val="none" w:sz="0" w:space="0" w:color="auto"/>
        <w:left w:val="none" w:sz="0" w:space="0" w:color="auto"/>
        <w:bottom w:val="none" w:sz="0" w:space="0" w:color="auto"/>
        <w:right w:val="none" w:sz="0" w:space="0" w:color="auto"/>
      </w:divBdr>
    </w:div>
    <w:div w:id="2055039738">
      <w:bodyDiv w:val="1"/>
      <w:marLeft w:val="0"/>
      <w:marRight w:val="0"/>
      <w:marTop w:val="0"/>
      <w:marBottom w:val="0"/>
      <w:divBdr>
        <w:top w:val="none" w:sz="0" w:space="0" w:color="auto"/>
        <w:left w:val="none" w:sz="0" w:space="0" w:color="auto"/>
        <w:bottom w:val="none" w:sz="0" w:space="0" w:color="auto"/>
        <w:right w:val="none" w:sz="0" w:space="0" w:color="auto"/>
      </w:divBdr>
    </w:div>
    <w:div w:id="2074110783">
      <w:bodyDiv w:val="1"/>
      <w:marLeft w:val="0"/>
      <w:marRight w:val="0"/>
      <w:marTop w:val="0"/>
      <w:marBottom w:val="0"/>
      <w:divBdr>
        <w:top w:val="none" w:sz="0" w:space="0" w:color="auto"/>
        <w:left w:val="none" w:sz="0" w:space="0" w:color="auto"/>
        <w:bottom w:val="none" w:sz="0" w:space="0" w:color="auto"/>
        <w:right w:val="none" w:sz="0" w:space="0" w:color="auto"/>
      </w:divBdr>
    </w:div>
    <w:div w:id="2087921350">
      <w:bodyDiv w:val="1"/>
      <w:marLeft w:val="0"/>
      <w:marRight w:val="0"/>
      <w:marTop w:val="0"/>
      <w:marBottom w:val="0"/>
      <w:divBdr>
        <w:top w:val="none" w:sz="0" w:space="0" w:color="auto"/>
        <w:left w:val="none" w:sz="0" w:space="0" w:color="auto"/>
        <w:bottom w:val="none" w:sz="0" w:space="0" w:color="auto"/>
        <w:right w:val="none" w:sz="0" w:space="0" w:color="auto"/>
      </w:divBdr>
    </w:div>
    <w:div w:id="2129010270">
      <w:bodyDiv w:val="1"/>
      <w:marLeft w:val="0"/>
      <w:marRight w:val="0"/>
      <w:marTop w:val="0"/>
      <w:marBottom w:val="0"/>
      <w:divBdr>
        <w:top w:val="none" w:sz="0" w:space="0" w:color="auto"/>
        <w:left w:val="none" w:sz="0" w:space="0" w:color="auto"/>
        <w:bottom w:val="none" w:sz="0" w:space="0" w:color="auto"/>
        <w:right w:val="none" w:sz="0" w:space="0" w:color="auto"/>
      </w:divBdr>
    </w:div>
    <w:div w:id="214238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6.png" Id="rId16"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2.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1.xml" Id="rId22" /><Relationship Type="http://schemas.openxmlformats.org/officeDocument/2006/relationships/fontTable" Target="fontTable.xml" Id="rId27" /><Relationship Type="http://schemas.openxmlformats.org/officeDocument/2006/relationships/hyperlink" Target="https://aecilimited.sharepoint.com/:x:/r/sites/CoupaImplementation/_layouts/15/Doc.aspx?sourcedoc=%7BA905E3AD-D6BB-419F-BC81-E82FC11EEA24%7D&amp;file=Consolidated%20three%20forms%20.xlsx&amp;action=default&amp;mobileredirect=true" TargetMode="External" Id="R684f566e3d314b32" /><Relationship Type="http://schemas.openxmlformats.org/officeDocument/2006/relationships/hyperlink" Target="https://aecilimited.sharepoint.com/:x:/r/sites/CoupaImplementation/_layouts/15/Doc.aspx?sourcedoc=%7B19840CBA-65D5-4773-A49D-12710ADA20FE%7D&amp;file=Country%20Specific%20Document.xlsx&amp;action=default&amp;mobileredirect=true" TargetMode="External" Id="R4643ae807f564eb9" /></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C264BC4B0A2840A78238E3E74055B3" ma:contentTypeVersion="11" ma:contentTypeDescription="Create a new document." ma:contentTypeScope="" ma:versionID="5b6de6d77a373c3af56c494a13079fd1">
  <xsd:schema xmlns:xsd="http://www.w3.org/2001/XMLSchema" xmlns:xs="http://www.w3.org/2001/XMLSchema" xmlns:p="http://schemas.microsoft.com/office/2006/metadata/properties" xmlns:ns2="23449395-9052-4e6b-a63c-ee4896c20c3f" xmlns:ns3="12e821f7-e637-4187-9d58-17ab755c6cbd" targetNamespace="http://schemas.microsoft.com/office/2006/metadata/properties" ma:root="true" ma:fieldsID="990119559b1f0b16341fac83097787c1" ns2:_="" ns3:_="">
    <xsd:import namespace="23449395-9052-4e6b-a63c-ee4896c20c3f"/>
    <xsd:import namespace="12e821f7-e637-4187-9d58-17ab755c6c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49395-9052-4e6b-a63c-ee4896c20c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6911a05-f23d-41e0-8c68-b21119b2b2a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e821f7-e637-4187-9d58-17ab755c6cb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c1b900-f17f-4389-92a9-4a5a3bead03c}" ma:internalName="TaxCatchAll" ma:showField="CatchAllData" ma:web="12e821f7-e637-4187-9d58-17ab755c6c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2e821f7-e637-4187-9d58-17ab755c6cbd" xsi:nil="true"/>
    <lcf76f155ced4ddcb4097134ff3c332f xmlns="23449395-9052-4e6b-a63c-ee4896c20c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FF4654-E6A5-41A8-B5F7-C67D41851A52}">
  <ds:schemaRefs>
    <ds:schemaRef ds:uri="http://schemas.microsoft.com/sharepoint/v3/contenttype/forms"/>
  </ds:schemaRefs>
</ds:datastoreItem>
</file>

<file path=customXml/itemProps2.xml><?xml version="1.0" encoding="utf-8"?>
<ds:datastoreItem xmlns:ds="http://schemas.openxmlformats.org/officeDocument/2006/customXml" ds:itemID="{78B42DBD-A02E-4B44-A604-9D9AB4A700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449395-9052-4e6b-a63c-ee4896c20c3f"/>
    <ds:schemaRef ds:uri="12e821f7-e637-4187-9d58-17ab755c6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FE8ACA-5B30-44AD-ADF6-BD1B4294B572}">
  <ds:schemaRefs>
    <ds:schemaRef ds:uri="http://schemas.openxmlformats.org/officeDocument/2006/bibliography"/>
  </ds:schemaRefs>
</ds:datastoreItem>
</file>

<file path=customXml/itemProps4.xml><?xml version="1.0" encoding="utf-8"?>
<ds:datastoreItem xmlns:ds="http://schemas.openxmlformats.org/officeDocument/2006/customXml" ds:itemID="{5E21B7ED-E64F-4490-98AB-116D9C955B60}">
  <ds:schemaRefs>
    <ds:schemaRef ds:uri="http://schemas.microsoft.com/office/2006/metadata/properties"/>
    <ds:schemaRef ds:uri="http://schemas.microsoft.com/office/infopath/2007/PartnerControls"/>
    <ds:schemaRef ds:uri="12e821f7-e637-4187-9d58-17ab755c6cbd"/>
    <ds:schemaRef ds:uri="23449395-9052-4e6b-a63c-ee4896c20c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Nicholas Ramkumar</lastModifiedBy>
  <revision>475</revision>
  <dcterms:created xsi:type="dcterms:W3CDTF">2025-07-20T01:51:00.0000000Z</dcterms:created>
  <dcterms:modified xsi:type="dcterms:W3CDTF">2026-05-21T11:44:23.5876973Z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0x01010040C264BC4B0A2840A78238E3E74055B3</vt:lpwstr>
  </property>
  <property fmtid="{D5CDD505-2E9C-101B-9397-08002B2CF9AE}" pid="3" name="MediaServiceImageTags">
    <vt:lpwstr/>
  </property>
  <property fmtid="{D5CDD505-2E9C-101B-9397-08002B2CF9AE}" pid="4" name="TitusGUID">
    <vt:lpwstr>ff112b42-1846-4a94-89b7-d67c7ea4d6a2</vt:lpwstr>
  </property>
  <property fmtid="{D5CDD505-2E9C-101B-9397-08002B2CF9AE}" pid="5" name="QNBClass">
    <vt:lpwstr>QNBCI</vt:lpwstr>
  </property>
  <property fmtid="{D5CDD505-2E9C-101B-9397-08002B2CF9AE}" pid="6" name="docLang">
    <vt:lpwstr>en</vt:lpwstr>
  </property>
  <property fmtid="{D5CDD505-2E9C-101B-9397-08002B2CF9AE}" pid="7" name="ClassificationContentMarkingFooterShapeIds">
    <vt:lpwstr>156856fb,4c4bb485,2cc551df</vt:lpwstr>
  </property>
  <property fmtid="{D5CDD505-2E9C-101B-9397-08002B2CF9AE}" pid="8" name="ClassificationContentMarkingFooterFontProps">
    <vt:lpwstr>#000000,10,Aptos</vt:lpwstr>
  </property>
  <property fmtid="{D5CDD505-2E9C-101B-9397-08002B2CF9AE}" pid="9" name="ClassificationContentMarkingFooterText">
    <vt:lpwstr>Business General</vt:lpwstr>
  </property>
  <property fmtid="{D5CDD505-2E9C-101B-9397-08002B2CF9AE}" pid="10" name="MSIP_Label_f6e1a815-7e08-44d8-842c-467013c464fd_Enabled">
    <vt:lpwstr>true</vt:lpwstr>
  </property>
  <property fmtid="{D5CDD505-2E9C-101B-9397-08002B2CF9AE}" pid="11" name="MSIP_Label_f6e1a815-7e08-44d8-842c-467013c464fd_SetDate">
    <vt:lpwstr>2025-11-23T09:55:49Z</vt:lpwstr>
  </property>
  <property fmtid="{D5CDD505-2E9C-101B-9397-08002B2CF9AE}" pid="12" name="MSIP_Label_f6e1a815-7e08-44d8-842c-467013c464fd_Method">
    <vt:lpwstr>Standard</vt:lpwstr>
  </property>
  <property fmtid="{D5CDD505-2E9C-101B-9397-08002B2CF9AE}" pid="13" name="MSIP_Label_f6e1a815-7e08-44d8-842c-467013c464fd_Name">
    <vt:lpwstr>Business General</vt:lpwstr>
  </property>
  <property fmtid="{D5CDD505-2E9C-101B-9397-08002B2CF9AE}" pid="14" name="MSIP_Label_f6e1a815-7e08-44d8-842c-467013c464fd_SiteId">
    <vt:lpwstr>dbd69e09-92b5-4c3c-a6c4-102766019828</vt:lpwstr>
  </property>
  <property fmtid="{D5CDD505-2E9C-101B-9397-08002B2CF9AE}" pid="15" name="MSIP_Label_f6e1a815-7e08-44d8-842c-467013c464fd_ActionId">
    <vt:lpwstr>7953e15c-6987-4aba-b6d2-4566b30c94b9</vt:lpwstr>
  </property>
  <property fmtid="{D5CDD505-2E9C-101B-9397-08002B2CF9AE}" pid="16" name="MSIP_Label_f6e1a815-7e08-44d8-842c-467013c464fd_ContentBits">
    <vt:lpwstr>2</vt:lpwstr>
  </property>
  <property fmtid="{D5CDD505-2E9C-101B-9397-08002B2CF9AE}" pid="17" name="MSIP_Label_f6e1a815-7e08-44d8-842c-467013c464fd_Tag">
    <vt:lpwstr>10, 3, 0, 1</vt:lpwstr>
  </property>
  <property fmtid="{D5CDD505-2E9C-101B-9397-08002B2CF9AE}" pid="18" name="GrammarlyDocumentId">
    <vt:lpwstr>20e1ea93-d11b-4c0d-b1ea-308160e0df0f</vt:lpwstr>
  </property>
</Properties>
</file>