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80" w:before="0"/>
        <w:jc w:val="center"/>
      </w:pPr>
      <w:r>
        <w:rPr>
          <w:sz w:val="96"/>
          <w:szCs w:val="96"/>
        </w:rPr>
        <w:t xml:space="preserve">📧</w:t>
      </w:r>
    </w:p>
    <w:p>
      <w:pPr>
        <w:spacing w:after="40" w:before="8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Яндекс.Почта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6DA4"/>
          <w:sz w:val="56"/>
          <w:szCs w:val="56"/>
        </w:rPr>
        <w:t xml:space="preserve">+ Claude Desktop</w:t>
      </w:r>
    </w:p>
    <w:p>
      <w:pPr>
        <w:spacing w:after="200" w:before="40"/>
        <w:jc w:val="center"/>
      </w:pPr>
      <w:r>
        <w:rPr>
          <w:rFonts w:ascii="Arial" w:cs="Arial" w:eastAsia="Arial" w:hAnsi="Arial"/>
          <w:color w:val="AAAAAA"/>
          <w:sz w:val="24"/>
          <w:szCs w:val="24"/>
        </w:rPr>
        <w:t xml:space="preserve">MCP сервер — руководство по установке и использованию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4A9CC7" w:sz="6"/>
              <w:left w:val="single" w:color="4A9CC7" w:sz="6"/>
              <w:bottom w:val="single" w:color="4A9CC7" w:sz="6"/>
              <w:right w:val="single" w:color="4A9CC7" w:sz="6"/>
            </w:tcBorders>
            <w:shd w:fill="EEF5F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0"/>
              <w:jc w:val="center"/>
            </w:pPr>
            <w:r>
              <w:rPr>
                <w:b/>
                <w:bCs/>
                <w:color w:val="1B3A5C"/>
                <w:sz w:val="22"/>
                <w:szCs w:val="22"/>
              </w:rPr>
              <w:t xml:space="preserve">Что умеет этот инструмент</w:t>
            </w:r>
          </w:p>
          <w:p>
            <w:pPr>
              <w:spacing w:after="30" w:before="40"/>
              <w:jc w:val="left"/>
            </w:pPr>
            <w:r>
              <w:rPr>
                <w:color w:val="555555"/>
                <w:sz w:val="20"/>
                <w:szCs w:val="20"/>
              </w:rPr>
              <w:t xml:space="preserve">•  Читать и искать письма</w:t>
            </w:r>
          </w:p>
          <w:p>
            <w:pPr>
              <w:spacing w:after="30" w:before="0"/>
              <w:jc w:val="left"/>
            </w:pPr>
            <w:r>
              <w:rPr>
                <w:color w:val="555555"/>
                <w:sz w:val="20"/>
                <w:szCs w:val="20"/>
              </w:rPr>
              <w:t xml:space="preserve">•  Отправлять ответы</w:t>
            </w:r>
          </w:p>
          <w:p>
            <w:pPr>
              <w:spacing w:after="30" w:before="0"/>
              <w:jc w:val="left"/>
            </w:pPr>
            <w:r>
              <w:rPr>
                <w:color w:val="555555"/>
                <w:sz w:val="20"/>
                <w:szCs w:val="20"/>
              </w:rPr>
              <w:t xml:space="preserve">•  Перемещать и удалять</w:t>
            </w:r>
          </w:p>
          <w:p>
            <w:pPr>
              <w:spacing w:after="0" w:before="0"/>
              <w:jc w:val="left"/>
            </w:pPr>
            <w:r>
              <w:rPr>
                <w:color w:val="555555"/>
                <w:sz w:val="20"/>
                <w:szCs w:val="20"/>
              </w:rPr>
              <w:t xml:space="preserve">•  Работать через естественный язык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B3A5C"/>
          <w:sz w:val="36"/>
          <w:szCs w:val="36"/>
        </w:rPr>
        <w:t xml:space="preserve">Как это работает</w:t>
      </w:r>
    </w:p>
    <w:p>
      <w:pPr>
        <w:spacing w:after="80" w:before="80"/>
      </w:pPr>
      <w:r>
        <w:rPr>
          <w:color w:val="555555"/>
          <w:sz w:val="20"/>
          <w:szCs w:val="20"/>
        </w:rPr>
        <w:t xml:space="preserve">Сервер — это локальная программа на Node.js, которая запускается автоматически вместе с Claude Desktop и даёт Клоду доступ к твоей почте через IMAP/SMTP. Никакого облака: всё на твоём компьютере.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Шаг</w:t>
            </w:r>
          </w:p>
        </w:tc>
        <w:tc>
          <w:tcPr>
            <w:tcW w:type="dxa" w:w="796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Что происходит</w:t>
            </w:r>
          </w:p>
        </w:tc>
      </w:tr>
      <w:tr>
        <w:tc>
          <w:tcPr>
            <w:tcW w:type="dxa" w:w="468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EE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EE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Ты пишешь Клоду естественным языком</w:t>
            </w:r>
          </w:p>
        </w:tc>
      </w:tr>
      <w:tr>
        <w:tc>
          <w:tcPr>
            <w:tcW w:type="dxa" w:w="468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Claude Desktop запускает локальный Node.js сервер через stdio</w:t>
            </w:r>
          </w:p>
        </w:tc>
      </w:tr>
      <w:tr>
        <w:tc>
          <w:tcPr>
            <w:tcW w:type="dxa" w:w="468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EE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EE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Сервер подключается к imap.yandex.com:993 (SSL) как обычный почтовый клиент</w:t>
            </w:r>
          </w:p>
        </w:tc>
      </w:tr>
      <w:tr>
        <w:tc>
          <w:tcPr>
            <w:tcW w:type="dxa" w:w="468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Возвращает данные Клоду, Клод формулирует ответ тебе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FFFFFF"/>
                <w:sz w:val="24"/>
                <w:szCs w:val="24"/>
              </w:rPr>
              <w:t xml:space="preserve">🔐</w:t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5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Токен OAuth — это временный пропуск вместо пароля. Яндекс видит подключение как обычный почтовый клиент (Thunderbird, Outlook). Твой пароль нигде не хранится.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B3A5C"/>
          <w:sz w:val="36"/>
          <w:szCs w:val="36"/>
        </w:rPr>
        <w:t xml:space="preserve">Установка с нуля</w:t>
      </w:r>
    </w:p>
    <w:p>
      <w:pPr>
        <w:pStyle w:val="Heading2"/>
        <w:pBdr>
          <w:bottom w:val="single" w:color="4A9CC7" w:sz="4" w:space="2"/>
        </w:pBdr>
        <w:spacing w:after="120" w:before="320"/>
      </w:pPr>
      <w:r>
        <w:rPr>
          <w:b/>
          <w:bCs/>
          <w:color w:val="2E6DA4"/>
          <w:sz w:val="26"/>
          <w:szCs w:val="26"/>
        </w:rPr>
        <w:t xml:space="preserve">Шаг 1. Установить Node.js</w:t>
      </w:r>
    </w:p>
    <w:p>
      <w:pPr>
        <w:spacing w:after="80" w:before="80"/>
      </w:pPr>
      <w:r>
        <w:rPr>
          <w:color w:val="555555"/>
          <w:sz w:val="20"/>
          <w:szCs w:val="20"/>
        </w:rPr>
        <w:t xml:space="preserve">Node.js — это среда выполнения JavaScript, нужна для запуска сервера.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555555"/>
          <w:sz w:val="20"/>
          <w:szCs w:val="20"/>
        </w:rPr>
        <w:t xml:space="preserve">Открыть nodejs.org → скачать версию LTS (Long Term Support)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555555"/>
          <w:sz w:val="20"/>
          <w:szCs w:val="20"/>
        </w:rPr>
        <w:t xml:space="preserve">Установить как обычную программу (далее, далее, готово)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555555"/>
          <w:sz w:val="20"/>
          <w:szCs w:val="20"/>
        </w:rPr>
        <w:t xml:space="preserve">Проверить в терминале: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node --version   # должно показать v18.x.x или выше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9CC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FFFFFF"/>
                <w:sz w:val="24"/>
                <w:szCs w:val="24"/>
              </w:rPr>
              <w:t xml:space="preserve">ℹ</w:t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5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Терминал на macOS — это программа «Терминал» (Spotlight → Terminal). На Windows — PowerShell или cmd.</w:t>
            </w:r>
          </w:p>
        </w:tc>
      </w:tr>
    </w:tbl>
    <w:p>
      <w:pPr>
        <w:spacing w:after="0" w:before="160"/>
      </w:pPr>
    </w:p>
    <w:p>
      <w:pPr>
        <w:pStyle w:val="Heading2"/>
        <w:pBdr>
          <w:bottom w:val="single" w:color="4A9CC7" w:sz="4" w:space="2"/>
        </w:pBdr>
        <w:spacing w:after="120" w:before="320"/>
      </w:pPr>
      <w:r>
        <w:rPr>
          <w:b/>
          <w:bCs/>
          <w:color w:val="2E6DA4"/>
          <w:sz w:val="26"/>
          <w:szCs w:val="26"/>
        </w:rPr>
        <w:t xml:space="preserve">Шаг 2. Установить Claude Desktop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555555"/>
          <w:sz w:val="20"/>
          <w:szCs w:val="20"/>
        </w:rPr>
        <w:t xml:space="preserve">Скачать с claude.ai/download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555555"/>
          <w:sz w:val="20"/>
          <w:szCs w:val="20"/>
        </w:rPr>
        <w:t xml:space="preserve">Установить, войти в аккаунт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555555"/>
          <w:sz w:val="20"/>
          <w:szCs w:val="20"/>
        </w:rPr>
        <w:t xml:space="preserve">Убедиться что всё работает — написать что-нибудь в чат</w:t>
      </w:r>
    </w:p>
    <w:p>
      <w:pPr>
        <w:spacing w:after="0" w:before="160"/>
      </w:pPr>
    </w:p>
    <w:p>
      <w:pPr>
        <w:pStyle w:val="Heading2"/>
        <w:pBdr>
          <w:bottom w:val="single" w:color="4A9CC7" w:sz="4" w:space="2"/>
        </w:pBdr>
        <w:spacing w:after="120" w:before="320"/>
      </w:pPr>
      <w:r>
        <w:rPr>
          <w:b/>
          <w:bCs/>
          <w:color w:val="2E6DA4"/>
          <w:sz w:val="26"/>
          <w:szCs w:val="26"/>
        </w:rPr>
        <w:t xml:space="preserve">Шаг 3. Распаковать сервер</w:t>
      </w:r>
    </w:p>
    <w:p>
      <w:pPr>
        <w:spacing w:after="80" w:before="80"/>
      </w:pPr>
      <w:r>
        <w:rPr>
          <w:color w:val="555555"/>
          <w:sz w:val="20"/>
          <w:szCs w:val="20"/>
        </w:rPr>
        <w:t xml:space="preserve">Скачанный zip распаковать в удобное место. Рекомендуемые пути: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macOS:   ~/Documents/yandex-mail-mcp/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Windows: C:\Users\ИМЯ\Documents\yandex-mail-mcp\</w:t>
      </w:r>
    </w:p>
    <w:p>
      <w:pPr>
        <w:spacing w:after="0" w:before="80"/>
      </w:pPr>
    </w:p>
    <w:p>
      <w:pPr>
        <w:spacing w:after="80" w:before="80"/>
      </w:pPr>
      <w:r>
        <w:rPr>
          <w:color w:val="555555"/>
          <w:sz w:val="20"/>
          <w:szCs w:val="20"/>
        </w:rPr>
        <w:t xml:space="preserve">Открыть терминал в этой папке и выполнить: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install      # скачивает зависимости (~2 минуты)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run build    # компилирует код</w:t>
      </w:r>
    </w:p>
    <w:p>
      <w:pPr>
        <w:spacing w:after="80" w:before="80"/>
      </w:pPr>
      <w:r>
        <w:rPr>
          <w:color w:val="555555"/>
          <w:sz w:val="20"/>
          <w:szCs w:val="20"/>
        </w:rPr>
        <w:t xml:space="preserve">После этого появится папка dist/ — это готовый сервер.</w:t>
      </w:r>
    </w:p>
    <w:p>
      <w:pPr>
        <w:spacing w:after="0" w:before="160"/>
      </w:pPr>
    </w:p>
    <w:p>
      <w:pPr>
        <w:pStyle w:val="Heading2"/>
        <w:pBdr>
          <w:bottom w:val="single" w:color="4A9CC7" w:sz="4" w:space="2"/>
        </w:pBdr>
        <w:spacing w:after="120" w:before="320"/>
      </w:pPr>
      <w:r>
        <w:rPr>
          <w:b/>
          <w:bCs/>
          <w:color w:val="2E6DA4"/>
          <w:sz w:val="26"/>
          <w:szCs w:val="26"/>
        </w:rPr>
        <w:t xml:space="preserve">Шаг 4. Получить OAuth-токен у Яндекса</w:t>
      </w:r>
    </w:p>
    <w:p>
      <w:pPr>
        <w:pStyle w:val="Heading3"/>
        <w:spacing w:after="80" w:before="240"/>
      </w:pPr>
      <w:r>
        <w:rPr>
          <w:b/>
          <w:bCs/>
          <w:color w:val="1B3A5C"/>
          <w:sz w:val="22"/>
          <w:szCs w:val="22"/>
        </w:rPr>
        <w:t xml:space="preserve">4а. Зарегистрировать приложение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555555"/>
          <w:sz w:val="20"/>
          <w:szCs w:val="20"/>
        </w:rPr>
        <w:t xml:space="preserve">Открыть oauth.yandex.ru (под нужным аккаунтом)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555555"/>
          <w:sz w:val="20"/>
          <w:szCs w:val="20"/>
        </w:rPr>
        <w:t xml:space="preserve">«Зарегистрировать новое приложение»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555555"/>
          <w:sz w:val="20"/>
          <w:szCs w:val="20"/>
        </w:rPr>
        <w:t xml:space="preserve">Заполнить поля: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b w:val="false"/>
          <w:bCs w:val="false"/>
          <w:color w:val="555555"/>
          <w:sz w:val="20"/>
          <w:szCs w:val="20"/>
        </w:rPr>
        <w:t xml:space="preserve">Название: любое, напр. Claude Mail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b w:val="false"/>
          <w:bCs w:val="false"/>
          <w:color w:val="555555"/>
          <w:sz w:val="20"/>
          <w:szCs w:val="20"/>
        </w:rPr>
        <w:t xml:space="preserve">Платформы: Веб-сервисы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b w:val="false"/>
          <w:bCs w:val="false"/>
          <w:color w:val="555555"/>
          <w:sz w:val="20"/>
          <w:szCs w:val="20"/>
        </w:rPr>
        <w:t xml:space="preserve">Redirect URI: https://oauth.yandex.ru/verification_code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555555"/>
          <w:sz w:val="20"/>
          <w:szCs w:val="20"/>
        </w:rPr>
        <w:t xml:space="preserve">В блоке «Доступы» выбрать: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b w:val="false"/>
          <w:bCs w:val="false"/>
          <w:color w:val="555555"/>
          <w:sz w:val="20"/>
          <w:szCs w:val="20"/>
        </w:rPr>
        <w:t xml:space="preserve">Яндекс.Почта → Чтение и удаление писем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b w:val="false"/>
          <w:bCs w:val="false"/>
          <w:color w:val="555555"/>
          <w:sz w:val="20"/>
          <w:szCs w:val="20"/>
        </w:rPr>
        <w:t xml:space="preserve">Яндекс.Почта → Отправка писем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555555"/>
          <w:sz w:val="20"/>
          <w:szCs w:val="20"/>
        </w:rPr>
        <w:t xml:space="preserve">Нажать «Создать» → скопировать ClientID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9CC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FFFFFF"/>
                <w:sz w:val="24"/>
                <w:szCs w:val="24"/>
              </w:rPr>
              <w:t xml:space="preserve">ℹ</w:t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5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Client Secret для нашего сценария не нужен — мы используем implicit flow (один токен без сервера). Если он уже сгенерирован — просто игнорируй его.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40"/>
      </w:pPr>
      <w:r>
        <w:rPr>
          <w:b/>
          <w:bCs/>
          <w:color w:val="1B3A5C"/>
          <w:sz w:val="22"/>
          <w:szCs w:val="22"/>
        </w:rPr>
        <w:t xml:space="preserve">4б. Получить токен через браузер</w:t>
      </w:r>
    </w:p>
    <w:p>
      <w:pPr>
        <w:spacing w:after="80" w:before="80"/>
      </w:pPr>
      <w:r>
        <w:rPr>
          <w:color w:val="555555"/>
          <w:sz w:val="20"/>
          <w:szCs w:val="20"/>
        </w:rPr>
        <w:t xml:space="preserve">Открыть в браузере (подставить свой ClientID):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https://oauth.yandex.ru/authorize?response_type=token&amp;client_id=ТВОЙ_CLIENT_ID</w:t>
      </w:r>
    </w:p>
    <w:p>
      <w:pPr>
        <w:spacing w:after="80" w:before="80"/>
      </w:pPr>
      <w:r>
        <w:rPr>
          <w:color w:val="555555"/>
          <w:sz w:val="20"/>
          <w:szCs w:val="20"/>
        </w:rPr>
        <w:t xml:space="preserve">Яндекс спросит разрешение → подтвердить. Тебя перебросит на страницу вида: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https://oauth.yandex.ru/verification_code#access_token=y0_AgAAAA...&amp;expires_in=...</w:t>
      </w:r>
    </w:p>
    <w:p>
      <w:pPr>
        <w:spacing w:after="80" w:before="80"/>
      </w:pPr>
      <w:r>
        <w:rPr>
          <w:color w:val="555555"/>
          <w:sz w:val="20"/>
          <w:szCs w:val="20"/>
        </w:rPr>
        <w:t xml:space="preserve">Из URL скопировать всё после </w:t>
      </w: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#access_token=</w:t>
      </w:r>
      <w:r>
        <w:rPr>
          <w:color w:val="555555"/>
          <w:sz w:val="20"/>
          <w:szCs w:val="20"/>
        </w:rPr>
        <w:t xml:space="preserve"> и до </w:t>
      </w: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&amp;</w:t>
      </w:r>
      <w:r>
        <w:rPr>
          <w:color w:val="555555"/>
          <w:sz w:val="20"/>
          <w:szCs w:val="20"/>
        </w:rPr>
        <w:t xml:space="preserve">. Это и есть токен (строка ~60 символов, начинается на </w:t>
      </w: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y0_AgAAAA</w:t>
      </w:r>
      <w:r>
        <w:rPr>
          <w:color w:val="555555"/>
          <w:sz w:val="20"/>
          <w:szCs w:val="20"/>
        </w:rPr>
        <w:t xml:space="preserve">).</w:t>
      </w:r>
    </w:p>
    <w:p>
      <w:pPr>
        <w:spacing w:after="0" w:before="160"/>
      </w:pPr>
    </w:p>
    <w:p>
      <w:pPr>
        <w:pStyle w:val="Heading2"/>
        <w:pBdr>
          <w:bottom w:val="single" w:color="4A9CC7" w:sz="4" w:space="2"/>
        </w:pBdr>
        <w:spacing w:after="120" w:before="320"/>
      </w:pPr>
      <w:r>
        <w:rPr>
          <w:b/>
          <w:bCs/>
          <w:color w:val="2E6DA4"/>
          <w:sz w:val="26"/>
          <w:szCs w:val="26"/>
        </w:rPr>
        <w:t xml:space="preserve">Шаг 5. Создать token.json</w:t>
      </w:r>
    </w:p>
    <w:p>
      <w:pPr>
        <w:spacing w:after="80" w:before="80"/>
      </w:pPr>
      <w:r>
        <w:rPr>
          <w:color w:val="555555"/>
          <w:sz w:val="20"/>
          <w:szCs w:val="20"/>
        </w:rPr>
        <w:t xml:space="preserve">В корне проекта (рядом с папкой dist/) создать файл token.json: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"access_token": "y0_AgAAAA...(твой токен)...",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"email": "твойадрес@yandex.ru"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⚠ Важно про token.json</w:t>
            </w:r>
          </w:p>
        </w:tc>
      </w:tr>
      <w:tr>
        <w:tc>
          <w:tcPr>
            <w:tcW w:type="dxa" w:w="9360"/>
            <w:tcBorders>
              <w:top w:val="single" w:color="FFD600" w:sz="6"/>
              <w:left w:val="single" w:color="FFD600" w:sz="6"/>
              <w:bottom w:val="single" w:color="FFD600" w:sz="6"/>
              <w:right w:val="single" w:color="FFD600" w:sz="6"/>
            </w:tcBorders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80"/>
            </w:pPr>
            <w:r>
              <w:rPr>
                <w:color w:val="555555"/>
                <w:sz w:val="20"/>
                <w:szCs w:val="20"/>
              </w:rPr>
              <w:t xml:space="preserve">•  Никуда не отправляй этот файл</w:t>
            </w:r>
          </w:p>
          <w:p>
            <w:pPr>
              <w:spacing w:after="80" w:before="80"/>
            </w:pPr>
            <w:r>
              <w:rPr>
                <w:color w:val="555555"/>
                <w:sz w:val="20"/>
                <w:szCs w:val="20"/>
              </w:rPr>
              <w:t xml:space="preserve">•  Не коммить в git (уже добавлен в .gitignore)</w:t>
            </w:r>
          </w:p>
          <w:p>
            <w:pPr>
              <w:spacing w:after="80" w:before="80"/>
            </w:pPr>
            <w:r>
              <w:rPr>
                <w:color w:val="555555"/>
                <w:sz w:val="20"/>
                <w:szCs w:val="20"/>
              </w:rPr>
              <w:t xml:space="preserve">•  Токен живёт ~год — когда истечёт, просто повтори Шаг 4б</w:t>
            </w:r>
          </w:p>
        </w:tc>
      </w:tr>
    </w:tbl>
    <w:p>
      <w:pPr>
        <w:spacing w:after="0" w:before="160"/>
      </w:pPr>
    </w:p>
    <w:p>
      <w:pPr>
        <w:pStyle w:val="Heading2"/>
        <w:pBdr>
          <w:bottom w:val="single" w:color="4A9CC7" w:sz="4" w:space="2"/>
        </w:pBdr>
        <w:spacing w:after="120" w:before="320"/>
      </w:pPr>
      <w:r>
        <w:rPr>
          <w:b/>
          <w:bCs/>
          <w:color w:val="2E6DA4"/>
          <w:sz w:val="26"/>
          <w:szCs w:val="26"/>
        </w:rPr>
        <w:t xml:space="preserve">Шаг 6. Подключить к Claude Desktop</w:t>
      </w:r>
    </w:p>
    <w:p>
      <w:pPr>
        <w:spacing w:after="80" w:before="80"/>
      </w:pPr>
      <w:r>
        <w:rPr>
          <w:color w:val="555555"/>
          <w:sz w:val="20"/>
          <w:szCs w:val="20"/>
        </w:rPr>
        <w:t xml:space="preserve">Найти файл конфигурации Claude Desktop: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macOS:   ~/Library/Application Support/Claude/claude_desktop_config.json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Windows: %APPDATA%\Claude\claude_desktop_config.json</w:t>
      </w:r>
    </w:p>
    <w:p>
      <w:pPr>
        <w:spacing w:after="80" w:before="80"/>
      </w:pPr>
      <w:r>
        <w:rPr>
          <w:color w:val="555555"/>
          <w:sz w:val="20"/>
          <w:szCs w:val="20"/>
        </w:rPr>
        <w:t xml:space="preserve">Открыть в текстовом редакторе и добавить (если файла нет — создать):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"mcpServers": {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"yandex-mail": {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"command": "node",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"args": ["/ПОЛНЫЙ/ПУТЬ/до/yandex-mail-mcp/dist/index.js"]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FFFFFF"/>
                <w:sz w:val="24"/>
                <w:szCs w:val="24"/>
              </w:rPr>
              <w:t xml:space="preserve">⚠</w:t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5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Путь должен быть абсолютным. На macOS это выглядит как /Users/nizam/Documents/yandex-mail-mcp/dist/index.js. Не относительный путь, не ~/... — именно полный.</w:t>
            </w:r>
          </w:p>
        </w:tc>
      </w:tr>
    </w:tbl>
    <w:p>
      <w:pPr>
        <w:spacing w:after="0" w:before="160"/>
      </w:pPr>
    </w:p>
    <w:p>
      <w:pPr>
        <w:pStyle w:val="Heading2"/>
        <w:pBdr>
          <w:bottom w:val="single" w:color="4A9CC7" w:sz="4" w:space="2"/>
        </w:pBdr>
        <w:spacing w:after="120" w:before="320"/>
      </w:pPr>
      <w:r>
        <w:rPr>
          <w:b/>
          <w:bCs/>
          <w:color w:val="2E6DA4"/>
          <w:sz w:val="26"/>
          <w:szCs w:val="26"/>
        </w:rPr>
        <w:t xml:space="preserve">Шаг 7. Перезапустить Claude Desktop</w:t>
      </w:r>
    </w:p>
    <w:p>
      <w:pPr>
        <w:spacing w:after="80" w:before="80"/>
      </w:pPr>
      <w:r>
        <w:rPr>
          <w:color w:val="555555"/>
          <w:sz w:val="20"/>
          <w:szCs w:val="20"/>
        </w:rPr>
        <w:t xml:space="preserve">Полностью закрыть и открыть снова. В чате должен появиться индикатор инструментов (иконка молотка или цифра). Можно проверить: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Напиши Клоду: "Покажи мои папки в Яндекс.Почте"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9CC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FFFFFF"/>
                <w:sz w:val="24"/>
                <w:szCs w:val="24"/>
              </w:rPr>
              <w:t xml:space="preserve">ℹ</w:t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5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Если IMAP не работает: в Яндекс.Почта → Настройки → Почтовые программы → включить доступ по IMAP и SMTP. По умолчанию он может быть выключен.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B3A5C"/>
          <w:sz w:val="36"/>
          <w:szCs w:val="36"/>
        </w:rPr>
        <w:t xml:space="preserve">Практическое использование</w:t>
      </w:r>
    </w:p>
    <w:p>
      <w:pPr>
        <w:pStyle w:val="Heading2"/>
        <w:pBdr>
          <w:bottom w:val="single" w:color="4A9CC7" w:sz="4" w:space="2"/>
        </w:pBdr>
        <w:spacing w:after="120" w:before="320"/>
      </w:pPr>
      <w:r>
        <w:rPr>
          <w:b/>
          <w:bCs/>
          <w:color w:val="2E6DA4"/>
          <w:sz w:val="26"/>
          <w:szCs w:val="26"/>
        </w:rPr>
        <w:t xml:space="preserve">Базовые команды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Что сказать Клоду</w:t>
            </w:r>
          </w:p>
        </w:tc>
        <w:tc>
          <w:tcPr>
            <w:tcW w:type="dxa" w:w="396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Что произойдёт</w:t>
            </w:r>
          </w:p>
        </w:tc>
      </w:tr>
      <w:tr>
        <w:tc>
          <w:tcPr>
            <w:tcW w:type="dxa" w:w="468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EE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Покажи мои последние 10 писем</w:t>
            </w:r>
          </w:p>
        </w:tc>
        <w:tc>
          <w:tcPr>
            <w:tcW w:type="dxa" w:w="468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EE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Список с темами, датами, отправителями</w:t>
            </w:r>
          </w:p>
        </w:tc>
      </w:tr>
      <w:tr>
        <w:tc>
          <w:tcPr>
            <w:tcW w:type="dxa" w:w="468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Найди непрочитанные от Сбера</w:t>
            </w:r>
          </w:p>
        </w:tc>
        <w:tc>
          <w:tcPr>
            <w:tcW w:type="dxa" w:w="468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Поиск by from + seen=false</w:t>
            </w:r>
          </w:p>
        </w:tc>
      </w:tr>
      <w:tr>
        <w:tc>
          <w:tcPr>
            <w:tcW w:type="dxa" w:w="468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EE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Прочитай второе письмо из списка</w:t>
            </w:r>
          </w:p>
        </w:tc>
        <w:tc>
          <w:tcPr>
            <w:tcW w:type="dxa" w:w="468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EE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Полное содержимое по UID</w:t>
            </w:r>
          </w:p>
        </w:tc>
      </w:tr>
      <w:tr>
        <w:tc>
          <w:tcPr>
            <w:tcW w:type="dxa" w:w="468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Ответь ему: документы будут в пятницу</w:t>
            </w:r>
          </w:p>
        </w:tc>
        <w:tc>
          <w:tcPr>
            <w:tcW w:type="dxa" w:w="468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Отправка с правильным Message-ID для треда</w:t>
            </w:r>
          </w:p>
        </w:tc>
      </w:tr>
      <w:tr>
        <w:tc>
          <w:tcPr>
            <w:tcW w:type="dxa" w:w="468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EE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Перенеси это письмо в папку Архив</w:t>
            </w:r>
          </w:p>
        </w:tc>
        <w:tc>
          <w:tcPr>
            <w:tcW w:type="dxa" w:w="468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EE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yandex_move_email</w:t>
            </w:r>
          </w:p>
        </w:tc>
      </w:tr>
      <w:tr>
        <w:tc>
          <w:tcPr>
            <w:tcW w:type="dxa" w:w="468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Отметь как прочитанное</w:t>
            </w:r>
          </w:p>
        </w:tc>
        <w:tc>
          <w:tcPr>
            <w:tcW w:type="dxa" w:w="468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yandex_mark_email, seen=true</w:t>
            </w:r>
          </w:p>
        </w:tc>
      </w:tr>
      <w:tr>
        <w:tc>
          <w:tcPr>
            <w:tcW w:type="dxa" w:w="468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EE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Покажи все папки в моей почте</w:t>
            </w:r>
          </w:p>
        </w:tc>
        <w:tc>
          <w:tcPr>
            <w:tcW w:type="dxa" w:w="468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EE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Полный список с путями IMAP</w:t>
            </w:r>
          </w:p>
        </w:tc>
      </w:tr>
      <w:tr>
        <w:tc>
          <w:tcPr>
            <w:tcW w:type="dxa" w:w="468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Сколько непрочитанных во Входящих?</w:t>
            </w:r>
          </w:p>
        </w:tc>
        <w:tc>
          <w:tcPr>
            <w:tcW w:type="dxa" w:w="468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yandex_folder_status</w:t>
            </w:r>
          </w:p>
        </w:tc>
      </w:tr>
    </w:tbl>
    <w:p>
      <w:pPr>
        <w:spacing w:after="0" w:before="200"/>
      </w:pPr>
    </w:p>
    <w:p>
      <w:pPr>
        <w:pStyle w:val="Heading2"/>
        <w:pBdr>
          <w:bottom w:val="single" w:color="4A9CC7" w:sz="4" w:space="2"/>
        </w:pBdr>
        <w:spacing w:after="120" w:before="320"/>
      </w:pPr>
      <w:r>
        <w:rPr>
          <w:b/>
          <w:bCs/>
          <w:color w:val="2E6DA4"/>
          <w:sz w:val="26"/>
          <w:szCs w:val="26"/>
        </w:rPr>
        <w:t xml:space="preserve">Поиск — примеры запросов</w:t>
      </w:r>
    </w:p>
    <w:p>
      <w:pPr>
        <w:spacing w:after="80" w:before="80"/>
      </w:pPr>
      <w:r>
        <w:rPr>
          <w:color w:val="555555"/>
          <w:sz w:val="20"/>
          <w:szCs w:val="20"/>
        </w:rPr>
        <w:t xml:space="preserve">Клод умеет переводить естественный язык в параметры поиска. Несколько паттернов:</w:t>
      </w:r>
    </w:p>
    <w:p>
      <w:pPr>
        <w:spacing w:after="0" w:before="120"/>
      </w:pPr>
    </w:p>
    <w:p>
      <w:pPr>
        <w:pStyle w:val="Heading3"/>
        <w:spacing w:after="80" w:before="240"/>
      </w:pPr>
      <w:r>
        <w:rPr>
          <w:b/>
          <w:bCs/>
          <w:color w:val="1B3A5C"/>
          <w:sz w:val="22"/>
          <w:szCs w:val="22"/>
        </w:rPr>
        <w:t xml:space="preserve">По времени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color w:val="555555"/>
          <w:sz w:val="20"/>
          <w:szCs w:val="20"/>
        </w:rPr>
        <w:t xml:space="preserve">«Письма за последнюю неделю» → since = 7 дней назад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color w:val="555555"/>
          <w:sz w:val="20"/>
          <w:szCs w:val="20"/>
        </w:rPr>
        <w:t xml:space="preserve">«Что пришло сегодня утром» → since = сегодня 00:00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color w:val="555555"/>
          <w:sz w:val="20"/>
          <w:szCs w:val="20"/>
        </w:rPr>
        <w:t xml:space="preserve">«Письма до 1 января» → before = 2025-01-01</w:t>
      </w:r>
    </w:p>
    <w:p>
      <w:pPr>
        <w:spacing w:after="0" w:before="120"/>
      </w:pPr>
    </w:p>
    <w:p>
      <w:pPr>
        <w:pStyle w:val="Heading3"/>
        <w:spacing w:after="80" w:before="240"/>
      </w:pPr>
      <w:r>
        <w:rPr>
          <w:b/>
          <w:bCs/>
          <w:color w:val="1B3A5C"/>
          <w:sz w:val="22"/>
          <w:szCs w:val="22"/>
        </w:rPr>
        <w:t xml:space="preserve">По отправителю / теме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color w:val="555555"/>
          <w:sz w:val="20"/>
          <w:szCs w:val="20"/>
        </w:rPr>
        <w:t xml:space="preserve">«Все письма от налоговой» → from = "nalog"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color w:val="555555"/>
          <w:sz w:val="20"/>
          <w:szCs w:val="20"/>
        </w:rPr>
        <w:t xml:space="preserve">«Найди письма про счёт №12345» → text = "12345"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color w:val="555555"/>
          <w:sz w:val="20"/>
          <w:szCs w:val="20"/>
        </w:rPr>
        <w:t xml:space="preserve">«Письма с темой инвойс за апрель» → subject = "инвойс", since = 2025-04-01</w:t>
      </w:r>
    </w:p>
    <w:p>
      <w:pPr>
        <w:spacing w:after="0" w:before="120"/>
      </w:pPr>
    </w:p>
    <w:p>
      <w:pPr>
        <w:pStyle w:val="Heading3"/>
        <w:spacing w:after="80" w:before="240"/>
      </w:pPr>
      <w:r>
        <w:rPr>
          <w:b/>
          <w:bCs/>
          <w:color w:val="1B3A5C"/>
          <w:sz w:val="22"/>
          <w:szCs w:val="22"/>
        </w:rPr>
        <w:t xml:space="preserve">Комбинированные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color w:val="555555"/>
          <w:sz w:val="20"/>
          <w:szCs w:val="20"/>
        </w:rPr>
        <w:t xml:space="preserve">«Непрочитанные от Тинькофф за март» → from + seen=false + since/before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color w:val="555555"/>
          <w:sz w:val="20"/>
          <w:szCs w:val="20"/>
        </w:rPr>
        <w:t xml:space="preserve">«Все письма со звёздочкой» → flagged=true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color w:val="555555"/>
          <w:sz w:val="20"/>
          <w:szCs w:val="20"/>
        </w:rPr>
        <w:t xml:space="preserve">«Непрочитанные в папке Рассылки» → folder="Рассылки", seen=false</w:t>
      </w:r>
    </w:p>
    <w:p>
      <w:pPr>
        <w:spacing w:after="0" w:before="200"/>
      </w:pPr>
    </w:p>
    <w:p>
      <w:pPr>
        <w:pStyle w:val="Heading2"/>
        <w:pBdr>
          <w:bottom w:val="single" w:color="4A9CC7" w:sz="4" w:space="2"/>
        </w:pBdr>
        <w:spacing w:after="120" w:before="320"/>
      </w:pPr>
      <w:r>
        <w:rPr>
          <w:b/>
          <w:bCs/>
          <w:color w:val="2E6DA4"/>
          <w:sz w:val="26"/>
          <w:szCs w:val="26"/>
        </w:rPr>
        <w:t xml:space="preserve">Продвинутые паттерны</w:t>
      </w:r>
    </w:p>
    <w:p>
      <w:pPr>
        <w:spacing w:after="0" w:before="100"/>
      </w:pPr>
    </w:p>
    <w:p>
      <w:pPr>
        <w:pStyle w:val="Heading3"/>
        <w:spacing w:after="80" w:before="240"/>
      </w:pPr>
      <w:r>
        <w:rPr>
          <w:b/>
          <w:bCs/>
          <w:color w:val="1B3A5C"/>
          <w:sz w:val="22"/>
          <w:szCs w:val="22"/>
        </w:rPr>
        <w:t xml:space="preserve">Паттерн 1 — Цепочки с контекстом</w:t>
      </w:r>
    </w:p>
    <w:p>
      <w:pPr>
        <w:spacing w:after="80" w:before="80"/>
      </w:pPr>
      <w:r>
        <w:rPr>
          <w:color w:val="555555"/>
          <w:sz w:val="20"/>
          <w:szCs w:val="20"/>
        </w:rPr>
        <w:t xml:space="preserve">Клод помнит контекст разговора. Используй это: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FFFFFF"/>
                <w:sz w:val="24"/>
                <w:szCs w:val="24"/>
              </w:rPr>
              <w:t xml:space="preserve">💬</w:t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5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«Найди письма от брокера за апрель» → «Прочитай третье» → «Перешли его на другой@email.com с припиской: для ознакомления»</w:t>
            </w:r>
          </w:p>
        </w:tc>
      </w:tr>
    </w:tbl>
    <w:p>
      <w:pPr>
        <w:spacing w:after="80" w:before="80"/>
      </w:pPr>
      <w:r>
        <w:rPr>
          <w:color w:val="555555"/>
          <w:sz w:val="20"/>
          <w:szCs w:val="20"/>
        </w:rPr>
        <w:t xml:space="preserve">Клод сам возьмёт UID из предыдущего результата, не нужно его копировать вручную.</w:t>
      </w:r>
    </w:p>
    <w:p>
      <w:pPr>
        <w:spacing w:after="0" w:before="140"/>
      </w:pPr>
    </w:p>
    <w:p>
      <w:pPr>
        <w:pStyle w:val="Heading3"/>
        <w:spacing w:after="80" w:before="240"/>
      </w:pPr>
      <w:r>
        <w:rPr>
          <w:b/>
          <w:bCs/>
          <w:color w:val="1B3A5C"/>
          <w:sz w:val="22"/>
          <w:szCs w:val="22"/>
        </w:rPr>
        <w:t xml:space="preserve">Паттерн 2 — Массовые операции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FFFFFF"/>
                <w:sz w:val="24"/>
                <w:szCs w:val="24"/>
              </w:rPr>
              <w:t xml:space="preserve">⚡</w:t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5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«Найди все непрочитанные от newsletter@сайт.com и отметь их прочитанными» — Клод запустит поиск, получит список UID и последовательно вызовет mark для каждого.</w:t>
            </w:r>
          </w:p>
        </w:tc>
      </w:tr>
    </w:tbl>
    <w:p>
      <w:pPr>
        <w:spacing w:after="0" w:before="140"/>
      </w:pPr>
    </w:p>
    <w:p>
      <w:pPr>
        <w:pStyle w:val="Heading3"/>
        <w:spacing w:after="80" w:before="240"/>
      </w:pPr>
      <w:r>
        <w:rPr>
          <w:b/>
          <w:bCs/>
          <w:color w:val="1B3A5C"/>
          <w:sz w:val="22"/>
          <w:szCs w:val="22"/>
        </w:rPr>
        <w:t xml:space="preserve">Паттерн 3 — Анализ писем</w:t>
      </w:r>
    </w:p>
    <w:p>
      <w:pPr>
        <w:spacing w:after="80" w:before="80"/>
      </w:pPr>
      <w:r>
        <w:rPr>
          <w:color w:val="555555"/>
          <w:sz w:val="20"/>
          <w:szCs w:val="20"/>
        </w:rPr>
        <w:t xml:space="preserve">Клод не просто показывает письма — он может анализировать их содержимое: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color w:val="555555"/>
          <w:sz w:val="20"/>
          <w:szCs w:val="20"/>
        </w:rPr>
        <w:t xml:space="preserve">«Найди все письма от банков за апрель и сделай сводку по суммам транзакций»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color w:val="555555"/>
          <w:sz w:val="20"/>
          <w:szCs w:val="20"/>
        </w:rPr>
        <w:t xml:space="preserve">«Прочитай последние 5 писем от контрагента X и скажи что нужно сделать»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color w:val="555555"/>
          <w:sz w:val="20"/>
          <w:szCs w:val="20"/>
        </w:rPr>
        <w:t xml:space="preserve">«Найди письмо с договором и вытащи из него ключевые даты и суммы»</w:t>
      </w:r>
    </w:p>
    <w:p>
      <w:pPr>
        <w:spacing w:after="0" w:before="140"/>
      </w:pPr>
    </w:p>
    <w:p>
      <w:pPr>
        <w:pStyle w:val="Heading3"/>
        <w:spacing w:after="80" w:before="240"/>
      </w:pPr>
      <w:r>
        <w:rPr>
          <w:b/>
          <w:bCs/>
          <w:color w:val="1B3A5C"/>
          <w:sz w:val="22"/>
          <w:szCs w:val="22"/>
        </w:rPr>
        <w:t xml:space="preserve">Паттерн 4 — Шаблонные ответы</w:t>
      </w:r>
    </w:p>
    <w:p>
      <w:pPr>
        <w:spacing w:after="80" w:before="80"/>
      </w:pPr>
      <w:r>
        <w:rPr>
          <w:color w:val="555555"/>
          <w:sz w:val="20"/>
          <w:szCs w:val="20"/>
        </w:rPr>
        <w:t xml:space="preserve">Можно заранее описать Клоду контекст, и он будет подставлять нужные данные: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9CC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FFFFFF"/>
                <w:sz w:val="24"/>
                <w:szCs w:val="24"/>
              </w:rPr>
              <w:t xml:space="preserve">📝</w:t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5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«Когда я скажу "ответь стандартно", используй такой шаблон: [шаблон]. Переменные вставляй из содержимого письма.»</w:t>
            </w:r>
          </w:p>
        </w:tc>
      </w:tr>
    </w:tbl>
    <w:p>
      <w:pPr>
        <w:spacing w:after="0" w:before="140"/>
      </w:pPr>
    </w:p>
    <w:p>
      <w:pPr>
        <w:pStyle w:val="Heading3"/>
        <w:spacing w:after="80" w:before="240"/>
      </w:pPr>
      <w:r>
        <w:rPr>
          <w:b/>
          <w:bCs/>
          <w:color w:val="1B3A5C"/>
          <w:sz w:val="22"/>
          <w:szCs w:val="22"/>
        </w:rPr>
        <w:t xml:space="preserve">Паттерн 5 — Ежедневный брифинг</w:t>
      </w:r>
    </w:p>
    <w:p>
      <w:pPr>
        <w:spacing w:after="80" w:before="80"/>
      </w:pPr>
      <w:r>
        <w:rPr>
          <w:color w:val="555555"/>
          <w:sz w:val="20"/>
          <w:szCs w:val="20"/>
        </w:rPr>
        <w:t xml:space="preserve">Можно попросить Клода делать утреннюю сводку: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FFFFFF"/>
                <w:sz w:val="24"/>
                <w:szCs w:val="24"/>
              </w:rPr>
              <w:t xml:space="preserve">🌅</w:t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5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«Покажи непрочитанные за сегодня, сгруппируй по отправителям и дай краткое резюме каждого письма в 1-2 предложения»</w:t>
            </w:r>
          </w:p>
        </w:tc>
      </w:tr>
    </w:tbl>
    <w:p>
      <w:pPr>
        <w:spacing w:after="0" w:before="140"/>
      </w:pPr>
    </w:p>
    <w:p>
      <w:pPr>
        <w:pStyle w:val="Heading3"/>
        <w:spacing w:after="80" w:before="240"/>
      </w:pPr>
      <w:r>
        <w:rPr>
          <w:b/>
          <w:bCs/>
          <w:color w:val="1B3A5C"/>
          <w:sz w:val="22"/>
          <w:szCs w:val="22"/>
        </w:rPr>
        <w:t xml:space="preserve">Паттерн 6 — Интеграция с задачами</w:t>
      </w:r>
    </w:p>
    <w:p>
      <w:pPr>
        <w:spacing w:after="80" w:before="80"/>
      </w:pPr>
      <w:r>
        <w:rPr>
          <w:color w:val="555555"/>
          <w:sz w:val="20"/>
          <w:szCs w:val="20"/>
        </w:rPr>
        <w:t xml:space="preserve">Клод может не только читать почту, но и строить из неё план действий: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color w:val="555555"/>
          <w:sz w:val="20"/>
          <w:szCs w:val="20"/>
        </w:rPr>
        <w:t xml:space="preserve">«Прочитай входящие за последние 3 дня и составь список того, что требует ответа»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color w:val="555555"/>
          <w:sz w:val="20"/>
          <w:szCs w:val="20"/>
        </w:rPr>
        <w:t xml:space="preserve">«Найди письма с вложениями за апрель — что там было?»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color w:val="555555"/>
          <w:sz w:val="20"/>
          <w:szCs w:val="20"/>
        </w:rPr>
        <w:t xml:space="preserve">«Есть ли письма которые я пропустил от важных контактов за неделю?»</w:t>
      </w: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B3A5C"/>
          <w:sz w:val="36"/>
          <w:szCs w:val="36"/>
        </w:rPr>
        <w:t xml:space="preserve">Лайфхаки и рекомендации</w:t>
      </w:r>
    </w:p>
    <w:p>
      <w:pPr>
        <w:pStyle w:val="Heading2"/>
        <w:pBdr>
          <w:bottom w:val="single" w:color="4A9CC7" w:sz="4" w:space="2"/>
        </w:pBdr>
        <w:spacing w:after="120" w:before="320"/>
      </w:pPr>
      <w:r>
        <w:rPr>
          <w:b/>
          <w:bCs/>
          <w:color w:val="2E6DA4"/>
          <w:sz w:val="26"/>
          <w:szCs w:val="26"/>
        </w:rPr>
        <w:t xml:space="preserve">Как говорить с Клодом эффективнее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❌ Менее эффективно</w:t>
            </w:r>
          </w:p>
        </w:tc>
        <w:tc>
          <w:tcPr>
            <w:tcW w:type="dxa" w:w="468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✅ Лучше</w:t>
            </w:r>
          </w:p>
        </w:tc>
      </w:tr>
      <w:tr>
        <w:tc>
          <w:tcPr>
            <w:tcW w:type="dxa" w:w="468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EE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Покажи письма</w:t>
            </w:r>
          </w:p>
        </w:tc>
        <w:tc>
          <w:tcPr>
            <w:tcW w:type="dxa" w:w="468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EE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Покажи непрочитанные письма за эту неделю</w:t>
            </w:r>
          </w:p>
        </w:tc>
      </w:tr>
      <w:tr>
        <w:tc>
          <w:tcPr>
            <w:tcW w:type="dxa" w:w="468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Найди то письмо</w:t>
            </w:r>
          </w:p>
        </w:tc>
        <w:tc>
          <w:tcPr>
            <w:tcW w:type="dxa" w:w="468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Найди письмо от Иванова с темой "договор" за март</w:t>
            </w:r>
          </w:p>
        </w:tc>
      </w:tr>
      <w:tr>
        <w:tc>
          <w:tcPr>
            <w:tcW w:type="dxa" w:w="468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EE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Ответь ему</w:t>
            </w:r>
          </w:p>
        </w:tc>
        <w:tc>
          <w:tcPr>
            <w:tcW w:type="dxa" w:w="468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EE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Ответь: «Принято, пришлю документы до пятницы 18:00»</w:t>
            </w:r>
          </w:p>
        </w:tc>
      </w:tr>
      <w:tr>
        <w:tc>
          <w:tcPr>
            <w:tcW w:type="dxa" w:w="468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Удали спам</w:t>
            </w:r>
          </w:p>
        </w:tc>
        <w:tc>
          <w:tcPr>
            <w:tcW w:type="dxa" w:w="468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Найди все письма от адреса spam@сайт.com и удали их в корзину</w:t>
            </w:r>
          </w:p>
        </w:tc>
      </w:tr>
    </w:tbl>
    <w:p>
      <w:pPr>
        <w:spacing w:after="0" w:before="200"/>
      </w:pPr>
    </w:p>
    <w:p>
      <w:pPr>
        <w:pStyle w:val="Heading2"/>
        <w:pBdr>
          <w:bottom w:val="single" w:color="4A9CC7" w:sz="4" w:space="2"/>
        </w:pBdr>
        <w:spacing w:after="120" w:before="320"/>
      </w:pPr>
      <w:r>
        <w:rPr>
          <w:b/>
          <w:bCs/>
          <w:color w:val="2E6DA4"/>
          <w:sz w:val="26"/>
          <w:szCs w:val="26"/>
        </w:rPr>
        <w:t xml:space="preserve">Технические лайфхаки</w:t>
      </w:r>
    </w:p>
    <w:p>
      <w:pPr>
        <w:pStyle w:val="Heading3"/>
        <w:spacing w:after="80" w:before="240"/>
      </w:pPr>
      <w:r>
        <w:rPr>
          <w:b/>
          <w:bCs/>
          <w:color w:val="1B3A5C"/>
          <w:sz w:val="22"/>
          <w:szCs w:val="22"/>
        </w:rPr>
        <w:t xml:space="preserve">Пагинация для больших папок</w:t>
      </w:r>
    </w:p>
    <w:p>
      <w:pPr>
        <w:spacing w:after="80" w:before="80"/>
      </w:pPr>
      <w:r>
        <w:rPr>
          <w:color w:val="555555"/>
          <w:sz w:val="20"/>
          <w:szCs w:val="20"/>
        </w:rPr>
        <w:t xml:space="preserve">Если писем много — используй пагинацию явно: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color w:val="555555"/>
          <w:sz w:val="20"/>
          <w:szCs w:val="20"/>
        </w:rPr>
        <w:t xml:space="preserve">«Покажи страницу 2 входящих по 50 писем»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color w:val="555555"/>
          <w:sz w:val="20"/>
          <w:szCs w:val="20"/>
        </w:rPr>
        <w:t xml:space="preserve">Клод запомнит страницу в контексте разговора</w:t>
      </w:r>
    </w:p>
    <w:p>
      <w:pPr>
        <w:spacing w:after="0" w:before="120"/>
      </w:pPr>
    </w:p>
    <w:p>
      <w:pPr>
        <w:pStyle w:val="Heading3"/>
        <w:spacing w:after="80" w:before="240"/>
      </w:pPr>
      <w:r>
        <w:rPr>
          <w:b/>
          <w:bCs/>
          <w:color w:val="1B3A5C"/>
          <w:sz w:val="22"/>
          <w:szCs w:val="22"/>
        </w:rPr>
        <w:t xml:space="preserve">Работа с папками</w:t>
      </w:r>
    </w:p>
    <w:p>
      <w:pPr>
        <w:spacing w:after="80" w:before="80"/>
      </w:pPr>
      <w:r>
        <w:rPr>
          <w:color w:val="555555"/>
          <w:sz w:val="20"/>
          <w:szCs w:val="20"/>
        </w:rPr>
        <w:t xml:space="preserve">Перед сложными операциями попроси список папок: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color w:val="555555"/>
          <w:sz w:val="20"/>
          <w:szCs w:val="20"/>
        </w:rPr>
        <w:t xml:space="preserve">«Покажи все мои папки» — Клод покажет точные IMAP-пути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color w:val="555555"/>
          <w:sz w:val="20"/>
          <w:szCs w:val="20"/>
        </w:rPr>
        <w:t xml:space="preserve">Яндекс.Почта часто использует русские названия: «Отправленные», «Черновики»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color w:val="555555"/>
          <w:sz w:val="20"/>
          <w:szCs w:val="20"/>
        </w:rPr>
        <w:t xml:space="preserve">Вложенные папки выглядят как «Папка|Подпапка» — разделитель |</w:t>
      </w:r>
    </w:p>
    <w:p>
      <w:pPr>
        <w:spacing w:after="0" w:before="120"/>
      </w:pPr>
    </w:p>
    <w:p>
      <w:pPr>
        <w:pStyle w:val="Heading3"/>
        <w:spacing w:after="80" w:before="240"/>
      </w:pPr>
      <w:r>
        <w:rPr>
          <w:b/>
          <w:bCs/>
          <w:color w:val="1B3A5C"/>
          <w:sz w:val="22"/>
          <w:szCs w:val="22"/>
        </w:rPr>
        <w:t xml:space="preserve">Длинные письма</w:t>
      </w:r>
    </w:p>
    <w:p>
      <w:pPr>
        <w:spacing w:after="80" w:before="80"/>
      </w:pPr>
      <w:r>
        <w:rPr>
          <w:color w:val="555555"/>
          <w:sz w:val="20"/>
          <w:szCs w:val="20"/>
        </w:rPr>
        <w:t xml:space="preserve">Тело письма обрезается на 8000 символах. Если письмо длинное: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color w:val="555555"/>
          <w:sz w:val="20"/>
          <w:szCs w:val="20"/>
        </w:rPr>
        <w:t xml:space="preserve">Клод покажет флаг truncated: true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color w:val="555555"/>
          <w:sz w:val="20"/>
          <w:szCs w:val="20"/>
        </w:rPr>
        <w:t xml:space="preserve">Можно попросить: «Прочитай и скажи только суть» — анализ по тексту до обрезки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 w:val="false"/>
          <w:bCs w:val="false"/>
          <w:color w:val="555555"/>
          <w:sz w:val="20"/>
          <w:szCs w:val="20"/>
        </w:rPr>
        <w:t xml:space="preserve">Для юридических документов лучше запрашивать конкретные части: «Найди в письме пункт про сроки»</w:t>
      </w:r>
    </w:p>
    <w:p>
      <w:pPr>
        <w:spacing w:after="0" w:before="120"/>
      </w:pPr>
    </w:p>
    <w:p>
      <w:pPr>
        <w:pStyle w:val="Heading3"/>
        <w:spacing w:after="80" w:before="240"/>
      </w:pPr>
      <w:r>
        <w:rPr>
          <w:b/>
          <w:bCs/>
          <w:color w:val="1B3A5C"/>
          <w:sz w:val="22"/>
          <w:szCs w:val="22"/>
        </w:rPr>
        <w:t xml:space="preserve">Поиск vs Листинг</w:t>
      </w:r>
    </w:p>
    <w:p>
      <w:pPr>
        <w:spacing w:after="80" w:before="80"/>
      </w:pPr>
      <w:r>
        <w:rPr>
          <w:color w:val="555555"/>
          <w:sz w:val="20"/>
          <w:szCs w:val="20"/>
        </w:rPr>
        <w:t xml:space="preserve">Два разных инструмента — используй правильный: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Ситуация</w:t>
            </w:r>
          </w:p>
        </w:tc>
        <w:tc>
          <w:tcPr>
            <w:tcW w:type="dxa" w:w="396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Правильный подход</w:t>
            </w:r>
          </w:p>
        </w:tc>
      </w:tr>
      <w:tr>
        <w:tc>
          <w:tcPr>
            <w:tcW w:type="dxa" w:w="468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EE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Хочу посмотреть последние письма</w:t>
            </w:r>
          </w:p>
        </w:tc>
        <w:tc>
          <w:tcPr>
            <w:tcW w:type="dxa" w:w="468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EE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list_emails — быстрее, новые первые</w:t>
            </w:r>
          </w:p>
        </w:tc>
      </w:tr>
      <w:tr>
        <w:tc>
          <w:tcPr>
            <w:tcW w:type="dxa" w:w="468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Ищу конкретное письмо</w:t>
            </w:r>
          </w:p>
        </w:tc>
        <w:tc>
          <w:tcPr>
            <w:tcW w:type="dxa" w:w="468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search_emails — серверный поиск по критериям</w:t>
            </w:r>
          </w:p>
        </w:tc>
      </w:tr>
      <w:tr>
        <w:tc>
          <w:tcPr>
            <w:tcW w:type="dxa" w:w="468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EE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Хочу все непрочитанные</w:t>
            </w:r>
          </w:p>
        </w:tc>
        <w:tc>
          <w:tcPr>
            <w:tcW w:type="dxa" w:w="468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EE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search_emails с seen=false</w:t>
            </w:r>
          </w:p>
        </w:tc>
      </w:tr>
      <w:tr>
        <w:tc>
          <w:tcPr>
            <w:tcW w:type="dxa" w:w="468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Читаю почту в режиме inbox zero</w:t>
            </w:r>
          </w:p>
        </w:tc>
        <w:tc>
          <w:tcPr>
            <w:tcW w:type="dxa" w:w="468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list_emails → прочитать нужные → mark as read</w:t>
            </w:r>
          </w:p>
        </w:tc>
      </w:tr>
    </w:tbl>
    <w:p>
      <w:pPr>
        <w:spacing w:after="0" w:before="200"/>
      </w:pPr>
    </w:p>
    <w:p>
      <w:pPr>
        <w:pStyle w:val="Heading2"/>
        <w:pBdr>
          <w:bottom w:val="single" w:color="4A9CC7" w:sz="4" w:space="2"/>
        </w:pBdr>
        <w:spacing w:after="120" w:before="320"/>
      </w:pPr>
      <w:r>
        <w:rPr>
          <w:b/>
          <w:bCs/>
          <w:color w:val="2E6DA4"/>
          <w:sz w:val="26"/>
          <w:szCs w:val="26"/>
        </w:rPr>
        <w:t xml:space="preserve">Безопасность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c>
          <w:tcPr>
            <w:tcW w:type="dxa" w:w="4400"/>
            <w:tcBorders>
              <w:top w:val="single" w:color="2E7D32" w:sz="6"/>
              <w:left w:val="single" w:color="2E7D32" w:sz="6"/>
              <w:bottom w:val="single" w:color="2E7D32" w:sz="6"/>
              <w:right w:val="single" w:color="2E7D32" w:sz="6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✅ Что безопасно</w:t>
            </w:r>
          </w:p>
          <w:p>
            <w:pPr>
              <w:spacing w:after="80" w:before="80"/>
            </w:pPr>
            <w:r>
              <w:rPr>
                <w:color w:val="555555"/>
                <w:sz w:val="20"/>
                <w:szCs w:val="20"/>
              </w:rPr>
              <w:t xml:space="preserve">•  Всё работает локально на твоём Mac/PC</w:t>
            </w:r>
          </w:p>
          <w:p>
            <w:pPr>
              <w:spacing w:after="80" w:before="80"/>
            </w:pPr>
            <w:r>
              <w:rPr>
                <w:color w:val="555555"/>
                <w:sz w:val="20"/>
                <w:szCs w:val="20"/>
              </w:rPr>
              <w:t xml:space="preserve">•  Токен хранится только в token.json</w:t>
            </w:r>
          </w:p>
          <w:p>
            <w:pPr>
              <w:spacing w:after="80" w:before="80"/>
            </w:pPr>
            <w:r>
              <w:rPr>
                <w:color w:val="555555"/>
                <w:sz w:val="20"/>
                <w:szCs w:val="20"/>
              </w:rPr>
              <w:t xml:space="preserve">•  Яндекс видит как обычный IMAP-клиент</w:t>
            </w:r>
          </w:p>
          <w:p>
            <w:pPr>
              <w:spacing w:after="80" w:before="80"/>
            </w:pPr>
            <w:r>
              <w:rPr>
                <w:color w:val="555555"/>
                <w:sz w:val="20"/>
                <w:szCs w:val="20"/>
              </w:rPr>
              <w:t xml:space="preserve">•  Токен можно отозвать в любой момент</w:t>
            </w:r>
          </w:p>
        </w:tc>
        <w:tc>
          <w:tcPr>
            <w:tcW w:type="dxa" w:w="4960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FFF3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/>
            </w:pPr>
            <w:r>
              <w:rPr>
                <w:b/>
                <w:bCs/>
                <w:color w:val="E65100"/>
                <w:sz w:val="22"/>
                <w:szCs w:val="22"/>
              </w:rPr>
              <w:t xml:space="preserve">⚠ Что помнить</w:t>
            </w:r>
          </w:p>
          <w:p>
            <w:pPr>
              <w:spacing w:after="80" w:before="80"/>
            </w:pPr>
            <w:r>
              <w:rPr>
                <w:color w:val="555555"/>
                <w:sz w:val="20"/>
                <w:szCs w:val="20"/>
              </w:rPr>
              <w:t xml:space="preserve">•  Не делиться token.json с кем-либо</w:t>
            </w:r>
          </w:p>
          <w:p>
            <w:pPr>
              <w:spacing w:after="80" w:before="80"/>
            </w:pPr>
            <w:r>
              <w:rPr>
                <w:color w:val="555555"/>
                <w:sz w:val="20"/>
                <w:szCs w:val="20"/>
              </w:rPr>
              <w:t xml:space="preserve">•  Не добавлять его в git-репозиторий</w:t>
            </w:r>
          </w:p>
          <w:p>
            <w:pPr>
              <w:spacing w:after="80" w:before="80"/>
            </w:pPr>
            <w:r>
              <w:rPr>
                <w:color w:val="555555"/>
                <w:sz w:val="20"/>
                <w:szCs w:val="20"/>
              </w:rPr>
              <w:t xml:space="preserve">•  При подозрении — отозвать на oauth.yandex.ru</w:t>
            </w:r>
          </w:p>
          <w:p>
            <w:pPr>
              <w:spacing w:after="80" w:before="80"/>
            </w:pPr>
            <w:r>
              <w:rPr>
                <w:color w:val="555555"/>
                <w:sz w:val="20"/>
                <w:szCs w:val="20"/>
              </w:rPr>
              <w:t xml:space="preserve">•  Токен истекает ~через год — просто обновить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B3A5C"/>
          <w:sz w:val="36"/>
          <w:szCs w:val="36"/>
        </w:rPr>
        <w:t xml:space="preserve">Устранение проблем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Симптом</w:t>
            </w:r>
          </w:p>
        </w:tc>
        <w:tc>
          <w:tcPr>
            <w:tcW w:type="dxa" w:w="280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Причина</w:t>
            </w:r>
          </w:p>
        </w:tc>
        <w:tc>
          <w:tcPr>
            <w:tcW w:type="dxa" w:w="336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Решение</w:t>
            </w:r>
          </w:p>
        </w:tc>
      </w:tr>
      <w:tr>
        <w:tc>
          <w:tcPr>
            <w:tcW w:type="dxa" w:w="468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EE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«credentials not found»</w:t>
            </w:r>
          </w:p>
        </w:tc>
        <w:tc>
          <w:tcPr>
            <w:tcW w:type="dxa" w:w="468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EE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Нет token.json</w:t>
            </w:r>
          </w:p>
        </w:tc>
        <w:tc>
          <w:tcPr>
            <w:tcW w:type="dxa" w:w="468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EE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Создать файл в корне проекта по шаблону</w:t>
            </w:r>
          </w:p>
        </w:tc>
      </w:tr>
      <w:tr>
        <w:tc>
          <w:tcPr>
            <w:tcW w:type="dxa" w:w="468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«401 Unauthorized»</w:t>
            </w:r>
          </w:p>
        </w:tc>
        <w:tc>
          <w:tcPr>
            <w:tcW w:type="dxa" w:w="468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Токен истёк или отозван</w:t>
            </w:r>
          </w:p>
        </w:tc>
        <w:tc>
          <w:tcPr>
            <w:tcW w:type="dxa" w:w="468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Повторить Шаг 4б, обновить token.json</w:t>
            </w:r>
          </w:p>
        </w:tc>
      </w:tr>
      <w:tr>
        <w:tc>
          <w:tcPr>
            <w:tcW w:type="dxa" w:w="468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EE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AUTHENTICATIONFAILED</w:t>
            </w:r>
          </w:p>
        </w:tc>
        <w:tc>
          <w:tcPr>
            <w:tcW w:type="dxa" w:w="468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EE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IMAP выключен в Яндексе</w:t>
            </w:r>
          </w:p>
        </w:tc>
        <w:tc>
          <w:tcPr>
            <w:tcW w:type="dxa" w:w="468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EE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Почта → Настройки → Почтовые программы → включить IMAP</w:t>
            </w:r>
          </w:p>
        </w:tc>
      </w:tr>
      <w:tr>
        <w:tc>
          <w:tcPr>
            <w:tcW w:type="dxa" w:w="468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Инструменты не появились</w:t>
            </w:r>
          </w:p>
        </w:tc>
        <w:tc>
          <w:tcPr>
            <w:tcW w:type="dxa" w:w="468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Неверный путь в конфиге или не перезапущен Desktop</w:t>
            </w:r>
          </w:p>
        </w:tc>
        <w:tc>
          <w:tcPr>
            <w:tcW w:type="dxa" w:w="468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Проверить абсолютный путь, перезапустить Claude Desktop</w:t>
            </w:r>
          </w:p>
        </w:tc>
      </w:tr>
      <w:tr>
        <w:tc>
          <w:tcPr>
            <w:tcW w:type="dxa" w:w="468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EE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Письмо обрезано</w:t>
            </w:r>
          </w:p>
        </w:tc>
        <w:tc>
          <w:tcPr>
            <w:tcW w:type="dxa" w:w="468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EE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Тело &gt; 8000 символов — штатное поведение</w:t>
            </w:r>
          </w:p>
        </w:tc>
        <w:tc>
          <w:tcPr>
            <w:tcW w:type="dxa" w:w="468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EE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Попросить Клода «дай суть» вместо полного текста</w:t>
            </w:r>
          </w:p>
        </w:tc>
      </w:tr>
      <w:tr>
        <w:tc>
          <w:tcPr>
            <w:tcW w:type="dxa" w:w="468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Кириллица в темах выглядит странно</w:t>
            </w:r>
          </w:p>
        </w:tc>
        <w:tc>
          <w:tcPr>
            <w:tcW w:type="dxa" w:w="468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Старый MIME-кодинг (UTF-7) — парсер разбирает</w:t>
            </w:r>
          </w:p>
        </w:tc>
        <w:tc>
          <w:tcPr>
            <w:tcW w:type="dxa" w:w="468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Штатное поведение, Клод покажет правильно</w:t>
            </w:r>
          </w:p>
        </w:tc>
      </w:tr>
      <w:tr>
        <w:tc>
          <w:tcPr>
            <w:tcW w:type="dxa" w:w="468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EE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«Cannot find module»</w:t>
            </w:r>
          </w:p>
        </w:tc>
        <w:tc>
          <w:tcPr>
            <w:tcW w:type="dxa" w:w="468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EE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npm run build не был запущен</w:t>
            </w:r>
          </w:p>
        </w:tc>
        <w:tc>
          <w:tcPr>
            <w:tcW w:type="dxa" w:w="468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EE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Запустить npm run build в папке проекта</w:t>
            </w:r>
          </w:p>
        </w:tc>
      </w:tr>
    </w:tbl>
    <w:p>
      <w:pPr>
        <w:spacing w:after="0" w:before="200"/>
      </w:pPr>
    </w:p>
    <w:p>
      <w:pPr>
        <w:pStyle w:val="Heading2"/>
        <w:pBdr>
          <w:bottom w:val="single" w:color="4A9CC7" w:sz="4" w:space="2"/>
        </w:pBdr>
        <w:spacing w:after="120" w:before="320"/>
      </w:pPr>
      <w:r>
        <w:rPr>
          <w:b/>
          <w:bCs/>
          <w:color w:val="2E6DA4"/>
          <w:sz w:val="26"/>
          <w:szCs w:val="26"/>
        </w:rPr>
        <w:t xml:space="preserve">Обновление токена (раз в год)</w:t>
      </w:r>
    </w:p>
    <w:p>
      <w:pPr>
        <w:spacing w:after="80" w:before="80"/>
      </w:pPr>
      <w:r>
        <w:rPr>
          <w:color w:val="555555"/>
          <w:sz w:val="20"/>
          <w:szCs w:val="20"/>
        </w:rPr>
        <w:t xml:space="preserve">Когда токен истечёт, Клод начнёт выдавать ошибки авторизации. Обновление занимает 2 минуты: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555555"/>
          <w:sz w:val="20"/>
          <w:szCs w:val="20"/>
        </w:rPr>
        <w:t xml:space="preserve">Открыть https://oauth.yandex.ru/authorize?response_type=token&amp;client_id=ТВОЙ_CLIENT_ID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555555"/>
          <w:sz w:val="20"/>
          <w:szCs w:val="20"/>
        </w:rPr>
        <w:t xml:space="preserve">Скопировать новый access_token из 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555555"/>
          <w:sz w:val="20"/>
          <w:szCs w:val="20"/>
        </w:rPr>
        <w:t xml:space="preserve">Обновить access_token в token.json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555555"/>
          <w:sz w:val="20"/>
          <w:szCs w:val="20"/>
        </w:rPr>
        <w:t xml:space="preserve">Переподключить Claude Desktop (перезапуск не нужен — токен читается при каждом запросе)</w:t>
      </w:r>
    </w:p>
    <w:p>
      <w:pPr>
        <w:spacing w:after="0" w:before="200"/>
      </w:pPr>
    </w:p>
    <w:p>
      <w:pPr>
        <w:pStyle w:val="Heading2"/>
        <w:pBdr>
          <w:bottom w:val="single" w:color="4A9CC7" w:sz="4" w:space="2"/>
        </w:pBdr>
        <w:spacing w:after="120" w:before="320"/>
      </w:pPr>
      <w:r>
        <w:rPr>
          <w:b/>
          <w:bCs/>
          <w:color w:val="2E6DA4"/>
          <w:sz w:val="26"/>
          <w:szCs w:val="26"/>
        </w:rPr>
        <w:t xml:space="preserve">Если нужно полностью отключить доступ</w:t>
      </w:r>
    </w:p>
    <w:p>
      <w:pPr>
        <w:spacing w:after="80" w:before="80"/>
      </w:pPr>
      <w:r>
        <w:rPr>
          <w:color w:val="555555"/>
          <w:sz w:val="20"/>
          <w:szCs w:val="20"/>
        </w:rPr>
        <w:t xml:space="preserve">Зайти на oauth.yandex.ru → «Мои приложения» → найти свой токен → отозвать. После этого сервер перестанет работать до получения нового токена.</w:t>
      </w:r>
    </w:p>
    <w:p>
      <w:pPr>
        <w:spacing w:after="0" w:before="200"/>
      </w:pPr>
    </w:p>
    <w:p>
      <w:pPr>
        <w:pStyle w:val="Heading1"/>
        <w:spacing w:after="160" w:before="400"/>
      </w:pPr>
      <w:r>
        <w:rPr>
          <w:b/>
          <w:bCs/>
          <w:color w:val="1B3A5C"/>
          <w:sz w:val="36"/>
          <w:szCs w:val="36"/>
        </w:rPr>
        <w:t xml:space="preserve">Быстрая шпаргалка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Файл / Место</w:t>
            </w:r>
          </w:p>
        </w:tc>
        <w:tc>
          <w:tcPr>
            <w:tcW w:type="dxa" w:w="536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Что это</w:t>
            </w:r>
          </w:p>
        </w:tc>
      </w:tr>
      <w:tr>
        <w:tc>
          <w:tcPr>
            <w:tcW w:type="dxa" w:w="468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EE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~/Documents/yandex-mail-mcp/token.json</w:t>
            </w:r>
          </w:p>
        </w:tc>
        <w:tc>
          <w:tcPr>
            <w:tcW w:type="dxa" w:w="468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EE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Твой OAuth-токен и email</w:t>
            </w:r>
          </w:p>
        </w:tc>
      </w:tr>
      <w:tr>
        <w:tc>
          <w:tcPr>
            <w:tcW w:type="dxa" w:w="468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~/Documents/yandex-mail-mcp/dist/index.js</w:t>
            </w:r>
          </w:p>
        </w:tc>
        <w:tc>
          <w:tcPr>
            <w:tcW w:type="dxa" w:w="468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Скомпилированный сервер (появляется после npm run build)</w:t>
            </w:r>
          </w:p>
        </w:tc>
      </w:tr>
      <w:tr>
        <w:tc>
          <w:tcPr>
            <w:tcW w:type="dxa" w:w="468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EE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~/Library/Application Support/Claude/claude_desktop_config.json</w:t>
            </w:r>
          </w:p>
        </w:tc>
        <w:tc>
          <w:tcPr>
            <w:tcW w:type="dxa" w:w="468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EE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Конфиг Claude Desktop с путём к серверу</w:t>
            </w:r>
          </w:p>
        </w:tc>
      </w:tr>
      <w:tr>
        <w:tc>
          <w:tcPr>
            <w:tcW w:type="dxa" w:w="468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oauth.yandex.ru → Мои приложения</w:t>
            </w:r>
          </w:p>
        </w:tc>
        <w:tc>
          <w:tcPr>
            <w:tcW w:type="dxa" w:w="468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Отозвать токен, зарегистрировать новое приложение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36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Когда использовать</w:t>
            </w:r>
          </w:p>
        </w:tc>
      </w:tr>
      <w:tr>
        <w:tc>
          <w:tcPr>
            <w:tcW w:type="dxa" w:w="468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EE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npm install</w:t>
            </w:r>
          </w:p>
        </w:tc>
        <w:tc>
          <w:tcPr>
            <w:tcW w:type="dxa" w:w="468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EE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Первый раз, или после обновления проекта</w:t>
            </w:r>
          </w:p>
        </w:tc>
      </w:tr>
      <w:tr>
        <w:tc>
          <w:tcPr>
            <w:tcW w:type="dxa" w:w="468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npm run build</w:t>
            </w:r>
          </w:p>
        </w:tc>
        <w:tc>
          <w:tcPr>
            <w:tcW w:type="dxa" w:w="4680"/>
            <w:tcBorders>
              <w:top w:val="single" w:color="BBCFE0" w:sz="6"/>
              <w:left w:val="single" w:color="BBCFE0" w:sz="6"/>
              <w:bottom w:val="single" w:color="BBCFE0" w:sz="6"/>
              <w:right w:val="single" w:color="BBCFE0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После любых изменений в src/</w:t>
            </w:r>
          </w:p>
        </w:tc>
      </w:tr>
    </w:tbl>
    <w:p>
      <w:pPr>
        <w:spacing w:after="0" w:before="300"/>
      </w:pPr>
    </w:p>
    <w:p>
      <w:pPr>
        <w:spacing w:after="0" w:before="0"/>
      </w:pPr>
      <w:r>
        <w:rPr>
          <w:i/>
          <w:iCs/>
          <w:color w:val="AAAAAA"/>
          <w:sz w:val="20"/>
          <w:szCs w:val="20"/>
        </w:rPr>
        <w:t xml:space="preserve">Вопросы и доработки — через Клода. Просто опиши что хочешь изменить.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CFE0" w:sz="4" w:space="2"/>
      </w:pBdr>
      <w:tabs>
        <w:tab w:val="right" w:pos="9026"/>
      </w:tabs>
      <w:spacing w:before="80"/>
    </w:pPr>
    <w:r>
      <w:rPr>
        <w:color w:val="AAAAAA"/>
        <w:sz w:val="16"/>
        <w:szCs w:val="16"/>
      </w:rPr>
      <w:t xml:space="preserve">MCP сервер — только для локального использования</w:t>
    </w:r>
    <w:r>
      <w:rPr>
        <w:sz w:val="16"/>
        <w:szCs w:val="16"/>
      </w:rPr>
      <w:t xml:space="preserve">	</w:t>
    </w:r>
    <w:r>
      <w:rPr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9CC7" w:sz="4" w:space="2"/>
      </w:pBdr>
      <w:tabs>
        <w:tab w:val="right" w:pos="9026"/>
      </w:tabs>
      <w:spacing w:after="100"/>
    </w:pPr>
    <w:r>
      <w:rPr>
        <w:b/>
        <w:bCs/>
        <w:color w:val="2E6DA4"/>
        <w:sz w:val="18"/>
        <w:szCs w:val="18"/>
      </w:rPr>
      <w:t xml:space="preserve">Яндекс.Почта + Claude Desktop</w:t>
    </w:r>
    <w:r>
      <w:rPr>
        <w:sz w:val="18"/>
        <w:szCs w:val="18"/>
      </w:rPr>
      <w:t xml:space="preserve">	</w:t>
    </w:r>
    <w:r>
      <w:rPr>
        <w:color w:val="AAAAAA"/>
        <w:sz w:val="18"/>
        <w:szCs w:val="18"/>
      </w:rPr>
      <w:t xml:space="preserve">Руководство пользователя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555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B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2026-05-18T09:19:14.790Z</dcterms:created>
  <dcterms:modified xsi:type="dcterms:W3CDTF">2026-05-18T09:19:14.790Z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