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AF7E" w14:textId="77777777" w:rsidR="006B0681" w:rsidRDefault="006B0681" w:rsidP="006B0681">
      <w:pPr>
        <w:bidi w:val="0"/>
        <w:spacing w:line="360" w:lineRule="auto"/>
        <w:rPr>
          <w:rFonts w:ascii="David" w:hAnsi="David" w:cs="David"/>
          <w:sz w:val="24"/>
          <w:szCs w:val="24"/>
        </w:rPr>
      </w:pPr>
      <w:r>
        <w:rPr>
          <w:rFonts w:ascii="David" w:hAnsi="David" w:cs="David"/>
          <w:sz w:val="24"/>
          <w:szCs w:val="24"/>
          <w:rtl/>
        </w:rPr>
        <w:t>28</w:t>
      </w:r>
      <w:r>
        <w:rPr>
          <w:rFonts w:ascii="David" w:hAnsi="David" w:cs="David"/>
          <w:sz w:val="24"/>
          <w:szCs w:val="24"/>
        </w:rPr>
        <w:t>/</w:t>
      </w:r>
      <w:r>
        <w:rPr>
          <w:rFonts w:ascii="David" w:hAnsi="David" w:cs="David" w:hint="cs"/>
          <w:sz w:val="24"/>
          <w:szCs w:val="24"/>
          <w:rtl/>
        </w:rPr>
        <w:t>1</w:t>
      </w:r>
      <w:r>
        <w:rPr>
          <w:rFonts w:ascii="David" w:hAnsi="David" w:cs="David"/>
          <w:sz w:val="24"/>
          <w:szCs w:val="24"/>
        </w:rPr>
        <w:t>/2021</w:t>
      </w:r>
      <w:r>
        <w:rPr>
          <w:rFonts w:ascii="David" w:hAnsi="David" w:cs="David" w:hint="cs"/>
          <w:sz w:val="24"/>
          <w:szCs w:val="24"/>
          <w:rtl/>
        </w:rPr>
        <w:t xml:space="preserve"> תאריך הבחינה: </w:t>
      </w:r>
    </w:p>
    <w:p w14:paraId="68A7737A" w14:textId="77777777" w:rsidR="006B0681" w:rsidRDefault="006B0681" w:rsidP="006B0681">
      <w:pPr>
        <w:bidi w:val="0"/>
        <w:spacing w:line="360" w:lineRule="auto"/>
        <w:rPr>
          <w:rFonts w:ascii="David" w:hAnsi="David" w:cs="David"/>
          <w:sz w:val="24"/>
          <w:szCs w:val="24"/>
        </w:rPr>
      </w:pPr>
      <w:r>
        <w:rPr>
          <w:rFonts w:ascii="David" w:hAnsi="David" w:cs="David"/>
          <w:sz w:val="24"/>
          <w:szCs w:val="24"/>
          <w:rtl/>
        </w:rPr>
        <w:t>שם המרצה: יהודית וייס</w:t>
      </w:r>
    </w:p>
    <w:p w14:paraId="7B05EF26" w14:textId="77777777" w:rsidR="006B0681" w:rsidRDefault="006B0681" w:rsidP="006B0681">
      <w:pPr>
        <w:bidi w:val="0"/>
        <w:spacing w:line="360" w:lineRule="auto"/>
        <w:rPr>
          <w:rFonts w:ascii="David" w:hAnsi="David" w:cs="David"/>
          <w:sz w:val="24"/>
          <w:szCs w:val="24"/>
          <w:rtl/>
        </w:rPr>
      </w:pPr>
      <w:r>
        <w:rPr>
          <w:rFonts w:ascii="David" w:hAnsi="David" w:cs="David"/>
          <w:sz w:val="24"/>
          <w:szCs w:val="24"/>
          <w:rtl/>
        </w:rPr>
        <w:t>שם הקורס: קבלה ואלוהות ארוטית בימי הביניים</w:t>
      </w:r>
    </w:p>
    <w:p w14:paraId="2DB49139" w14:textId="77777777" w:rsidR="006B0681" w:rsidRDefault="006B0681" w:rsidP="006B0681">
      <w:pPr>
        <w:bidi w:val="0"/>
        <w:spacing w:line="360" w:lineRule="auto"/>
        <w:rPr>
          <w:rFonts w:ascii="David" w:hAnsi="David" w:cs="David"/>
          <w:sz w:val="24"/>
          <w:szCs w:val="24"/>
        </w:rPr>
      </w:pPr>
      <w:r>
        <w:rPr>
          <w:rFonts w:ascii="David" w:hAnsi="David" w:cs="David"/>
          <w:sz w:val="24"/>
          <w:szCs w:val="24"/>
          <w:rtl/>
        </w:rPr>
        <w:t>מספר הקורס: 126.1.0461</w:t>
      </w:r>
    </w:p>
    <w:p w14:paraId="0333FA79" w14:textId="77777777" w:rsidR="006B0681" w:rsidRDefault="006B0681" w:rsidP="006B0681">
      <w:pPr>
        <w:bidi w:val="0"/>
        <w:spacing w:line="360" w:lineRule="auto"/>
        <w:rPr>
          <w:rFonts w:ascii="David" w:hAnsi="David" w:cs="David"/>
          <w:sz w:val="24"/>
          <w:szCs w:val="24"/>
          <w:rtl/>
        </w:rPr>
      </w:pPr>
      <w:r>
        <w:rPr>
          <w:rFonts w:ascii="David" w:hAnsi="David" w:cs="David"/>
          <w:sz w:val="24"/>
          <w:szCs w:val="24"/>
          <w:rtl/>
        </w:rPr>
        <w:t>שנה: 2020-2021, סמסטר א, מועד א</w:t>
      </w:r>
    </w:p>
    <w:p w14:paraId="7C1CA15C" w14:textId="77777777" w:rsidR="006B0681" w:rsidRDefault="006B0681" w:rsidP="006B0681">
      <w:pPr>
        <w:bidi w:val="0"/>
        <w:spacing w:line="360" w:lineRule="auto"/>
        <w:rPr>
          <w:rFonts w:ascii="David" w:hAnsi="David" w:cs="David"/>
          <w:sz w:val="24"/>
          <w:szCs w:val="24"/>
          <w:rtl/>
        </w:rPr>
      </w:pPr>
      <w:r>
        <w:rPr>
          <w:rFonts w:ascii="David" w:hAnsi="David" w:cs="David"/>
          <w:sz w:val="24"/>
          <w:szCs w:val="24"/>
          <w:rtl/>
        </w:rPr>
        <w:t>משך הבחינה: שלוש שעות</w:t>
      </w:r>
    </w:p>
    <w:p w14:paraId="71674979" w14:textId="77777777" w:rsidR="006B0681" w:rsidRDefault="006B0681" w:rsidP="006B0681">
      <w:pPr>
        <w:bidi w:val="0"/>
        <w:spacing w:line="360" w:lineRule="auto"/>
        <w:rPr>
          <w:rFonts w:ascii="David" w:hAnsi="David" w:cs="David"/>
          <w:sz w:val="24"/>
          <w:szCs w:val="24"/>
          <w:rtl/>
        </w:rPr>
      </w:pPr>
      <w:r>
        <w:rPr>
          <w:rFonts w:ascii="David" w:hAnsi="David" w:cs="David"/>
          <w:sz w:val="24"/>
          <w:szCs w:val="24"/>
          <w:rtl/>
        </w:rPr>
        <w:t>חומר עזר: אין</w:t>
      </w:r>
    </w:p>
    <w:p w14:paraId="0CEF803F" w14:textId="4A3F7B42" w:rsidR="00A26B39" w:rsidRDefault="006B0681">
      <w:pPr>
        <w:rPr>
          <w:rtl/>
        </w:rPr>
      </w:pPr>
      <w:r>
        <w:rPr>
          <w:rFonts w:hint="cs"/>
          <w:rtl/>
        </w:rPr>
        <w:t>שם הסטודנט: ניצן בר-אל</w:t>
      </w:r>
    </w:p>
    <w:p w14:paraId="00687DE7" w14:textId="1B77921A" w:rsidR="006B0681" w:rsidRDefault="006B0681">
      <w:pPr>
        <w:rPr>
          <w:rtl/>
        </w:rPr>
      </w:pPr>
      <w:r>
        <w:rPr>
          <w:rFonts w:hint="cs"/>
          <w:rtl/>
        </w:rPr>
        <w:t>מספר ת"ז: 322450552</w:t>
      </w:r>
    </w:p>
    <w:p w14:paraId="552CB1AE" w14:textId="2EA94FEE" w:rsidR="006B0681" w:rsidRDefault="006B0681">
      <w:pPr>
        <w:rPr>
          <w:rtl/>
        </w:rPr>
      </w:pPr>
    </w:p>
    <w:p w14:paraId="306C30A2" w14:textId="453B9FD8" w:rsidR="006B0681" w:rsidRDefault="006B0681">
      <w:pPr>
        <w:rPr>
          <w:rtl/>
        </w:rPr>
      </w:pPr>
      <w:r>
        <w:rPr>
          <w:rFonts w:hint="cs"/>
          <w:rtl/>
        </w:rPr>
        <w:t>שאלה 1:</w:t>
      </w:r>
    </w:p>
    <w:p w14:paraId="05523568" w14:textId="77777777" w:rsidR="006B0681" w:rsidRDefault="006B0681" w:rsidP="006B0681">
      <w:pPr>
        <w:spacing w:line="360" w:lineRule="auto"/>
        <w:jc w:val="both"/>
        <w:rPr>
          <w:rFonts w:ascii="David" w:hAnsi="David" w:cs="David"/>
          <w:sz w:val="24"/>
          <w:szCs w:val="24"/>
          <w:u w:val="single"/>
        </w:rPr>
      </w:pPr>
      <w:r>
        <w:rPr>
          <w:rFonts w:ascii="David" w:hAnsi="David" w:cs="David"/>
          <w:sz w:val="24"/>
          <w:szCs w:val="24"/>
          <w:u w:val="single"/>
          <w:rtl/>
        </w:rPr>
        <w:t>ספר הפליאה - ד"ה "</w:t>
      </w:r>
      <w:proofErr w:type="spellStart"/>
      <w:r>
        <w:rPr>
          <w:rFonts w:ascii="David" w:hAnsi="David" w:cs="David"/>
          <w:sz w:val="24"/>
          <w:szCs w:val="24"/>
          <w:u w:val="single"/>
          <w:rtl/>
        </w:rPr>
        <w:t>ויפל</w:t>
      </w:r>
      <w:proofErr w:type="spellEnd"/>
      <w:r>
        <w:rPr>
          <w:rFonts w:ascii="David" w:hAnsi="David" w:cs="David"/>
          <w:sz w:val="24"/>
          <w:szCs w:val="24"/>
          <w:u w:val="single"/>
          <w:rtl/>
        </w:rPr>
        <w:t xml:space="preserve"> ה' </w:t>
      </w:r>
      <w:proofErr w:type="spellStart"/>
      <w:r>
        <w:rPr>
          <w:rFonts w:ascii="David" w:hAnsi="David" w:cs="David"/>
          <w:sz w:val="24"/>
          <w:szCs w:val="24"/>
          <w:u w:val="single"/>
          <w:rtl/>
        </w:rPr>
        <w:t>אלהים</w:t>
      </w:r>
      <w:proofErr w:type="spellEnd"/>
      <w:r>
        <w:rPr>
          <w:rFonts w:ascii="David" w:hAnsi="David" w:cs="David"/>
          <w:sz w:val="24"/>
          <w:szCs w:val="24"/>
          <w:u w:val="single"/>
          <w:rtl/>
        </w:rPr>
        <w:t xml:space="preserve"> תרדמה על האדם</w:t>
      </w:r>
      <w:r>
        <w:rPr>
          <w:rFonts w:ascii="David" w:hAnsi="David" w:cs="David"/>
          <w:sz w:val="24"/>
          <w:szCs w:val="24"/>
          <w:u w:val="single"/>
        </w:rPr>
        <w:t>"</w:t>
      </w:r>
      <w:r>
        <w:rPr>
          <w:rFonts w:ascii="Arial" w:hAnsi="Arial" w:cs="Arial"/>
          <w:sz w:val="24"/>
          <w:szCs w:val="24"/>
          <w:u w:val="single"/>
        </w:rPr>
        <w:t>​</w:t>
      </w:r>
    </w:p>
    <w:p w14:paraId="3DD77846" w14:textId="77777777" w:rsidR="006B0681" w:rsidRDefault="006B0681" w:rsidP="006B0681">
      <w:pPr>
        <w:spacing w:after="0" w:line="360" w:lineRule="auto"/>
        <w:jc w:val="both"/>
        <w:textAlignment w:val="baseline"/>
        <w:rPr>
          <w:rFonts w:ascii="David" w:eastAsia="Times New Roman" w:hAnsi="David" w:cs="David"/>
          <w:sz w:val="24"/>
          <w:szCs w:val="24"/>
          <w:rtl/>
        </w:rPr>
      </w:pPr>
      <w:r>
        <w:rPr>
          <w:rFonts w:ascii="David" w:eastAsia="Times New Roman" w:hAnsi="David" w:cs="David"/>
          <w:sz w:val="24"/>
          <w:szCs w:val="24"/>
          <w:rtl/>
        </w:rPr>
        <w:t>"</w:t>
      </w:r>
      <w:proofErr w:type="spellStart"/>
      <w:r>
        <w:rPr>
          <w:rFonts w:ascii="David" w:eastAsia="Times New Roman" w:hAnsi="David" w:cs="David"/>
          <w:sz w:val="24"/>
          <w:szCs w:val="24"/>
          <w:rtl/>
        </w:rPr>
        <w:t>ויפל</w:t>
      </w:r>
      <w:proofErr w:type="spellEnd"/>
      <w:r>
        <w:rPr>
          <w:rFonts w:ascii="David" w:eastAsia="Times New Roman" w:hAnsi="David" w:cs="David"/>
          <w:sz w:val="24"/>
          <w:szCs w:val="24"/>
          <w:rtl/>
        </w:rPr>
        <w:t xml:space="preserve"> ה' </w:t>
      </w:r>
      <w:proofErr w:type="spellStart"/>
      <w:r>
        <w:rPr>
          <w:rFonts w:ascii="David" w:eastAsia="Times New Roman" w:hAnsi="David" w:cs="David"/>
          <w:sz w:val="24"/>
          <w:szCs w:val="24"/>
          <w:rtl/>
        </w:rPr>
        <w:t>אלהים</w:t>
      </w:r>
      <w:proofErr w:type="spellEnd"/>
      <w:r>
        <w:rPr>
          <w:rFonts w:ascii="David" w:eastAsia="Times New Roman" w:hAnsi="David" w:cs="David"/>
          <w:sz w:val="24"/>
          <w:szCs w:val="24"/>
          <w:rtl/>
        </w:rPr>
        <w:t xml:space="preserve"> תרדמה על האדם ויישן ויקח אחת מצלעותיו ויסגור בשר תחתנה" [בראשית ב </w:t>
      </w:r>
      <w:proofErr w:type="spellStart"/>
      <w:r>
        <w:rPr>
          <w:rFonts w:ascii="David" w:eastAsia="Times New Roman" w:hAnsi="David" w:cs="David"/>
          <w:sz w:val="24"/>
          <w:szCs w:val="24"/>
          <w:rtl/>
        </w:rPr>
        <w:t>כא</w:t>
      </w:r>
      <w:proofErr w:type="spellEnd"/>
      <w:r>
        <w:rPr>
          <w:rFonts w:ascii="David" w:eastAsia="Times New Roman" w:hAnsi="David" w:cs="David"/>
          <w:sz w:val="24"/>
          <w:szCs w:val="24"/>
          <w:rtl/>
        </w:rPr>
        <w:t>]. בא וראה בני, כמה היה אוהב התפארת להיות עם השכינה גוף אחד, עד שאמר לו הקב"ה להאצילו הוא, שנאמר "</w:t>
      </w:r>
      <w:proofErr w:type="spellStart"/>
      <w:r>
        <w:rPr>
          <w:rFonts w:ascii="David" w:eastAsia="Times New Roman" w:hAnsi="David" w:cs="David"/>
          <w:sz w:val="24"/>
          <w:szCs w:val="24"/>
          <w:rtl/>
        </w:rPr>
        <w:t>ויפל</w:t>
      </w:r>
      <w:proofErr w:type="spellEnd"/>
      <w:r>
        <w:rPr>
          <w:rFonts w:ascii="David" w:eastAsia="Times New Roman" w:hAnsi="David" w:cs="David"/>
          <w:sz w:val="24"/>
          <w:szCs w:val="24"/>
          <w:rtl/>
        </w:rPr>
        <w:t xml:space="preserve"> ה' </w:t>
      </w:r>
      <w:proofErr w:type="spellStart"/>
      <w:r>
        <w:rPr>
          <w:rFonts w:ascii="David" w:eastAsia="Times New Roman" w:hAnsi="David" w:cs="David"/>
          <w:sz w:val="24"/>
          <w:szCs w:val="24"/>
          <w:rtl/>
        </w:rPr>
        <w:t>אלהים</w:t>
      </w:r>
      <w:proofErr w:type="spellEnd"/>
      <w:r>
        <w:rPr>
          <w:rFonts w:ascii="David" w:eastAsia="Times New Roman" w:hAnsi="David" w:cs="David"/>
          <w:sz w:val="24"/>
          <w:szCs w:val="24"/>
          <w:rtl/>
        </w:rPr>
        <w:t>". </w:t>
      </w:r>
      <w:r>
        <w:rPr>
          <w:rFonts w:ascii="Arial" w:eastAsia="Times New Roman" w:hAnsi="Arial" w:cs="Arial"/>
          <w:sz w:val="24"/>
          <w:szCs w:val="24"/>
        </w:rPr>
        <w:t>​</w:t>
      </w:r>
    </w:p>
    <w:p w14:paraId="0E2DF6B1" w14:textId="77777777" w:rsidR="006B0681" w:rsidRDefault="006B0681" w:rsidP="006B0681">
      <w:pPr>
        <w:spacing w:after="0" w:line="360" w:lineRule="auto"/>
        <w:jc w:val="both"/>
        <w:textAlignment w:val="baseline"/>
        <w:rPr>
          <w:rFonts w:ascii="David" w:eastAsia="Times New Roman" w:hAnsi="David" w:cs="David"/>
          <w:sz w:val="24"/>
          <w:szCs w:val="24"/>
        </w:rPr>
      </w:pPr>
      <w:r>
        <w:rPr>
          <w:rFonts w:ascii="David" w:eastAsia="Times New Roman" w:hAnsi="David" w:cs="David"/>
          <w:sz w:val="24"/>
          <w:szCs w:val="24"/>
          <w:rtl/>
        </w:rPr>
        <w:t>אמר לו: ר', מהו הנפילה שהפיל עליו? </w:t>
      </w:r>
      <w:r>
        <w:rPr>
          <w:rFonts w:ascii="Arial" w:eastAsia="Times New Roman" w:hAnsi="Arial" w:cs="Arial"/>
          <w:sz w:val="24"/>
          <w:szCs w:val="24"/>
        </w:rPr>
        <w:t>​</w:t>
      </w:r>
    </w:p>
    <w:p w14:paraId="145D8EF0" w14:textId="77777777" w:rsidR="006B0681" w:rsidRDefault="006B0681" w:rsidP="006B0681">
      <w:pPr>
        <w:spacing w:after="0" w:line="360" w:lineRule="auto"/>
        <w:jc w:val="both"/>
        <w:textAlignment w:val="baseline"/>
        <w:rPr>
          <w:rFonts w:ascii="David" w:eastAsia="Times New Roman" w:hAnsi="David" w:cs="David"/>
          <w:sz w:val="24"/>
          <w:szCs w:val="24"/>
          <w:rtl/>
        </w:rPr>
      </w:pPr>
      <w:r>
        <w:rPr>
          <w:rFonts w:ascii="David" w:eastAsia="Times New Roman" w:hAnsi="David" w:cs="David"/>
          <w:sz w:val="24"/>
          <w:szCs w:val="24"/>
          <w:rtl/>
        </w:rPr>
        <w:t xml:space="preserve">אמר לו: סתם צינור הימין, והפיל עליו צינור השמאל. הוא שנאמר: "ויישן", </w:t>
      </w:r>
      <w:proofErr w:type="spellStart"/>
      <w:r>
        <w:rPr>
          <w:rFonts w:ascii="David" w:eastAsia="Times New Roman" w:hAnsi="David" w:cs="David"/>
          <w:sz w:val="24"/>
          <w:szCs w:val="24"/>
          <w:rtl/>
        </w:rPr>
        <w:t>כענין</w:t>
      </w:r>
      <w:proofErr w:type="spellEnd"/>
      <w:r>
        <w:rPr>
          <w:rFonts w:ascii="David" w:eastAsia="Times New Roman" w:hAnsi="David" w:cs="David"/>
          <w:sz w:val="24"/>
          <w:szCs w:val="24"/>
          <w:rtl/>
        </w:rPr>
        <w:t xml:space="preserve"> "ויעקב איש תם" [בראשית כה </w:t>
      </w:r>
      <w:proofErr w:type="spellStart"/>
      <w:r>
        <w:rPr>
          <w:rFonts w:ascii="David" w:eastAsia="Times New Roman" w:hAnsi="David" w:cs="David"/>
          <w:sz w:val="24"/>
          <w:szCs w:val="24"/>
          <w:rtl/>
        </w:rPr>
        <w:t>כז</w:t>
      </w:r>
      <w:proofErr w:type="spellEnd"/>
      <w:r>
        <w:rPr>
          <w:rFonts w:ascii="David" w:eastAsia="Times New Roman" w:hAnsi="David" w:cs="David"/>
          <w:sz w:val="24"/>
          <w:szCs w:val="24"/>
          <w:rtl/>
        </w:rPr>
        <w:t xml:space="preserve">] מן הרחמים, </w:t>
      </w:r>
      <w:proofErr w:type="spellStart"/>
      <w:r>
        <w:rPr>
          <w:rFonts w:ascii="David" w:eastAsia="Times New Roman" w:hAnsi="David" w:cs="David"/>
          <w:sz w:val="24"/>
          <w:szCs w:val="24"/>
          <w:rtl/>
        </w:rPr>
        <w:t>וכענין</w:t>
      </w:r>
      <w:proofErr w:type="spellEnd"/>
      <w:r>
        <w:rPr>
          <w:rFonts w:ascii="David" w:eastAsia="Times New Roman" w:hAnsi="David" w:cs="David"/>
          <w:sz w:val="24"/>
          <w:szCs w:val="24"/>
          <w:rtl/>
        </w:rPr>
        <w:t xml:space="preserve"> "אימה חשיכה נופלת עליו" [בראשית טו </w:t>
      </w:r>
      <w:proofErr w:type="spellStart"/>
      <w:r>
        <w:rPr>
          <w:rFonts w:ascii="David" w:eastAsia="Times New Roman" w:hAnsi="David" w:cs="David"/>
          <w:sz w:val="24"/>
          <w:szCs w:val="24"/>
          <w:rtl/>
        </w:rPr>
        <w:t>יב</w:t>
      </w:r>
      <w:proofErr w:type="spellEnd"/>
      <w:r>
        <w:rPr>
          <w:rFonts w:ascii="David" w:eastAsia="Times New Roman" w:hAnsi="David" w:cs="David"/>
          <w:sz w:val="24"/>
          <w:szCs w:val="24"/>
          <w:rtl/>
        </w:rPr>
        <w:t>]. </w:t>
      </w:r>
      <w:r>
        <w:rPr>
          <w:rFonts w:ascii="Arial" w:eastAsia="Times New Roman" w:hAnsi="Arial" w:cs="Arial"/>
          <w:sz w:val="24"/>
          <w:szCs w:val="24"/>
        </w:rPr>
        <w:t>​</w:t>
      </w:r>
    </w:p>
    <w:p w14:paraId="64414E39" w14:textId="77777777" w:rsidR="006B0681" w:rsidRDefault="006B0681" w:rsidP="006B0681">
      <w:pPr>
        <w:spacing w:line="360" w:lineRule="auto"/>
        <w:jc w:val="both"/>
        <w:textAlignment w:val="baseline"/>
        <w:rPr>
          <w:rFonts w:ascii="David" w:eastAsia="Times New Roman" w:hAnsi="David" w:cs="David"/>
          <w:sz w:val="24"/>
          <w:szCs w:val="24"/>
          <w:rtl/>
        </w:rPr>
      </w:pPr>
      <w:r>
        <w:rPr>
          <w:rFonts w:ascii="David" w:eastAsia="Times New Roman" w:hAnsi="David" w:cs="David"/>
          <w:sz w:val="24"/>
          <w:szCs w:val="24"/>
          <w:rtl/>
        </w:rPr>
        <w:t>"ויקח אחת מצלעותיו": "ויקח" פירושו – האציל; "אחת", היא השכינה; "מצלעותיו" מהדין שנשאר עליו. "ויסגור בשר תחתנה". אז פתח צינור הימין, ונשאר הזכר בדין וברחמים, והנקבה בדין. ועל שהוא מוריד עליה הרחמים ומכבה הדין - נקראת השכינה מידת הדין הרפה. והבשר והצלע נועדו לרמוז על רך וקשה, שהבשר רך והצלע קשה [...]. ובערב שבת בין השמשות, קודם שנאצלה העטרה, היה בורא רוחות רעים ושדים מצד השפעת הפחד [ספירת גבורה/דין], עד שנאצלה העטרה, והעטיר המלך בעניינה ובתיקונה, ויושבת לפניו.</w:t>
      </w:r>
    </w:p>
    <w:p w14:paraId="3862D406" w14:textId="77777777" w:rsidR="006B0681" w:rsidRDefault="006B0681" w:rsidP="006B0681">
      <w:pPr>
        <w:spacing w:after="0" w:line="360" w:lineRule="auto"/>
        <w:jc w:val="both"/>
        <w:textAlignment w:val="baseline"/>
        <w:rPr>
          <w:rFonts w:ascii="David" w:eastAsia="Times New Roman" w:hAnsi="David" w:cs="David"/>
          <w:color w:val="4F81BD" w:themeColor="accent1"/>
          <w:sz w:val="24"/>
          <w:szCs w:val="24"/>
          <w:rtl/>
        </w:rPr>
      </w:pPr>
      <w:r>
        <w:rPr>
          <w:rFonts w:ascii="David" w:eastAsia="Times New Roman" w:hAnsi="David" w:cs="David"/>
          <w:color w:val="4F81BD" w:themeColor="accent1"/>
          <w:sz w:val="24"/>
          <w:szCs w:val="24"/>
          <w:u w:val="single"/>
          <w:rtl/>
        </w:rPr>
        <w:t xml:space="preserve">בראשית ב, </w:t>
      </w:r>
      <w:proofErr w:type="spellStart"/>
      <w:r>
        <w:rPr>
          <w:rFonts w:ascii="David" w:eastAsia="Times New Roman" w:hAnsi="David" w:cs="David"/>
          <w:color w:val="4F81BD" w:themeColor="accent1"/>
          <w:sz w:val="24"/>
          <w:szCs w:val="24"/>
          <w:u w:val="single"/>
          <w:rtl/>
        </w:rPr>
        <w:t>כא-כג</w:t>
      </w:r>
      <w:proofErr w:type="spellEnd"/>
      <w:r>
        <w:rPr>
          <w:rStyle w:val="normaltextrun"/>
          <w:rFonts w:ascii="David" w:hAnsi="David" w:cs="David"/>
          <w:color w:val="4F81BD" w:themeColor="accent1"/>
          <w:position w:val="1"/>
          <w:sz w:val="24"/>
          <w:szCs w:val="24"/>
          <w:rtl/>
        </w:rPr>
        <w:t>:</w:t>
      </w:r>
      <w:r>
        <w:rPr>
          <w:rFonts w:ascii="Arial" w:eastAsia="Times New Roman" w:hAnsi="Arial" w:cs="Arial"/>
          <w:color w:val="4F81BD" w:themeColor="accent1"/>
          <w:sz w:val="24"/>
          <w:szCs w:val="24"/>
        </w:rPr>
        <w:t>​</w:t>
      </w:r>
    </w:p>
    <w:p w14:paraId="426CB290" w14:textId="77777777" w:rsidR="006B0681" w:rsidRDefault="006B0681" w:rsidP="006B0681">
      <w:pPr>
        <w:spacing w:line="360" w:lineRule="auto"/>
        <w:jc w:val="both"/>
        <w:textAlignment w:val="baseline"/>
        <w:rPr>
          <w:rFonts w:ascii="David" w:eastAsia="Times New Roman" w:hAnsi="David" w:cs="David"/>
          <w:color w:val="4F81BD" w:themeColor="accent1"/>
          <w:sz w:val="24"/>
          <w:szCs w:val="24"/>
        </w:rPr>
      </w:pPr>
      <w:proofErr w:type="spellStart"/>
      <w:r>
        <w:rPr>
          <w:rFonts w:ascii="David" w:eastAsia="Times New Roman" w:hAnsi="David" w:cs="David"/>
          <w:color w:val="4F81BD" w:themeColor="accent1"/>
          <w:sz w:val="24"/>
          <w:szCs w:val="24"/>
          <w:rtl/>
        </w:rPr>
        <w:t>וַיַּפֵּל</w:t>
      </w:r>
      <w:proofErr w:type="spellEnd"/>
      <w:r>
        <w:rPr>
          <w:rFonts w:ascii="David" w:eastAsia="Times New Roman" w:hAnsi="David" w:cs="David"/>
          <w:color w:val="4F81BD" w:themeColor="accent1"/>
          <w:sz w:val="24"/>
          <w:szCs w:val="24"/>
          <w:rtl/>
        </w:rPr>
        <w:t xml:space="preserve"> ה' </w:t>
      </w:r>
      <w:proofErr w:type="spellStart"/>
      <w:r>
        <w:rPr>
          <w:rFonts w:ascii="David" w:eastAsia="Times New Roman" w:hAnsi="David" w:cs="David"/>
          <w:color w:val="4F81BD" w:themeColor="accent1"/>
          <w:sz w:val="24"/>
          <w:szCs w:val="24"/>
          <w:rtl/>
        </w:rPr>
        <w:t>אֱלֹהִים</w:t>
      </w:r>
      <w:proofErr w:type="spellEnd"/>
      <w:r>
        <w:rPr>
          <w:rFonts w:ascii="David" w:eastAsia="Times New Roman" w:hAnsi="David" w:cs="David"/>
          <w:color w:val="4F81BD" w:themeColor="accent1"/>
          <w:sz w:val="24"/>
          <w:szCs w:val="24"/>
          <w:rtl/>
        </w:rPr>
        <w:t xml:space="preserve"> תַּרְדֵּמָה עַל הָאָדָם וַיִּישָׁן וַיִּקַּח אַחַת </w:t>
      </w:r>
      <w:proofErr w:type="spellStart"/>
      <w:r>
        <w:rPr>
          <w:rFonts w:ascii="David" w:eastAsia="Times New Roman" w:hAnsi="David" w:cs="David"/>
          <w:color w:val="4F81BD" w:themeColor="accent1"/>
          <w:sz w:val="24"/>
          <w:szCs w:val="24"/>
          <w:rtl/>
        </w:rPr>
        <w:t>מִצַּלְעֹתָיו</w:t>
      </w:r>
      <w:proofErr w:type="spellEnd"/>
      <w:r>
        <w:rPr>
          <w:rFonts w:ascii="David" w:eastAsia="Times New Roman" w:hAnsi="David" w:cs="David"/>
          <w:color w:val="4F81BD" w:themeColor="accent1"/>
          <w:sz w:val="24"/>
          <w:szCs w:val="24"/>
          <w:rtl/>
        </w:rPr>
        <w:t xml:space="preserve"> </w:t>
      </w:r>
      <w:proofErr w:type="spellStart"/>
      <w:r>
        <w:rPr>
          <w:rFonts w:ascii="David" w:eastAsia="Times New Roman" w:hAnsi="David" w:cs="David"/>
          <w:color w:val="4F81BD" w:themeColor="accent1"/>
          <w:sz w:val="24"/>
          <w:szCs w:val="24"/>
          <w:rtl/>
        </w:rPr>
        <w:t>וַיִּסְגֹּר</w:t>
      </w:r>
      <w:proofErr w:type="spellEnd"/>
      <w:r>
        <w:rPr>
          <w:rFonts w:ascii="David" w:eastAsia="Times New Roman" w:hAnsi="David" w:cs="David"/>
          <w:color w:val="4F81BD" w:themeColor="accent1"/>
          <w:sz w:val="24"/>
          <w:szCs w:val="24"/>
          <w:rtl/>
        </w:rPr>
        <w:t xml:space="preserve"> בָּשָׂר תַּחְתֶּנָּה. </w:t>
      </w:r>
      <w:proofErr w:type="spellStart"/>
      <w:r>
        <w:rPr>
          <w:rFonts w:ascii="David" w:eastAsia="Times New Roman" w:hAnsi="David" w:cs="David"/>
          <w:color w:val="4F81BD" w:themeColor="accent1"/>
          <w:sz w:val="24"/>
          <w:szCs w:val="24"/>
          <w:rtl/>
        </w:rPr>
        <w:t>וַיִּבֶן</w:t>
      </w:r>
      <w:proofErr w:type="spellEnd"/>
      <w:r>
        <w:rPr>
          <w:rFonts w:ascii="David" w:eastAsia="Times New Roman" w:hAnsi="David" w:cs="David"/>
          <w:color w:val="4F81BD" w:themeColor="accent1"/>
          <w:sz w:val="24"/>
          <w:szCs w:val="24"/>
          <w:rtl/>
        </w:rPr>
        <w:t xml:space="preserve"> ה' </w:t>
      </w:r>
      <w:proofErr w:type="spellStart"/>
      <w:r>
        <w:rPr>
          <w:rFonts w:ascii="David" w:eastAsia="Times New Roman" w:hAnsi="David" w:cs="David"/>
          <w:color w:val="4F81BD" w:themeColor="accent1"/>
          <w:sz w:val="24"/>
          <w:szCs w:val="24"/>
          <w:rtl/>
        </w:rPr>
        <w:t>אֱלֹהִים</w:t>
      </w:r>
      <w:proofErr w:type="spellEnd"/>
      <w:r>
        <w:rPr>
          <w:rFonts w:ascii="David" w:eastAsia="Times New Roman" w:hAnsi="David" w:cs="David"/>
          <w:color w:val="4F81BD" w:themeColor="accent1"/>
          <w:sz w:val="24"/>
          <w:szCs w:val="24"/>
          <w:rtl/>
        </w:rPr>
        <w:t xml:space="preserve"> אֶת הַצֵּלָע אֲשֶׁר לָקַח מִן הָאָדָם לְאִשָּׁה וַיְבִאֶהָ אֶל הָאָדָם. וַיֹּאמֶר הָאָדָם זֹאת הַפַּעַם עֶצֶם מֵעֲצָמַי וּבָשָׂר מִבְּשָׂרִי לְזֹאת יִקָּרֵא </w:t>
      </w:r>
      <w:proofErr w:type="spellStart"/>
      <w:r>
        <w:rPr>
          <w:rFonts w:ascii="David" w:eastAsia="Times New Roman" w:hAnsi="David" w:cs="David"/>
          <w:color w:val="4F81BD" w:themeColor="accent1"/>
          <w:sz w:val="24"/>
          <w:szCs w:val="24"/>
          <w:rtl/>
        </w:rPr>
        <w:t>אִשָּׁה</w:t>
      </w:r>
      <w:proofErr w:type="spellEnd"/>
      <w:r>
        <w:rPr>
          <w:rFonts w:ascii="David" w:eastAsia="Times New Roman" w:hAnsi="David" w:cs="David"/>
          <w:color w:val="4F81BD" w:themeColor="accent1"/>
          <w:sz w:val="24"/>
          <w:szCs w:val="24"/>
          <w:rtl/>
        </w:rPr>
        <w:t xml:space="preserve"> כִּי מֵאִישׁ לֻקֳחָה זֹּאת.</w:t>
      </w:r>
      <w:r>
        <w:rPr>
          <w:rFonts w:ascii="Arial" w:eastAsia="Times New Roman" w:hAnsi="Arial" w:cs="Arial"/>
          <w:color w:val="4F81BD" w:themeColor="accent1"/>
          <w:sz w:val="24"/>
          <w:szCs w:val="24"/>
        </w:rPr>
        <w:t>​</w:t>
      </w:r>
    </w:p>
    <w:p w14:paraId="5F0B039F" w14:textId="77777777" w:rsidR="006B0681" w:rsidRDefault="006B0681" w:rsidP="006B0681">
      <w:pPr>
        <w:spacing w:after="0" w:line="360" w:lineRule="auto"/>
        <w:jc w:val="both"/>
        <w:textAlignment w:val="baseline"/>
        <w:rPr>
          <w:rFonts w:ascii="David" w:eastAsia="Times New Roman" w:hAnsi="David" w:cs="David"/>
          <w:color w:val="4F81BD" w:themeColor="accent1"/>
          <w:sz w:val="24"/>
          <w:szCs w:val="24"/>
          <w:rtl/>
        </w:rPr>
      </w:pPr>
      <w:r>
        <w:rPr>
          <w:rFonts w:ascii="David" w:eastAsia="Times New Roman" w:hAnsi="David" w:cs="David"/>
          <w:color w:val="4F81BD" w:themeColor="accent1"/>
          <w:sz w:val="24"/>
          <w:szCs w:val="24"/>
          <w:u w:val="single"/>
          <w:rtl/>
        </w:rPr>
        <w:t>שיר השירים ד ח</w:t>
      </w:r>
      <w:r>
        <w:rPr>
          <w:rFonts w:ascii="David" w:eastAsia="Times New Roman" w:hAnsi="David" w:cs="David"/>
          <w:color w:val="4F81BD" w:themeColor="accent1"/>
          <w:sz w:val="24"/>
          <w:szCs w:val="24"/>
          <w:rtl/>
        </w:rPr>
        <w:t>: </w:t>
      </w:r>
      <w:r>
        <w:rPr>
          <w:rFonts w:ascii="Arial" w:eastAsia="Times New Roman" w:hAnsi="Arial" w:cs="Arial"/>
          <w:color w:val="4F81BD" w:themeColor="accent1"/>
          <w:sz w:val="24"/>
          <w:szCs w:val="24"/>
        </w:rPr>
        <w:t>​</w:t>
      </w:r>
    </w:p>
    <w:p w14:paraId="4496C546" w14:textId="77777777" w:rsidR="006B0681" w:rsidRDefault="006B0681" w:rsidP="006B0681">
      <w:pPr>
        <w:spacing w:line="360" w:lineRule="auto"/>
        <w:jc w:val="both"/>
        <w:textAlignment w:val="baseline"/>
        <w:rPr>
          <w:rFonts w:ascii="David" w:eastAsia="Times New Roman" w:hAnsi="David" w:cs="David"/>
          <w:color w:val="4F81BD" w:themeColor="accent1"/>
          <w:sz w:val="24"/>
          <w:szCs w:val="24"/>
        </w:rPr>
      </w:pPr>
      <w:r>
        <w:rPr>
          <w:rFonts w:ascii="David" w:eastAsia="Times New Roman" w:hAnsi="David" w:cs="David"/>
          <w:color w:val="4F81BD" w:themeColor="accent1"/>
          <w:sz w:val="24"/>
          <w:szCs w:val="24"/>
          <w:rtl/>
        </w:rPr>
        <w:t xml:space="preserve">אִתִּי מִלְּבָנוֹן כַּלָּה אִתִּי מִלְּבָנוֹן תָּבוֹאִי </w:t>
      </w:r>
      <w:proofErr w:type="spellStart"/>
      <w:r>
        <w:rPr>
          <w:rFonts w:ascii="David" w:eastAsia="Times New Roman" w:hAnsi="David" w:cs="David"/>
          <w:color w:val="4F81BD" w:themeColor="accent1"/>
          <w:sz w:val="24"/>
          <w:szCs w:val="24"/>
          <w:rtl/>
        </w:rPr>
        <w:t>תָּשׁוּרִי</w:t>
      </w:r>
      <w:proofErr w:type="spellEnd"/>
      <w:r>
        <w:rPr>
          <w:rFonts w:ascii="David" w:eastAsia="Times New Roman" w:hAnsi="David" w:cs="David"/>
          <w:color w:val="4F81BD" w:themeColor="accent1"/>
          <w:sz w:val="24"/>
          <w:szCs w:val="24"/>
          <w:rtl/>
        </w:rPr>
        <w:t xml:space="preserve"> מֵרֹאשׁ אֲמָנָה מֵרֹאשׁ שְׂנִיר וְחֶרְמוֹן מִמְּעֹנוֹת אֲרָיוֹת מֵהַרְרֵי נְמֵרִים.</w:t>
      </w:r>
      <w:r>
        <w:rPr>
          <w:rFonts w:ascii="Arial" w:eastAsia="Times New Roman" w:hAnsi="Arial" w:cs="Arial"/>
          <w:color w:val="4F81BD" w:themeColor="accent1"/>
          <w:sz w:val="24"/>
          <w:szCs w:val="24"/>
        </w:rPr>
        <w:t>​</w:t>
      </w:r>
    </w:p>
    <w:p w14:paraId="671AF873" w14:textId="77777777" w:rsidR="006B0681" w:rsidRDefault="006B0681" w:rsidP="006B0681">
      <w:pPr>
        <w:pStyle w:val="paragraph"/>
        <w:bidi/>
        <w:spacing w:before="0" w:beforeAutospacing="0" w:after="0" w:afterAutospacing="0" w:line="360" w:lineRule="auto"/>
        <w:jc w:val="both"/>
        <w:textAlignment w:val="baseline"/>
        <w:rPr>
          <w:rFonts w:ascii="David" w:hAnsi="David" w:cs="David"/>
          <w:color w:val="4F81BD" w:themeColor="accent1"/>
          <w:u w:val="single"/>
          <w:rtl/>
        </w:rPr>
      </w:pPr>
      <w:r>
        <w:rPr>
          <w:rStyle w:val="normaltextrun"/>
          <w:rFonts w:ascii="David" w:hAnsi="David" w:cs="David"/>
          <w:color w:val="4F81BD" w:themeColor="accent1"/>
          <w:position w:val="1"/>
          <w:u w:val="single"/>
          <w:rtl/>
        </w:rPr>
        <w:t xml:space="preserve">בראשית טו </w:t>
      </w:r>
      <w:proofErr w:type="spellStart"/>
      <w:r>
        <w:rPr>
          <w:rStyle w:val="normaltextrun"/>
          <w:rFonts w:ascii="David" w:hAnsi="David" w:cs="David"/>
          <w:color w:val="4F81BD" w:themeColor="accent1"/>
          <w:position w:val="1"/>
          <w:u w:val="single"/>
          <w:rtl/>
        </w:rPr>
        <w:t>יב</w:t>
      </w:r>
      <w:proofErr w:type="spellEnd"/>
      <w:r>
        <w:rPr>
          <w:rStyle w:val="normaltextrun"/>
          <w:rFonts w:ascii="David" w:hAnsi="David" w:cs="David"/>
          <w:color w:val="4F81BD" w:themeColor="accent1"/>
          <w:position w:val="1"/>
          <w:u w:val="single"/>
          <w:rtl/>
        </w:rPr>
        <w:t>: </w:t>
      </w:r>
      <w:r>
        <w:rPr>
          <w:rStyle w:val="eop"/>
          <w:rFonts w:ascii="Arial" w:hAnsi="Arial" w:cs="Arial"/>
          <w:color w:val="4F81BD" w:themeColor="accent1"/>
          <w:u w:val="single"/>
        </w:rPr>
        <w:t>​</w:t>
      </w:r>
    </w:p>
    <w:p w14:paraId="10BA54CF" w14:textId="77777777" w:rsidR="006B0681" w:rsidRDefault="006B0681" w:rsidP="006B0681">
      <w:pPr>
        <w:pStyle w:val="paragraph"/>
        <w:bidi/>
        <w:spacing w:before="0" w:beforeAutospacing="0" w:after="240" w:afterAutospacing="0" w:line="360" w:lineRule="auto"/>
        <w:jc w:val="both"/>
        <w:textAlignment w:val="baseline"/>
        <w:rPr>
          <w:rFonts w:ascii="David" w:hAnsi="David" w:cs="David"/>
          <w:color w:val="4F81BD" w:themeColor="accent1"/>
        </w:rPr>
      </w:pPr>
      <w:r>
        <w:rPr>
          <w:rStyle w:val="normaltextrun"/>
          <w:rFonts w:ascii="David" w:hAnsi="David" w:cs="David"/>
          <w:color w:val="4F81BD" w:themeColor="accent1"/>
          <w:position w:val="1"/>
          <w:rtl/>
        </w:rPr>
        <w:t>וַיְהִי הַשֶּׁמֶשׁ לָבוֹא וְתַרְדֵּמָה נָפְלָה עַל אַבְרָם וְהִנֵּה אֵימָה חֲשֵׁכָה גְדֹלָה נֹפֶלֶת עָלָיו.</w:t>
      </w:r>
      <w:r>
        <w:rPr>
          <w:rStyle w:val="eop"/>
          <w:rFonts w:ascii="Arial" w:hAnsi="Arial" w:cs="Arial"/>
          <w:color w:val="4F81BD" w:themeColor="accent1"/>
        </w:rPr>
        <w:t>​</w:t>
      </w:r>
    </w:p>
    <w:p w14:paraId="1B6FF6F7" w14:textId="4F290058" w:rsidR="006B0681" w:rsidRDefault="006B0681">
      <w:pPr>
        <w:rPr>
          <w:rtl/>
        </w:rPr>
      </w:pPr>
      <w:r>
        <w:rPr>
          <w:rFonts w:hint="cs"/>
          <w:rtl/>
        </w:rPr>
        <w:lastRenderedPageBreak/>
        <w:t>תשובה:</w:t>
      </w:r>
    </w:p>
    <w:p w14:paraId="72FEFD84" w14:textId="256FD855" w:rsidR="006B0681" w:rsidRDefault="006B0681">
      <w:pPr>
        <w:rPr>
          <w:rtl/>
        </w:rPr>
      </w:pPr>
      <w:r>
        <w:rPr>
          <w:rFonts w:hint="cs"/>
          <w:rtl/>
        </w:rPr>
        <w:t xml:space="preserve">נתחיל מהרקע: </w:t>
      </w:r>
    </w:p>
    <w:p w14:paraId="0D3D2C2D" w14:textId="25D9991A" w:rsidR="00C14159" w:rsidRDefault="006B0681" w:rsidP="00C14159">
      <w:pPr>
        <w:rPr>
          <w:rtl/>
        </w:rPr>
      </w:pPr>
      <w:r>
        <w:rPr>
          <w:rFonts w:hint="cs"/>
          <w:rtl/>
        </w:rPr>
        <w:t>ספר הפליאה הינו חיבור שאינו ידוע לנו מי המחבר לא ידוע ולא כל כך ברור מה הוא המקור של החיבור הזה, ומשוער כי הוא נכתב במאה ה-14</w:t>
      </w:r>
      <w:r w:rsidR="00C14159">
        <w:rPr>
          <w:rFonts w:hint="cs"/>
          <w:rtl/>
        </w:rPr>
        <w:t>.</w:t>
      </w:r>
    </w:p>
    <w:p w14:paraId="27D34048" w14:textId="1D67F7A8" w:rsidR="00C14159" w:rsidRDefault="00C14159" w:rsidP="00C14159">
      <w:pPr>
        <w:rPr>
          <w:rtl/>
        </w:rPr>
      </w:pPr>
      <w:r>
        <w:rPr>
          <w:rFonts w:hint="cs"/>
          <w:rtl/>
        </w:rPr>
        <w:t>בטקסט הנ"ל שקראנו מסופר לנו על בריאת האישה. לפי ספר הפליאה בריאת האישה היא שיקוף לדרך שבה התפארת האצילה ממנה את המלכות. כלומר אם הספירות הם דרך לדרג את ההיררכיה של אצילות אלוהית, או את רצון האל אז נובע שמלכות נוצרה מתפארת באופן דומה כמו שבה האישה נוצרה מהאיש. כפי שהאישה נבראה בצלם האדם כך גם המלכות נבראה בצלם תפארת.</w:t>
      </w:r>
    </w:p>
    <w:p w14:paraId="3894BA61" w14:textId="66C5A02F" w:rsidR="00C14159" w:rsidRDefault="00C14159" w:rsidP="00C14159">
      <w:pPr>
        <w:rPr>
          <w:rtl/>
        </w:rPr>
      </w:pPr>
      <w:r>
        <w:rPr>
          <w:rFonts w:hint="cs"/>
          <w:rtl/>
        </w:rPr>
        <w:t xml:space="preserve">אנו יכולים לראות כי רגשות האהבה בין אדם וחווה כל כך חזקים מכוון שהם כל כך תלויים אחד בשני מבסיס בריאתם כי שניהם גדלו מאותו המקור (בסיס משותף לחיי אדם וחווה) וכך באופן דומה רגשות האהבה בין מלכות ותפארת כל כך חזקים מכוון שהם בנויים מאותו החומר ובכל זאת למרות כל הריבים והפרידות והבעיות שניהם נוצרו מאותו המקור ולכן האהבה בין השניים עזה וכנה </w:t>
      </w:r>
    </w:p>
    <w:p w14:paraId="469F08BC" w14:textId="14CEE70E" w:rsidR="00C14159" w:rsidRDefault="00C14159" w:rsidP="00C14159">
      <w:pPr>
        <w:rPr>
          <w:rtl/>
        </w:rPr>
      </w:pPr>
      <w:r>
        <w:rPr>
          <w:rFonts w:hint="cs"/>
          <w:rtl/>
        </w:rPr>
        <w:t>הקטע שמתואר לנו מספר הפליאה מתאר לנו שיח בין תלמיד למורו.</w:t>
      </w:r>
    </w:p>
    <w:p w14:paraId="6082B6E3" w14:textId="22F3BA4D" w:rsidR="00C14159" w:rsidRDefault="00C14159" w:rsidP="00C14159">
      <w:pPr>
        <w:rPr>
          <w:rtl/>
        </w:rPr>
      </w:pPr>
      <w:r>
        <w:rPr>
          <w:rFonts w:hint="cs"/>
          <w:rtl/>
        </w:rPr>
        <w:t xml:space="preserve">התלמיד שואל את מורו מה היא התרדמת אשר נפלה על אדם מידי אלוהים </w:t>
      </w:r>
      <w:r w:rsidR="002C35FE">
        <w:rPr>
          <w:rFonts w:hint="cs"/>
          <w:rtl/>
        </w:rPr>
        <w:t xml:space="preserve">כדי שאלוהים </w:t>
      </w:r>
      <w:proofErr w:type="spellStart"/>
      <w:r w:rsidR="002C35FE">
        <w:rPr>
          <w:rFonts w:hint="cs"/>
          <w:rtl/>
        </w:rPr>
        <w:t>יקח</w:t>
      </w:r>
      <w:proofErr w:type="spellEnd"/>
      <w:r w:rsidR="002C35FE">
        <w:rPr>
          <w:rFonts w:hint="cs"/>
          <w:rtl/>
        </w:rPr>
        <w:t xml:space="preserve"> מאדם את צלעו. והמורה משיב לו כי מצוי סוד בדבר. כלומר הכוונה היא שאלוהים האציל את מלכות מתפארת. וכיצד אלוהים עשה דבר זה? סגר את צינור הימין והפיל על תפארת את צינור שמאל כלומר לפי המתואר בטקסט הנ"ל התרדמת שנפלה על אדם היא התגברות של כוחות הדין על כוחות החסד.</w:t>
      </w:r>
    </w:p>
    <w:p w14:paraId="7B3EDDD5" w14:textId="69A6AAC2" w:rsidR="002C35FE" w:rsidRDefault="002C35FE" w:rsidP="00C14159">
      <w:pPr>
        <w:rPr>
          <w:rtl/>
        </w:rPr>
      </w:pPr>
      <w:r>
        <w:rPr>
          <w:rFonts w:hint="cs"/>
          <w:rtl/>
        </w:rPr>
        <w:t xml:space="preserve"> הכוונה ב"יעקב איש תם" ו"אימת חשכה נופלת עליו" היא שיעקב הוא דימוי לתפארת. לפי התפיסה הקבלית רחמים הוא שילוב בין חסד ודין ובדומה לכך התפארת הינה גם שילוב בין חסד לדין ולכן גם היא רחמים. כאשר מועברים כמות מדודה של חסד ודין התפארת מגיעה למצב הרצוי </w:t>
      </w:r>
      <w:r w:rsidR="00290C99">
        <w:rPr>
          <w:rFonts w:hint="cs"/>
          <w:rtl/>
        </w:rPr>
        <w:t>רחמים. לפי הסיפור המתואר האדם הראשון מייצג לנו את תפארת ואנו יכולים לראות כאן את השוני בין מלכות לתפארת כי המלכות נוצרה מהתפארת כאשר היא הייתה במצב של תרדמת כלומר מצב של דין ולכן הדין חלק חזק יותר במלכות מכוון שהדין חלק שטבוע חזק יותר באישה.</w:t>
      </w:r>
    </w:p>
    <w:p w14:paraId="11F654A2" w14:textId="48ACC92C" w:rsidR="00290C99" w:rsidRDefault="00290C99" w:rsidP="00290C99">
      <w:pPr>
        <w:rPr>
          <w:rtl/>
        </w:rPr>
      </w:pPr>
      <w:r>
        <w:rPr>
          <w:rFonts w:hint="cs"/>
          <w:rtl/>
        </w:rPr>
        <w:t xml:space="preserve">עיקר הסיפור הוא להעביר כי בריאת האדם הינה שיקוף של יצירת מלכות מהתפארת. "ויקח" </w:t>
      </w:r>
      <w:r>
        <w:rPr>
          <w:rtl/>
        </w:rPr>
        <w:t>–</w:t>
      </w:r>
      <w:r>
        <w:rPr>
          <w:rFonts w:hint="cs"/>
          <w:rtl/>
        </w:rPr>
        <w:t xml:space="preserve"> הכוונה האציל, "אחת" </w:t>
      </w:r>
      <w:r>
        <w:rPr>
          <w:rtl/>
        </w:rPr>
        <w:t>–</w:t>
      </w:r>
      <w:r>
        <w:rPr>
          <w:rFonts w:hint="cs"/>
          <w:rtl/>
        </w:rPr>
        <w:t xml:space="preserve"> הכוונה לשכינה, "מצלעותיו" </w:t>
      </w:r>
      <w:r>
        <w:rPr>
          <w:rtl/>
        </w:rPr>
        <w:t>–</w:t>
      </w:r>
      <w:r>
        <w:rPr>
          <w:rFonts w:hint="cs"/>
          <w:rtl/>
        </w:rPr>
        <w:t xml:space="preserve"> כלומר מהדין שנשאר עליו בגלל התרדמת. "ויסגור בשר תחתונה"- לאחר שיצרנו את המלכות אלוהים פתח שוב את צינור ימין, את צינור החסד ואפשר לחסד לזרום אל תפארת, וכל נוצר המצב שבו האדם הינו רחמים שילוב של חסד ודין והנקבה היא רק דין וזהו מצב לא טוב ולכן תפארת מוזגת מהחסד שלה אל מלכות ועקב כך מכבה את הדין ולכן השכינה היא דין מרוכך וכך להפוך להיות שלמה. דבר זה תלוי בעוד כמה דברים כגון שהזיווג בין השכינה לאלוהים שלם, שהשכינה אינה בגלות. הנקבה מתוארת כעצם עטופה בבשר </w:t>
      </w:r>
      <w:r w:rsidR="002B198D">
        <w:rPr>
          <w:rFonts w:hint="cs"/>
          <w:rtl/>
        </w:rPr>
        <w:t xml:space="preserve">שהעצם מדמה לנו את הדין הקשה והבשר מדמה את הדין הרך ולכן הנקבה בעיני המקובלים תמיד </w:t>
      </w:r>
      <w:proofErr w:type="spellStart"/>
      <w:r w:rsidR="002B198D">
        <w:rPr>
          <w:rFonts w:hint="cs"/>
          <w:rtl/>
        </w:rPr>
        <w:t>תיהיה</w:t>
      </w:r>
      <w:proofErr w:type="spellEnd"/>
      <w:r w:rsidR="002B198D">
        <w:rPr>
          <w:rFonts w:hint="cs"/>
          <w:rtl/>
        </w:rPr>
        <w:t xml:space="preserve"> הדין הרך.</w:t>
      </w:r>
    </w:p>
    <w:p w14:paraId="27AE76AD" w14:textId="6B0B8E95" w:rsidR="002B198D" w:rsidRDefault="002B198D" w:rsidP="00290C99">
      <w:pPr>
        <w:rPr>
          <w:rtl/>
        </w:rPr>
      </w:pPr>
    </w:p>
    <w:p w14:paraId="3569CBC3" w14:textId="36BAC564" w:rsidR="002B198D" w:rsidRDefault="002B198D" w:rsidP="00290C99">
      <w:pPr>
        <w:rPr>
          <w:rtl/>
        </w:rPr>
      </w:pPr>
    </w:p>
    <w:p w14:paraId="36336718" w14:textId="6D06CE6B" w:rsidR="002B198D" w:rsidRDefault="002B198D" w:rsidP="00290C99">
      <w:pPr>
        <w:rPr>
          <w:rtl/>
        </w:rPr>
      </w:pPr>
    </w:p>
    <w:p w14:paraId="3929E2BF" w14:textId="16EC873D" w:rsidR="002B198D" w:rsidRDefault="002B198D" w:rsidP="00290C99">
      <w:pPr>
        <w:rPr>
          <w:rtl/>
        </w:rPr>
      </w:pPr>
    </w:p>
    <w:p w14:paraId="0B0CFE70" w14:textId="0C89C8E9" w:rsidR="002B198D" w:rsidRDefault="002B198D" w:rsidP="00290C99">
      <w:pPr>
        <w:rPr>
          <w:rtl/>
        </w:rPr>
      </w:pPr>
    </w:p>
    <w:p w14:paraId="1CED4B4B" w14:textId="566E3C02" w:rsidR="002B198D" w:rsidRDefault="002B198D" w:rsidP="00290C99">
      <w:pPr>
        <w:rPr>
          <w:rtl/>
        </w:rPr>
      </w:pPr>
    </w:p>
    <w:p w14:paraId="5E0108AB" w14:textId="68B67032" w:rsidR="002B198D" w:rsidRDefault="002B198D" w:rsidP="00290C99">
      <w:pPr>
        <w:rPr>
          <w:rtl/>
        </w:rPr>
      </w:pPr>
    </w:p>
    <w:p w14:paraId="0544B5B7" w14:textId="37FBEA66" w:rsidR="002B198D" w:rsidRDefault="002B198D" w:rsidP="00290C99">
      <w:pPr>
        <w:rPr>
          <w:rtl/>
        </w:rPr>
      </w:pPr>
    </w:p>
    <w:p w14:paraId="565C1861" w14:textId="0F3A715A" w:rsidR="002B198D" w:rsidRDefault="002B198D" w:rsidP="00290C99">
      <w:pPr>
        <w:rPr>
          <w:rtl/>
        </w:rPr>
      </w:pPr>
      <w:r>
        <w:rPr>
          <w:rFonts w:hint="cs"/>
          <w:rtl/>
        </w:rPr>
        <w:lastRenderedPageBreak/>
        <w:t>שאלה 2:</w:t>
      </w:r>
    </w:p>
    <w:p w14:paraId="0D3B3957" w14:textId="77777777" w:rsidR="002B198D" w:rsidRDefault="002B198D" w:rsidP="002B198D">
      <w:pPr>
        <w:pStyle w:val="paragraph"/>
        <w:bidi/>
        <w:spacing w:before="0" w:beforeAutospacing="0" w:after="0" w:afterAutospacing="0" w:line="360" w:lineRule="auto"/>
        <w:jc w:val="both"/>
        <w:textAlignment w:val="baseline"/>
        <w:rPr>
          <w:rStyle w:val="normaltextrun"/>
          <w:rFonts w:ascii="David" w:hAnsi="David" w:cs="David"/>
          <w:position w:val="2"/>
          <w:u w:val="single"/>
        </w:rPr>
      </w:pPr>
      <w:r>
        <w:rPr>
          <w:rStyle w:val="normaltextrun"/>
          <w:rFonts w:ascii="David" w:hAnsi="David" w:cs="David"/>
          <w:position w:val="2"/>
          <w:u w:val="single"/>
          <w:rtl/>
        </w:rPr>
        <w:t>ספר הבהיר, סעיפים 62-67:</w:t>
      </w:r>
    </w:p>
    <w:p w14:paraId="34136EEF" w14:textId="77777777" w:rsidR="002B198D" w:rsidRDefault="002B198D" w:rsidP="002B198D">
      <w:pPr>
        <w:pStyle w:val="paragraph"/>
        <w:bidi/>
        <w:spacing w:before="0" w:beforeAutospacing="0" w:after="0" w:afterAutospacing="0" w:line="360" w:lineRule="auto"/>
        <w:jc w:val="both"/>
        <w:textAlignment w:val="baseline"/>
        <w:rPr>
          <w:rtl/>
        </w:rPr>
      </w:pPr>
      <w:r>
        <w:rPr>
          <w:rStyle w:val="normaltextrun"/>
          <w:rFonts w:ascii="David" w:hAnsi="David" w:cs="David"/>
          <w:position w:val="2"/>
          <w:rtl/>
        </w:rPr>
        <w:t xml:space="preserve">אמר לו לבו להקב"ה: "לכה דודי" [שיר השירים ז </w:t>
      </w:r>
      <w:proofErr w:type="spellStart"/>
      <w:r>
        <w:rPr>
          <w:rStyle w:val="normaltextrun"/>
          <w:rFonts w:ascii="David" w:hAnsi="David" w:cs="David"/>
          <w:position w:val="2"/>
          <w:rtl/>
        </w:rPr>
        <w:t>יב</w:t>
      </w:r>
      <w:proofErr w:type="spellEnd"/>
      <w:r>
        <w:rPr>
          <w:rStyle w:val="normaltextrun"/>
          <w:rFonts w:ascii="David" w:hAnsi="David" w:cs="David"/>
          <w:position w:val="2"/>
          <w:rtl/>
        </w:rPr>
        <w:t>] לטייל ואל אשב תמיד במקום אחד.</w:t>
      </w:r>
      <w:r>
        <w:rPr>
          <w:rStyle w:val="eop"/>
          <w:rFonts w:ascii="Arial" w:hAnsi="Arial" w:cs="Arial"/>
        </w:rPr>
        <w:t>​</w:t>
      </w:r>
    </w:p>
    <w:p w14:paraId="6893A6BB"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Pr>
      </w:pPr>
      <w:r>
        <w:rPr>
          <w:rStyle w:val="normaltextrun"/>
          <w:rFonts w:ascii="David" w:hAnsi="David" w:cs="David"/>
          <w:position w:val="2"/>
          <w:rtl/>
        </w:rPr>
        <w:t>ומהו לבו? </w:t>
      </w:r>
      <w:r>
        <w:rPr>
          <w:rStyle w:val="eop"/>
          <w:rFonts w:ascii="Arial" w:hAnsi="Arial" w:cs="Arial"/>
        </w:rPr>
        <w:t>​</w:t>
      </w:r>
    </w:p>
    <w:p w14:paraId="037040F5"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אמר לו: [...] לב הוא שלשים ושתים. והיו סתומים ובהם נברא העולם.</w:t>
      </w:r>
      <w:r>
        <w:rPr>
          <w:rStyle w:val="eop"/>
          <w:rFonts w:ascii="Arial" w:hAnsi="Arial" w:cs="Arial"/>
        </w:rPr>
        <w:t>​</w:t>
      </w:r>
    </w:p>
    <w:p w14:paraId="0478B580"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ומהו שלושים ושתים? </w:t>
      </w:r>
      <w:r>
        <w:rPr>
          <w:rStyle w:val="eop"/>
          <w:rFonts w:ascii="Arial" w:hAnsi="Arial" w:cs="Arial"/>
        </w:rPr>
        <w:t>​</w:t>
      </w:r>
    </w:p>
    <w:p w14:paraId="25D78F59"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אמר לו: שלושים ושתים נתיבות. </w:t>
      </w:r>
      <w:r>
        <w:rPr>
          <w:rStyle w:val="eop"/>
          <w:rFonts w:ascii="Arial" w:hAnsi="Arial" w:cs="Arial"/>
        </w:rPr>
        <w:t>​</w:t>
      </w:r>
    </w:p>
    <w:p w14:paraId="59A30460"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משל למלך שהיה בחדרי חדרים, ומנין החדרים שלושים ושתים. וכל החדרים יש לו נתיב. נאה למלך זה שייכנסו כולם לחדריו על דרך נתיביו? אמרת – לא. </w:t>
      </w:r>
      <w:r>
        <w:rPr>
          <w:rStyle w:val="eop"/>
          <w:rFonts w:ascii="Arial" w:hAnsi="Arial" w:cs="Arial"/>
        </w:rPr>
        <w:t>​</w:t>
      </w:r>
    </w:p>
    <w:p w14:paraId="5DEBB5CF"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 xml:space="preserve">נאה לו שלא לגלות פניניו </w:t>
      </w:r>
      <w:proofErr w:type="spellStart"/>
      <w:r>
        <w:rPr>
          <w:rStyle w:val="normaltextrun"/>
          <w:rFonts w:ascii="David" w:hAnsi="David" w:cs="David"/>
          <w:position w:val="2"/>
          <w:rtl/>
        </w:rPr>
        <w:t>וגנזניו</w:t>
      </w:r>
      <w:proofErr w:type="spellEnd"/>
      <w:r>
        <w:rPr>
          <w:rStyle w:val="normaltextrun"/>
          <w:rFonts w:ascii="David" w:hAnsi="David" w:cs="David"/>
          <w:position w:val="2"/>
          <w:rtl/>
        </w:rPr>
        <w:t xml:space="preserve"> וחמודותיו ומשבצותיו? אמרת – לא. </w:t>
      </w:r>
      <w:r>
        <w:rPr>
          <w:rStyle w:val="eop"/>
          <w:rFonts w:ascii="Arial" w:hAnsi="Arial" w:cs="Arial"/>
        </w:rPr>
        <w:t>​</w:t>
      </w:r>
    </w:p>
    <w:p w14:paraId="36AAA55C"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 xml:space="preserve">מה עשה? יגע [או: נגע] בבת, וכלל בה כל הנתיבות ובמלבושיה, והרוצה </w:t>
      </w:r>
      <w:proofErr w:type="spellStart"/>
      <w:r>
        <w:rPr>
          <w:rStyle w:val="normaltextrun"/>
          <w:rFonts w:ascii="David" w:hAnsi="David" w:cs="David"/>
          <w:position w:val="2"/>
          <w:rtl/>
        </w:rPr>
        <w:t>ליכנס</w:t>
      </w:r>
      <w:proofErr w:type="spellEnd"/>
      <w:r>
        <w:rPr>
          <w:rStyle w:val="normaltextrun"/>
          <w:rFonts w:ascii="David" w:hAnsi="David" w:cs="David"/>
          <w:position w:val="2"/>
          <w:rtl/>
        </w:rPr>
        <w:t xml:space="preserve"> בפנים יסתכל הנה. ונישאה למלך, גם נתנה לו במתנה. </w:t>
      </w:r>
      <w:r>
        <w:rPr>
          <w:rStyle w:val="eop"/>
          <w:rFonts w:ascii="Arial" w:hAnsi="Arial" w:cs="Arial"/>
        </w:rPr>
        <w:t>​</w:t>
      </w:r>
    </w:p>
    <w:p w14:paraId="4B96881F"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ולפעמים קורא אותה באהבתו בה – אחותי, כי ממקום אחד היו. </w:t>
      </w:r>
      <w:r>
        <w:rPr>
          <w:rStyle w:val="eop"/>
          <w:rFonts w:ascii="Arial" w:hAnsi="Arial" w:cs="Arial"/>
        </w:rPr>
        <w:t>​</w:t>
      </w:r>
    </w:p>
    <w:p w14:paraId="68F0F4F6"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rtl/>
        </w:rPr>
      </w:pPr>
      <w:r>
        <w:rPr>
          <w:rStyle w:val="normaltextrun"/>
          <w:rFonts w:ascii="David" w:hAnsi="David" w:cs="David"/>
          <w:position w:val="2"/>
          <w:rtl/>
        </w:rPr>
        <w:t>ולפעמים קורא אותה - בתי כי בתו היא. </w:t>
      </w:r>
      <w:r>
        <w:rPr>
          <w:rStyle w:val="eop"/>
          <w:rFonts w:ascii="Arial" w:hAnsi="Arial" w:cs="Arial"/>
        </w:rPr>
        <w:t>​</w:t>
      </w:r>
    </w:p>
    <w:p w14:paraId="7EF26A30" w14:textId="77777777" w:rsidR="002B198D" w:rsidRDefault="002B198D" w:rsidP="002B198D">
      <w:pPr>
        <w:pStyle w:val="paragraph"/>
        <w:bidi/>
        <w:spacing w:before="0" w:beforeAutospacing="0" w:after="240" w:afterAutospacing="0" w:line="360" w:lineRule="auto"/>
        <w:jc w:val="both"/>
        <w:textAlignment w:val="baseline"/>
        <w:rPr>
          <w:rFonts w:ascii="David" w:hAnsi="David" w:cs="David"/>
          <w:rtl/>
        </w:rPr>
      </w:pPr>
      <w:r>
        <w:rPr>
          <w:rStyle w:val="normaltextrun"/>
          <w:rFonts w:ascii="David" w:hAnsi="David" w:cs="David"/>
          <w:position w:val="2"/>
          <w:rtl/>
        </w:rPr>
        <w:t>ולפעמים קורא אותה – אמי. </w:t>
      </w:r>
      <w:r>
        <w:rPr>
          <w:rStyle w:val="eop"/>
          <w:rFonts w:ascii="Arial" w:hAnsi="Arial" w:cs="Arial"/>
        </w:rPr>
        <w:t>​</w:t>
      </w:r>
    </w:p>
    <w:p w14:paraId="34E0B810"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color w:val="4F81BD" w:themeColor="accent1"/>
          <w:rtl/>
        </w:rPr>
      </w:pPr>
      <w:r>
        <w:rPr>
          <w:rStyle w:val="normaltextrun"/>
          <w:rFonts w:ascii="David" w:hAnsi="David" w:cs="David"/>
          <w:color w:val="4F81BD" w:themeColor="accent1"/>
          <w:u w:val="single"/>
          <w:rtl/>
        </w:rPr>
        <w:t xml:space="preserve">שיר השירים, ז, </w:t>
      </w:r>
      <w:proofErr w:type="spellStart"/>
      <w:r>
        <w:rPr>
          <w:rStyle w:val="normaltextrun"/>
          <w:rFonts w:ascii="David" w:hAnsi="David" w:cs="David"/>
          <w:color w:val="4F81BD" w:themeColor="accent1"/>
          <w:u w:val="single"/>
          <w:rtl/>
        </w:rPr>
        <w:t>יב</w:t>
      </w:r>
      <w:proofErr w:type="spellEnd"/>
      <w:r>
        <w:rPr>
          <w:rStyle w:val="normaltextrun"/>
          <w:rFonts w:ascii="David" w:hAnsi="David" w:cs="David"/>
          <w:color w:val="4F81BD" w:themeColor="accent1"/>
          <w:u w:val="single"/>
          <w:rtl/>
        </w:rPr>
        <w:t>:</w:t>
      </w:r>
      <w:r>
        <w:rPr>
          <w:rStyle w:val="eop"/>
          <w:rFonts w:ascii="Arial" w:hAnsi="Arial" w:cs="Arial"/>
          <w:color w:val="4F81BD" w:themeColor="accent1"/>
        </w:rPr>
        <w:t>​</w:t>
      </w:r>
    </w:p>
    <w:p w14:paraId="2C0204C5" w14:textId="77777777" w:rsidR="002B198D" w:rsidRDefault="002B198D" w:rsidP="002B198D">
      <w:pPr>
        <w:pStyle w:val="paragraph"/>
        <w:bidi/>
        <w:spacing w:before="0" w:beforeAutospacing="0" w:after="240" w:afterAutospacing="0" w:line="360" w:lineRule="auto"/>
        <w:jc w:val="both"/>
        <w:textAlignment w:val="baseline"/>
        <w:rPr>
          <w:rFonts w:ascii="David" w:hAnsi="David" w:cs="David"/>
          <w:color w:val="4F81BD" w:themeColor="accent1"/>
        </w:rPr>
      </w:pPr>
      <w:r>
        <w:rPr>
          <w:rStyle w:val="normaltextrun"/>
          <w:rFonts w:ascii="David" w:hAnsi="David" w:cs="David"/>
          <w:color w:val="4F81BD" w:themeColor="accent1"/>
          <w:rtl/>
        </w:rPr>
        <w:t>לְכָה דוֹדִי נֵצֵא הַשָּׂדֶה נָלִינָה בַּכְּפָרִים.</w:t>
      </w:r>
      <w:r>
        <w:rPr>
          <w:rStyle w:val="eop"/>
          <w:rFonts w:ascii="Arial" w:hAnsi="Arial" w:cs="Arial"/>
          <w:color w:val="4F81BD" w:themeColor="accent1"/>
        </w:rPr>
        <w:t>​</w:t>
      </w:r>
    </w:p>
    <w:p w14:paraId="647DD3EE"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color w:val="4F81BD" w:themeColor="accent1"/>
          <w:rtl/>
        </w:rPr>
      </w:pPr>
      <w:r>
        <w:rPr>
          <w:rStyle w:val="normaltextrun"/>
          <w:rFonts w:ascii="David" w:hAnsi="David" w:cs="David"/>
          <w:color w:val="4F81BD" w:themeColor="accent1"/>
          <w:u w:val="single"/>
          <w:rtl/>
        </w:rPr>
        <w:t>הפיוט "לכה דודי", מאת שלמה הלוי אלקבץ, מאה 16 צפת:</w:t>
      </w:r>
      <w:r>
        <w:rPr>
          <w:rStyle w:val="eop"/>
          <w:rFonts w:ascii="Arial" w:hAnsi="Arial" w:cs="Arial"/>
          <w:color w:val="4F81BD" w:themeColor="accent1"/>
        </w:rPr>
        <w:t>​</w:t>
      </w:r>
    </w:p>
    <w:p w14:paraId="4A382D8C"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color w:val="4F81BD" w:themeColor="accent1"/>
          <w:rtl/>
        </w:rPr>
      </w:pPr>
      <w:r>
        <w:rPr>
          <w:rStyle w:val="normaltextrun"/>
          <w:rFonts w:ascii="David" w:hAnsi="David" w:cs="David"/>
          <w:color w:val="4F81BD" w:themeColor="accent1"/>
          <w:rtl/>
        </w:rPr>
        <w:t>לכה דודי לקראת כלה</w:t>
      </w:r>
      <w:r>
        <w:rPr>
          <w:rStyle w:val="eop"/>
          <w:rFonts w:ascii="Arial" w:hAnsi="Arial" w:cs="Arial"/>
          <w:color w:val="4F81BD" w:themeColor="accent1"/>
        </w:rPr>
        <w:t>​</w:t>
      </w:r>
    </w:p>
    <w:p w14:paraId="683836C3" w14:textId="77777777" w:rsidR="002B198D" w:rsidRDefault="002B198D" w:rsidP="002B198D">
      <w:pPr>
        <w:pStyle w:val="paragraph"/>
        <w:bidi/>
        <w:spacing w:before="0" w:beforeAutospacing="0" w:after="240" w:afterAutospacing="0" w:line="360" w:lineRule="auto"/>
        <w:jc w:val="both"/>
        <w:textAlignment w:val="baseline"/>
        <w:rPr>
          <w:rFonts w:ascii="David" w:hAnsi="David" w:cs="David"/>
          <w:color w:val="4F81BD" w:themeColor="accent1"/>
          <w:rtl/>
        </w:rPr>
      </w:pPr>
      <w:r>
        <w:rPr>
          <w:rStyle w:val="normaltextrun"/>
          <w:rFonts w:ascii="David" w:hAnsi="David" w:cs="David"/>
          <w:color w:val="4F81BD" w:themeColor="accent1"/>
          <w:rtl/>
        </w:rPr>
        <w:t>פני שבת נקבלה</w:t>
      </w:r>
      <w:r>
        <w:rPr>
          <w:rStyle w:val="eop"/>
          <w:rFonts w:ascii="Arial" w:hAnsi="Arial" w:cs="Arial"/>
          <w:color w:val="4F81BD" w:themeColor="accent1"/>
        </w:rPr>
        <w:t>​</w:t>
      </w:r>
    </w:p>
    <w:p w14:paraId="4F99CE0D"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color w:val="4F81BD" w:themeColor="accent1"/>
          <w:u w:val="single"/>
          <w:rtl/>
        </w:rPr>
      </w:pPr>
      <w:r>
        <w:rPr>
          <w:rStyle w:val="normaltextrun"/>
          <w:rFonts w:ascii="David" w:hAnsi="David" w:cs="David"/>
          <w:color w:val="4F81BD" w:themeColor="accent1"/>
          <w:position w:val="1"/>
          <w:u w:val="single"/>
          <w:rtl/>
        </w:rPr>
        <w:t>תהלים, מה, יד:</w:t>
      </w:r>
      <w:r>
        <w:rPr>
          <w:rStyle w:val="eop"/>
          <w:rFonts w:ascii="Arial" w:hAnsi="Arial" w:cs="Arial"/>
          <w:color w:val="4F81BD" w:themeColor="accent1"/>
          <w:u w:val="single"/>
        </w:rPr>
        <w:t>​</w:t>
      </w:r>
    </w:p>
    <w:p w14:paraId="5A82A230" w14:textId="77777777" w:rsidR="002B198D" w:rsidRDefault="002B198D" w:rsidP="002B198D">
      <w:pPr>
        <w:pStyle w:val="paragraph"/>
        <w:bidi/>
        <w:spacing w:before="0" w:beforeAutospacing="0" w:after="240" w:afterAutospacing="0" w:line="360" w:lineRule="auto"/>
        <w:jc w:val="both"/>
        <w:textAlignment w:val="baseline"/>
        <w:rPr>
          <w:rFonts w:ascii="David" w:hAnsi="David" w:cs="David"/>
          <w:color w:val="4F81BD" w:themeColor="accent1"/>
        </w:rPr>
      </w:pPr>
      <w:r>
        <w:rPr>
          <w:rStyle w:val="normaltextrun"/>
          <w:rFonts w:ascii="David" w:hAnsi="David" w:cs="David"/>
          <w:color w:val="4F81BD" w:themeColor="accent1"/>
          <w:position w:val="1"/>
          <w:rtl/>
        </w:rPr>
        <w:t>כָּל כְּבוּדָּה בַת מֶלֶךְ פְּנִימָה מִמִּשְׁבְּצוֹת זָהָב לְבוּשָׁהּ.</w:t>
      </w:r>
      <w:r>
        <w:rPr>
          <w:rStyle w:val="eop"/>
          <w:rFonts w:ascii="Arial" w:hAnsi="Arial" w:cs="Arial"/>
          <w:color w:val="4F81BD" w:themeColor="accent1"/>
        </w:rPr>
        <w:t>​</w:t>
      </w:r>
    </w:p>
    <w:p w14:paraId="6094E0A1" w14:textId="77777777" w:rsidR="002B198D" w:rsidRDefault="002B198D" w:rsidP="002B198D">
      <w:pPr>
        <w:pStyle w:val="paragraph"/>
        <w:bidi/>
        <w:spacing w:before="0" w:beforeAutospacing="0" w:after="0" w:afterAutospacing="0" w:line="360" w:lineRule="auto"/>
        <w:jc w:val="both"/>
        <w:textAlignment w:val="baseline"/>
        <w:rPr>
          <w:rFonts w:ascii="David" w:hAnsi="David" w:cs="David"/>
          <w:color w:val="4F81BD" w:themeColor="accent1"/>
          <w:u w:val="single"/>
          <w:rtl/>
        </w:rPr>
      </w:pPr>
      <w:proofErr w:type="spellStart"/>
      <w:r>
        <w:rPr>
          <w:rStyle w:val="normaltextrun"/>
          <w:rFonts w:ascii="David" w:hAnsi="David" w:cs="David"/>
          <w:color w:val="4F81BD" w:themeColor="accent1"/>
          <w:position w:val="1"/>
          <w:u w:val="single"/>
          <w:rtl/>
        </w:rPr>
        <w:t>מלבי"ם</w:t>
      </w:r>
      <w:proofErr w:type="spellEnd"/>
      <w:r>
        <w:rPr>
          <w:rStyle w:val="normaltextrun"/>
          <w:rFonts w:ascii="David" w:hAnsi="David" w:cs="David"/>
          <w:color w:val="4F81BD" w:themeColor="accent1"/>
          <w:position w:val="1"/>
          <w:u w:val="single"/>
          <w:rtl/>
        </w:rPr>
        <w:t xml:space="preserve"> (פרשן תורה מאוחר)</w:t>
      </w:r>
      <w:r>
        <w:rPr>
          <w:rStyle w:val="eop"/>
          <w:rFonts w:ascii="Arial" w:hAnsi="Arial" w:cs="Arial"/>
          <w:color w:val="4F81BD" w:themeColor="accent1"/>
          <w:u w:val="single"/>
        </w:rPr>
        <w:t>​</w:t>
      </w:r>
      <w:r>
        <w:rPr>
          <w:rFonts w:ascii="David" w:hAnsi="David" w:cs="David"/>
          <w:color w:val="4F81BD" w:themeColor="accent1"/>
          <w:u w:val="single"/>
          <w:rtl/>
        </w:rPr>
        <w:t>:</w:t>
      </w:r>
    </w:p>
    <w:p w14:paraId="4A7A6E7C" w14:textId="77777777" w:rsidR="002B198D" w:rsidRDefault="002B198D" w:rsidP="002B198D">
      <w:pPr>
        <w:pStyle w:val="paragraph"/>
        <w:bidi/>
        <w:spacing w:before="0" w:beforeAutospacing="0" w:after="240" w:afterAutospacing="0" w:line="360" w:lineRule="auto"/>
        <w:jc w:val="both"/>
        <w:textAlignment w:val="baseline"/>
        <w:rPr>
          <w:rFonts w:ascii="David" w:hAnsi="David" w:cs="David"/>
          <w:color w:val="4F81BD" w:themeColor="accent1"/>
          <w:rtl/>
        </w:rPr>
      </w:pPr>
      <w:bookmarkStart w:id="0" w:name="_Hlk62722730"/>
      <w:r>
        <w:rPr>
          <w:rStyle w:val="normaltextrun"/>
          <w:rFonts w:ascii="David" w:hAnsi="David" w:cs="David"/>
          <w:color w:val="4F81BD" w:themeColor="accent1"/>
          <w:position w:val="1"/>
          <w:rtl/>
        </w:rPr>
        <w:t>כל כבודה בת מלך פנימה - בארגז שהביא למנחה הונח פנימה כל כבודה של בת מלך, כל דברים היקרים ונכבדים </w:t>
      </w:r>
      <w:proofErr w:type="spellStart"/>
      <w:r>
        <w:rPr>
          <w:rStyle w:val="spellingerror"/>
          <w:rFonts w:ascii="David" w:hAnsi="David" w:cs="David"/>
          <w:color w:val="4F81BD" w:themeColor="accent1"/>
          <w:position w:val="1"/>
          <w:rtl/>
        </w:rPr>
        <w:t>הראוים</w:t>
      </w:r>
      <w:proofErr w:type="spellEnd"/>
      <w:r>
        <w:rPr>
          <w:rStyle w:val="normaltextrun"/>
          <w:rFonts w:ascii="David" w:hAnsi="David" w:cs="David"/>
          <w:color w:val="4F81BD" w:themeColor="accent1"/>
          <w:position w:val="1"/>
          <w:rtl/>
        </w:rPr>
        <w:t> לבת מלך, </w:t>
      </w:r>
      <w:proofErr w:type="spellStart"/>
      <w:r>
        <w:rPr>
          <w:rStyle w:val="spellingerror"/>
          <w:rFonts w:ascii="David" w:hAnsi="David" w:cs="David"/>
          <w:color w:val="4F81BD" w:themeColor="accent1"/>
          <w:position w:val="1"/>
          <w:rtl/>
        </w:rPr>
        <w:t>תכשיטין</w:t>
      </w:r>
      <w:proofErr w:type="spellEnd"/>
      <w:r>
        <w:rPr>
          <w:rStyle w:val="normaltextrun"/>
          <w:rFonts w:ascii="David" w:hAnsi="David" w:cs="David"/>
          <w:color w:val="4F81BD" w:themeColor="accent1"/>
          <w:position w:val="1"/>
          <w:rtl/>
        </w:rPr>
        <w:t> יקרים וכדומה, וגם הונח שם לבושה ממשבצות זהב - לבוש יקר הנעשה ממשבצות זהב, זה המנחה שהביאו עשירי עם.</w:t>
      </w:r>
      <w:r>
        <w:rPr>
          <w:rStyle w:val="eop"/>
          <w:rFonts w:ascii="Arial" w:hAnsi="Arial" w:cs="Arial"/>
          <w:color w:val="4F81BD" w:themeColor="accent1"/>
        </w:rPr>
        <w:t>​</w:t>
      </w:r>
    </w:p>
    <w:bookmarkEnd w:id="0"/>
    <w:p w14:paraId="501B4603" w14:textId="4011F6D1" w:rsidR="002B198D" w:rsidRDefault="002B198D" w:rsidP="00290C99">
      <w:pPr>
        <w:rPr>
          <w:rtl/>
        </w:rPr>
      </w:pPr>
    </w:p>
    <w:p w14:paraId="0C367863" w14:textId="20B513E1" w:rsidR="002B198D" w:rsidRDefault="002B198D" w:rsidP="00290C99">
      <w:pPr>
        <w:rPr>
          <w:rtl/>
        </w:rPr>
      </w:pPr>
    </w:p>
    <w:p w14:paraId="5DC87521" w14:textId="6E425D62" w:rsidR="002B198D" w:rsidRDefault="002B198D" w:rsidP="00290C99">
      <w:pPr>
        <w:rPr>
          <w:rtl/>
        </w:rPr>
      </w:pPr>
    </w:p>
    <w:p w14:paraId="0305761C" w14:textId="0390CD3E" w:rsidR="002B198D" w:rsidRDefault="002B198D" w:rsidP="00290C99">
      <w:pPr>
        <w:rPr>
          <w:rtl/>
        </w:rPr>
      </w:pPr>
    </w:p>
    <w:p w14:paraId="651E786C" w14:textId="5CFEC135" w:rsidR="002B198D" w:rsidRDefault="002B198D" w:rsidP="00290C99">
      <w:pPr>
        <w:rPr>
          <w:rtl/>
        </w:rPr>
      </w:pPr>
    </w:p>
    <w:p w14:paraId="3446F415" w14:textId="210E9DB3" w:rsidR="002B198D" w:rsidRDefault="002B198D" w:rsidP="00290C99">
      <w:pPr>
        <w:rPr>
          <w:rtl/>
        </w:rPr>
      </w:pPr>
    </w:p>
    <w:p w14:paraId="48C4AE39" w14:textId="3C5CA483" w:rsidR="002B198D" w:rsidRDefault="002B198D" w:rsidP="00290C99">
      <w:pPr>
        <w:rPr>
          <w:rtl/>
        </w:rPr>
      </w:pPr>
    </w:p>
    <w:p w14:paraId="49200D55" w14:textId="6DAC4440" w:rsidR="002B198D" w:rsidRDefault="002B198D" w:rsidP="00290C99">
      <w:pPr>
        <w:rPr>
          <w:rtl/>
        </w:rPr>
      </w:pPr>
    </w:p>
    <w:p w14:paraId="04C34B4E" w14:textId="688E624E" w:rsidR="002B198D" w:rsidRDefault="002B198D" w:rsidP="00290C99">
      <w:pPr>
        <w:rPr>
          <w:rtl/>
        </w:rPr>
      </w:pPr>
      <w:r>
        <w:rPr>
          <w:rFonts w:hint="cs"/>
          <w:rtl/>
        </w:rPr>
        <w:lastRenderedPageBreak/>
        <w:t>תשובה:</w:t>
      </w:r>
    </w:p>
    <w:p w14:paraId="395E370F" w14:textId="19084609" w:rsidR="002B198D" w:rsidRDefault="002B198D" w:rsidP="00077961">
      <w:pPr>
        <w:rPr>
          <w:rtl/>
        </w:rPr>
      </w:pPr>
      <w:r>
        <w:rPr>
          <w:rFonts w:hint="cs"/>
          <w:rtl/>
        </w:rPr>
        <w:t xml:space="preserve">הספר הבהיר הינו חיבור יהודי שאינו ידוע מי כותבו אך ישנם חוקרים אשר משערים כי תחילתו נכתב בבל </w:t>
      </w:r>
    </w:p>
    <w:p w14:paraId="05D96432" w14:textId="55068656" w:rsidR="002B198D" w:rsidRDefault="002A6749" w:rsidP="00290C99">
      <w:pPr>
        <w:rPr>
          <w:rtl/>
        </w:rPr>
      </w:pPr>
      <w:r>
        <w:rPr>
          <w:rFonts w:hint="cs"/>
          <w:rtl/>
        </w:rPr>
        <w:t>חיבור זה נמצא בין החיבורים החשובים ביותר בקבלה והוא ככל הנראה החיבור המוקדם ביותר שידוע לנו על קבלה. ההתייחסות המתועדת הראשונה של הספר הבהיר הוא במאה ה-13 במקום אשר נקרא פרובנס אך אין זה מעיד שהוא הינו ספר קדום יותר או שהוא נכתב בפרובנס אלה חושבים שהוא דווקא הגיע ממקום רחוק ובכל חשיבות רבה מאוד.</w:t>
      </w:r>
    </w:p>
    <w:p w14:paraId="765C65C2" w14:textId="7DBC345E" w:rsidR="002A6749" w:rsidRDefault="002A6749" w:rsidP="00290C99">
      <w:pPr>
        <w:rPr>
          <w:rtl/>
        </w:rPr>
      </w:pPr>
      <w:r>
        <w:rPr>
          <w:rFonts w:hint="cs"/>
          <w:rtl/>
        </w:rPr>
        <w:t xml:space="preserve">הדברים אשר מדובר עליהם בספר הבהיר הם בעיקר התפיסות של "ספירות" והנושא העיקרי בוא עוסק בנקבה וברוע הקוסמי. דברים אלה מסופרים לנו על ידי סוג של שיח בין מורה קשוח </w:t>
      </w:r>
      <w:proofErr w:type="spellStart"/>
      <w:r>
        <w:rPr>
          <w:rFonts w:hint="cs"/>
          <w:rtl/>
        </w:rPr>
        <w:t>לתלמדיו</w:t>
      </w:r>
      <w:proofErr w:type="spellEnd"/>
      <w:r>
        <w:rPr>
          <w:rFonts w:hint="cs"/>
          <w:rtl/>
        </w:rPr>
        <w:t xml:space="preserve"> בהם המורה מביא משלים כדרך להסביר על הנושאים השונים, עקב כך סגנון הכתיבה של הספר הבהיר הינו חידתי והמשלים בעיקר מסופרים על ידי דימויים של טבע או בחיי מלכים והנמשל בסיפורים אלה הוא העיקר הספירות האלוהיות ברוב הפעמים הקשר בין המשל לשאלה הנשאלת אינו ברור לחלוטין.</w:t>
      </w:r>
    </w:p>
    <w:p w14:paraId="3831EAEB" w14:textId="22CF7630" w:rsidR="002A6749" w:rsidRDefault="002A6749" w:rsidP="00290C99">
      <w:pPr>
        <w:rPr>
          <w:rtl/>
        </w:rPr>
      </w:pPr>
      <w:r>
        <w:rPr>
          <w:rFonts w:hint="cs"/>
          <w:rtl/>
        </w:rPr>
        <w:t>בקטע הנ"ל מתואר דיון בין אלוהים ללב של אלוהים לפני בריאת העולם.</w:t>
      </w:r>
    </w:p>
    <w:p w14:paraId="0BF5DE31" w14:textId="3C0B3E4A" w:rsidR="002A6749" w:rsidRDefault="002A6749" w:rsidP="00290C99">
      <w:pPr>
        <w:rPr>
          <w:rtl/>
        </w:rPr>
      </w:pPr>
      <w:r>
        <w:rPr>
          <w:rFonts w:hint="cs"/>
          <w:rtl/>
        </w:rPr>
        <w:t>הלב של אלוהים פונה אליו ואומר "לכה דודי ולטייל ואל אשב תמיד במקום נחמד"</w:t>
      </w:r>
    </w:p>
    <w:p w14:paraId="166172DE" w14:textId="62ECC4BF" w:rsidR="002A6749" w:rsidRDefault="002A6749" w:rsidP="00290C99">
      <w:pPr>
        <w:rPr>
          <w:rtl/>
        </w:rPr>
      </w:pPr>
      <w:r>
        <w:rPr>
          <w:rFonts w:hint="cs"/>
          <w:rtl/>
        </w:rPr>
        <w:t xml:space="preserve">כלומר הלב אומר לאלוהים שצריך לצאת לטייל ולא בא לו לשבת במקום אחד לתמיד. בנוסף לכך הביטוי "לכה דודי" מופיע עוד בכמה מקורות כגון בשיר השירים ז' </w:t>
      </w:r>
      <w:proofErr w:type="spellStart"/>
      <w:r>
        <w:rPr>
          <w:rFonts w:hint="cs"/>
          <w:rtl/>
        </w:rPr>
        <w:t>יב</w:t>
      </w:r>
      <w:proofErr w:type="spellEnd"/>
      <w:r>
        <w:rPr>
          <w:rFonts w:hint="cs"/>
          <w:rtl/>
        </w:rPr>
        <w:t xml:space="preserve">' </w:t>
      </w:r>
      <w:r w:rsidR="00077961">
        <w:rPr>
          <w:rFonts w:hint="cs"/>
          <w:rtl/>
        </w:rPr>
        <w:t>פסוק זה מתאר אהבה בין בחורה לאהוב ליבה אשר מכונה דוד. בפסוק האישה מפצירה בפני אהובה לצאת. יש אנשים אשר מפרשים זאת כך שהאישה מפתה את אהוב ליבה. וכך גם בספר הבהיר הלב מפתה את אלוהים לצאת.</w:t>
      </w:r>
    </w:p>
    <w:p w14:paraId="3044AEE0" w14:textId="6D738682" w:rsidR="00077961" w:rsidRDefault="00077961" w:rsidP="00290C99">
      <w:pPr>
        <w:rPr>
          <w:rtl/>
        </w:rPr>
      </w:pPr>
      <w:r>
        <w:rPr>
          <w:rFonts w:hint="cs"/>
          <w:rtl/>
        </w:rPr>
        <w:t>הפיוט "לכה דודי"</w:t>
      </w:r>
      <w:r>
        <w:rPr>
          <w:rFonts w:hint="cs"/>
        </w:rPr>
        <w:t xml:space="preserve"> </w:t>
      </w:r>
      <w:r>
        <w:rPr>
          <w:rFonts w:hint="cs"/>
          <w:rtl/>
        </w:rPr>
        <w:t>של שלמה הלוי אלקבץ הוא פיוט שנכתב בצפת העתיקה (שאז הייתה מקום קבלי מאוד ידוע ובעל שם גדול ) על ערב שבת. הפיוט נכתב מתוך התפיסה שערב שבת הוא זמן הזיווג של השכינה עם התפארת. אמונתם של יהודים אשר חיים לפי התפיסה הקבלית כל המעשים שנעשים בשבת הם כדי להביא לזיווג בין תפארת למלכות (שכינה ואלוהים). בפיוט יש קריאה לדוד לצאת החוצה על מנת שהוא יוכל להזדווג עם השכינה.</w:t>
      </w:r>
    </w:p>
    <w:p w14:paraId="3FAE4071" w14:textId="67B97CF5" w:rsidR="00077961" w:rsidRDefault="00077961" w:rsidP="00077961">
      <w:pPr>
        <w:rPr>
          <w:rtl/>
        </w:rPr>
      </w:pPr>
      <w:r>
        <w:rPr>
          <w:rFonts w:hint="cs"/>
          <w:rtl/>
        </w:rPr>
        <w:t>רקע על "לב" ושלושים ושתיים</w:t>
      </w:r>
    </w:p>
    <w:p w14:paraId="51FBBE8F" w14:textId="7B373861" w:rsidR="00077961" w:rsidRDefault="00077961" w:rsidP="00077961">
      <w:pPr>
        <w:rPr>
          <w:rtl/>
        </w:rPr>
      </w:pPr>
      <w:r>
        <w:rPr>
          <w:rFonts w:hint="cs"/>
          <w:rtl/>
        </w:rPr>
        <w:t xml:space="preserve">ספר היצרה </w:t>
      </w:r>
      <w:r>
        <w:rPr>
          <w:rtl/>
        </w:rPr>
        <w:t>–</w:t>
      </w:r>
      <w:r>
        <w:rPr>
          <w:rFonts w:hint="cs"/>
          <w:rtl/>
        </w:rPr>
        <w:t xml:space="preserve"> חיבור יהודי קצר שככל הנראה נכתב באלף הראשונה לספירה מקורו</w:t>
      </w:r>
      <w:r w:rsidR="005F7540">
        <w:rPr>
          <w:rFonts w:hint="cs"/>
          <w:rtl/>
        </w:rPr>
        <w:t>,</w:t>
      </w:r>
      <w:r>
        <w:rPr>
          <w:rFonts w:hint="cs"/>
          <w:rtl/>
        </w:rPr>
        <w:t xml:space="preserve"> כותבו והקשר התרבותי שלו לא ידועים</w:t>
      </w:r>
    </w:p>
    <w:p w14:paraId="107AE8F0" w14:textId="2590E617" w:rsidR="005F7540" w:rsidRDefault="005F7540" w:rsidP="00077961">
      <w:pPr>
        <w:rPr>
          <w:rtl/>
        </w:rPr>
      </w:pPr>
      <w:r>
        <w:rPr>
          <w:rFonts w:hint="cs"/>
          <w:rtl/>
        </w:rPr>
        <w:t>הספר מתאר את הבריאה בצורה אלטרנטיבית לתיאורי ספר בראשית. בספר זה המספרים והאותיות הם היסודות של העולם. חלקים גדולים מתורת הקבלה מסתמכים על הפירושים מספר זה.</w:t>
      </w:r>
    </w:p>
    <w:p w14:paraId="42D7D566" w14:textId="6924DFB5" w:rsidR="005F7540" w:rsidRDefault="005F7540" w:rsidP="00077961">
      <w:pPr>
        <w:rPr>
          <w:rtl/>
        </w:rPr>
      </w:pPr>
      <w:r>
        <w:rPr>
          <w:rFonts w:hint="cs"/>
          <w:rtl/>
        </w:rPr>
        <w:t>בראש ספר היציאה מופיע המספר 32 מספר זה חשוב מאוד ביהדות מכוון שפירוש המספר 32 הוא חיבור של 10 ספירות ו22 אותיות ה-א"ב העיברי.</w:t>
      </w:r>
    </w:p>
    <w:p w14:paraId="04E83CF1" w14:textId="7ED2FBD0" w:rsidR="005F7540" w:rsidRDefault="005F7540" w:rsidP="005F7540">
      <w:pPr>
        <w:rPr>
          <w:rtl/>
        </w:rPr>
      </w:pPr>
      <w:r>
        <w:rPr>
          <w:rFonts w:hint="cs"/>
          <w:rtl/>
        </w:rPr>
        <w:t xml:space="preserve">על פי הספר הבהיר העולם נברא על ידי 32 נתיבות. מתואר כי 32 הנתיבות היו סתומות ולאחר מגע האל התיבות </w:t>
      </w:r>
      <w:proofErr w:type="spellStart"/>
      <w:r>
        <w:rPr>
          <w:rFonts w:hint="cs"/>
          <w:rtl/>
        </w:rPr>
        <w:t>התמלו</w:t>
      </w:r>
      <w:proofErr w:type="spellEnd"/>
      <w:r>
        <w:rPr>
          <w:rFonts w:hint="cs"/>
          <w:rtl/>
        </w:rPr>
        <w:t xml:space="preserve"> בחכמה. בקטע הנ"ל המורה מציג את מצב זה כמשל. משל המלך בחדרי חדרים. הביטוי חדרי חדרים הוא הוא התייחסות לסגנון הארכיטקטורה של הארמונות. המלך נמצא בחדר הכי פנימי מה שנותן לו את רמת הפרטיות הגדולה ביותר וכדי להגיע לחדר זה צריך לעבור בכל שאר החדרים אשר נמצאים בארמון. חלוקת החדרים בין מקורבי המלך </w:t>
      </w:r>
      <w:proofErr w:type="spellStart"/>
      <w:r>
        <w:rPr>
          <w:rFonts w:hint="cs"/>
          <w:rtl/>
        </w:rPr>
        <w:t>תיהיה</w:t>
      </w:r>
      <w:proofErr w:type="spellEnd"/>
      <w:r>
        <w:rPr>
          <w:rFonts w:hint="cs"/>
          <w:rtl/>
        </w:rPr>
        <w:t xml:space="preserve"> לפי חשיבותם כך שכל שהאדם יותר חשוב חדרו יהיה קרוב יותר לחדר המלך במשל הנוכחי יש 32 חדרים שמובילים לחדר המלך וכל חדר משמש כנתיב והשאלה שעולה היא האם נאה למלך שכולם יכנסו לחדרו. התשובה היא כמובן לא כי רק המלך רשאי </w:t>
      </w:r>
      <w:proofErr w:type="spellStart"/>
      <w:r>
        <w:rPr>
          <w:rFonts w:hint="cs"/>
          <w:rtl/>
        </w:rPr>
        <w:t>להכנס</w:t>
      </w:r>
      <w:proofErr w:type="spellEnd"/>
      <w:r>
        <w:rPr>
          <w:rFonts w:hint="cs"/>
          <w:rtl/>
        </w:rPr>
        <w:t xml:space="preserve"> לחדר המלך מפאת כבודו של המלך.</w:t>
      </w:r>
    </w:p>
    <w:p w14:paraId="7F134E2C" w14:textId="22AAF8AE" w:rsidR="005F7540" w:rsidRDefault="005F7540" w:rsidP="005F7540">
      <w:pPr>
        <w:rPr>
          <w:rtl/>
        </w:rPr>
      </w:pPr>
    </w:p>
    <w:p w14:paraId="1412E715" w14:textId="3437C920" w:rsidR="005F7540" w:rsidRDefault="005F7540" w:rsidP="005F7540">
      <w:pPr>
        <w:rPr>
          <w:rtl/>
        </w:rPr>
      </w:pPr>
    </w:p>
    <w:p w14:paraId="11B532AE" w14:textId="5AA2A7C6" w:rsidR="00301BE6" w:rsidRDefault="005F7540" w:rsidP="00301BE6">
      <w:pPr>
        <w:rPr>
          <w:rtl/>
        </w:rPr>
      </w:pPr>
      <w:r>
        <w:rPr>
          <w:rFonts w:hint="cs"/>
          <w:rtl/>
        </w:rPr>
        <w:lastRenderedPageBreak/>
        <w:t xml:space="preserve">מצד שני האם נאה למלך שאף אחד לא יראה את כל הפאר והעושר שיש למלך. התשובה היא לא כי הרי ברור שהמלך ירצה שאנשים יראו את עושרו ויש לנו פה סתירה בין רצון לפרטיות </w:t>
      </w:r>
      <w:r w:rsidR="00301BE6">
        <w:rPr>
          <w:rFonts w:hint="cs"/>
          <w:rtl/>
        </w:rPr>
        <w:t xml:space="preserve">של מלך </w:t>
      </w:r>
      <w:r>
        <w:rPr>
          <w:rFonts w:hint="cs"/>
          <w:rtl/>
        </w:rPr>
        <w:t>לבין הרצון להראות לכולם כמה עשיר המלך</w:t>
      </w:r>
      <w:r w:rsidR="00301BE6">
        <w:rPr>
          <w:rFonts w:hint="cs"/>
          <w:rtl/>
        </w:rPr>
        <w:t>.</w:t>
      </w:r>
    </w:p>
    <w:p w14:paraId="2D0B4167" w14:textId="6BF3718A" w:rsidR="00301BE6" w:rsidRDefault="00301BE6" w:rsidP="00301BE6">
      <w:pPr>
        <w:rPr>
          <w:rtl/>
        </w:rPr>
      </w:pPr>
      <w:r>
        <w:rPr>
          <w:rFonts w:hint="cs"/>
          <w:rtl/>
        </w:rPr>
        <w:t>על מנת לפתור בעיה זו המלך נגע בבתו הנסיכה האציל אליה את הסמכויות שלו. מתואר כי המלך האציל גם את המלבוש של הנסיכה כלומר העניק לה את כל הפאר ביופיי</w:t>
      </w:r>
      <w:r>
        <w:rPr>
          <w:rFonts w:hint="eastAsia"/>
          <w:rtl/>
        </w:rPr>
        <w:t>ה</w:t>
      </w:r>
      <w:r>
        <w:rPr>
          <w:rFonts w:hint="cs"/>
          <w:rtl/>
        </w:rPr>
        <w:t xml:space="preserve"> החיצוני וכל על ידי זה הפאר שלו יהיה גלוי לעיני כולם וכך גם </w:t>
      </w:r>
      <w:proofErr w:type="spellStart"/>
      <w:r>
        <w:rPr>
          <w:rFonts w:hint="cs"/>
          <w:rtl/>
        </w:rPr>
        <w:t>תשאר</w:t>
      </w:r>
      <w:proofErr w:type="spellEnd"/>
      <w:r>
        <w:rPr>
          <w:rFonts w:hint="cs"/>
          <w:rtl/>
        </w:rPr>
        <w:t xml:space="preserve"> השמירה על הפרטיות של המלך וקדושת חדרו, כך כל מי שירצה לראות את פאר המלך יוכל לכנס לחדרה של בתו הנסיכה ולראות את הכל.</w:t>
      </w:r>
    </w:p>
    <w:p w14:paraId="4BDB6A9A" w14:textId="18F2172B" w:rsidR="00301BE6" w:rsidRDefault="00301BE6" w:rsidP="00301BE6">
      <w:pPr>
        <w:rPr>
          <w:rtl/>
        </w:rPr>
      </w:pPr>
      <w:r>
        <w:rPr>
          <w:rFonts w:hint="cs"/>
          <w:rtl/>
        </w:rPr>
        <w:t>בסופו של דבר נשאה הבת למלך אך לא ברור לאיזה מלך אך ככל הנראה נשאה גם למלך וגם לבן המלך.</w:t>
      </w:r>
    </w:p>
    <w:p w14:paraId="1A6F8905" w14:textId="3C961F39" w:rsidR="00301BE6" w:rsidRDefault="00301BE6" w:rsidP="00301BE6">
      <w:pPr>
        <w:rPr>
          <w:rtl/>
        </w:rPr>
      </w:pPr>
      <w:r>
        <w:rPr>
          <w:rFonts w:hint="cs"/>
          <w:rtl/>
        </w:rPr>
        <w:t>הבת היא ייצוג של המלך כי הוא נגע בה וככלל בה את כולו ולכן מאחר והם מגיעים ממקום למקום הוא יכול לקרוא לה אחותי. בשלב זה הם מלך ומלכה או מלך ובתו האינטימיות שלהם נשמרת גם אם מהווים אדם אחד. לפעמים המלך קורא לה ביתי מאחר והיא הבת שלו ולפעמים קורא לה אימי. מכאן ניתן להבין כי הבת כוללת את מכלל התפקידים האינטימיי</w:t>
      </w:r>
      <w:r>
        <w:rPr>
          <w:rFonts w:hint="eastAsia"/>
          <w:rtl/>
        </w:rPr>
        <w:t>ם</w:t>
      </w:r>
      <w:r>
        <w:rPr>
          <w:rFonts w:hint="cs"/>
          <w:rtl/>
        </w:rPr>
        <w:t xml:space="preserve"> בסביבתו הקרובה של המלך ולכן כל מלך תלוי בבת שלו. הבת מהווה סוג של ייצוג למלך בפני החברה על ידי יופייה וחוכמתה. המלך לא יציג את עצמו אל הוא יציג אותה על מנת להראות את העושר שלו.</w:t>
      </w:r>
    </w:p>
    <w:p w14:paraId="7B0C1CA9" w14:textId="5AE302E8" w:rsidR="00E359D9" w:rsidRDefault="00301BE6" w:rsidP="00E359D9">
      <w:pPr>
        <w:rPr>
          <w:rtl/>
        </w:rPr>
      </w:pPr>
      <w:r>
        <w:rPr>
          <w:rFonts w:hint="cs"/>
          <w:rtl/>
        </w:rPr>
        <w:t xml:space="preserve">בנוסף הכוונה בפסוק </w:t>
      </w:r>
      <w:r w:rsidR="00E359D9">
        <w:rPr>
          <w:rFonts w:hint="cs"/>
          <w:rtl/>
        </w:rPr>
        <w:t xml:space="preserve">"כל כבודה בת מלך פנימה ממשבצות זהב" זה לא הכבוד אלה הכבו </w:t>
      </w:r>
      <w:r w:rsidR="00E359D9">
        <w:rPr>
          <w:rtl/>
        </w:rPr>
        <w:t>–</w:t>
      </w:r>
      <w:r w:rsidR="00E359D9">
        <w:rPr>
          <w:rFonts w:hint="cs"/>
          <w:rtl/>
        </w:rPr>
        <w:t xml:space="preserve"> דה </w:t>
      </w:r>
      <w:r w:rsidR="00D73E13">
        <w:rPr>
          <w:rFonts w:hint="cs"/>
          <w:rtl/>
        </w:rPr>
        <w:t xml:space="preserve">רכושה </w:t>
      </w:r>
      <w:r w:rsidR="00E359D9">
        <w:rPr>
          <w:rFonts w:hint="cs"/>
          <w:rtl/>
        </w:rPr>
        <w:t xml:space="preserve">והפירוש של פסוק זה הוא על ידי </w:t>
      </w:r>
      <w:proofErr w:type="spellStart"/>
      <w:r w:rsidR="00E359D9">
        <w:rPr>
          <w:rFonts w:hint="cs"/>
          <w:rtl/>
        </w:rPr>
        <w:t>מלבי"ם</w:t>
      </w:r>
      <w:proofErr w:type="spellEnd"/>
      <w:r w:rsidR="00E359D9">
        <w:rPr>
          <w:rFonts w:hint="cs"/>
          <w:rtl/>
        </w:rPr>
        <w:t xml:space="preserve"> :</w:t>
      </w:r>
    </w:p>
    <w:p w14:paraId="7137CDFB" w14:textId="7F9FB21E" w:rsidR="00E359D9" w:rsidRDefault="00E359D9" w:rsidP="00E359D9">
      <w:pPr>
        <w:rPr>
          <w:rtl/>
        </w:rPr>
      </w:pPr>
      <w:r>
        <w:rPr>
          <w:rFonts w:cs="Arial" w:hint="cs"/>
          <w:rtl/>
        </w:rPr>
        <w:t>"</w:t>
      </w:r>
      <w:r w:rsidRPr="00E359D9">
        <w:rPr>
          <w:rFonts w:cs="Arial"/>
          <w:rtl/>
        </w:rPr>
        <w:t xml:space="preserve">כל כבודה בת מלך פנימה - בארגז שהביא למנחה הונח פנימה כל כבודה של בת מלך, כל דברים היקרים ונכבדים </w:t>
      </w:r>
      <w:proofErr w:type="spellStart"/>
      <w:r w:rsidRPr="00E359D9">
        <w:rPr>
          <w:rFonts w:cs="Arial"/>
          <w:rtl/>
        </w:rPr>
        <w:t>הראוים</w:t>
      </w:r>
      <w:proofErr w:type="spellEnd"/>
      <w:r w:rsidRPr="00E359D9">
        <w:rPr>
          <w:rFonts w:cs="Arial"/>
          <w:rtl/>
        </w:rPr>
        <w:t xml:space="preserve"> לבת מלך, </w:t>
      </w:r>
      <w:proofErr w:type="spellStart"/>
      <w:r w:rsidRPr="00E359D9">
        <w:rPr>
          <w:rFonts w:cs="Arial"/>
          <w:rtl/>
        </w:rPr>
        <w:t>תכשיטין</w:t>
      </w:r>
      <w:proofErr w:type="spellEnd"/>
      <w:r w:rsidRPr="00E359D9">
        <w:rPr>
          <w:rFonts w:cs="Arial"/>
          <w:rtl/>
        </w:rPr>
        <w:t xml:space="preserve"> יקרים וכדומה, וגם הונח שם לבושה ממשבצות זהב - לבוש יקר הנעשה ממשבצות זהב, זה המנחה שהביאו עשירי עם.</w:t>
      </w:r>
      <w:r>
        <w:rPr>
          <w:rFonts w:hint="cs"/>
          <w:rtl/>
        </w:rPr>
        <w:t>"</w:t>
      </w:r>
    </w:p>
    <w:p w14:paraId="2C8133BE" w14:textId="1FA65CA3" w:rsidR="00E359D9" w:rsidRDefault="00E359D9" w:rsidP="00E359D9">
      <w:pPr>
        <w:rPr>
          <w:rtl/>
        </w:rPr>
      </w:pPr>
    </w:p>
    <w:p w14:paraId="4C3C959B" w14:textId="4B444495" w:rsidR="00D73E13" w:rsidRDefault="00D73E13" w:rsidP="00E359D9">
      <w:pPr>
        <w:rPr>
          <w:rtl/>
        </w:rPr>
      </w:pPr>
    </w:p>
    <w:p w14:paraId="1507E9D7" w14:textId="6BA28B2F" w:rsidR="00D73E13" w:rsidRDefault="00D73E13" w:rsidP="00E359D9">
      <w:pPr>
        <w:rPr>
          <w:rtl/>
        </w:rPr>
      </w:pPr>
    </w:p>
    <w:p w14:paraId="55C27F1C" w14:textId="21934AE3" w:rsidR="00D73E13" w:rsidRDefault="00D73E13" w:rsidP="00E359D9">
      <w:pPr>
        <w:rPr>
          <w:rtl/>
        </w:rPr>
      </w:pPr>
    </w:p>
    <w:p w14:paraId="2AACA7A7" w14:textId="3CA88C8E" w:rsidR="00D73E13" w:rsidRDefault="00D73E13" w:rsidP="00E359D9">
      <w:pPr>
        <w:rPr>
          <w:rtl/>
        </w:rPr>
      </w:pPr>
    </w:p>
    <w:p w14:paraId="29250A17" w14:textId="0D00DA6B" w:rsidR="00D73E13" w:rsidRDefault="00D73E13" w:rsidP="00E359D9">
      <w:pPr>
        <w:rPr>
          <w:rtl/>
        </w:rPr>
      </w:pPr>
    </w:p>
    <w:p w14:paraId="74C7E7FA" w14:textId="341B48FF" w:rsidR="00D73E13" w:rsidRDefault="00D73E13" w:rsidP="00E359D9">
      <w:pPr>
        <w:rPr>
          <w:rtl/>
        </w:rPr>
      </w:pPr>
    </w:p>
    <w:p w14:paraId="15CC3D20" w14:textId="5751A9F9" w:rsidR="00D73E13" w:rsidRDefault="00D73E13" w:rsidP="00E359D9">
      <w:pPr>
        <w:rPr>
          <w:rtl/>
        </w:rPr>
      </w:pPr>
    </w:p>
    <w:p w14:paraId="72F29BE2" w14:textId="6053128E" w:rsidR="00D73E13" w:rsidRDefault="00D73E13" w:rsidP="00E359D9">
      <w:pPr>
        <w:rPr>
          <w:rtl/>
        </w:rPr>
      </w:pPr>
    </w:p>
    <w:p w14:paraId="6DFBA953" w14:textId="6A9BC9E3" w:rsidR="00D73E13" w:rsidRDefault="00D73E13" w:rsidP="00E359D9">
      <w:pPr>
        <w:rPr>
          <w:rtl/>
        </w:rPr>
      </w:pPr>
    </w:p>
    <w:p w14:paraId="759D09AA" w14:textId="2488B6CC" w:rsidR="00D73E13" w:rsidRDefault="00D73E13" w:rsidP="00E359D9">
      <w:pPr>
        <w:rPr>
          <w:rtl/>
        </w:rPr>
      </w:pPr>
    </w:p>
    <w:p w14:paraId="2BD96349" w14:textId="4DC2C3AE" w:rsidR="00D73E13" w:rsidRDefault="00D73E13" w:rsidP="00E359D9">
      <w:pPr>
        <w:rPr>
          <w:rtl/>
        </w:rPr>
      </w:pPr>
    </w:p>
    <w:p w14:paraId="43D9D416" w14:textId="16AA1CB9" w:rsidR="00D73E13" w:rsidRDefault="00D73E13" w:rsidP="00E359D9">
      <w:pPr>
        <w:rPr>
          <w:rtl/>
        </w:rPr>
      </w:pPr>
    </w:p>
    <w:p w14:paraId="171C98B0" w14:textId="3F1A433F" w:rsidR="00D73E13" w:rsidRDefault="00D73E13" w:rsidP="00E359D9">
      <w:pPr>
        <w:rPr>
          <w:rtl/>
        </w:rPr>
      </w:pPr>
    </w:p>
    <w:p w14:paraId="6D92A146" w14:textId="2D41EF05" w:rsidR="00D73E13" w:rsidRDefault="00D73E13" w:rsidP="00E359D9">
      <w:pPr>
        <w:rPr>
          <w:rtl/>
        </w:rPr>
      </w:pPr>
    </w:p>
    <w:p w14:paraId="557B5E91" w14:textId="78E7D303" w:rsidR="00D73E13" w:rsidRDefault="00D73E13" w:rsidP="00E359D9">
      <w:pPr>
        <w:rPr>
          <w:rtl/>
        </w:rPr>
      </w:pPr>
    </w:p>
    <w:p w14:paraId="70972155" w14:textId="70E6B4D5" w:rsidR="00D73E13" w:rsidRDefault="00D73E13" w:rsidP="00E359D9">
      <w:pPr>
        <w:rPr>
          <w:rtl/>
        </w:rPr>
      </w:pPr>
    </w:p>
    <w:p w14:paraId="60DA8291" w14:textId="39CFD3C3" w:rsidR="00D73E13" w:rsidRDefault="00D73E13" w:rsidP="00E359D9">
      <w:pPr>
        <w:rPr>
          <w:rtl/>
        </w:rPr>
      </w:pPr>
    </w:p>
    <w:p w14:paraId="74FBA692" w14:textId="330A207F" w:rsidR="00D73E13" w:rsidRDefault="00D73E13" w:rsidP="00E359D9">
      <w:pPr>
        <w:rPr>
          <w:rtl/>
        </w:rPr>
      </w:pPr>
      <w:r>
        <w:rPr>
          <w:rFonts w:hint="cs"/>
          <w:rtl/>
        </w:rPr>
        <w:lastRenderedPageBreak/>
        <w:t xml:space="preserve">שאלה </w:t>
      </w:r>
      <w:r w:rsidR="00754C74">
        <w:rPr>
          <w:rFonts w:hint="cs"/>
          <w:rtl/>
        </w:rPr>
        <w:t>4:</w:t>
      </w:r>
    </w:p>
    <w:p w14:paraId="58610132" w14:textId="77777777" w:rsidR="00754C74" w:rsidRDefault="00754C74" w:rsidP="00754C74">
      <w:pPr>
        <w:spacing w:after="0" w:line="360" w:lineRule="auto"/>
        <w:jc w:val="both"/>
        <w:textAlignment w:val="baseline"/>
        <w:rPr>
          <w:rFonts w:ascii="David" w:eastAsia="Times New Roman" w:hAnsi="David" w:cs="David"/>
          <w:position w:val="-2"/>
          <w:sz w:val="24"/>
          <w:szCs w:val="24"/>
          <w:u w:val="single"/>
        </w:rPr>
      </w:pPr>
      <w:r>
        <w:rPr>
          <w:rStyle w:val="normaltextrun"/>
          <w:rFonts w:ascii="David" w:hAnsi="David" w:cs="David"/>
          <w:sz w:val="24"/>
          <w:szCs w:val="24"/>
          <w:u w:val="single"/>
          <w:bdr w:val="none" w:sz="0" w:space="0" w:color="auto" w:frame="1"/>
          <w:rtl/>
        </w:rPr>
        <w:t xml:space="preserve">ספר הזוהר, </w:t>
      </w:r>
      <w:proofErr w:type="spellStart"/>
      <w:r>
        <w:rPr>
          <w:rStyle w:val="normaltextrun"/>
          <w:rFonts w:ascii="David" w:hAnsi="David" w:cs="David"/>
          <w:sz w:val="24"/>
          <w:szCs w:val="24"/>
          <w:u w:val="single"/>
          <w:bdr w:val="none" w:sz="0" w:space="0" w:color="auto" w:frame="1"/>
          <w:rtl/>
        </w:rPr>
        <w:t>ח"ב</w:t>
      </w:r>
      <w:proofErr w:type="spellEnd"/>
      <w:r>
        <w:rPr>
          <w:rStyle w:val="normaltextrun"/>
          <w:rFonts w:ascii="David" w:hAnsi="David" w:cs="David"/>
          <w:sz w:val="24"/>
          <w:szCs w:val="24"/>
          <w:u w:val="single"/>
          <w:bdr w:val="none" w:sz="0" w:space="0" w:color="auto" w:frame="1"/>
          <w:rtl/>
        </w:rPr>
        <w:t xml:space="preserve"> פט ע"א-ב</w:t>
      </w:r>
    </w:p>
    <w:p w14:paraId="1C77B41B" w14:textId="77777777" w:rsidR="00754C74" w:rsidRDefault="00754C74" w:rsidP="00754C74">
      <w:pPr>
        <w:spacing w:after="0" w:line="360" w:lineRule="auto"/>
        <w:jc w:val="both"/>
        <w:textAlignment w:val="baseline"/>
        <w:rPr>
          <w:rFonts w:ascii="David" w:eastAsia="Times New Roman" w:hAnsi="David" w:cs="David"/>
          <w:sz w:val="24"/>
          <w:szCs w:val="24"/>
          <w:rtl/>
        </w:rPr>
      </w:pPr>
      <w:r>
        <w:rPr>
          <w:rFonts w:ascii="David" w:eastAsia="Times New Roman" w:hAnsi="David" w:cs="David"/>
          <w:position w:val="-2"/>
          <w:sz w:val="24"/>
          <w:szCs w:val="24"/>
          <w:rtl/>
        </w:rPr>
        <w:t xml:space="preserve">יום אחד, שאל רבי </w:t>
      </w:r>
      <w:proofErr w:type="spellStart"/>
      <w:r>
        <w:rPr>
          <w:rFonts w:ascii="David" w:eastAsia="Times New Roman" w:hAnsi="David" w:cs="David"/>
          <w:position w:val="-2"/>
          <w:sz w:val="24"/>
          <w:szCs w:val="24"/>
          <w:rtl/>
        </w:rPr>
        <w:t>יודאי</w:t>
      </w:r>
      <w:proofErr w:type="spellEnd"/>
      <w:r>
        <w:rPr>
          <w:rFonts w:ascii="David" w:eastAsia="Times New Roman" w:hAnsi="David" w:cs="David"/>
          <w:position w:val="-2"/>
          <w:sz w:val="24"/>
          <w:szCs w:val="24"/>
          <w:rtl/>
        </w:rPr>
        <w:t xml:space="preserve"> את רבי שמעון, מאחר שנפגש עמו בדרך, ואמר לו:  רבי, הרי כתוב בפרשת שבת שאמר ישעיה, שכתוב: "כה אמר יי' לסריסים אשר ישמרו את שבתותי וגו' נתתי להם בביתי </w:t>
      </w:r>
      <w:proofErr w:type="spellStart"/>
      <w:r>
        <w:rPr>
          <w:rFonts w:ascii="David" w:eastAsia="Times New Roman" w:hAnsi="David" w:cs="David"/>
          <w:position w:val="-2"/>
          <w:sz w:val="24"/>
          <w:szCs w:val="24"/>
          <w:rtl/>
        </w:rPr>
        <w:t>ובחומותי</w:t>
      </w:r>
      <w:proofErr w:type="spellEnd"/>
      <w:r>
        <w:rPr>
          <w:rFonts w:ascii="David" w:eastAsia="Times New Roman" w:hAnsi="David" w:cs="David"/>
          <w:position w:val="-2"/>
          <w:sz w:val="24"/>
          <w:szCs w:val="24"/>
          <w:rtl/>
        </w:rPr>
        <w:t>" וגו' [ישעיה נו, ד-ה]. מה הכוונה?</w:t>
      </w:r>
      <w:r>
        <w:rPr>
          <w:rFonts w:ascii="Arial" w:eastAsia="Times New Roman" w:hAnsi="Arial" w:cs="Arial"/>
          <w:sz w:val="24"/>
          <w:szCs w:val="24"/>
        </w:rPr>
        <w:t>​</w:t>
      </w:r>
    </w:p>
    <w:p w14:paraId="37453A96" w14:textId="77777777" w:rsidR="00754C74" w:rsidRDefault="00754C74" w:rsidP="00754C74">
      <w:pPr>
        <w:spacing w:after="0" w:line="360" w:lineRule="auto"/>
        <w:jc w:val="both"/>
        <w:textAlignment w:val="baseline"/>
        <w:rPr>
          <w:rFonts w:ascii="David" w:eastAsia="Times New Roman" w:hAnsi="David" w:cs="David"/>
          <w:sz w:val="24"/>
          <w:szCs w:val="24"/>
        </w:rPr>
      </w:pPr>
      <w:r>
        <w:rPr>
          <w:rFonts w:ascii="David" w:eastAsia="Times New Roman" w:hAnsi="David" w:cs="David"/>
          <w:position w:val="-2"/>
          <w:sz w:val="24"/>
          <w:szCs w:val="24"/>
          <w:rtl/>
        </w:rPr>
        <w:t xml:space="preserve"> אמר לו: </w:t>
      </w:r>
      <w:proofErr w:type="spellStart"/>
      <w:r>
        <w:rPr>
          <w:rFonts w:ascii="David" w:eastAsia="Times New Roman" w:hAnsi="David" w:cs="David"/>
          <w:position w:val="-2"/>
          <w:sz w:val="24"/>
          <w:szCs w:val="24"/>
          <w:rtl/>
        </w:rPr>
        <w:t>קפוטקאי</w:t>
      </w:r>
      <w:proofErr w:type="spellEnd"/>
      <w:r>
        <w:rPr>
          <w:rFonts w:ascii="David" w:eastAsia="Times New Roman" w:hAnsi="David" w:cs="David"/>
          <w:position w:val="-2"/>
          <w:sz w:val="24"/>
          <w:szCs w:val="24"/>
          <w:rtl/>
        </w:rPr>
        <w:t xml:space="preserve"> [=בן חבל הארץ הטורקי קפדוקיה], קשור חמורך ב'תפוס' ורד, מאחר שדבר תורה צריך צחות. או חזור לאחוריך ולך אחרי ותכוון לבד. </w:t>
      </w:r>
      <w:r>
        <w:rPr>
          <w:rFonts w:ascii="Arial" w:eastAsia="Times New Roman" w:hAnsi="Arial" w:cs="Arial"/>
          <w:sz w:val="24"/>
          <w:szCs w:val="24"/>
        </w:rPr>
        <w:t>​</w:t>
      </w:r>
    </w:p>
    <w:p w14:paraId="75E570F8" w14:textId="77777777" w:rsidR="00754C74" w:rsidRDefault="00754C74" w:rsidP="00754C74">
      <w:pPr>
        <w:spacing w:after="0" w:line="360" w:lineRule="auto"/>
        <w:jc w:val="both"/>
        <w:textAlignment w:val="baseline"/>
        <w:rPr>
          <w:rFonts w:ascii="David" w:eastAsia="Times New Roman" w:hAnsi="David" w:cs="David"/>
          <w:sz w:val="24"/>
          <w:szCs w:val="24"/>
          <w:rtl/>
        </w:rPr>
      </w:pPr>
      <w:r>
        <w:rPr>
          <w:rFonts w:ascii="David" w:eastAsia="Times New Roman" w:hAnsi="David" w:cs="David"/>
          <w:position w:val="-2"/>
          <w:sz w:val="24"/>
          <w:szCs w:val="24"/>
          <w:rtl/>
        </w:rPr>
        <w:t>אמר לו: בשביל האדון עשיתי את הדרך, ואחר האדון אסתכל בשכינה.</w:t>
      </w:r>
      <w:r>
        <w:rPr>
          <w:rFonts w:ascii="Arial" w:eastAsia="Times New Roman" w:hAnsi="Arial" w:cs="Arial"/>
          <w:sz w:val="24"/>
          <w:szCs w:val="24"/>
        </w:rPr>
        <w:t>​</w:t>
      </w:r>
    </w:p>
    <w:p w14:paraId="7E2BCA2F" w14:textId="77777777" w:rsidR="00754C74" w:rsidRDefault="00754C74" w:rsidP="00754C74">
      <w:pPr>
        <w:spacing w:line="360" w:lineRule="auto"/>
        <w:jc w:val="both"/>
        <w:rPr>
          <w:rFonts w:ascii="David" w:hAnsi="David" w:cs="David"/>
          <w:sz w:val="24"/>
          <w:szCs w:val="24"/>
          <w:rtl/>
        </w:rPr>
      </w:pPr>
      <w:r>
        <w:rPr>
          <w:rFonts w:ascii="David" w:hAnsi="David" w:cs="David"/>
          <w:sz w:val="24"/>
          <w:szCs w:val="24"/>
          <w:rtl/>
        </w:rPr>
        <w:t>אמר לו: בוא וראה. החברים כבר לימדו דבר זה אולם הם לא פירשו אותו. "כה אמר יי' לסריסים", מיהם ה-"סריסים"? אלו הם החברים העוסקים בתורה ומסרסים עצמם בכל ששת ימות השבוע ועמלים בתורה. ובליל שבת מזרזים עצמם לזיווגם, משום שיודעים הם את הסוד הנעלה שמתרחש בשעה שהמטרוניתא מזדווגת עם המלך. ואותם חברים היודעים סוד זה, מכוונים לבם בלילה ההוא  לאמונת קונם [=אלוהיהם] ומתברכים בפרי בטנם. [...] ונקראים </w:t>
      </w:r>
      <w:r>
        <w:rPr>
          <w:rFonts w:ascii="David" w:hAnsi="David" w:cs="David"/>
          <w:sz w:val="24"/>
          <w:szCs w:val="24"/>
        </w:rPr>
        <w:t>"</w:t>
      </w:r>
      <w:r>
        <w:rPr>
          <w:rFonts w:ascii="David" w:hAnsi="David" w:cs="David"/>
          <w:sz w:val="24"/>
          <w:szCs w:val="24"/>
          <w:rtl/>
        </w:rPr>
        <w:t>סריסים" ודאי, בכך שהם מחכים לשבת, עד שיימצא רצון קונם, שכתוב: "ובחרו באשר חפצתי". מה "באשר חפצתי"? זה זיווג המטרונית. "ומחזיקים בבריתי" הכל אחד, "בבריתי" סתם. אשרי חלקו של מי שמתקדש בקדושה זו ויודע סוד זה</w:t>
      </w:r>
      <w:r>
        <w:rPr>
          <w:rFonts w:ascii="David" w:hAnsi="David" w:cs="David"/>
          <w:sz w:val="24"/>
          <w:szCs w:val="24"/>
        </w:rPr>
        <w:t>.</w:t>
      </w:r>
      <w:r>
        <w:rPr>
          <w:rFonts w:ascii="Arial" w:hAnsi="Arial" w:cs="Arial"/>
          <w:sz w:val="24"/>
          <w:szCs w:val="24"/>
        </w:rPr>
        <w:t>​</w:t>
      </w:r>
    </w:p>
    <w:p w14:paraId="70F86315" w14:textId="77777777" w:rsidR="00754C74" w:rsidRDefault="00754C74" w:rsidP="00754C74">
      <w:pPr>
        <w:spacing w:line="360" w:lineRule="auto"/>
        <w:jc w:val="both"/>
        <w:rPr>
          <w:rFonts w:ascii="David" w:hAnsi="David" w:cs="David"/>
          <w:sz w:val="24"/>
          <w:szCs w:val="24"/>
          <w:rtl/>
        </w:rPr>
      </w:pPr>
      <w:bookmarkStart w:id="1" w:name="_Hlk62724588"/>
      <w:r>
        <w:rPr>
          <w:rFonts w:ascii="David" w:hAnsi="David" w:cs="David"/>
          <w:sz w:val="24"/>
          <w:szCs w:val="24"/>
          <w:rtl/>
        </w:rPr>
        <w:t xml:space="preserve">בוא וראה כתוב: "ששת ימים תעבוד ועשית כל מלאכתך ויום השביעי שבת לה' </w:t>
      </w:r>
      <w:proofErr w:type="spellStart"/>
      <w:r>
        <w:rPr>
          <w:rFonts w:ascii="David" w:hAnsi="David" w:cs="David"/>
          <w:sz w:val="24"/>
          <w:szCs w:val="24"/>
          <w:rtl/>
        </w:rPr>
        <w:t>אלהיך</w:t>
      </w:r>
      <w:proofErr w:type="spellEnd"/>
      <w:r>
        <w:rPr>
          <w:rFonts w:ascii="David" w:hAnsi="David" w:cs="David"/>
          <w:sz w:val="24"/>
          <w:szCs w:val="24"/>
        </w:rPr>
        <w:t>" </w:t>
      </w:r>
      <w:r>
        <w:rPr>
          <w:rFonts w:ascii="David" w:hAnsi="David" w:cs="David"/>
          <w:sz w:val="24"/>
          <w:szCs w:val="24"/>
          <w:rtl/>
        </w:rPr>
        <w:t>[שמות כ, ט-י].</w:t>
      </w:r>
      <w:bookmarkEnd w:id="1"/>
      <w:r>
        <w:rPr>
          <w:rFonts w:ascii="David" w:hAnsi="David" w:cs="David"/>
          <w:sz w:val="24"/>
          <w:szCs w:val="24"/>
          <w:rtl/>
        </w:rPr>
        <w:t xml:space="preserve"> "כל מלאכתך" – באותם ששה ימים מתבצעת מלאכתם של בני האדם</w:t>
      </w:r>
      <w:bookmarkStart w:id="2" w:name="_Hlk62724715"/>
      <w:r>
        <w:rPr>
          <w:rFonts w:ascii="David" w:hAnsi="David" w:cs="David"/>
          <w:sz w:val="24"/>
          <w:szCs w:val="24"/>
        </w:rPr>
        <w:t>. </w:t>
      </w:r>
      <w:r>
        <w:rPr>
          <w:rFonts w:ascii="David" w:hAnsi="David" w:cs="David"/>
          <w:sz w:val="24"/>
          <w:szCs w:val="24"/>
          <w:rtl/>
        </w:rPr>
        <w:t>ובגלל דבר זה אין החברים מזדווגים, אלא רק בזמן שאין מלאכתם של בני האדם מצויה</w:t>
      </w:r>
      <w:r>
        <w:rPr>
          <w:rFonts w:ascii="David" w:hAnsi="David" w:cs="David"/>
          <w:sz w:val="24"/>
          <w:szCs w:val="24"/>
        </w:rPr>
        <w:t>, </w:t>
      </w:r>
      <w:r>
        <w:rPr>
          <w:rFonts w:ascii="David" w:hAnsi="David" w:cs="David"/>
          <w:sz w:val="24"/>
          <w:szCs w:val="24"/>
          <w:rtl/>
        </w:rPr>
        <w:t>אלא רק מלאכתו של הקב"ה. ומה מלאכתו? זיווג המטרונית, שמטרתו להוציא נשמות קדושות לעולם. ולפיכך בלילה הזה מתקדשים החברים בקדושת קונם, ומכוונים לבם</w:t>
      </w:r>
      <w:r>
        <w:rPr>
          <w:rFonts w:ascii="David" w:hAnsi="David" w:cs="David"/>
          <w:sz w:val="24"/>
          <w:szCs w:val="24"/>
        </w:rPr>
        <w:t>, </w:t>
      </w:r>
      <w:r>
        <w:rPr>
          <w:rFonts w:ascii="David" w:hAnsi="David" w:cs="David"/>
          <w:sz w:val="24"/>
          <w:szCs w:val="24"/>
          <w:rtl/>
        </w:rPr>
        <w:t xml:space="preserve">ויוצאים להם בנים מעולים, בנים קדושים, שאינם סוטים לימין ולשמאל, בני המלך והמטרונית. </w:t>
      </w:r>
      <w:bookmarkEnd w:id="2"/>
      <w:r>
        <w:rPr>
          <w:rFonts w:ascii="David" w:hAnsi="David" w:cs="David"/>
          <w:sz w:val="24"/>
          <w:szCs w:val="24"/>
          <w:rtl/>
        </w:rPr>
        <w:t xml:space="preserve">ועל אלה כתוב: "בנים אתם </w:t>
      </w:r>
      <w:proofErr w:type="spellStart"/>
      <w:r>
        <w:rPr>
          <w:rFonts w:ascii="David" w:hAnsi="David" w:cs="David"/>
          <w:sz w:val="24"/>
          <w:szCs w:val="24"/>
          <w:rtl/>
        </w:rPr>
        <w:t>ליי</w:t>
      </w:r>
      <w:proofErr w:type="spellEnd"/>
      <w:r>
        <w:rPr>
          <w:rFonts w:ascii="David" w:hAnsi="David" w:cs="David"/>
          <w:sz w:val="24"/>
          <w:szCs w:val="24"/>
          <w:rtl/>
        </w:rPr>
        <w:t xml:space="preserve">' </w:t>
      </w:r>
      <w:proofErr w:type="spellStart"/>
      <w:r>
        <w:rPr>
          <w:rFonts w:ascii="David" w:hAnsi="David" w:cs="David"/>
          <w:sz w:val="24"/>
          <w:szCs w:val="24"/>
          <w:rtl/>
        </w:rPr>
        <w:t>אלהיכם</w:t>
      </w:r>
      <w:proofErr w:type="spellEnd"/>
      <w:r>
        <w:rPr>
          <w:rFonts w:ascii="David" w:hAnsi="David" w:cs="David"/>
          <w:sz w:val="24"/>
          <w:szCs w:val="24"/>
          <w:rtl/>
        </w:rPr>
        <w:t xml:space="preserve">" [דברים יד א], "לה' </w:t>
      </w:r>
      <w:proofErr w:type="spellStart"/>
      <w:r>
        <w:rPr>
          <w:rFonts w:ascii="David" w:hAnsi="David" w:cs="David"/>
          <w:sz w:val="24"/>
          <w:szCs w:val="24"/>
          <w:rtl/>
        </w:rPr>
        <w:t>אלהיכם</w:t>
      </w:r>
      <w:proofErr w:type="spellEnd"/>
      <w:r>
        <w:rPr>
          <w:rFonts w:ascii="David" w:hAnsi="David" w:cs="David"/>
          <w:sz w:val="24"/>
          <w:szCs w:val="24"/>
        </w:rPr>
        <w:t>" – </w:t>
      </w:r>
      <w:r>
        <w:rPr>
          <w:rFonts w:ascii="David" w:hAnsi="David" w:cs="David"/>
          <w:sz w:val="24"/>
          <w:szCs w:val="24"/>
          <w:rtl/>
        </w:rPr>
        <w:t xml:space="preserve">ודאי, משום שאלה נקראים בנים שלו, בנים למלך ולמטרונית. וזו דעתם של החברים היודעים סוד זה – באופן זה הם </w:t>
      </w:r>
      <w:proofErr w:type="spellStart"/>
      <w:r>
        <w:rPr>
          <w:rFonts w:ascii="David" w:hAnsi="David" w:cs="David"/>
          <w:sz w:val="24"/>
          <w:szCs w:val="24"/>
          <w:rtl/>
        </w:rPr>
        <w:t>מתדבקים</w:t>
      </w:r>
      <w:proofErr w:type="spellEnd"/>
      <w:r>
        <w:rPr>
          <w:rFonts w:ascii="David" w:hAnsi="David" w:cs="David"/>
          <w:sz w:val="24"/>
          <w:szCs w:val="24"/>
          <w:rtl/>
        </w:rPr>
        <w:t xml:space="preserve"> בו ולפיכך נקראים בנים לקב"ה</w:t>
      </w:r>
      <w:r>
        <w:rPr>
          <w:rFonts w:ascii="David" w:hAnsi="David" w:cs="David"/>
          <w:sz w:val="24"/>
          <w:szCs w:val="24"/>
        </w:rPr>
        <w:t>.</w:t>
      </w:r>
    </w:p>
    <w:p w14:paraId="03FE2022" w14:textId="77777777" w:rsidR="00754C74" w:rsidRDefault="00754C74" w:rsidP="00754C74">
      <w:pPr>
        <w:spacing w:after="0" w:line="360" w:lineRule="auto"/>
        <w:jc w:val="both"/>
        <w:rPr>
          <w:rFonts w:ascii="David" w:hAnsi="David" w:cs="David"/>
          <w:color w:val="4F81BD" w:themeColor="accent1"/>
          <w:sz w:val="24"/>
          <w:szCs w:val="24"/>
          <w:u w:val="single"/>
          <w:rtl/>
        </w:rPr>
      </w:pPr>
      <w:r>
        <w:rPr>
          <w:rFonts w:ascii="David" w:hAnsi="David" w:cs="David"/>
          <w:color w:val="4F81BD" w:themeColor="accent1"/>
          <w:sz w:val="24"/>
          <w:szCs w:val="24"/>
          <w:u w:val="single"/>
          <w:rtl/>
        </w:rPr>
        <w:t>ישעיה נו א-ז</w:t>
      </w:r>
      <w:r>
        <w:rPr>
          <w:rFonts w:ascii="Arial" w:hAnsi="Arial" w:cs="Arial"/>
          <w:color w:val="4F81BD" w:themeColor="accent1"/>
          <w:sz w:val="24"/>
          <w:szCs w:val="24"/>
          <w:u w:val="single"/>
        </w:rPr>
        <w:t>​</w:t>
      </w:r>
    </w:p>
    <w:p w14:paraId="4723636F" w14:textId="77777777" w:rsidR="00754C74" w:rsidRDefault="00754C74" w:rsidP="00754C74">
      <w:pPr>
        <w:spacing w:line="360" w:lineRule="auto"/>
        <w:jc w:val="both"/>
        <w:rPr>
          <w:rFonts w:ascii="David" w:hAnsi="David" w:cs="David"/>
          <w:color w:val="4F81BD" w:themeColor="accent1"/>
          <w:sz w:val="24"/>
          <w:szCs w:val="24"/>
          <w:rtl/>
        </w:rPr>
      </w:pPr>
      <w:r>
        <w:rPr>
          <w:rFonts w:ascii="David" w:hAnsi="David" w:cs="David"/>
          <w:color w:val="4F81BD" w:themeColor="accent1"/>
          <w:sz w:val="24"/>
          <w:szCs w:val="24"/>
          <w:rtl/>
        </w:rPr>
        <w:t>כֹּה אָמַר ה' שִׁמְרוּ מִשְׁפָּט וַעֲשׂוּ צְדָקָה כִּי קְרוֹבָה יְשׁוּעָתִי לָבוֹא וְצִדְקָתִי לְהִגָּלוֹת. אַשְׁרֵי אֱנוֹשׁ יַעֲשֶׂה זֹּאת וּבֶן אָדָם יַחֲזִיק בָּהּ שֹׁמֵר שַׁבָּת מֵחַלְּלוֹ וְשֹׁמֵר יָדוֹ מֵעֲשׂוֹת כָּל רָע. וְאַל יֹאמַר בֶּן </w:t>
      </w:r>
      <w:proofErr w:type="spellStart"/>
      <w:r>
        <w:rPr>
          <w:rFonts w:ascii="David" w:hAnsi="David" w:cs="David"/>
          <w:color w:val="4F81BD" w:themeColor="accent1"/>
          <w:sz w:val="24"/>
          <w:szCs w:val="24"/>
          <w:rtl/>
        </w:rPr>
        <w:t>הַנֵּכָר</w:t>
      </w:r>
      <w:proofErr w:type="spellEnd"/>
      <w:r>
        <w:rPr>
          <w:rFonts w:ascii="David" w:hAnsi="David" w:cs="David"/>
          <w:color w:val="4F81BD" w:themeColor="accent1"/>
          <w:sz w:val="24"/>
          <w:szCs w:val="24"/>
          <w:rtl/>
        </w:rPr>
        <w:t xml:space="preserve"> </w:t>
      </w:r>
      <w:proofErr w:type="spellStart"/>
      <w:r>
        <w:rPr>
          <w:rFonts w:ascii="David" w:hAnsi="David" w:cs="David"/>
          <w:color w:val="4F81BD" w:themeColor="accent1"/>
          <w:sz w:val="24"/>
          <w:szCs w:val="24"/>
          <w:rtl/>
        </w:rPr>
        <w:t>הַנִּלְוָה</w:t>
      </w:r>
      <w:proofErr w:type="spellEnd"/>
      <w:r>
        <w:rPr>
          <w:rFonts w:ascii="David" w:hAnsi="David" w:cs="David"/>
          <w:color w:val="4F81BD" w:themeColor="accent1"/>
          <w:sz w:val="24"/>
          <w:szCs w:val="24"/>
          <w:rtl/>
        </w:rPr>
        <w:t xml:space="preserve"> אֶל ה' </w:t>
      </w:r>
      <w:proofErr w:type="spellStart"/>
      <w:r>
        <w:rPr>
          <w:rFonts w:ascii="David" w:hAnsi="David" w:cs="David"/>
          <w:color w:val="4F81BD" w:themeColor="accent1"/>
          <w:sz w:val="24"/>
          <w:szCs w:val="24"/>
          <w:rtl/>
        </w:rPr>
        <w:t>לֵאמֹר</w:t>
      </w:r>
      <w:proofErr w:type="spellEnd"/>
      <w:r>
        <w:rPr>
          <w:rFonts w:ascii="David" w:hAnsi="David" w:cs="David"/>
          <w:color w:val="4F81BD" w:themeColor="accent1"/>
          <w:sz w:val="24"/>
          <w:szCs w:val="24"/>
          <w:rtl/>
        </w:rPr>
        <w:t xml:space="preserve"> הַבְדֵּל יַבְדִּילַנִי ה' מֵעַל עַמּוֹ וְאַל יֹאמַר הַסָּרִיס הֵן אֲנִי עֵץ יָבֵשׁ. כִּי כֹה אָמַר ה' לַסָּרִיסִים אֲשֶׁר יִשְׁמְרוּ אֶת שַׁבְּתוֹתַי וּבָחֲרוּ בַּאֲשֶׁר חָפָצְתִּי וּמַחֲזִיקִים בִּבְרִיתִי</w:t>
      </w:r>
      <w:r>
        <w:rPr>
          <w:rFonts w:ascii="David" w:hAnsi="David" w:cs="David"/>
          <w:color w:val="4F81BD" w:themeColor="accent1"/>
          <w:sz w:val="24"/>
          <w:szCs w:val="24"/>
        </w:rPr>
        <w:t>. </w:t>
      </w:r>
      <w:r>
        <w:rPr>
          <w:rFonts w:ascii="David" w:hAnsi="David" w:cs="David"/>
          <w:color w:val="4F81BD" w:themeColor="accent1"/>
          <w:sz w:val="24"/>
          <w:szCs w:val="24"/>
          <w:rtl/>
        </w:rPr>
        <w:t xml:space="preserve">וְנָתַתִּי לָהֶם בְּבֵיתִי וּבְחוֹמֹתַי יָד וָשֵׁם טוֹב מִבָּנִים וּמִבָּנוֹת שֵׁם עוֹלָם אֶתֶּן לוֹ אֲשֶׁר לֹא </w:t>
      </w:r>
      <w:proofErr w:type="spellStart"/>
      <w:r>
        <w:rPr>
          <w:rFonts w:ascii="David" w:hAnsi="David" w:cs="David"/>
          <w:color w:val="4F81BD" w:themeColor="accent1"/>
          <w:sz w:val="24"/>
          <w:szCs w:val="24"/>
          <w:rtl/>
        </w:rPr>
        <w:t>יִכָּרֵת</w:t>
      </w:r>
      <w:proofErr w:type="spellEnd"/>
      <w:r>
        <w:rPr>
          <w:rFonts w:ascii="David" w:hAnsi="David" w:cs="David"/>
          <w:color w:val="4F81BD" w:themeColor="accent1"/>
          <w:sz w:val="24"/>
          <w:szCs w:val="24"/>
        </w:rPr>
        <w:t>. </w:t>
      </w:r>
      <w:r>
        <w:rPr>
          <w:rFonts w:ascii="David" w:hAnsi="David" w:cs="David"/>
          <w:color w:val="4F81BD" w:themeColor="accent1"/>
          <w:sz w:val="24"/>
          <w:szCs w:val="24"/>
          <w:rtl/>
        </w:rPr>
        <w:t xml:space="preserve">וּבְנֵי </w:t>
      </w:r>
      <w:proofErr w:type="spellStart"/>
      <w:r>
        <w:rPr>
          <w:rFonts w:ascii="David" w:hAnsi="David" w:cs="David"/>
          <w:color w:val="4F81BD" w:themeColor="accent1"/>
          <w:sz w:val="24"/>
          <w:szCs w:val="24"/>
          <w:rtl/>
        </w:rPr>
        <w:t>הַנֵּכָר</w:t>
      </w:r>
      <w:proofErr w:type="spellEnd"/>
      <w:r>
        <w:rPr>
          <w:rFonts w:ascii="David" w:hAnsi="David" w:cs="David"/>
          <w:color w:val="4F81BD" w:themeColor="accent1"/>
          <w:sz w:val="24"/>
          <w:szCs w:val="24"/>
          <w:rtl/>
        </w:rPr>
        <w:t xml:space="preserve"> </w:t>
      </w:r>
      <w:proofErr w:type="spellStart"/>
      <w:r>
        <w:rPr>
          <w:rFonts w:ascii="David" w:hAnsi="David" w:cs="David"/>
          <w:color w:val="4F81BD" w:themeColor="accent1"/>
          <w:sz w:val="24"/>
          <w:szCs w:val="24"/>
          <w:rtl/>
        </w:rPr>
        <w:t>הַנִּלְוִים</w:t>
      </w:r>
      <w:proofErr w:type="spellEnd"/>
      <w:r>
        <w:rPr>
          <w:rFonts w:ascii="David" w:hAnsi="David" w:cs="David"/>
          <w:color w:val="4F81BD" w:themeColor="accent1"/>
          <w:sz w:val="24"/>
          <w:szCs w:val="24"/>
          <w:rtl/>
        </w:rPr>
        <w:t xml:space="preserve"> עַל ה' לְשָׁרְתוֹ וּלְאַהֲבָה אֶת שֵׁם ה' לִהְיוֹת לוֹ לַעֲבָדִים כָּל שֹׁמֵר שַׁבָּת מֵחַלְּלוֹ וּמַחֲזִיקִים בִּבְרִיתִי. </w:t>
      </w:r>
      <w:proofErr w:type="spellStart"/>
      <w:r>
        <w:rPr>
          <w:rFonts w:ascii="David" w:hAnsi="David" w:cs="David"/>
          <w:color w:val="4F81BD" w:themeColor="accent1"/>
          <w:sz w:val="24"/>
          <w:szCs w:val="24"/>
          <w:rtl/>
        </w:rPr>
        <w:t>וַהֲבִיאוֹתִים</w:t>
      </w:r>
      <w:proofErr w:type="spellEnd"/>
      <w:r>
        <w:rPr>
          <w:rFonts w:ascii="David" w:hAnsi="David" w:cs="David"/>
          <w:color w:val="4F81BD" w:themeColor="accent1"/>
          <w:sz w:val="24"/>
          <w:szCs w:val="24"/>
          <w:rtl/>
        </w:rPr>
        <w:t xml:space="preserve"> אֶל הַר קָדְשִׁי וְשִׂמַּחְתִּים בְּבֵית תְּפִלָּתִי </w:t>
      </w:r>
      <w:proofErr w:type="spellStart"/>
      <w:r>
        <w:rPr>
          <w:rFonts w:ascii="David" w:hAnsi="David" w:cs="David"/>
          <w:color w:val="4F81BD" w:themeColor="accent1"/>
          <w:sz w:val="24"/>
          <w:szCs w:val="24"/>
          <w:rtl/>
        </w:rPr>
        <w:t>עוֹלֹתֵיהֶם</w:t>
      </w:r>
      <w:proofErr w:type="spellEnd"/>
      <w:r>
        <w:rPr>
          <w:rFonts w:ascii="David" w:hAnsi="David" w:cs="David"/>
          <w:color w:val="4F81BD" w:themeColor="accent1"/>
          <w:sz w:val="24"/>
          <w:szCs w:val="24"/>
          <w:rtl/>
        </w:rPr>
        <w:t> וְזִבְחֵיהֶם לְרָצוֹן עַל מִזְבְּחִי כִּי בֵיתִי בֵּית תְּפִלָּה יִקָּרֵא לְכָל הָעַמִּים</w:t>
      </w:r>
      <w:r>
        <w:rPr>
          <w:rFonts w:ascii="David" w:hAnsi="David" w:cs="David"/>
          <w:color w:val="4F81BD" w:themeColor="accent1"/>
          <w:sz w:val="24"/>
          <w:szCs w:val="24"/>
        </w:rPr>
        <w:t>.</w:t>
      </w:r>
      <w:r>
        <w:rPr>
          <w:rFonts w:ascii="Arial" w:hAnsi="Arial" w:cs="Arial"/>
          <w:color w:val="4F81BD" w:themeColor="accent1"/>
          <w:sz w:val="24"/>
          <w:szCs w:val="24"/>
        </w:rPr>
        <w:t>​</w:t>
      </w:r>
    </w:p>
    <w:p w14:paraId="268D82BA" w14:textId="105E4E90" w:rsidR="00754C74" w:rsidRDefault="00754C74" w:rsidP="00E359D9">
      <w:pPr>
        <w:rPr>
          <w:rtl/>
        </w:rPr>
      </w:pPr>
    </w:p>
    <w:p w14:paraId="0CF8A8E2" w14:textId="3A738CEA" w:rsidR="00754C74" w:rsidRDefault="00754C74" w:rsidP="00E359D9">
      <w:pPr>
        <w:rPr>
          <w:rtl/>
        </w:rPr>
      </w:pPr>
    </w:p>
    <w:p w14:paraId="7DF1CA4A" w14:textId="3FEA7E8E" w:rsidR="00754C74" w:rsidRDefault="00754C74" w:rsidP="00E359D9">
      <w:pPr>
        <w:rPr>
          <w:rtl/>
        </w:rPr>
      </w:pPr>
    </w:p>
    <w:p w14:paraId="2205E93A" w14:textId="57D10F2A" w:rsidR="00754C74" w:rsidRDefault="00754C74" w:rsidP="00E359D9">
      <w:pPr>
        <w:rPr>
          <w:rtl/>
        </w:rPr>
      </w:pPr>
    </w:p>
    <w:p w14:paraId="0A3FA7D6" w14:textId="47166D98" w:rsidR="00754C74" w:rsidRDefault="00754C74" w:rsidP="00E359D9">
      <w:pPr>
        <w:rPr>
          <w:rtl/>
        </w:rPr>
      </w:pPr>
    </w:p>
    <w:p w14:paraId="6C023598" w14:textId="621251A6" w:rsidR="00754C74" w:rsidRDefault="00754C74" w:rsidP="00E359D9">
      <w:pPr>
        <w:rPr>
          <w:rtl/>
        </w:rPr>
      </w:pPr>
      <w:r>
        <w:rPr>
          <w:rFonts w:hint="cs"/>
          <w:rtl/>
        </w:rPr>
        <w:lastRenderedPageBreak/>
        <w:t>תשובה:</w:t>
      </w:r>
    </w:p>
    <w:p w14:paraId="73D3426A" w14:textId="20BC209C" w:rsidR="00754C74" w:rsidRDefault="00754C74" w:rsidP="00E359D9">
      <w:pPr>
        <w:rPr>
          <w:rtl/>
        </w:rPr>
      </w:pPr>
      <w:r>
        <w:rPr>
          <w:rFonts w:hint="cs"/>
          <w:rtl/>
        </w:rPr>
        <w:t>רקע:</w:t>
      </w:r>
    </w:p>
    <w:p w14:paraId="6C3BD1D1" w14:textId="0B003FC6" w:rsidR="00754C74" w:rsidRDefault="00754C74" w:rsidP="00E359D9">
      <w:pPr>
        <w:rPr>
          <w:rtl/>
        </w:rPr>
      </w:pPr>
      <w:r>
        <w:rPr>
          <w:rFonts w:hint="cs"/>
          <w:rtl/>
        </w:rPr>
        <w:t xml:space="preserve">ספר הזוהר הינו אחד מהספרים המרכזים של הקבלה. הספר הופיע במאה ה-13 </w:t>
      </w:r>
      <w:proofErr w:type="spellStart"/>
      <w:r>
        <w:rPr>
          <w:rFonts w:hint="cs"/>
          <w:rtl/>
        </w:rPr>
        <w:t>באיזור</w:t>
      </w:r>
      <w:proofErr w:type="spellEnd"/>
      <w:r>
        <w:rPr>
          <w:rFonts w:hint="cs"/>
          <w:rtl/>
        </w:rPr>
        <w:t xml:space="preserve"> ספרד. מקובל מעוד לייחס את הספר הזה ל רבי שמעון בר יוחאי אשר היה תנא מהמאה ה-2 לספירה</w:t>
      </w:r>
      <w:r w:rsidR="00620F8C">
        <w:rPr>
          <w:rFonts w:hint="cs"/>
          <w:rtl/>
        </w:rPr>
        <w:t xml:space="preserve"> ונכתב במקורו בארמית</w:t>
      </w:r>
      <w:r>
        <w:rPr>
          <w:rFonts w:hint="cs"/>
          <w:rtl/>
        </w:rPr>
        <w:t>. הספר עצמו מייחס את רוב הדרשות של רבי שמעון לתלמידיו</w:t>
      </w:r>
      <w:r w:rsidR="00620F8C">
        <w:rPr>
          <w:rFonts w:hint="cs"/>
          <w:rtl/>
        </w:rPr>
        <w:t xml:space="preserve"> </w:t>
      </w:r>
      <w:r w:rsidR="00620F8C" w:rsidRPr="00620F8C">
        <w:rPr>
          <w:rFonts w:cs="Arial"/>
          <w:rtl/>
        </w:rPr>
        <w:t>סביב פרשיות התורה</w:t>
      </w:r>
      <w:r>
        <w:rPr>
          <w:rFonts w:hint="cs"/>
          <w:rtl/>
        </w:rPr>
        <w:t>, אך כיום חוקרים רבים סבורים כי הוא נכתב סמוך לפרסומו על ידי קבוצת כותבים</w:t>
      </w:r>
    </w:p>
    <w:p w14:paraId="239B50F2" w14:textId="1F08A5CF" w:rsidR="00620F8C" w:rsidRDefault="00A270AF" w:rsidP="00E359D9">
      <w:pPr>
        <w:rPr>
          <w:rtl/>
        </w:rPr>
      </w:pPr>
      <w:r>
        <w:rPr>
          <w:rFonts w:hint="cs"/>
          <w:rtl/>
        </w:rPr>
        <w:t xml:space="preserve">בקטע מתואר אדם אשר רכוב על חמור אשר פוגש את רבי שמעון באמצע דרכו. האדם שואל את רבי שמעון שאלה. השאלה היא למה לסריסים אשר שומרים את השבת אלוהים נותן להם מקום בין חומותיו </w:t>
      </w:r>
    </w:p>
    <w:p w14:paraId="29CDC972" w14:textId="7AF1E03F" w:rsidR="00A270AF" w:rsidRDefault="00A270AF" w:rsidP="00E359D9">
      <w:pPr>
        <w:rPr>
          <w:rtl/>
        </w:rPr>
      </w:pPr>
      <w:r>
        <w:rPr>
          <w:rFonts w:hint="cs"/>
          <w:rtl/>
        </w:rPr>
        <w:t xml:space="preserve">רבי שמעון עונה לו שאם האדם רוצה לשמוע את הסודות עליו לרדת מן החמור כדי שהוא יהיה בריכוז לתשובתו או שתמשיך בדרכך ותבין לבד. לכן האדם יורד מחמורו והולך אחרי רבי שמעון כדי לשמוע סודות על השכינה </w:t>
      </w:r>
    </w:p>
    <w:p w14:paraId="2C34B7D7" w14:textId="6B17F00C" w:rsidR="00A270AF" w:rsidRDefault="00A270AF" w:rsidP="00E359D9">
      <w:pPr>
        <w:rPr>
          <w:rtl/>
        </w:rPr>
      </w:pPr>
      <w:r>
        <w:rPr>
          <w:rFonts w:hint="cs"/>
          <w:rtl/>
        </w:rPr>
        <w:t xml:space="preserve">רבי שמעון עונה לו על השאלה. הסריסים אשר היו תלמידי החכמים אשר מייסרים את עצמם ללמוד תורה במשך 6 ימים ולא שוכבים עם הנשים שלהם. ובערב שבת הם כן מזדווגים והסיבה לכך היא שהם יודעים שהסוד שקשור לספירות כי לפי מה שלמדנו כי השכינה גם היא מזדווגת בערב שבת עם מלכות ולכן מי שיודע סוד זה אם נוצר הריון מזיווג זה מערב שבת </w:t>
      </w:r>
      <w:proofErr w:type="spellStart"/>
      <w:r>
        <w:rPr>
          <w:rFonts w:hint="cs"/>
          <w:rtl/>
        </w:rPr>
        <w:t>ההריון</w:t>
      </w:r>
      <w:proofErr w:type="spellEnd"/>
      <w:r>
        <w:rPr>
          <w:rFonts w:hint="cs"/>
          <w:rtl/>
        </w:rPr>
        <w:t xml:space="preserve"> מבורך.</w:t>
      </w:r>
    </w:p>
    <w:p w14:paraId="1060EAF5" w14:textId="334D181E" w:rsidR="00A270AF" w:rsidRDefault="00A270AF" w:rsidP="00E359D9">
      <w:pPr>
        <w:rPr>
          <w:rtl/>
        </w:rPr>
      </w:pPr>
      <w:r>
        <w:rPr>
          <w:rFonts w:hint="cs"/>
          <w:rtl/>
        </w:rPr>
        <w:t>ורבי שמעון מוכיח לו את טענה זאתי והוא מראה לו כי כתוב בתורה כך</w:t>
      </w:r>
      <w:r w:rsidRPr="00A270AF">
        <w:rPr>
          <w:rFonts w:cs="Arial"/>
          <w:rtl/>
        </w:rPr>
        <w:t xml:space="preserve">: "ששת ימים תעבוד ועשית כל מלאכתך ויום השביעי שבת לה' </w:t>
      </w:r>
      <w:proofErr w:type="spellStart"/>
      <w:r w:rsidRPr="00A270AF">
        <w:rPr>
          <w:rFonts w:cs="Arial"/>
          <w:rtl/>
        </w:rPr>
        <w:t>אלהיך</w:t>
      </w:r>
      <w:proofErr w:type="spellEnd"/>
      <w:r w:rsidRPr="00A270AF">
        <w:rPr>
          <w:rFonts w:cs="Arial"/>
          <w:rtl/>
        </w:rPr>
        <w:t>" [שמות כ, ט-י].</w:t>
      </w:r>
      <w:r>
        <w:rPr>
          <w:rFonts w:hint="cs"/>
          <w:rtl/>
        </w:rPr>
        <w:t xml:space="preserve"> </w:t>
      </w:r>
    </w:p>
    <w:p w14:paraId="2FA31097" w14:textId="4F0E93A1" w:rsidR="00A270AF" w:rsidRDefault="00A270AF" w:rsidP="00E359D9">
      <w:pPr>
        <w:rPr>
          <w:rtl/>
        </w:rPr>
      </w:pPr>
      <w:r>
        <w:rPr>
          <w:rFonts w:hint="cs"/>
          <w:rtl/>
        </w:rPr>
        <w:t>הפירוש ל"כל מלאכתך" הוא שהם עובדים כנראה לומדים תורה אך לא מזדווגים</w:t>
      </w:r>
    </w:p>
    <w:p w14:paraId="7D425449" w14:textId="6B389ED4" w:rsidR="00A270AF" w:rsidRDefault="00A270AF" w:rsidP="00E359D9">
      <w:pPr>
        <w:rPr>
          <w:rFonts w:cs="Arial"/>
          <w:rtl/>
        </w:rPr>
      </w:pPr>
      <w:r>
        <w:rPr>
          <w:rFonts w:hint="cs"/>
          <w:rtl/>
        </w:rPr>
        <w:t>והוא ממשיך ומתאר "</w:t>
      </w:r>
      <w:r w:rsidRPr="00A270AF">
        <w:rPr>
          <w:rFonts w:cs="Arial"/>
          <w:rtl/>
        </w:rPr>
        <w:t>ובגלל דבר זה אין החברים מזדווגים, אלא רק בזמן שאין מלאכתם של בני האדם מצויה, אלא רק מלאכתו של הקב"ה. ומה מלאכתו? זיווג המטרונית, שמטרתו להוציא נשמות קדושות לעולם. ולפיכך בלילה הזה מתקדשים החברים בקדושת קונם, ומכוונים לבם, ויוצאים להם בנים מעולים, בנים קדושים, שאינם סוטים לימין ולשמאל, בני המלך והמטרונית.</w:t>
      </w:r>
      <w:r>
        <w:rPr>
          <w:rFonts w:cs="Arial" w:hint="cs"/>
          <w:rtl/>
        </w:rPr>
        <w:t>"</w:t>
      </w:r>
    </w:p>
    <w:p w14:paraId="76320899" w14:textId="1F68A655" w:rsidR="00672F33" w:rsidRDefault="00672F33" w:rsidP="00E359D9">
      <w:pPr>
        <w:rPr>
          <w:rFonts w:cs="Arial"/>
          <w:rtl/>
        </w:rPr>
      </w:pPr>
      <w:r>
        <w:rPr>
          <w:rFonts w:cs="Arial" w:hint="cs"/>
          <w:rtl/>
        </w:rPr>
        <w:t xml:space="preserve">כלומר מלאכתו של אלוהים בשבת הוא לתת זיווג </w:t>
      </w:r>
      <w:proofErr w:type="spellStart"/>
      <w:r>
        <w:rPr>
          <w:rFonts w:cs="Arial" w:hint="cs"/>
          <w:rtl/>
        </w:rPr>
        <w:t>מטרונומי</w:t>
      </w:r>
      <w:proofErr w:type="spellEnd"/>
      <w:r>
        <w:rPr>
          <w:rFonts w:cs="Arial" w:hint="cs"/>
          <w:rtl/>
        </w:rPr>
        <w:t xml:space="preserve"> כלומר נוצר שפע אלוהי כי נשמות של בני אדם זורמות לעולם אם הזיווג נעשה מתוך כוונה וחשיבה על זיווג והאיחוד בין העולמות העליונים מה שניתן לפרש ככוונה לזיווג בין השכינה לאלוהים ערב שבת. ואם יעשו את זה כך השפע האלוהי יגיע גם אליהם </w:t>
      </w:r>
      <w:r w:rsidR="00BD0D68">
        <w:rPr>
          <w:rFonts w:cs="Arial" w:hint="cs"/>
          <w:rtl/>
        </w:rPr>
        <w:t>שמבוטאת</w:t>
      </w:r>
      <w:r>
        <w:rPr>
          <w:rFonts w:cs="Arial" w:hint="cs"/>
          <w:rtl/>
        </w:rPr>
        <w:t xml:space="preserve"> על ידי הריון מבורך </w:t>
      </w:r>
      <w:proofErr w:type="spellStart"/>
      <w:r>
        <w:rPr>
          <w:rFonts w:cs="Arial" w:hint="cs"/>
          <w:rtl/>
        </w:rPr>
        <w:t>ומההריון</w:t>
      </w:r>
      <w:proofErr w:type="spellEnd"/>
      <w:r>
        <w:rPr>
          <w:rFonts w:cs="Arial" w:hint="cs"/>
          <w:rtl/>
        </w:rPr>
        <w:t xml:space="preserve"> יהיו ילדים טובים כי הם בני המלך</w:t>
      </w:r>
    </w:p>
    <w:p w14:paraId="7AAA7DCD" w14:textId="14F353D9" w:rsidR="00672F33" w:rsidRDefault="00672F33" w:rsidP="00E359D9">
      <w:pPr>
        <w:rPr>
          <w:rFonts w:cs="Arial"/>
          <w:rtl/>
        </w:rPr>
      </w:pPr>
      <w:r>
        <w:rPr>
          <w:rFonts w:cs="Arial" w:hint="cs"/>
          <w:rtl/>
        </w:rPr>
        <w:t>הפסוק "לה' אלוהיכם" ניתן לפרש אותו כמתן רמז לסוד שהוא גם ידוע לנו כזיווג בין הזכר והנקבה בספירות</w:t>
      </w:r>
    </w:p>
    <w:p w14:paraId="55E478EF" w14:textId="10B58823" w:rsidR="00672F33" w:rsidRDefault="00672F33" w:rsidP="00E359D9">
      <w:pPr>
        <w:rPr>
          <w:rFonts w:cs="Arial"/>
          <w:rtl/>
        </w:rPr>
      </w:pPr>
      <w:r>
        <w:rPr>
          <w:rFonts w:cs="Arial" w:hint="cs"/>
          <w:rtl/>
        </w:rPr>
        <w:t>לכן ראינו בטקסט זה את החשיבות של הזיווג בן אדם לאשתו ביחס לעולמות האלוהיים</w:t>
      </w:r>
    </w:p>
    <w:p w14:paraId="75BD3E2F" w14:textId="4B4C9B0A" w:rsidR="00672F33" w:rsidRDefault="00672F33" w:rsidP="00E359D9">
      <w:pPr>
        <w:rPr>
          <w:rFonts w:cs="Arial"/>
          <w:rtl/>
        </w:rPr>
      </w:pPr>
      <w:r>
        <w:rPr>
          <w:rFonts w:cs="Arial" w:hint="cs"/>
          <w:rtl/>
        </w:rPr>
        <w:t>ראינו גם כיצד הפרדה בין אדם לאשתו והתנזרות מזווג משפיע על העולמות העליונים למדנו שאם האדם נוסע בדרך בלי אשתו הוא מזדווג עם השכינה ומטרת הזיווג הזה בין השכינה לאד</w:t>
      </w:r>
      <w:r w:rsidR="00024FB3">
        <w:rPr>
          <w:rFonts w:cs="Arial" w:hint="cs"/>
          <w:rtl/>
        </w:rPr>
        <w:t>ם</w:t>
      </w:r>
      <w:r>
        <w:rPr>
          <w:rFonts w:cs="Arial" w:hint="cs"/>
          <w:rtl/>
        </w:rPr>
        <w:t xml:space="preserve"> היא כדי שהשכינה תשמור על האדם מפני שכנות ופיתויי הדרך. לאור זה המערכת היחסים היא דו כיוונית זיווג עם האישה שומר על זיווג עם השכינה וזיווג עם השכינה שומר על זיווג עם האישה.</w:t>
      </w:r>
    </w:p>
    <w:p w14:paraId="5DAF4A94" w14:textId="54E4A2A0" w:rsidR="00672F33" w:rsidRDefault="00672F33" w:rsidP="00E359D9">
      <w:pPr>
        <w:rPr>
          <w:rtl/>
        </w:rPr>
      </w:pPr>
      <w:r>
        <w:rPr>
          <w:rFonts w:cs="Arial" w:hint="cs"/>
          <w:rtl/>
        </w:rPr>
        <w:t>ככלל הזיווג הנכון והמותר עם האישה נחשב למצווה והוא הכרחי לשמירה ולחיזור העולמות העליונים ולכן כאשר האדם בביתו ומזדווג עם אשתו ועם השכינה ביחד זו המעלה והמצווה הגבוה ביותר.</w:t>
      </w:r>
    </w:p>
    <w:sectPr w:rsidR="00672F33" w:rsidSect="000B16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39"/>
    <w:rsid w:val="00024FB3"/>
    <w:rsid w:val="00077961"/>
    <w:rsid w:val="000B1662"/>
    <w:rsid w:val="00290C99"/>
    <w:rsid w:val="002A6749"/>
    <w:rsid w:val="002B198D"/>
    <w:rsid w:val="002C35FE"/>
    <w:rsid w:val="00301BE6"/>
    <w:rsid w:val="00417B51"/>
    <w:rsid w:val="005F7540"/>
    <w:rsid w:val="00620F8C"/>
    <w:rsid w:val="00672F33"/>
    <w:rsid w:val="006B0681"/>
    <w:rsid w:val="00754C74"/>
    <w:rsid w:val="00806294"/>
    <w:rsid w:val="00A26B39"/>
    <w:rsid w:val="00A270AF"/>
    <w:rsid w:val="00BD0D68"/>
    <w:rsid w:val="00C14159"/>
    <w:rsid w:val="00CA7BD2"/>
    <w:rsid w:val="00D73E13"/>
    <w:rsid w:val="00E359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7AA0"/>
  <w15:chartTrackingRefBased/>
  <w15:docId w15:val="{4ED7CC9F-28BA-49F9-A5B3-CA7F4656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681"/>
    <w:pPr>
      <w:bidi/>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B068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B0681"/>
  </w:style>
  <w:style w:type="character" w:customStyle="1" w:styleId="eop">
    <w:name w:val="eop"/>
    <w:basedOn w:val="a0"/>
    <w:rsid w:val="006B0681"/>
  </w:style>
  <w:style w:type="character" w:customStyle="1" w:styleId="spellingerror">
    <w:name w:val="spellingerror"/>
    <w:basedOn w:val="a0"/>
    <w:rsid w:val="002B1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963003">
      <w:bodyDiv w:val="1"/>
      <w:marLeft w:val="0"/>
      <w:marRight w:val="0"/>
      <w:marTop w:val="0"/>
      <w:marBottom w:val="0"/>
      <w:divBdr>
        <w:top w:val="none" w:sz="0" w:space="0" w:color="auto"/>
        <w:left w:val="none" w:sz="0" w:space="0" w:color="auto"/>
        <w:bottom w:val="none" w:sz="0" w:space="0" w:color="auto"/>
        <w:right w:val="none" w:sz="0" w:space="0" w:color="auto"/>
      </w:divBdr>
    </w:div>
    <w:div w:id="511997871">
      <w:bodyDiv w:val="1"/>
      <w:marLeft w:val="0"/>
      <w:marRight w:val="0"/>
      <w:marTop w:val="0"/>
      <w:marBottom w:val="0"/>
      <w:divBdr>
        <w:top w:val="none" w:sz="0" w:space="0" w:color="auto"/>
        <w:left w:val="none" w:sz="0" w:space="0" w:color="auto"/>
        <w:bottom w:val="none" w:sz="0" w:space="0" w:color="auto"/>
        <w:right w:val="none" w:sz="0" w:space="0" w:color="auto"/>
      </w:divBdr>
    </w:div>
    <w:div w:id="787506641">
      <w:bodyDiv w:val="1"/>
      <w:marLeft w:val="0"/>
      <w:marRight w:val="0"/>
      <w:marTop w:val="0"/>
      <w:marBottom w:val="0"/>
      <w:divBdr>
        <w:top w:val="none" w:sz="0" w:space="0" w:color="auto"/>
        <w:left w:val="none" w:sz="0" w:space="0" w:color="auto"/>
        <w:bottom w:val="none" w:sz="0" w:space="0" w:color="auto"/>
        <w:right w:val="none" w:sz="0" w:space="0" w:color="auto"/>
      </w:divBdr>
    </w:div>
    <w:div w:id="19212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2466</Words>
  <Characters>12333</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bar-el</dc:creator>
  <cp:keywords/>
  <dc:description/>
  <cp:lastModifiedBy>nizan bar-el</cp:lastModifiedBy>
  <cp:revision>6</cp:revision>
  <dcterms:created xsi:type="dcterms:W3CDTF">2021-01-28T06:58:00Z</dcterms:created>
  <dcterms:modified xsi:type="dcterms:W3CDTF">2021-01-28T09:22:00Z</dcterms:modified>
</cp:coreProperties>
</file>