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54E00" w:rsidR="008B6F00" w:rsidP="00785A1E" w:rsidRDefault="008B6F00" w14:paraId="072AC6FE" w14:textId="3C562133">
      <w:pPr>
        <w:ind w:left="4536"/>
        <w:rPr>
          <w:rFonts w:ascii="Arial Narrow" w:hAnsi="Arial Narrow" w:cs="Arial"/>
          <w:color w:val="002957"/>
          <w:sz w:val="20"/>
          <w:szCs w:val="20"/>
          <w:lang w:val="fr-CA"/>
        </w:rPr>
      </w:pPr>
      <w:bookmarkStart w:name="OLE_LINK20" w:id="0"/>
    </w:p>
    <w:p w:rsidRPr="00854E00" w:rsidR="00785A1E" w:rsidP="00785A1E" w:rsidRDefault="00785A1E" w14:paraId="722ADD1F" w14:textId="4E8260FE">
      <w:pPr>
        <w:ind w:left="4536"/>
        <w:rPr>
          <w:rFonts w:ascii="Arial Narrow" w:hAnsi="Arial Narrow" w:cs="Arial"/>
          <w:color w:val="002957"/>
          <w:sz w:val="20"/>
          <w:szCs w:val="20"/>
          <w:lang w:val="fr-CA"/>
        </w:rPr>
      </w:pPr>
    </w:p>
    <w:p w:rsidRPr="00854E00" w:rsidR="00785A1E" w:rsidP="00785A1E" w:rsidRDefault="00785A1E" w14:paraId="37FEDDC6" w14:textId="77777777">
      <w:pPr>
        <w:ind w:left="4536"/>
        <w:rPr>
          <w:rFonts w:ascii="Arial Narrow" w:hAnsi="Arial Narrow" w:cs="Arial"/>
          <w:color w:val="002957"/>
          <w:sz w:val="20"/>
          <w:szCs w:val="20"/>
          <w:lang w:val="fr-CA"/>
        </w:rPr>
      </w:pPr>
    </w:p>
    <w:p w:rsidRPr="00854E00" w:rsidR="00785A1E" w:rsidP="00785A1E" w:rsidRDefault="00785A1E" w14:paraId="49ED4C47" w14:textId="77777777">
      <w:pPr>
        <w:ind w:left="4536"/>
        <w:rPr>
          <w:rFonts w:ascii="Arial Narrow" w:hAnsi="Arial Narrow" w:cs="Arial"/>
          <w:color w:val="002957"/>
          <w:sz w:val="20"/>
          <w:szCs w:val="20"/>
          <w:lang w:val="fr-CA"/>
        </w:rPr>
      </w:pPr>
    </w:p>
    <w:p w:rsidRPr="00854E00" w:rsidR="00785A1E" w:rsidP="00785A1E" w:rsidRDefault="00785A1E" w14:paraId="5E54FCC8" w14:textId="77777777">
      <w:pPr>
        <w:ind w:left="4536"/>
        <w:rPr>
          <w:rFonts w:ascii="Arial Narrow" w:hAnsi="Arial Narrow" w:cs="Arial"/>
          <w:color w:val="002957"/>
          <w:sz w:val="20"/>
          <w:szCs w:val="20"/>
          <w:lang w:val="fr-CA"/>
        </w:rPr>
      </w:pPr>
    </w:p>
    <w:p w:rsidRPr="00854E00" w:rsidR="00785A1E" w:rsidP="00785A1E" w:rsidRDefault="00785A1E" w14:paraId="2B7153D7" w14:textId="77777777">
      <w:pPr>
        <w:ind w:left="4536"/>
        <w:rPr>
          <w:rFonts w:ascii="Arial Narrow" w:hAnsi="Arial Narrow" w:cs="Arial"/>
          <w:color w:val="002957"/>
          <w:sz w:val="20"/>
          <w:szCs w:val="20"/>
          <w:lang w:val="fr-CA"/>
        </w:rPr>
      </w:pPr>
    </w:p>
    <w:p w:rsidRPr="00854E00" w:rsidR="00785A1E" w:rsidP="00785A1E" w:rsidRDefault="00785A1E" w14:paraId="5B4990C3" w14:textId="77777777">
      <w:pPr>
        <w:ind w:left="4536"/>
        <w:rPr>
          <w:rFonts w:ascii="Arial Narrow" w:hAnsi="Arial Narrow" w:cs="Arial"/>
          <w:color w:val="002957"/>
          <w:sz w:val="20"/>
          <w:szCs w:val="20"/>
          <w:lang w:val="fr-CA"/>
        </w:rPr>
      </w:pPr>
    </w:p>
    <w:p w:rsidRPr="00854E00" w:rsidR="00785A1E" w:rsidP="00785A1E" w:rsidRDefault="00785A1E" w14:paraId="255E312D" w14:textId="77777777">
      <w:pPr>
        <w:ind w:left="4536"/>
        <w:rPr>
          <w:rFonts w:ascii="Arial Narrow" w:hAnsi="Arial Narrow" w:cs="Arial"/>
          <w:color w:val="002957"/>
          <w:sz w:val="20"/>
          <w:szCs w:val="20"/>
          <w:lang w:val="fr-CA"/>
        </w:rPr>
      </w:pPr>
    </w:p>
    <w:p w:rsidRPr="00854E00" w:rsidR="00785A1E" w:rsidP="00785A1E" w:rsidRDefault="00785A1E" w14:paraId="47994E7E" w14:textId="77777777">
      <w:pPr>
        <w:ind w:left="4536"/>
        <w:rPr>
          <w:rFonts w:ascii="Arial Narrow" w:hAnsi="Arial Narrow" w:cs="Arial"/>
          <w:color w:val="002957"/>
          <w:sz w:val="20"/>
          <w:szCs w:val="20"/>
          <w:lang w:val="fr-CA"/>
        </w:rPr>
      </w:pPr>
    </w:p>
    <w:p w:rsidRPr="00854E00" w:rsidR="00785A1E" w:rsidP="00785A1E" w:rsidRDefault="00785A1E" w14:paraId="42D1CC2C" w14:textId="77777777">
      <w:pPr>
        <w:ind w:left="4536"/>
        <w:rPr>
          <w:rFonts w:ascii="Arial Narrow" w:hAnsi="Arial Narrow" w:cs="Arial"/>
          <w:color w:val="002957"/>
          <w:sz w:val="20"/>
          <w:szCs w:val="20"/>
          <w:lang w:val="fr-CA"/>
        </w:rPr>
      </w:pPr>
    </w:p>
    <w:p w:rsidRPr="00854E00" w:rsidR="00785A1E" w:rsidP="00785A1E" w:rsidRDefault="00785A1E" w14:paraId="64689187" w14:textId="77777777">
      <w:pPr>
        <w:ind w:left="4536"/>
        <w:rPr>
          <w:rFonts w:ascii="Arial Narrow" w:hAnsi="Arial Narrow" w:cs="Arial"/>
          <w:color w:val="002957"/>
          <w:sz w:val="20"/>
          <w:szCs w:val="20"/>
          <w:lang w:val="fr-CA"/>
        </w:rPr>
      </w:pPr>
    </w:p>
    <w:p w:rsidRPr="00854E00" w:rsidR="00785A1E" w:rsidP="00785A1E" w:rsidRDefault="00785A1E" w14:paraId="18997E08" w14:textId="77777777">
      <w:pPr>
        <w:ind w:left="4536"/>
        <w:rPr>
          <w:rFonts w:ascii="Arial Narrow" w:hAnsi="Arial Narrow" w:cs="Arial"/>
          <w:color w:val="002957"/>
          <w:sz w:val="20"/>
          <w:szCs w:val="20"/>
          <w:lang w:val="fr-CA"/>
        </w:rPr>
      </w:pPr>
    </w:p>
    <w:p w:rsidRPr="00854E00" w:rsidR="00785A1E" w:rsidP="00785A1E" w:rsidRDefault="00785A1E" w14:paraId="281A4C22" w14:textId="77777777">
      <w:pPr>
        <w:ind w:left="4536"/>
        <w:rPr>
          <w:rFonts w:ascii="Arial Narrow" w:hAnsi="Arial Narrow" w:cs="Arial"/>
          <w:color w:val="002957"/>
          <w:sz w:val="20"/>
          <w:szCs w:val="20"/>
          <w:lang w:val="fr-CA"/>
        </w:rPr>
      </w:pPr>
    </w:p>
    <w:p w:rsidRPr="00854E00" w:rsidR="00785A1E" w:rsidP="00785A1E" w:rsidRDefault="00785A1E" w14:paraId="307E3691" w14:textId="77777777">
      <w:pPr>
        <w:ind w:left="4536"/>
        <w:rPr>
          <w:rFonts w:ascii="Arial Narrow" w:hAnsi="Arial Narrow" w:cs="Arial"/>
          <w:color w:val="002957"/>
          <w:sz w:val="20"/>
          <w:szCs w:val="20"/>
          <w:lang w:val="fr-CA"/>
        </w:rPr>
      </w:pPr>
    </w:p>
    <w:p w:rsidRPr="00854E00" w:rsidR="00785A1E" w:rsidP="00B043DC" w:rsidRDefault="00785A1E" w14:paraId="222ED42E" w14:textId="77777777">
      <w:pPr>
        <w:ind w:left="3780"/>
        <w:rPr>
          <w:rFonts w:ascii="Arial Narrow" w:hAnsi="Arial Narrow" w:cs="Arial"/>
          <w:color w:val="002957"/>
          <w:sz w:val="20"/>
          <w:szCs w:val="20"/>
          <w:lang w:val="fr-CA"/>
        </w:rPr>
      </w:pPr>
    </w:p>
    <w:p w:rsidR="006740F7" w:rsidP="00B043DC" w:rsidRDefault="006740F7" w14:paraId="0557B394" w14:textId="77777777">
      <w:pPr>
        <w:ind w:left="3780"/>
        <w:rPr>
          <w:rFonts w:ascii="Arial Narrow" w:hAnsi="Arial Narrow" w:cs="Arial"/>
          <w:color w:val="002957"/>
          <w:sz w:val="20"/>
          <w:szCs w:val="20"/>
          <w:lang w:val="fr-CA"/>
        </w:rPr>
      </w:pPr>
    </w:p>
    <w:p w:rsidR="0003300C" w:rsidP="0003300C" w:rsidRDefault="0003300C" w14:paraId="122D4864" w14:textId="77777777">
      <w:pPr>
        <w:spacing w:after="0" w:line="360" w:lineRule="auto"/>
        <w:ind w:left="3060"/>
        <w:rPr>
          <w:rFonts w:eastAsiaTheme="minorEastAsia"/>
          <w:b/>
          <w:bCs/>
          <w:color w:val="002957"/>
          <w:sz w:val="24"/>
          <w:szCs w:val="24"/>
          <w:lang w:val="fr-CA"/>
        </w:rPr>
      </w:pPr>
      <w:r w:rsidRPr="0003300C">
        <w:rPr>
          <w:rFonts w:eastAsiaTheme="minorEastAsia"/>
          <w:b/>
          <w:bCs/>
          <w:color w:val="002957"/>
          <w:sz w:val="24"/>
          <w:szCs w:val="24"/>
          <w:lang w:val="fr-CA"/>
        </w:rPr>
        <w:t>BIXI-2026 — Migration AWS &amp; Modernisation de l'Infrastructure</w:t>
      </w:r>
    </w:p>
    <w:p w:rsidRPr="00143740" w:rsidR="00B043DC" w:rsidP="0003300C" w:rsidRDefault="0003300C" w14:paraId="3D28676D" w14:textId="6559389C">
      <w:pPr>
        <w:spacing w:after="0" w:line="360" w:lineRule="auto"/>
        <w:ind w:left="3060"/>
        <w:rPr>
          <w:rFonts w:eastAsiaTheme="minorEastAsia"/>
          <w:b/>
          <w:color w:val="002957"/>
          <w:sz w:val="24"/>
          <w:szCs w:val="24"/>
          <w:lang w:val="fr-CA"/>
        </w:rPr>
      </w:pPr>
      <w:r w:rsidRPr="0003300C">
        <w:rPr>
          <w:rFonts w:eastAsiaTheme="minorEastAsia"/>
          <w:b/>
          <w:bCs/>
          <w:color w:val="002957"/>
          <w:sz w:val="24"/>
          <w:szCs w:val="24"/>
          <w:lang w:val="fr-CA"/>
        </w:rPr>
        <w:t>Lot 2 : Architecture &amp; Infrastructure TI</w:t>
      </w:r>
    </w:p>
    <w:p w:rsidRPr="008918A0" w:rsidR="00B043DC" w:rsidP="00B043DC" w:rsidRDefault="00B043DC" w14:paraId="7C13A53E" w14:textId="77777777">
      <w:pPr>
        <w:spacing w:after="120" w:line="240" w:lineRule="auto"/>
        <w:ind w:left="3780"/>
        <w:rPr>
          <w:rFonts w:ascii="Arial Narrow" w:hAnsi="Arial Narrow" w:cs="Arial"/>
          <w:b/>
          <w:color w:val="002957"/>
          <w:sz w:val="24"/>
          <w:szCs w:val="24"/>
          <w:lang w:val="fr-CA"/>
        </w:rPr>
      </w:pPr>
    </w:p>
    <w:p w:rsidRPr="008918A0" w:rsidR="00B043DC" w:rsidP="00B043DC" w:rsidRDefault="00B043DC" w14:paraId="449B7522" w14:textId="12FE84A6">
      <w:pPr>
        <w:spacing w:after="120" w:line="240" w:lineRule="auto"/>
        <w:ind w:left="3780"/>
        <w:rPr>
          <w:rFonts w:ascii="Arial Narrow" w:hAnsi="Arial Narrow" w:cs="Arial"/>
          <w:color w:val="002957"/>
          <w:sz w:val="24"/>
          <w:szCs w:val="24"/>
          <w:lang w:val="fr-CA"/>
        </w:rPr>
      </w:pPr>
      <w:bookmarkStart w:name="_Hlk203480582" w:id="1"/>
    </w:p>
    <w:bookmarkEnd w:id="1"/>
    <w:p w:rsidRPr="008918A0" w:rsidR="00B043DC" w:rsidP="00B043DC" w:rsidRDefault="00B043DC" w14:paraId="1AE96C00" w14:textId="77777777">
      <w:pPr>
        <w:spacing w:after="120" w:line="240" w:lineRule="auto"/>
        <w:ind w:left="3780"/>
        <w:rPr>
          <w:rFonts w:ascii="Arial Narrow" w:hAnsi="Arial Narrow" w:cs="Arial"/>
          <w:color w:val="002957"/>
          <w:sz w:val="24"/>
          <w:szCs w:val="24"/>
          <w:lang w:val="fr-CA"/>
        </w:rPr>
      </w:pPr>
    </w:p>
    <w:p w:rsidRPr="008918A0" w:rsidR="00C26E69" w:rsidP="00BE5083" w:rsidRDefault="00D842B8" w14:paraId="116F6605" w14:textId="12C410A7">
      <w:pPr>
        <w:tabs>
          <w:tab w:val="left" w:pos="4770"/>
        </w:tabs>
        <w:spacing w:after="240" w:line="240" w:lineRule="auto"/>
        <w:ind w:left="3780"/>
        <w:rPr>
          <w:rFonts w:ascii="Arial Narrow" w:hAnsi="Arial Narrow"/>
          <w:sz w:val="24"/>
          <w:szCs w:val="24"/>
          <w:lang w:val="fr-CA"/>
        </w:rPr>
        <w:sectPr w:rsidRPr="008918A0" w:rsidR="00C26E69" w:rsidSect="00A838CD">
          <w:headerReference w:type="default" r:id="rId11"/>
          <w:footerReference w:type="default" r:id="rId12"/>
          <w:headerReference w:type="first" r:id="rId13"/>
          <w:pgSz w:w="12240" w:h="15840" w:orient="portrait" w:code="150"/>
          <w:pgMar w:top="1440" w:right="1134" w:bottom="1440" w:left="1134" w:header="709" w:footer="709" w:gutter="0"/>
          <w:pgNumType w:start="1"/>
          <w:cols w:space="708"/>
          <w:docGrid w:linePitch="360"/>
        </w:sectPr>
      </w:pPr>
      <w:r>
        <w:rPr>
          <w:rFonts w:ascii="Arial Narrow" w:hAnsi="Arial Narrow" w:cs="Arial"/>
          <w:color w:val="002957"/>
          <w:sz w:val="24"/>
          <w:szCs w:val="24"/>
          <w:lang w:val="fr-CA"/>
        </w:rPr>
        <w:t>25 Mars</w:t>
      </w:r>
      <w:r w:rsidRPr="008918A0" w:rsidR="00B77001">
        <w:rPr>
          <w:rFonts w:ascii="Arial Narrow" w:hAnsi="Arial Narrow" w:cs="Arial"/>
          <w:color w:val="002957"/>
          <w:sz w:val="24"/>
          <w:szCs w:val="24"/>
          <w:lang w:val="fr-CA"/>
        </w:rPr>
        <w:t xml:space="preserve"> 2026</w:t>
      </w:r>
      <w:r w:rsidRPr="008918A0" w:rsidR="00155899">
        <w:rPr>
          <w:rFonts w:ascii="Arial Narrow" w:hAnsi="Arial Narrow" w:cs="Arial"/>
          <w:color w:val="002957"/>
          <w:sz w:val="24"/>
          <w:szCs w:val="24"/>
          <w:lang w:val="fr-CA"/>
        </w:rPr>
        <w:t xml:space="preserve"> </w:t>
      </w:r>
    </w:p>
    <w:p w:rsidR="001167D1" w:rsidRDefault="00CD3CAC" w14:paraId="7BC00883" w14:textId="5A91DA2F">
      <w:pPr>
        <w:pStyle w:val="TOC1"/>
        <w:rPr>
          <w:rFonts w:asciiTheme="minorHAnsi" w:hAnsiTheme="minorHAnsi" w:eastAsiaTheme="minorEastAsia" w:cstheme="minorBidi"/>
          <w:color w:val="auto"/>
          <w:sz w:val="24"/>
          <w:szCs w:val="24"/>
          <w:lang w:val="fr-CA" w:eastAsia="fr-CA"/>
        </w:rPr>
      </w:pPr>
      <w:r>
        <w:rPr>
          <w:rFonts w:ascii="Arial Narrow" w:hAnsi="Arial Narrow"/>
          <w:sz w:val="20"/>
          <w:szCs w:val="20"/>
          <w:lang w:val="fr-CA"/>
        </w:rPr>
        <w:fldChar w:fldCharType="begin"/>
      </w:r>
      <w:r>
        <w:rPr>
          <w:rFonts w:ascii="Arial Narrow" w:hAnsi="Arial Narrow"/>
          <w:sz w:val="20"/>
          <w:szCs w:val="20"/>
          <w:lang w:val="fr-CA"/>
        </w:rPr>
        <w:instrText xml:space="preserve"> TOC \o "1-3" \h \z \u </w:instrText>
      </w:r>
      <w:r>
        <w:fldChar w:fldCharType="separate"/>
      </w:r>
      <w:hyperlink w:history="1" w:anchor="_Toc226621255">
        <w:r w:rsidRPr="00CA3B1A" w:rsidR="001167D1">
          <w:rPr>
            <w:rStyle w:val="Hyperlink"/>
          </w:rPr>
          <w:t>1</w:t>
        </w:r>
        <w:r w:rsidR="001167D1">
          <w:rPr>
            <w:rFonts w:asciiTheme="minorHAnsi" w:hAnsiTheme="minorHAnsi" w:eastAsiaTheme="minorEastAsia" w:cstheme="minorBidi"/>
            <w:color w:val="auto"/>
            <w:sz w:val="24"/>
            <w:szCs w:val="24"/>
            <w:lang w:val="fr-CA" w:eastAsia="fr-CA"/>
          </w:rPr>
          <w:tab/>
        </w:r>
        <w:r w:rsidRPr="00CA3B1A" w:rsidR="001167D1">
          <w:rPr>
            <w:rStyle w:val="Hyperlink"/>
          </w:rPr>
          <w:t>Contexte et portée du mandat</w:t>
        </w:r>
        <w:r w:rsidR="001167D1">
          <w:rPr>
            <w:webHidden/>
          </w:rPr>
          <w:tab/>
        </w:r>
        <w:r w:rsidR="001167D1">
          <w:rPr>
            <w:webHidden/>
          </w:rPr>
          <w:fldChar w:fldCharType="begin"/>
        </w:r>
        <w:r w:rsidR="001167D1">
          <w:rPr>
            <w:webHidden/>
          </w:rPr>
          <w:instrText xml:space="preserve"> PAGEREF _Toc226621255 \h </w:instrText>
        </w:r>
        <w:r w:rsidR="001167D1">
          <w:rPr>
            <w:webHidden/>
          </w:rPr>
        </w:r>
        <w:r w:rsidR="001167D1">
          <w:rPr>
            <w:webHidden/>
          </w:rPr>
          <w:fldChar w:fldCharType="separate"/>
        </w:r>
        <w:r w:rsidR="001167D1">
          <w:rPr>
            <w:webHidden/>
          </w:rPr>
          <w:t>6</w:t>
        </w:r>
        <w:r w:rsidR="001167D1">
          <w:rPr>
            <w:webHidden/>
          </w:rPr>
          <w:fldChar w:fldCharType="end"/>
        </w:r>
      </w:hyperlink>
    </w:p>
    <w:p w:rsidR="001167D1" w:rsidRDefault="001167D1" w14:paraId="1113721E" w14:textId="59E250B3">
      <w:pPr>
        <w:pStyle w:val="TOC1"/>
        <w:rPr>
          <w:rFonts w:asciiTheme="minorHAnsi" w:hAnsiTheme="minorHAnsi" w:eastAsiaTheme="minorEastAsia" w:cstheme="minorBidi"/>
          <w:color w:val="auto"/>
          <w:sz w:val="24"/>
          <w:szCs w:val="24"/>
          <w:lang w:val="fr-CA" w:eastAsia="fr-CA"/>
        </w:rPr>
      </w:pPr>
      <w:hyperlink w:history="1" w:anchor="_Toc226621256">
        <w:r w:rsidRPr="00CA3B1A">
          <w:rPr>
            <w:rStyle w:val="Hyperlink"/>
          </w:rPr>
          <w:t>2</w:t>
        </w:r>
        <w:r>
          <w:rPr>
            <w:rFonts w:asciiTheme="minorHAnsi" w:hAnsiTheme="minorHAnsi" w:eastAsiaTheme="minorEastAsia" w:cstheme="minorBidi"/>
            <w:color w:val="auto"/>
            <w:sz w:val="24"/>
            <w:szCs w:val="24"/>
            <w:lang w:val="fr-CA" w:eastAsia="fr-CA"/>
          </w:rPr>
          <w:tab/>
        </w:r>
        <w:r w:rsidRPr="00CA3B1A">
          <w:rPr>
            <w:rStyle w:val="Hyperlink"/>
          </w:rPr>
          <w:t>ÉTAT ACTUEL (As-Is)</w:t>
        </w:r>
        <w:r>
          <w:rPr>
            <w:webHidden/>
          </w:rPr>
          <w:tab/>
        </w:r>
        <w:r>
          <w:rPr>
            <w:webHidden/>
          </w:rPr>
          <w:fldChar w:fldCharType="begin"/>
        </w:r>
        <w:r>
          <w:rPr>
            <w:webHidden/>
          </w:rPr>
          <w:instrText xml:space="preserve"> PAGEREF _Toc226621256 \h </w:instrText>
        </w:r>
        <w:r>
          <w:rPr>
            <w:webHidden/>
          </w:rPr>
        </w:r>
        <w:r>
          <w:rPr>
            <w:webHidden/>
          </w:rPr>
          <w:fldChar w:fldCharType="separate"/>
        </w:r>
        <w:r>
          <w:rPr>
            <w:webHidden/>
          </w:rPr>
          <w:t>7</w:t>
        </w:r>
        <w:r>
          <w:rPr>
            <w:webHidden/>
          </w:rPr>
          <w:fldChar w:fldCharType="end"/>
        </w:r>
      </w:hyperlink>
    </w:p>
    <w:p w:rsidR="001167D1" w:rsidRDefault="001167D1" w14:paraId="320DAB5C" w14:textId="34A6B966">
      <w:pPr>
        <w:pStyle w:val="TOC2"/>
        <w:rPr>
          <w:rFonts w:asciiTheme="minorHAnsi" w:hAnsiTheme="minorHAnsi" w:eastAsiaTheme="minorEastAsia" w:cstheme="minorBidi"/>
          <w:color w:val="auto"/>
          <w:sz w:val="24"/>
          <w:szCs w:val="24"/>
          <w:lang w:val="fr-CA" w:eastAsia="fr-CA"/>
        </w:rPr>
      </w:pPr>
      <w:hyperlink w:history="1" w:anchor="_Toc226621257">
        <w:r w:rsidRPr="00CA3B1A">
          <w:rPr>
            <w:rStyle w:val="Hyperlink"/>
            <w:bCs/>
          </w:rPr>
          <w:t>2.1</w:t>
        </w:r>
        <w:r>
          <w:rPr>
            <w:rFonts w:asciiTheme="minorHAnsi" w:hAnsiTheme="minorHAnsi" w:eastAsiaTheme="minorEastAsia" w:cstheme="minorBidi"/>
            <w:color w:val="auto"/>
            <w:sz w:val="24"/>
            <w:szCs w:val="24"/>
            <w:lang w:val="fr-CA" w:eastAsia="fr-CA"/>
          </w:rPr>
          <w:tab/>
        </w:r>
        <w:r w:rsidRPr="00CA3B1A">
          <w:rPr>
            <w:rStyle w:val="Hyperlink"/>
          </w:rPr>
          <w:t>Architecture actuelle</w:t>
        </w:r>
        <w:r>
          <w:rPr>
            <w:webHidden/>
          </w:rPr>
          <w:tab/>
        </w:r>
        <w:r>
          <w:rPr>
            <w:webHidden/>
          </w:rPr>
          <w:fldChar w:fldCharType="begin"/>
        </w:r>
        <w:r>
          <w:rPr>
            <w:webHidden/>
          </w:rPr>
          <w:instrText xml:space="preserve"> PAGEREF _Toc226621257 \h </w:instrText>
        </w:r>
        <w:r>
          <w:rPr>
            <w:webHidden/>
          </w:rPr>
        </w:r>
        <w:r>
          <w:rPr>
            <w:webHidden/>
          </w:rPr>
          <w:fldChar w:fldCharType="separate"/>
        </w:r>
        <w:r>
          <w:rPr>
            <w:webHidden/>
          </w:rPr>
          <w:t>7</w:t>
        </w:r>
        <w:r>
          <w:rPr>
            <w:webHidden/>
          </w:rPr>
          <w:fldChar w:fldCharType="end"/>
        </w:r>
      </w:hyperlink>
    </w:p>
    <w:p w:rsidR="001167D1" w:rsidRDefault="001167D1" w14:paraId="5173C6AE" w14:textId="137FF9EE">
      <w:pPr>
        <w:pStyle w:val="TOC2"/>
        <w:rPr>
          <w:rFonts w:asciiTheme="minorHAnsi" w:hAnsiTheme="minorHAnsi" w:eastAsiaTheme="minorEastAsia" w:cstheme="minorBidi"/>
          <w:color w:val="auto"/>
          <w:sz w:val="24"/>
          <w:szCs w:val="24"/>
          <w:lang w:val="fr-CA" w:eastAsia="fr-CA"/>
        </w:rPr>
      </w:pPr>
      <w:hyperlink w:history="1" w:anchor="_Toc226621258">
        <w:r w:rsidRPr="00CA3B1A">
          <w:rPr>
            <w:rStyle w:val="Hyperlink"/>
            <w:bCs/>
          </w:rPr>
          <w:t>2.2</w:t>
        </w:r>
        <w:r>
          <w:rPr>
            <w:rFonts w:asciiTheme="minorHAnsi" w:hAnsiTheme="minorHAnsi" w:eastAsiaTheme="minorEastAsia" w:cstheme="minorBidi"/>
            <w:color w:val="auto"/>
            <w:sz w:val="24"/>
            <w:szCs w:val="24"/>
            <w:lang w:val="fr-CA" w:eastAsia="fr-CA"/>
          </w:rPr>
          <w:tab/>
        </w:r>
        <w:r w:rsidRPr="00CA3B1A">
          <w:rPr>
            <w:rStyle w:val="Hyperlink"/>
          </w:rPr>
          <w:t>Analyse de l'infrastructure actuelle</w:t>
        </w:r>
        <w:r>
          <w:rPr>
            <w:webHidden/>
          </w:rPr>
          <w:tab/>
        </w:r>
        <w:r>
          <w:rPr>
            <w:webHidden/>
          </w:rPr>
          <w:fldChar w:fldCharType="begin"/>
        </w:r>
        <w:r>
          <w:rPr>
            <w:webHidden/>
          </w:rPr>
          <w:instrText xml:space="preserve"> PAGEREF _Toc226621258 \h </w:instrText>
        </w:r>
        <w:r>
          <w:rPr>
            <w:webHidden/>
          </w:rPr>
        </w:r>
        <w:r>
          <w:rPr>
            <w:webHidden/>
          </w:rPr>
          <w:fldChar w:fldCharType="separate"/>
        </w:r>
        <w:r>
          <w:rPr>
            <w:webHidden/>
          </w:rPr>
          <w:t>8</w:t>
        </w:r>
        <w:r>
          <w:rPr>
            <w:webHidden/>
          </w:rPr>
          <w:fldChar w:fldCharType="end"/>
        </w:r>
      </w:hyperlink>
    </w:p>
    <w:p w:rsidR="001167D1" w:rsidRDefault="001167D1" w14:paraId="6199EE61" w14:textId="3C9ABEF2">
      <w:pPr>
        <w:pStyle w:val="TOC1"/>
        <w:rPr>
          <w:rFonts w:asciiTheme="minorHAnsi" w:hAnsiTheme="minorHAnsi" w:eastAsiaTheme="minorEastAsia" w:cstheme="minorBidi"/>
          <w:color w:val="auto"/>
          <w:sz w:val="24"/>
          <w:szCs w:val="24"/>
          <w:lang w:val="fr-CA" w:eastAsia="fr-CA"/>
        </w:rPr>
      </w:pPr>
      <w:hyperlink w:history="1" w:anchor="_Toc226621259">
        <w:r w:rsidRPr="00CA3B1A">
          <w:rPr>
            <w:rStyle w:val="Hyperlink"/>
          </w:rPr>
          <w:t>3</w:t>
        </w:r>
        <w:r>
          <w:rPr>
            <w:rFonts w:asciiTheme="minorHAnsi" w:hAnsiTheme="minorHAnsi" w:eastAsiaTheme="minorEastAsia" w:cstheme="minorBidi"/>
            <w:color w:val="auto"/>
            <w:sz w:val="24"/>
            <w:szCs w:val="24"/>
            <w:lang w:val="fr-CA" w:eastAsia="fr-CA"/>
          </w:rPr>
          <w:tab/>
        </w:r>
        <w:r w:rsidRPr="00CA3B1A">
          <w:rPr>
            <w:rStyle w:val="Hyperlink"/>
          </w:rPr>
          <w:t>Migration du Datamart MySQL : 2 flux parallèles et distincts</w:t>
        </w:r>
        <w:r>
          <w:rPr>
            <w:webHidden/>
          </w:rPr>
          <w:tab/>
        </w:r>
        <w:r>
          <w:rPr>
            <w:webHidden/>
          </w:rPr>
          <w:fldChar w:fldCharType="begin"/>
        </w:r>
        <w:r>
          <w:rPr>
            <w:webHidden/>
          </w:rPr>
          <w:instrText xml:space="preserve"> PAGEREF _Toc226621259 \h </w:instrText>
        </w:r>
        <w:r>
          <w:rPr>
            <w:webHidden/>
          </w:rPr>
        </w:r>
        <w:r>
          <w:rPr>
            <w:webHidden/>
          </w:rPr>
          <w:fldChar w:fldCharType="separate"/>
        </w:r>
        <w:r>
          <w:rPr>
            <w:webHidden/>
          </w:rPr>
          <w:t>9</w:t>
        </w:r>
        <w:r>
          <w:rPr>
            <w:webHidden/>
          </w:rPr>
          <w:fldChar w:fldCharType="end"/>
        </w:r>
      </w:hyperlink>
    </w:p>
    <w:p w:rsidR="001167D1" w:rsidRDefault="001167D1" w14:paraId="695AF207" w14:textId="58E41983">
      <w:pPr>
        <w:pStyle w:val="TOC2"/>
        <w:rPr>
          <w:rFonts w:asciiTheme="minorHAnsi" w:hAnsiTheme="minorHAnsi" w:eastAsiaTheme="minorEastAsia" w:cstheme="minorBidi"/>
          <w:color w:val="auto"/>
          <w:sz w:val="24"/>
          <w:szCs w:val="24"/>
          <w:lang w:val="fr-CA" w:eastAsia="fr-CA"/>
        </w:rPr>
      </w:pPr>
      <w:hyperlink w:history="1" w:anchor="_Toc226621260">
        <w:r w:rsidRPr="00CA3B1A">
          <w:rPr>
            <w:rStyle w:val="Hyperlink"/>
            <w:bCs/>
          </w:rPr>
          <w:t>3.1</w:t>
        </w:r>
        <w:r>
          <w:rPr>
            <w:rFonts w:asciiTheme="minorHAnsi" w:hAnsiTheme="minorHAnsi" w:eastAsiaTheme="minorEastAsia" w:cstheme="minorBidi"/>
            <w:color w:val="auto"/>
            <w:sz w:val="24"/>
            <w:szCs w:val="24"/>
            <w:lang w:val="fr-CA" w:eastAsia="fr-CA"/>
          </w:rPr>
          <w:tab/>
        </w:r>
        <w:r w:rsidRPr="00CA3B1A">
          <w:rPr>
            <w:rStyle w:val="Hyperlink"/>
          </w:rPr>
          <w:t>Flux opérationnel (besoins live)</w:t>
        </w:r>
        <w:r>
          <w:rPr>
            <w:webHidden/>
          </w:rPr>
          <w:tab/>
        </w:r>
        <w:r>
          <w:rPr>
            <w:webHidden/>
          </w:rPr>
          <w:fldChar w:fldCharType="begin"/>
        </w:r>
        <w:r>
          <w:rPr>
            <w:webHidden/>
          </w:rPr>
          <w:instrText xml:space="preserve"> PAGEREF _Toc226621260 \h </w:instrText>
        </w:r>
        <w:r>
          <w:rPr>
            <w:webHidden/>
          </w:rPr>
        </w:r>
        <w:r>
          <w:rPr>
            <w:webHidden/>
          </w:rPr>
          <w:fldChar w:fldCharType="separate"/>
        </w:r>
        <w:r>
          <w:rPr>
            <w:webHidden/>
          </w:rPr>
          <w:t>9</w:t>
        </w:r>
        <w:r>
          <w:rPr>
            <w:webHidden/>
          </w:rPr>
          <w:fldChar w:fldCharType="end"/>
        </w:r>
      </w:hyperlink>
    </w:p>
    <w:p w:rsidR="001167D1" w:rsidRDefault="001167D1" w14:paraId="6103DADF" w14:textId="2392BCC9">
      <w:pPr>
        <w:pStyle w:val="TOC2"/>
        <w:rPr>
          <w:rFonts w:asciiTheme="minorHAnsi" w:hAnsiTheme="minorHAnsi" w:eastAsiaTheme="minorEastAsia" w:cstheme="minorBidi"/>
          <w:color w:val="auto"/>
          <w:sz w:val="24"/>
          <w:szCs w:val="24"/>
          <w:lang w:val="fr-CA" w:eastAsia="fr-CA"/>
        </w:rPr>
      </w:pPr>
      <w:hyperlink w:history="1" w:anchor="_Toc226621261">
        <w:r w:rsidRPr="00CA3B1A">
          <w:rPr>
            <w:rStyle w:val="Hyperlink"/>
            <w:bCs/>
          </w:rPr>
          <w:t>3.2</w:t>
        </w:r>
        <w:r>
          <w:rPr>
            <w:rFonts w:asciiTheme="minorHAnsi" w:hAnsiTheme="minorHAnsi" w:eastAsiaTheme="minorEastAsia" w:cstheme="minorBidi"/>
            <w:color w:val="auto"/>
            <w:sz w:val="24"/>
            <w:szCs w:val="24"/>
            <w:lang w:val="fr-CA" w:eastAsia="fr-CA"/>
          </w:rPr>
          <w:tab/>
        </w:r>
        <w:r w:rsidRPr="00CA3B1A">
          <w:rPr>
            <w:rStyle w:val="Hyperlink"/>
          </w:rPr>
          <w:t>Flux ingestion de données (pipeline ETL)</w:t>
        </w:r>
        <w:r>
          <w:rPr>
            <w:webHidden/>
          </w:rPr>
          <w:tab/>
        </w:r>
        <w:r>
          <w:rPr>
            <w:webHidden/>
          </w:rPr>
          <w:fldChar w:fldCharType="begin"/>
        </w:r>
        <w:r>
          <w:rPr>
            <w:webHidden/>
          </w:rPr>
          <w:instrText xml:space="preserve"> PAGEREF _Toc226621261 \h </w:instrText>
        </w:r>
        <w:r>
          <w:rPr>
            <w:webHidden/>
          </w:rPr>
        </w:r>
        <w:r>
          <w:rPr>
            <w:webHidden/>
          </w:rPr>
          <w:fldChar w:fldCharType="separate"/>
        </w:r>
        <w:r>
          <w:rPr>
            <w:webHidden/>
          </w:rPr>
          <w:t>9</w:t>
        </w:r>
        <w:r>
          <w:rPr>
            <w:webHidden/>
          </w:rPr>
          <w:fldChar w:fldCharType="end"/>
        </w:r>
      </w:hyperlink>
    </w:p>
    <w:p w:rsidR="001167D1" w:rsidRDefault="001167D1" w14:paraId="6BF07F2A" w14:textId="5FE69140">
      <w:pPr>
        <w:pStyle w:val="TOC1"/>
        <w:rPr>
          <w:rFonts w:asciiTheme="minorHAnsi" w:hAnsiTheme="minorHAnsi" w:eastAsiaTheme="minorEastAsia" w:cstheme="minorBidi"/>
          <w:color w:val="auto"/>
          <w:sz w:val="24"/>
          <w:szCs w:val="24"/>
          <w:lang w:val="fr-CA" w:eastAsia="fr-CA"/>
        </w:rPr>
      </w:pPr>
      <w:hyperlink w:history="1" w:anchor="_Toc226621262">
        <w:r w:rsidRPr="00CA3B1A">
          <w:rPr>
            <w:rStyle w:val="Hyperlink"/>
          </w:rPr>
          <w:t>4</w:t>
        </w:r>
        <w:r>
          <w:rPr>
            <w:rFonts w:asciiTheme="minorHAnsi" w:hAnsiTheme="minorHAnsi" w:eastAsiaTheme="minorEastAsia" w:cstheme="minorBidi"/>
            <w:color w:val="auto"/>
            <w:sz w:val="24"/>
            <w:szCs w:val="24"/>
            <w:lang w:val="fr-CA" w:eastAsia="fr-CA"/>
          </w:rPr>
          <w:tab/>
        </w:r>
        <w:r w:rsidRPr="00CA3B1A">
          <w:rPr>
            <w:rStyle w:val="Hyperlink"/>
          </w:rPr>
          <w:t>SCÉNARIOS DE MIGRATION</w:t>
        </w:r>
        <w:r>
          <w:rPr>
            <w:webHidden/>
          </w:rPr>
          <w:tab/>
        </w:r>
        <w:r>
          <w:rPr>
            <w:webHidden/>
          </w:rPr>
          <w:fldChar w:fldCharType="begin"/>
        </w:r>
        <w:r>
          <w:rPr>
            <w:webHidden/>
          </w:rPr>
          <w:instrText xml:space="preserve"> PAGEREF _Toc226621262 \h </w:instrText>
        </w:r>
        <w:r>
          <w:rPr>
            <w:webHidden/>
          </w:rPr>
        </w:r>
        <w:r>
          <w:rPr>
            <w:webHidden/>
          </w:rPr>
          <w:fldChar w:fldCharType="separate"/>
        </w:r>
        <w:r>
          <w:rPr>
            <w:webHidden/>
          </w:rPr>
          <w:t>11</w:t>
        </w:r>
        <w:r>
          <w:rPr>
            <w:webHidden/>
          </w:rPr>
          <w:fldChar w:fldCharType="end"/>
        </w:r>
      </w:hyperlink>
    </w:p>
    <w:p w:rsidR="001167D1" w:rsidRDefault="001167D1" w14:paraId="044B6C84" w14:textId="7CE3D513">
      <w:pPr>
        <w:pStyle w:val="TOC2"/>
        <w:rPr>
          <w:rFonts w:asciiTheme="minorHAnsi" w:hAnsiTheme="minorHAnsi" w:eastAsiaTheme="minorEastAsia" w:cstheme="minorBidi"/>
          <w:color w:val="auto"/>
          <w:sz w:val="24"/>
          <w:szCs w:val="24"/>
          <w:lang w:val="fr-CA" w:eastAsia="fr-CA"/>
        </w:rPr>
      </w:pPr>
      <w:hyperlink w:history="1" w:anchor="_Toc226621263">
        <w:r w:rsidRPr="00CA3B1A">
          <w:rPr>
            <w:rStyle w:val="Hyperlink"/>
            <w:bCs/>
          </w:rPr>
          <w:t>4.1</w:t>
        </w:r>
        <w:r>
          <w:rPr>
            <w:rFonts w:asciiTheme="minorHAnsi" w:hAnsiTheme="minorHAnsi" w:eastAsiaTheme="minorEastAsia" w:cstheme="minorBidi"/>
            <w:color w:val="auto"/>
            <w:sz w:val="24"/>
            <w:szCs w:val="24"/>
            <w:lang w:val="fr-CA" w:eastAsia="fr-CA"/>
          </w:rPr>
          <w:tab/>
        </w:r>
        <w:r w:rsidRPr="00CA3B1A">
          <w:rPr>
            <w:rStyle w:val="Hyperlink"/>
          </w:rPr>
          <w:t>Contraintes structurantes</w:t>
        </w:r>
        <w:r>
          <w:rPr>
            <w:webHidden/>
          </w:rPr>
          <w:tab/>
        </w:r>
        <w:r>
          <w:rPr>
            <w:webHidden/>
          </w:rPr>
          <w:fldChar w:fldCharType="begin"/>
        </w:r>
        <w:r>
          <w:rPr>
            <w:webHidden/>
          </w:rPr>
          <w:instrText xml:space="preserve"> PAGEREF _Toc226621263 \h </w:instrText>
        </w:r>
        <w:r>
          <w:rPr>
            <w:webHidden/>
          </w:rPr>
        </w:r>
        <w:r>
          <w:rPr>
            <w:webHidden/>
          </w:rPr>
          <w:fldChar w:fldCharType="separate"/>
        </w:r>
        <w:r>
          <w:rPr>
            <w:webHidden/>
          </w:rPr>
          <w:t>11</w:t>
        </w:r>
        <w:r>
          <w:rPr>
            <w:webHidden/>
          </w:rPr>
          <w:fldChar w:fldCharType="end"/>
        </w:r>
      </w:hyperlink>
    </w:p>
    <w:p w:rsidR="001167D1" w:rsidRDefault="001167D1" w14:paraId="5C8EB9FA" w14:textId="75CA8AF8">
      <w:pPr>
        <w:pStyle w:val="TOC2"/>
        <w:rPr>
          <w:rFonts w:asciiTheme="minorHAnsi" w:hAnsiTheme="minorHAnsi" w:eastAsiaTheme="minorEastAsia" w:cstheme="minorBidi"/>
          <w:color w:val="auto"/>
          <w:sz w:val="24"/>
          <w:szCs w:val="24"/>
          <w:lang w:val="fr-CA" w:eastAsia="fr-CA"/>
        </w:rPr>
      </w:pPr>
      <w:hyperlink w:history="1" w:anchor="_Toc226621264">
        <w:r w:rsidRPr="00CA3B1A">
          <w:rPr>
            <w:rStyle w:val="Hyperlink"/>
            <w:bCs/>
          </w:rPr>
          <w:t>4.2</w:t>
        </w:r>
        <w:r>
          <w:rPr>
            <w:rFonts w:asciiTheme="minorHAnsi" w:hAnsiTheme="minorHAnsi" w:eastAsiaTheme="minorEastAsia" w:cstheme="minorBidi"/>
            <w:color w:val="auto"/>
            <w:sz w:val="24"/>
            <w:szCs w:val="24"/>
            <w:lang w:val="fr-CA" w:eastAsia="fr-CA"/>
          </w:rPr>
          <w:tab/>
        </w:r>
        <w:r w:rsidRPr="00CA3B1A">
          <w:rPr>
            <w:rStyle w:val="Hyperlink"/>
          </w:rPr>
          <w:t>Scénario A — Migration complète avant Lyft (Big Bang)</w:t>
        </w:r>
        <w:r>
          <w:rPr>
            <w:webHidden/>
          </w:rPr>
          <w:tab/>
        </w:r>
        <w:r>
          <w:rPr>
            <w:webHidden/>
          </w:rPr>
          <w:fldChar w:fldCharType="begin"/>
        </w:r>
        <w:r>
          <w:rPr>
            <w:webHidden/>
          </w:rPr>
          <w:instrText xml:space="preserve"> PAGEREF _Toc226621264 \h </w:instrText>
        </w:r>
        <w:r>
          <w:rPr>
            <w:webHidden/>
          </w:rPr>
        </w:r>
        <w:r>
          <w:rPr>
            <w:webHidden/>
          </w:rPr>
          <w:fldChar w:fldCharType="separate"/>
        </w:r>
        <w:r>
          <w:rPr>
            <w:webHidden/>
          </w:rPr>
          <w:t>11</w:t>
        </w:r>
        <w:r>
          <w:rPr>
            <w:webHidden/>
          </w:rPr>
          <w:fldChar w:fldCharType="end"/>
        </w:r>
      </w:hyperlink>
    </w:p>
    <w:p w:rsidR="001167D1" w:rsidRDefault="001167D1" w14:paraId="6A81843C" w14:textId="6822752E">
      <w:pPr>
        <w:pStyle w:val="TOC3"/>
        <w:rPr>
          <w:rFonts w:asciiTheme="minorHAnsi" w:hAnsiTheme="minorHAnsi" w:eastAsiaTheme="minorEastAsia" w:cstheme="minorBidi"/>
          <w:color w:val="auto"/>
          <w:sz w:val="24"/>
          <w:szCs w:val="24"/>
          <w:lang w:val="fr-CA" w:eastAsia="fr-CA"/>
        </w:rPr>
      </w:pPr>
      <w:hyperlink w:history="1" w:anchor="_Toc226621265">
        <w:r w:rsidRPr="00CA3B1A">
          <w:rPr>
            <w:rStyle w:val="Hyperlink"/>
            <w:bCs/>
          </w:rPr>
          <w:t>4.2.1</w:t>
        </w:r>
        <w:r>
          <w:rPr>
            <w:rFonts w:asciiTheme="minorHAnsi" w:hAnsiTheme="minorHAnsi" w:eastAsiaTheme="minorEastAsia" w:cstheme="minorBidi"/>
            <w:color w:val="auto"/>
            <w:sz w:val="24"/>
            <w:szCs w:val="24"/>
            <w:lang w:val="fr-CA" w:eastAsia="fr-CA"/>
          </w:rPr>
          <w:tab/>
        </w:r>
        <w:r w:rsidRPr="00CA3B1A">
          <w:rPr>
            <w:rStyle w:val="Hyperlink"/>
          </w:rPr>
          <w:t>Principe</w:t>
        </w:r>
        <w:r>
          <w:rPr>
            <w:webHidden/>
          </w:rPr>
          <w:tab/>
        </w:r>
        <w:r>
          <w:rPr>
            <w:webHidden/>
          </w:rPr>
          <w:fldChar w:fldCharType="begin"/>
        </w:r>
        <w:r>
          <w:rPr>
            <w:webHidden/>
          </w:rPr>
          <w:instrText xml:space="preserve"> PAGEREF _Toc226621265 \h </w:instrText>
        </w:r>
        <w:r>
          <w:rPr>
            <w:webHidden/>
          </w:rPr>
        </w:r>
        <w:r>
          <w:rPr>
            <w:webHidden/>
          </w:rPr>
          <w:fldChar w:fldCharType="separate"/>
        </w:r>
        <w:r>
          <w:rPr>
            <w:webHidden/>
          </w:rPr>
          <w:t>11</w:t>
        </w:r>
        <w:r>
          <w:rPr>
            <w:webHidden/>
          </w:rPr>
          <w:fldChar w:fldCharType="end"/>
        </w:r>
      </w:hyperlink>
    </w:p>
    <w:p w:rsidR="001167D1" w:rsidRDefault="001167D1" w14:paraId="05BAD887" w14:textId="60A2B6DB">
      <w:pPr>
        <w:pStyle w:val="TOC3"/>
        <w:rPr>
          <w:rFonts w:asciiTheme="minorHAnsi" w:hAnsiTheme="minorHAnsi" w:eastAsiaTheme="minorEastAsia" w:cstheme="minorBidi"/>
          <w:color w:val="auto"/>
          <w:sz w:val="24"/>
          <w:szCs w:val="24"/>
          <w:lang w:val="fr-CA" w:eastAsia="fr-CA"/>
        </w:rPr>
      </w:pPr>
      <w:hyperlink w:history="1" w:anchor="_Toc226621266">
        <w:r w:rsidRPr="00CA3B1A">
          <w:rPr>
            <w:rStyle w:val="Hyperlink"/>
            <w:bCs/>
          </w:rPr>
          <w:t>4.2.2</w:t>
        </w:r>
        <w:r>
          <w:rPr>
            <w:rFonts w:asciiTheme="minorHAnsi" w:hAnsiTheme="minorHAnsi" w:eastAsiaTheme="minorEastAsia" w:cstheme="minorBidi"/>
            <w:color w:val="auto"/>
            <w:sz w:val="24"/>
            <w:szCs w:val="24"/>
            <w:lang w:val="fr-CA" w:eastAsia="fr-CA"/>
          </w:rPr>
          <w:tab/>
        </w:r>
        <w:r w:rsidRPr="00CA3B1A">
          <w:rPr>
            <w:rStyle w:val="Hyperlink"/>
          </w:rPr>
          <w:t>Architecture cible</w:t>
        </w:r>
        <w:r>
          <w:rPr>
            <w:webHidden/>
          </w:rPr>
          <w:tab/>
        </w:r>
        <w:r>
          <w:rPr>
            <w:webHidden/>
          </w:rPr>
          <w:fldChar w:fldCharType="begin"/>
        </w:r>
        <w:r>
          <w:rPr>
            <w:webHidden/>
          </w:rPr>
          <w:instrText xml:space="preserve"> PAGEREF _Toc226621266 \h </w:instrText>
        </w:r>
        <w:r>
          <w:rPr>
            <w:webHidden/>
          </w:rPr>
        </w:r>
        <w:r>
          <w:rPr>
            <w:webHidden/>
          </w:rPr>
          <w:fldChar w:fldCharType="separate"/>
        </w:r>
        <w:r>
          <w:rPr>
            <w:webHidden/>
          </w:rPr>
          <w:t>12</w:t>
        </w:r>
        <w:r>
          <w:rPr>
            <w:webHidden/>
          </w:rPr>
          <w:fldChar w:fldCharType="end"/>
        </w:r>
      </w:hyperlink>
    </w:p>
    <w:p w:rsidR="001167D1" w:rsidRDefault="001167D1" w14:paraId="6C1167A4" w14:textId="0D64D205">
      <w:pPr>
        <w:pStyle w:val="TOC3"/>
        <w:rPr>
          <w:rFonts w:asciiTheme="minorHAnsi" w:hAnsiTheme="minorHAnsi" w:eastAsiaTheme="minorEastAsia" w:cstheme="minorBidi"/>
          <w:color w:val="auto"/>
          <w:sz w:val="24"/>
          <w:szCs w:val="24"/>
          <w:lang w:val="fr-CA" w:eastAsia="fr-CA"/>
        </w:rPr>
      </w:pPr>
      <w:hyperlink w:history="1" w:anchor="_Toc226621267">
        <w:r w:rsidRPr="00CA3B1A">
          <w:rPr>
            <w:rStyle w:val="Hyperlink"/>
            <w:bCs/>
          </w:rPr>
          <w:t>4.2.3</w:t>
        </w:r>
        <w:r>
          <w:rPr>
            <w:rFonts w:asciiTheme="minorHAnsi" w:hAnsiTheme="minorHAnsi" w:eastAsiaTheme="minorEastAsia" w:cstheme="minorBidi"/>
            <w:color w:val="auto"/>
            <w:sz w:val="24"/>
            <w:szCs w:val="24"/>
            <w:lang w:val="fr-CA" w:eastAsia="fr-CA"/>
          </w:rPr>
          <w:tab/>
        </w:r>
        <w:r w:rsidRPr="00CA3B1A">
          <w:rPr>
            <w:rStyle w:val="Hyperlink"/>
          </w:rPr>
          <w:t>Ce qui est à migrer (As-Is → To-Be)</w:t>
        </w:r>
        <w:r>
          <w:rPr>
            <w:webHidden/>
          </w:rPr>
          <w:tab/>
        </w:r>
        <w:r>
          <w:rPr>
            <w:webHidden/>
          </w:rPr>
          <w:fldChar w:fldCharType="begin"/>
        </w:r>
        <w:r>
          <w:rPr>
            <w:webHidden/>
          </w:rPr>
          <w:instrText xml:space="preserve"> PAGEREF _Toc226621267 \h </w:instrText>
        </w:r>
        <w:r>
          <w:rPr>
            <w:webHidden/>
          </w:rPr>
        </w:r>
        <w:r>
          <w:rPr>
            <w:webHidden/>
          </w:rPr>
          <w:fldChar w:fldCharType="separate"/>
        </w:r>
        <w:r>
          <w:rPr>
            <w:webHidden/>
          </w:rPr>
          <w:t>12</w:t>
        </w:r>
        <w:r>
          <w:rPr>
            <w:webHidden/>
          </w:rPr>
          <w:fldChar w:fldCharType="end"/>
        </w:r>
      </w:hyperlink>
    </w:p>
    <w:p w:rsidR="001167D1" w:rsidRDefault="001167D1" w14:paraId="72C1EC0C" w14:textId="12B51017">
      <w:pPr>
        <w:pStyle w:val="TOC3"/>
        <w:rPr>
          <w:rFonts w:asciiTheme="minorHAnsi" w:hAnsiTheme="minorHAnsi" w:eastAsiaTheme="minorEastAsia" w:cstheme="minorBidi"/>
          <w:color w:val="auto"/>
          <w:sz w:val="24"/>
          <w:szCs w:val="24"/>
          <w:lang w:val="fr-CA" w:eastAsia="fr-CA"/>
        </w:rPr>
      </w:pPr>
      <w:hyperlink w:history="1" w:anchor="_Toc226621268">
        <w:r w:rsidRPr="00CA3B1A">
          <w:rPr>
            <w:rStyle w:val="Hyperlink"/>
            <w:bCs/>
          </w:rPr>
          <w:t>4.2.4</w:t>
        </w:r>
        <w:r>
          <w:rPr>
            <w:rFonts w:asciiTheme="minorHAnsi" w:hAnsiTheme="minorHAnsi" w:eastAsiaTheme="minorEastAsia" w:cstheme="minorBidi"/>
            <w:color w:val="auto"/>
            <w:sz w:val="24"/>
            <w:szCs w:val="24"/>
            <w:lang w:val="fr-CA" w:eastAsia="fr-CA"/>
          </w:rPr>
          <w:tab/>
        </w:r>
        <w:r w:rsidRPr="00CA3B1A">
          <w:rPr>
            <w:rStyle w:val="Hyperlink"/>
          </w:rPr>
          <w:t>Description de l’architecture cible</w:t>
        </w:r>
        <w:r>
          <w:rPr>
            <w:webHidden/>
          </w:rPr>
          <w:tab/>
        </w:r>
        <w:r>
          <w:rPr>
            <w:webHidden/>
          </w:rPr>
          <w:fldChar w:fldCharType="begin"/>
        </w:r>
        <w:r>
          <w:rPr>
            <w:webHidden/>
          </w:rPr>
          <w:instrText xml:space="preserve"> PAGEREF _Toc226621268 \h </w:instrText>
        </w:r>
        <w:r>
          <w:rPr>
            <w:webHidden/>
          </w:rPr>
        </w:r>
        <w:r>
          <w:rPr>
            <w:webHidden/>
          </w:rPr>
          <w:fldChar w:fldCharType="separate"/>
        </w:r>
        <w:r>
          <w:rPr>
            <w:webHidden/>
          </w:rPr>
          <w:t>13</w:t>
        </w:r>
        <w:r>
          <w:rPr>
            <w:webHidden/>
          </w:rPr>
          <w:fldChar w:fldCharType="end"/>
        </w:r>
      </w:hyperlink>
    </w:p>
    <w:p w:rsidR="001167D1" w:rsidRDefault="001167D1" w14:paraId="148970BD" w14:textId="21F7C443">
      <w:pPr>
        <w:pStyle w:val="TOC3"/>
        <w:rPr>
          <w:rFonts w:asciiTheme="minorHAnsi" w:hAnsiTheme="minorHAnsi" w:eastAsiaTheme="minorEastAsia" w:cstheme="minorBidi"/>
          <w:color w:val="auto"/>
          <w:sz w:val="24"/>
          <w:szCs w:val="24"/>
          <w:lang w:val="fr-CA" w:eastAsia="fr-CA"/>
        </w:rPr>
      </w:pPr>
      <w:hyperlink w:history="1" w:anchor="_Toc226621269">
        <w:r w:rsidRPr="00CA3B1A">
          <w:rPr>
            <w:rStyle w:val="Hyperlink"/>
            <w:bCs/>
          </w:rPr>
          <w:t>4.2.5</w:t>
        </w:r>
        <w:r>
          <w:rPr>
            <w:rFonts w:asciiTheme="minorHAnsi" w:hAnsiTheme="minorHAnsi" w:eastAsiaTheme="minorEastAsia" w:cstheme="minorBidi"/>
            <w:color w:val="auto"/>
            <w:sz w:val="24"/>
            <w:szCs w:val="24"/>
            <w:lang w:val="fr-CA" w:eastAsia="fr-CA"/>
          </w:rPr>
          <w:tab/>
        </w:r>
        <w:r w:rsidRPr="00CA3B1A">
          <w:rPr>
            <w:rStyle w:val="Hyperlink"/>
          </w:rPr>
          <w:t>Flux d’exécution de la migration (étape par étape)</w:t>
        </w:r>
        <w:r>
          <w:rPr>
            <w:webHidden/>
          </w:rPr>
          <w:tab/>
        </w:r>
        <w:r>
          <w:rPr>
            <w:webHidden/>
          </w:rPr>
          <w:fldChar w:fldCharType="begin"/>
        </w:r>
        <w:r>
          <w:rPr>
            <w:webHidden/>
          </w:rPr>
          <w:instrText xml:space="preserve"> PAGEREF _Toc226621269 \h </w:instrText>
        </w:r>
        <w:r>
          <w:rPr>
            <w:webHidden/>
          </w:rPr>
        </w:r>
        <w:r>
          <w:rPr>
            <w:webHidden/>
          </w:rPr>
          <w:fldChar w:fldCharType="separate"/>
        </w:r>
        <w:r>
          <w:rPr>
            <w:webHidden/>
          </w:rPr>
          <w:t>15</w:t>
        </w:r>
        <w:r>
          <w:rPr>
            <w:webHidden/>
          </w:rPr>
          <w:fldChar w:fldCharType="end"/>
        </w:r>
      </w:hyperlink>
    </w:p>
    <w:p w:rsidR="001167D1" w:rsidRDefault="001167D1" w14:paraId="77B6B72F" w14:textId="268E6708">
      <w:pPr>
        <w:pStyle w:val="TOC3"/>
        <w:rPr>
          <w:rFonts w:asciiTheme="minorHAnsi" w:hAnsiTheme="minorHAnsi" w:eastAsiaTheme="minorEastAsia" w:cstheme="minorBidi"/>
          <w:color w:val="auto"/>
          <w:sz w:val="24"/>
          <w:szCs w:val="24"/>
          <w:lang w:val="fr-CA" w:eastAsia="fr-CA"/>
        </w:rPr>
      </w:pPr>
      <w:hyperlink w:history="1" w:anchor="_Toc226621270">
        <w:r w:rsidRPr="00CA3B1A">
          <w:rPr>
            <w:rStyle w:val="Hyperlink"/>
            <w:bCs/>
          </w:rPr>
          <w:t>4.2.6</w:t>
        </w:r>
        <w:r>
          <w:rPr>
            <w:rFonts w:asciiTheme="minorHAnsi" w:hAnsiTheme="minorHAnsi" w:eastAsiaTheme="minorEastAsia" w:cstheme="minorBidi"/>
            <w:color w:val="auto"/>
            <w:sz w:val="24"/>
            <w:szCs w:val="24"/>
            <w:lang w:val="fr-CA" w:eastAsia="fr-CA"/>
          </w:rPr>
          <w:tab/>
        </w:r>
        <w:r w:rsidRPr="00CA3B1A">
          <w:rPr>
            <w:rStyle w:val="Hyperlink"/>
          </w:rPr>
          <w:t>Estimation des efforts</w:t>
        </w:r>
        <w:r>
          <w:rPr>
            <w:webHidden/>
          </w:rPr>
          <w:tab/>
        </w:r>
        <w:r>
          <w:rPr>
            <w:webHidden/>
          </w:rPr>
          <w:fldChar w:fldCharType="begin"/>
        </w:r>
        <w:r>
          <w:rPr>
            <w:webHidden/>
          </w:rPr>
          <w:instrText xml:space="preserve"> PAGEREF _Toc226621270 \h </w:instrText>
        </w:r>
        <w:r>
          <w:rPr>
            <w:webHidden/>
          </w:rPr>
        </w:r>
        <w:r>
          <w:rPr>
            <w:webHidden/>
          </w:rPr>
          <w:fldChar w:fldCharType="separate"/>
        </w:r>
        <w:r>
          <w:rPr>
            <w:webHidden/>
          </w:rPr>
          <w:t>16</w:t>
        </w:r>
        <w:r>
          <w:rPr>
            <w:webHidden/>
          </w:rPr>
          <w:fldChar w:fldCharType="end"/>
        </w:r>
      </w:hyperlink>
    </w:p>
    <w:p w:rsidR="001167D1" w:rsidRDefault="001167D1" w14:paraId="379E6C94" w14:textId="405F6BB0">
      <w:pPr>
        <w:pStyle w:val="TOC3"/>
        <w:rPr>
          <w:rFonts w:asciiTheme="minorHAnsi" w:hAnsiTheme="minorHAnsi" w:eastAsiaTheme="minorEastAsia" w:cstheme="minorBidi"/>
          <w:color w:val="auto"/>
          <w:sz w:val="24"/>
          <w:szCs w:val="24"/>
          <w:lang w:val="fr-CA" w:eastAsia="fr-CA"/>
        </w:rPr>
      </w:pPr>
      <w:hyperlink w:history="1" w:anchor="_Toc226621271">
        <w:r w:rsidRPr="00CA3B1A">
          <w:rPr>
            <w:rStyle w:val="Hyperlink"/>
            <w:bCs/>
          </w:rPr>
          <w:t>4.2.7</w:t>
        </w:r>
        <w:r>
          <w:rPr>
            <w:rFonts w:asciiTheme="minorHAnsi" w:hAnsiTheme="minorHAnsi" w:eastAsiaTheme="minorEastAsia" w:cstheme="minorBidi"/>
            <w:color w:val="auto"/>
            <w:sz w:val="24"/>
            <w:szCs w:val="24"/>
            <w:lang w:val="fr-CA" w:eastAsia="fr-CA"/>
          </w:rPr>
          <w:tab/>
        </w:r>
        <w:r w:rsidRPr="00CA3B1A">
          <w:rPr>
            <w:rStyle w:val="Hyperlink"/>
          </w:rPr>
          <w:t>Estimation des coûts</w:t>
        </w:r>
        <w:r>
          <w:rPr>
            <w:webHidden/>
          </w:rPr>
          <w:tab/>
        </w:r>
        <w:r>
          <w:rPr>
            <w:webHidden/>
          </w:rPr>
          <w:fldChar w:fldCharType="begin"/>
        </w:r>
        <w:r>
          <w:rPr>
            <w:webHidden/>
          </w:rPr>
          <w:instrText xml:space="preserve"> PAGEREF _Toc226621271 \h </w:instrText>
        </w:r>
        <w:r>
          <w:rPr>
            <w:webHidden/>
          </w:rPr>
        </w:r>
        <w:r>
          <w:rPr>
            <w:webHidden/>
          </w:rPr>
          <w:fldChar w:fldCharType="separate"/>
        </w:r>
        <w:r>
          <w:rPr>
            <w:webHidden/>
          </w:rPr>
          <w:t>17</w:t>
        </w:r>
        <w:r>
          <w:rPr>
            <w:webHidden/>
          </w:rPr>
          <w:fldChar w:fldCharType="end"/>
        </w:r>
      </w:hyperlink>
    </w:p>
    <w:p w:rsidR="001167D1" w:rsidRDefault="001167D1" w14:paraId="53B82FD3" w14:textId="1BDEA692">
      <w:pPr>
        <w:pStyle w:val="TOC3"/>
        <w:rPr>
          <w:rFonts w:asciiTheme="minorHAnsi" w:hAnsiTheme="minorHAnsi" w:eastAsiaTheme="minorEastAsia" w:cstheme="minorBidi"/>
          <w:color w:val="auto"/>
          <w:sz w:val="24"/>
          <w:szCs w:val="24"/>
          <w:lang w:val="fr-CA" w:eastAsia="fr-CA"/>
        </w:rPr>
      </w:pPr>
      <w:hyperlink w:history="1" w:anchor="_Toc226621272">
        <w:r w:rsidRPr="00CA3B1A">
          <w:rPr>
            <w:rStyle w:val="Hyperlink"/>
            <w:bCs/>
          </w:rPr>
          <w:t>4.2.8</w:t>
        </w:r>
        <w:r>
          <w:rPr>
            <w:rFonts w:asciiTheme="minorHAnsi" w:hAnsiTheme="minorHAnsi" w:eastAsiaTheme="minorEastAsia" w:cstheme="minorBidi"/>
            <w:color w:val="auto"/>
            <w:sz w:val="24"/>
            <w:szCs w:val="24"/>
            <w:lang w:val="fr-CA" w:eastAsia="fr-CA"/>
          </w:rPr>
          <w:tab/>
        </w:r>
        <w:r w:rsidRPr="00CA3B1A">
          <w:rPr>
            <w:rStyle w:val="Hyperlink"/>
          </w:rPr>
          <w:t>Risques et mitigations</w:t>
        </w:r>
        <w:r>
          <w:rPr>
            <w:webHidden/>
          </w:rPr>
          <w:tab/>
        </w:r>
        <w:r>
          <w:rPr>
            <w:webHidden/>
          </w:rPr>
          <w:fldChar w:fldCharType="begin"/>
        </w:r>
        <w:r>
          <w:rPr>
            <w:webHidden/>
          </w:rPr>
          <w:instrText xml:space="preserve"> PAGEREF _Toc226621272 \h </w:instrText>
        </w:r>
        <w:r>
          <w:rPr>
            <w:webHidden/>
          </w:rPr>
        </w:r>
        <w:r>
          <w:rPr>
            <w:webHidden/>
          </w:rPr>
          <w:fldChar w:fldCharType="separate"/>
        </w:r>
        <w:r>
          <w:rPr>
            <w:webHidden/>
          </w:rPr>
          <w:t>17</w:t>
        </w:r>
        <w:r>
          <w:rPr>
            <w:webHidden/>
          </w:rPr>
          <w:fldChar w:fldCharType="end"/>
        </w:r>
      </w:hyperlink>
    </w:p>
    <w:p w:rsidR="001167D1" w:rsidRDefault="001167D1" w14:paraId="5C0F851F" w14:textId="399B7EDC">
      <w:pPr>
        <w:pStyle w:val="TOC3"/>
        <w:rPr>
          <w:rFonts w:asciiTheme="minorHAnsi" w:hAnsiTheme="minorHAnsi" w:eastAsiaTheme="minorEastAsia" w:cstheme="minorBidi"/>
          <w:color w:val="auto"/>
          <w:sz w:val="24"/>
          <w:szCs w:val="24"/>
          <w:lang w:val="fr-CA" w:eastAsia="fr-CA"/>
        </w:rPr>
      </w:pPr>
      <w:hyperlink w:history="1" w:anchor="_Toc226621273">
        <w:r w:rsidRPr="00CA3B1A">
          <w:rPr>
            <w:rStyle w:val="Hyperlink"/>
            <w:bCs/>
          </w:rPr>
          <w:t>4.2.9</w:t>
        </w:r>
        <w:r>
          <w:rPr>
            <w:rFonts w:asciiTheme="minorHAnsi" w:hAnsiTheme="minorHAnsi" w:eastAsiaTheme="minorEastAsia" w:cstheme="minorBidi"/>
            <w:color w:val="auto"/>
            <w:sz w:val="24"/>
            <w:szCs w:val="24"/>
            <w:lang w:val="fr-CA" w:eastAsia="fr-CA"/>
          </w:rPr>
          <w:tab/>
        </w:r>
        <w:r w:rsidRPr="00CA3B1A">
          <w:rPr>
            <w:rStyle w:val="Hyperlink"/>
          </w:rPr>
          <w:t>Avantages et inconvénients</w:t>
        </w:r>
        <w:r>
          <w:rPr>
            <w:webHidden/>
          </w:rPr>
          <w:tab/>
        </w:r>
        <w:r>
          <w:rPr>
            <w:webHidden/>
          </w:rPr>
          <w:fldChar w:fldCharType="begin"/>
        </w:r>
        <w:r>
          <w:rPr>
            <w:webHidden/>
          </w:rPr>
          <w:instrText xml:space="preserve"> PAGEREF _Toc226621273 \h </w:instrText>
        </w:r>
        <w:r>
          <w:rPr>
            <w:webHidden/>
          </w:rPr>
        </w:r>
        <w:r>
          <w:rPr>
            <w:webHidden/>
          </w:rPr>
          <w:fldChar w:fldCharType="separate"/>
        </w:r>
        <w:r>
          <w:rPr>
            <w:webHidden/>
          </w:rPr>
          <w:t>18</w:t>
        </w:r>
        <w:r>
          <w:rPr>
            <w:webHidden/>
          </w:rPr>
          <w:fldChar w:fldCharType="end"/>
        </w:r>
      </w:hyperlink>
    </w:p>
    <w:p w:rsidR="001167D1" w:rsidRDefault="001167D1" w14:paraId="5A72DD70" w14:textId="51DC9AE8">
      <w:pPr>
        <w:pStyle w:val="TOC3"/>
        <w:rPr>
          <w:rFonts w:asciiTheme="minorHAnsi" w:hAnsiTheme="minorHAnsi" w:eastAsiaTheme="minorEastAsia" w:cstheme="minorBidi"/>
          <w:color w:val="auto"/>
          <w:sz w:val="24"/>
          <w:szCs w:val="24"/>
          <w:lang w:val="fr-CA" w:eastAsia="fr-CA"/>
        </w:rPr>
      </w:pPr>
      <w:hyperlink w:history="1" w:anchor="_Toc226621274">
        <w:r w:rsidRPr="00CA3B1A">
          <w:rPr>
            <w:rStyle w:val="Hyperlink"/>
            <w:bCs/>
          </w:rPr>
          <w:t>4.2.10</w:t>
        </w:r>
        <w:r>
          <w:rPr>
            <w:rFonts w:asciiTheme="minorHAnsi" w:hAnsiTheme="minorHAnsi" w:eastAsiaTheme="minorEastAsia" w:cstheme="minorBidi"/>
            <w:color w:val="auto"/>
            <w:sz w:val="24"/>
            <w:szCs w:val="24"/>
            <w:lang w:val="fr-CA" w:eastAsia="fr-CA"/>
          </w:rPr>
          <w:tab/>
        </w:r>
        <w:r w:rsidRPr="00CA3B1A">
          <w:rPr>
            <w:rStyle w:val="Hyperlink"/>
          </w:rPr>
          <w:t>Alignment AWS Well-Architected Framework</w:t>
        </w:r>
        <w:r>
          <w:rPr>
            <w:webHidden/>
          </w:rPr>
          <w:tab/>
        </w:r>
        <w:r>
          <w:rPr>
            <w:webHidden/>
          </w:rPr>
          <w:fldChar w:fldCharType="begin"/>
        </w:r>
        <w:r>
          <w:rPr>
            <w:webHidden/>
          </w:rPr>
          <w:instrText xml:space="preserve"> PAGEREF _Toc226621274 \h </w:instrText>
        </w:r>
        <w:r>
          <w:rPr>
            <w:webHidden/>
          </w:rPr>
        </w:r>
        <w:r>
          <w:rPr>
            <w:webHidden/>
          </w:rPr>
          <w:fldChar w:fldCharType="separate"/>
        </w:r>
        <w:r>
          <w:rPr>
            <w:webHidden/>
          </w:rPr>
          <w:t>18</w:t>
        </w:r>
        <w:r>
          <w:rPr>
            <w:webHidden/>
          </w:rPr>
          <w:fldChar w:fldCharType="end"/>
        </w:r>
      </w:hyperlink>
    </w:p>
    <w:p w:rsidR="001167D1" w:rsidRDefault="001167D1" w14:paraId="03A5F01A" w14:textId="17C13B0A">
      <w:pPr>
        <w:pStyle w:val="TOC2"/>
        <w:rPr>
          <w:rFonts w:asciiTheme="minorHAnsi" w:hAnsiTheme="minorHAnsi" w:eastAsiaTheme="minorEastAsia" w:cstheme="minorBidi"/>
          <w:color w:val="auto"/>
          <w:sz w:val="24"/>
          <w:szCs w:val="24"/>
          <w:lang w:val="fr-CA" w:eastAsia="fr-CA"/>
        </w:rPr>
      </w:pPr>
      <w:hyperlink w:history="1" w:anchor="_Toc226621275">
        <w:r w:rsidRPr="00CA3B1A">
          <w:rPr>
            <w:rStyle w:val="Hyperlink"/>
            <w:bCs/>
          </w:rPr>
          <w:t>4.3</w:t>
        </w:r>
        <w:r>
          <w:rPr>
            <w:rFonts w:asciiTheme="minorHAnsi" w:hAnsiTheme="minorHAnsi" w:eastAsiaTheme="minorEastAsia" w:cstheme="minorBidi"/>
            <w:color w:val="auto"/>
            <w:sz w:val="24"/>
            <w:szCs w:val="24"/>
            <w:lang w:val="fr-CA" w:eastAsia="fr-CA"/>
          </w:rPr>
          <w:tab/>
        </w:r>
        <w:r w:rsidRPr="00CA3B1A">
          <w:rPr>
            <w:rStyle w:val="Hyperlink"/>
          </w:rPr>
          <w:t>Scénario B — Migration phasée (Hybride)</w:t>
        </w:r>
        <w:r>
          <w:rPr>
            <w:webHidden/>
          </w:rPr>
          <w:tab/>
        </w:r>
        <w:r>
          <w:rPr>
            <w:webHidden/>
          </w:rPr>
          <w:fldChar w:fldCharType="begin"/>
        </w:r>
        <w:r>
          <w:rPr>
            <w:webHidden/>
          </w:rPr>
          <w:instrText xml:space="preserve"> PAGEREF _Toc226621275 \h </w:instrText>
        </w:r>
        <w:r>
          <w:rPr>
            <w:webHidden/>
          </w:rPr>
        </w:r>
        <w:r>
          <w:rPr>
            <w:webHidden/>
          </w:rPr>
          <w:fldChar w:fldCharType="separate"/>
        </w:r>
        <w:r>
          <w:rPr>
            <w:webHidden/>
          </w:rPr>
          <w:t>20</w:t>
        </w:r>
        <w:r>
          <w:rPr>
            <w:webHidden/>
          </w:rPr>
          <w:fldChar w:fldCharType="end"/>
        </w:r>
      </w:hyperlink>
    </w:p>
    <w:p w:rsidR="001167D1" w:rsidRDefault="001167D1" w14:paraId="0FF8C3D4" w14:textId="5FAD16DC">
      <w:pPr>
        <w:pStyle w:val="TOC3"/>
        <w:rPr>
          <w:rFonts w:asciiTheme="minorHAnsi" w:hAnsiTheme="minorHAnsi" w:eastAsiaTheme="minorEastAsia" w:cstheme="minorBidi"/>
          <w:color w:val="auto"/>
          <w:sz w:val="24"/>
          <w:szCs w:val="24"/>
          <w:lang w:val="fr-CA" w:eastAsia="fr-CA"/>
        </w:rPr>
      </w:pPr>
      <w:hyperlink w:history="1" w:anchor="_Toc226621276">
        <w:r w:rsidRPr="00CA3B1A">
          <w:rPr>
            <w:rStyle w:val="Hyperlink"/>
            <w:bCs/>
          </w:rPr>
          <w:t>4.3.1</w:t>
        </w:r>
        <w:r>
          <w:rPr>
            <w:rFonts w:asciiTheme="minorHAnsi" w:hAnsiTheme="minorHAnsi" w:eastAsiaTheme="minorEastAsia" w:cstheme="minorBidi"/>
            <w:color w:val="auto"/>
            <w:sz w:val="24"/>
            <w:szCs w:val="24"/>
            <w:lang w:val="fr-CA" w:eastAsia="fr-CA"/>
          </w:rPr>
          <w:tab/>
        </w:r>
        <w:r w:rsidRPr="00CA3B1A">
          <w:rPr>
            <w:rStyle w:val="Hyperlink"/>
          </w:rPr>
          <w:t>Principe</w:t>
        </w:r>
        <w:r>
          <w:rPr>
            <w:webHidden/>
          </w:rPr>
          <w:tab/>
        </w:r>
        <w:r>
          <w:rPr>
            <w:webHidden/>
          </w:rPr>
          <w:fldChar w:fldCharType="begin"/>
        </w:r>
        <w:r>
          <w:rPr>
            <w:webHidden/>
          </w:rPr>
          <w:instrText xml:space="preserve"> PAGEREF _Toc226621276 \h </w:instrText>
        </w:r>
        <w:r>
          <w:rPr>
            <w:webHidden/>
          </w:rPr>
        </w:r>
        <w:r>
          <w:rPr>
            <w:webHidden/>
          </w:rPr>
          <w:fldChar w:fldCharType="separate"/>
        </w:r>
        <w:r>
          <w:rPr>
            <w:webHidden/>
          </w:rPr>
          <w:t>20</w:t>
        </w:r>
        <w:r>
          <w:rPr>
            <w:webHidden/>
          </w:rPr>
          <w:fldChar w:fldCharType="end"/>
        </w:r>
      </w:hyperlink>
    </w:p>
    <w:p w:rsidR="001167D1" w:rsidRDefault="001167D1" w14:paraId="557D6033" w14:textId="1B0D3119">
      <w:pPr>
        <w:pStyle w:val="TOC3"/>
        <w:rPr>
          <w:rFonts w:asciiTheme="minorHAnsi" w:hAnsiTheme="minorHAnsi" w:eastAsiaTheme="minorEastAsia" w:cstheme="minorBidi"/>
          <w:color w:val="auto"/>
          <w:sz w:val="24"/>
          <w:szCs w:val="24"/>
          <w:lang w:val="fr-CA" w:eastAsia="fr-CA"/>
        </w:rPr>
      </w:pPr>
      <w:hyperlink w:history="1" w:anchor="_Toc226621277">
        <w:r w:rsidRPr="00CA3B1A">
          <w:rPr>
            <w:rStyle w:val="Hyperlink"/>
            <w:bCs/>
          </w:rPr>
          <w:t>4.3.2</w:t>
        </w:r>
        <w:r>
          <w:rPr>
            <w:rFonts w:asciiTheme="minorHAnsi" w:hAnsiTheme="minorHAnsi" w:eastAsiaTheme="minorEastAsia" w:cstheme="minorBidi"/>
            <w:color w:val="auto"/>
            <w:sz w:val="24"/>
            <w:szCs w:val="24"/>
            <w:lang w:val="fr-CA" w:eastAsia="fr-CA"/>
          </w:rPr>
          <w:tab/>
        </w:r>
        <w:r w:rsidRPr="00CA3B1A">
          <w:rPr>
            <w:rStyle w:val="Hyperlink"/>
          </w:rPr>
          <w:t>Architecture cible</w:t>
        </w:r>
        <w:r>
          <w:rPr>
            <w:webHidden/>
          </w:rPr>
          <w:tab/>
        </w:r>
        <w:r>
          <w:rPr>
            <w:webHidden/>
          </w:rPr>
          <w:fldChar w:fldCharType="begin"/>
        </w:r>
        <w:r>
          <w:rPr>
            <w:webHidden/>
          </w:rPr>
          <w:instrText xml:space="preserve"> PAGEREF _Toc226621277 \h </w:instrText>
        </w:r>
        <w:r>
          <w:rPr>
            <w:webHidden/>
          </w:rPr>
        </w:r>
        <w:r>
          <w:rPr>
            <w:webHidden/>
          </w:rPr>
          <w:fldChar w:fldCharType="separate"/>
        </w:r>
        <w:r>
          <w:rPr>
            <w:webHidden/>
          </w:rPr>
          <w:t>20</w:t>
        </w:r>
        <w:r>
          <w:rPr>
            <w:webHidden/>
          </w:rPr>
          <w:fldChar w:fldCharType="end"/>
        </w:r>
      </w:hyperlink>
    </w:p>
    <w:p w:rsidR="001167D1" w:rsidRDefault="001167D1" w14:paraId="45E0699B" w14:textId="6E72B5DF">
      <w:pPr>
        <w:pStyle w:val="TOC3"/>
        <w:rPr>
          <w:rFonts w:asciiTheme="minorHAnsi" w:hAnsiTheme="minorHAnsi" w:eastAsiaTheme="minorEastAsia" w:cstheme="minorBidi"/>
          <w:color w:val="auto"/>
          <w:sz w:val="24"/>
          <w:szCs w:val="24"/>
          <w:lang w:val="fr-CA" w:eastAsia="fr-CA"/>
        </w:rPr>
      </w:pPr>
      <w:hyperlink w:history="1" w:anchor="_Toc226621278">
        <w:r w:rsidRPr="00CA3B1A">
          <w:rPr>
            <w:rStyle w:val="Hyperlink"/>
            <w:bCs/>
          </w:rPr>
          <w:t>4.3.3</w:t>
        </w:r>
        <w:r>
          <w:rPr>
            <w:rFonts w:asciiTheme="minorHAnsi" w:hAnsiTheme="minorHAnsi" w:eastAsiaTheme="minorEastAsia" w:cstheme="minorBidi"/>
            <w:color w:val="auto"/>
            <w:sz w:val="24"/>
            <w:szCs w:val="24"/>
            <w:lang w:val="fr-CA" w:eastAsia="fr-CA"/>
          </w:rPr>
          <w:tab/>
        </w:r>
        <w:r w:rsidRPr="00CA3B1A">
          <w:rPr>
            <w:rStyle w:val="Hyperlink"/>
          </w:rPr>
          <w:t>Découpage des phases</w:t>
        </w:r>
        <w:r>
          <w:rPr>
            <w:webHidden/>
          </w:rPr>
          <w:tab/>
        </w:r>
        <w:r>
          <w:rPr>
            <w:webHidden/>
          </w:rPr>
          <w:fldChar w:fldCharType="begin"/>
        </w:r>
        <w:r>
          <w:rPr>
            <w:webHidden/>
          </w:rPr>
          <w:instrText xml:space="preserve"> PAGEREF _Toc226621278 \h </w:instrText>
        </w:r>
        <w:r>
          <w:rPr>
            <w:webHidden/>
          </w:rPr>
        </w:r>
        <w:r>
          <w:rPr>
            <w:webHidden/>
          </w:rPr>
          <w:fldChar w:fldCharType="separate"/>
        </w:r>
        <w:r>
          <w:rPr>
            <w:webHidden/>
          </w:rPr>
          <w:t>21</w:t>
        </w:r>
        <w:r>
          <w:rPr>
            <w:webHidden/>
          </w:rPr>
          <w:fldChar w:fldCharType="end"/>
        </w:r>
      </w:hyperlink>
    </w:p>
    <w:p w:rsidR="001167D1" w:rsidRDefault="001167D1" w14:paraId="4D403A6C" w14:textId="507C97A0">
      <w:pPr>
        <w:pStyle w:val="TOC3"/>
        <w:rPr>
          <w:rFonts w:asciiTheme="minorHAnsi" w:hAnsiTheme="minorHAnsi" w:eastAsiaTheme="minorEastAsia" w:cstheme="minorBidi"/>
          <w:color w:val="auto"/>
          <w:sz w:val="24"/>
          <w:szCs w:val="24"/>
          <w:lang w:val="fr-CA" w:eastAsia="fr-CA"/>
        </w:rPr>
      </w:pPr>
      <w:hyperlink w:history="1" w:anchor="_Toc226621279">
        <w:r w:rsidRPr="00CA3B1A">
          <w:rPr>
            <w:rStyle w:val="Hyperlink"/>
            <w:bCs/>
          </w:rPr>
          <w:t>4.3.4</w:t>
        </w:r>
        <w:r>
          <w:rPr>
            <w:rFonts w:asciiTheme="minorHAnsi" w:hAnsiTheme="minorHAnsi" w:eastAsiaTheme="minorEastAsia" w:cstheme="minorBidi"/>
            <w:color w:val="auto"/>
            <w:sz w:val="24"/>
            <w:szCs w:val="24"/>
            <w:lang w:val="fr-CA" w:eastAsia="fr-CA"/>
          </w:rPr>
          <w:tab/>
        </w:r>
        <w:r w:rsidRPr="00CA3B1A">
          <w:rPr>
            <w:rStyle w:val="Hyperlink"/>
          </w:rPr>
          <w:t>Stratégie de Shadow Mode (Phase 2)</w:t>
        </w:r>
        <w:r>
          <w:rPr>
            <w:webHidden/>
          </w:rPr>
          <w:tab/>
        </w:r>
        <w:r>
          <w:rPr>
            <w:webHidden/>
          </w:rPr>
          <w:fldChar w:fldCharType="begin"/>
        </w:r>
        <w:r>
          <w:rPr>
            <w:webHidden/>
          </w:rPr>
          <w:instrText xml:space="preserve"> PAGEREF _Toc226621279 \h </w:instrText>
        </w:r>
        <w:r>
          <w:rPr>
            <w:webHidden/>
          </w:rPr>
        </w:r>
        <w:r>
          <w:rPr>
            <w:webHidden/>
          </w:rPr>
          <w:fldChar w:fldCharType="separate"/>
        </w:r>
        <w:r>
          <w:rPr>
            <w:webHidden/>
          </w:rPr>
          <w:t>24</w:t>
        </w:r>
        <w:r>
          <w:rPr>
            <w:webHidden/>
          </w:rPr>
          <w:fldChar w:fldCharType="end"/>
        </w:r>
      </w:hyperlink>
    </w:p>
    <w:p w:rsidR="001167D1" w:rsidRDefault="001167D1" w14:paraId="340E1647" w14:textId="457FA7E9">
      <w:pPr>
        <w:pStyle w:val="TOC3"/>
        <w:rPr>
          <w:rFonts w:asciiTheme="minorHAnsi" w:hAnsiTheme="minorHAnsi" w:eastAsiaTheme="minorEastAsia" w:cstheme="minorBidi"/>
          <w:color w:val="auto"/>
          <w:sz w:val="24"/>
          <w:szCs w:val="24"/>
          <w:lang w:val="fr-CA" w:eastAsia="fr-CA"/>
        </w:rPr>
      </w:pPr>
      <w:hyperlink w:history="1" w:anchor="_Toc226621280">
        <w:r w:rsidRPr="00CA3B1A">
          <w:rPr>
            <w:rStyle w:val="Hyperlink"/>
            <w:bCs/>
          </w:rPr>
          <w:t>4.3.5</w:t>
        </w:r>
        <w:r>
          <w:rPr>
            <w:rFonts w:asciiTheme="minorHAnsi" w:hAnsiTheme="minorHAnsi" w:eastAsiaTheme="minorEastAsia" w:cstheme="minorBidi"/>
            <w:color w:val="auto"/>
            <w:sz w:val="24"/>
            <w:szCs w:val="24"/>
            <w:lang w:val="fr-CA" w:eastAsia="fr-CA"/>
          </w:rPr>
          <w:tab/>
        </w:r>
        <w:r w:rsidRPr="00CA3B1A">
          <w:rPr>
            <w:rStyle w:val="Hyperlink"/>
          </w:rPr>
          <w:t>Flux d’exécution de la migration</w:t>
        </w:r>
        <w:r>
          <w:rPr>
            <w:webHidden/>
          </w:rPr>
          <w:tab/>
        </w:r>
        <w:r>
          <w:rPr>
            <w:webHidden/>
          </w:rPr>
          <w:fldChar w:fldCharType="begin"/>
        </w:r>
        <w:r>
          <w:rPr>
            <w:webHidden/>
          </w:rPr>
          <w:instrText xml:space="preserve"> PAGEREF _Toc226621280 \h </w:instrText>
        </w:r>
        <w:r>
          <w:rPr>
            <w:webHidden/>
          </w:rPr>
        </w:r>
        <w:r>
          <w:rPr>
            <w:webHidden/>
          </w:rPr>
          <w:fldChar w:fldCharType="separate"/>
        </w:r>
        <w:r>
          <w:rPr>
            <w:webHidden/>
          </w:rPr>
          <w:t>25</w:t>
        </w:r>
        <w:r>
          <w:rPr>
            <w:webHidden/>
          </w:rPr>
          <w:fldChar w:fldCharType="end"/>
        </w:r>
      </w:hyperlink>
    </w:p>
    <w:p w:rsidR="001167D1" w:rsidRDefault="001167D1" w14:paraId="1B7981DB" w14:textId="7B9813E5">
      <w:pPr>
        <w:pStyle w:val="TOC3"/>
        <w:rPr>
          <w:rFonts w:asciiTheme="minorHAnsi" w:hAnsiTheme="minorHAnsi" w:eastAsiaTheme="minorEastAsia" w:cstheme="minorBidi"/>
          <w:color w:val="auto"/>
          <w:sz w:val="24"/>
          <w:szCs w:val="24"/>
          <w:lang w:val="fr-CA" w:eastAsia="fr-CA"/>
        </w:rPr>
      </w:pPr>
      <w:hyperlink w:history="1" w:anchor="_Toc226621281">
        <w:r w:rsidRPr="00CA3B1A">
          <w:rPr>
            <w:rStyle w:val="Hyperlink"/>
            <w:bCs/>
          </w:rPr>
          <w:t>4.3.6</w:t>
        </w:r>
        <w:r>
          <w:rPr>
            <w:rFonts w:asciiTheme="minorHAnsi" w:hAnsiTheme="minorHAnsi" w:eastAsiaTheme="minorEastAsia" w:cstheme="minorBidi"/>
            <w:color w:val="auto"/>
            <w:sz w:val="24"/>
            <w:szCs w:val="24"/>
            <w:lang w:val="fr-CA" w:eastAsia="fr-CA"/>
          </w:rPr>
          <w:tab/>
        </w:r>
        <w:r w:rsidRPr="00CA3B1A">
          <w:rPr>
            <w:rStyle w:val="Hyperlink"/>
          </w:rPr>
          <w:t>Estimation des efforts</w:t>
        </w:r>
        <w:r>
          <w:rPr>
            <w:webHidden/>
          </w:rPr>
          <w:tab/>
        </w:r>
        <w:r>
          <w:rPr>
            <w:webHidden/>
          </w:rPr>
          <w:fldChar w:fldCharType="begin"/>
        </w:r>
        <w:r>
          <w:rPr>
            <w:webHidden/>
          </w:rPr>
          <w:instrText xml:space="preserve"> PAGEREF _Toc226621281 \h </w:instrText>
        </w:r>
        <w:r>
          <w:rPr>
            <w:webHidden/>
          </w:rPr>
        </w:r>
        <w:r>
          <w:rPr>
            <w:webHidden/>
          </w:rPr>
          <w:fldChar w:fldCharType="separate"/>
        </w:r>
        <w:r>
          <w:rPr>
            <w:webHidden/>
          </w:rPr>
          <w:t>25</w:t>
        </w:r>
        <w:r>
          <w:rPr>
            <w:webHidden/>
          </w:rPr>
          <w:fldChar w:fldCharType="end"/>
        </w:r>
      </w:hyperlink>
    </w:p>
    <w:p w:rsidR="001167D1" w:rsidRDefault="001167D1" w14:paraId="1F775CCB" w14:textId="7FA3624B">
      <w:pPr>
        <w:pStyle w:val="TOC3"/>
        <w:rPr>
          <w:rFonts w:asciiTheme="minorHAnsi" w:hAnsiTheme="minorHAnsi" w:eastAsiaTheme="minorEastAsia" w:cstheme="minorBidi"/>
          <w:color w:val="auto"/>
          <w:sz w:val="24"/>
          <w:szCs w:val="24"/>
          <w:lang w:val="fr-CA" w:eastAsia="fr-CA"/>
        </w:rPr>
      </w:pPr>
      <w:hyperlink w:history="1" w:anchor="_Toc226621282">
        <w:r w:rsidRPr="00CA3B1A">
          <w:rPr>
            <w:rStyle w:val="Hyperlink"/>
            <w:bCs/>
          </w:rPr>
          <w:t>4.3.7</w:t>
        </w:r>
        <w:r>
          <w:rPr>
            <w:rFonts w:asciiTheme="minorHAnsi" w:hAnsiTheme="minorHAnsi" w:eastAsiaTheme="minorEastAsia" w:cstheme="minorBidi"/>
            <w:color w:val="auto"/>
            <w:sz w:val="24"/>
            <w:szCs w:val="24"/>
            <w:lang w:val="fr-CA" w:eastAsia="fr-CA"/>
          </w:rPr>
          <w:tab/>
        </w:r>
        <w:r w:rsidRPr="00CA3B1A">
          <w:rPr>
            <w:rStyle w:val="Hyperlink"/>
          </w:rPr>
          <w:t>Estimation des coûts</w:t>
        </w:r>
        <w:r>
          <w:rPr>
            <w:webHidden/>
          </w:rPr>
          <w:tab/>
        </w:r>
        <w:r>
          <w:rPr>
            <w:webHidden/>
          </w:rPr>
          <w:fldChar w:fldCharType="begin"/>
        </w:r>
        <w:r>
          <w:rPr>
            <w:webHidden/>
          </w:rPr>
          <w:instrText xml:space="preserve"> PAGEREF _Toc226621282 \h </w:instrText>
        </w:r>
        <w:r>
          <w:rPr>
            <w:webHidden/>
          </w:rPr>
        </w:r>
        <w:r>
          <w:rPr>
            <w:webHidden/>
          </w:rPr>
          <w:fldChar w:fldCharType="separate"/>
        </w:r>
        <w:r>
          <w:rPr>
            <w:webHidden/>
          </w:rPr>
          <w:t>26</w:t>
        </w:r>
        <w:r>
          <w:rPr>
            <w:webHidden/>
          </w:rPr>
          <w:fldChar w:fldCharType="end"/>
        </w:r>
      </w:hyperlink>
    </w:p>
    <w:p w:rsidR="001167D1" w:rsidRDefault="001167D1" w14:paraId="412F8DFF" w14:textId="7FD5D185">
      <w:pPr>
        <w:pStyle w:val="TOC3"/>
        <w:rPr>
          <w:rFonts w:asciiTheme="minorHAnsi" w:hAnsiTheme="minorHAnsi" w:eastAsiaTheme="minorEastAsia" w:cstheme="minorBidi"/>
          <w:color w:val="auto"/>
          <w:sz w:val="24"/>
          <w:szCs w:val="24"/>
          <w:lang w:val="fr-CA" w:eastAsia="fr-CA"/>
        </w:rPr>
      </w:pPr>
      <w:hyperlink w:history="1" w:anchor="_Toc226621283">
        <w:r w:rsidRPr="00CA3B1A">
          <w:rPr>
            <w:rStyle w:val="Hyperlink"/>
            <w:bCs/>
          </w:rPr>
          <w:t>4.3.8</w:t>
        </w:r>
        <w:r>
          <w:rPr>
            <w:rFonts w:asciiTheme="minorHAnsi" w:hAnsiTheme="minorHAnsi" w:eastAsiaTheme="minorEastAsia" w:cstheme="minorBidi"/>
            <w:color w:val="auto"/>
            <w:sz w:val="24"/>
            <w:szCs w:val="24"/>
            <w:lang w:val="fr-CA" w:eastAsia="fr-CA"/>
          </w:rPr>
          <w:tab/>
        </w:r>
        <w:r w:rsidRPr="00CA3B1A">
          <w:rPr>
            <w:rStyle w:val="Hyperlink"/>
          </w:rPr>
          <w:t>Risques et mitigations</w:t>
        </w:r>
        <w:r>
          <w:rPr>
            <w:webHidden/>
          </w:rPr>
          <w:tab/>
        </w:r>
        <w:r>
          <w:rPr>
            <w:webHidden/>
          </w:rPr>
          <w:fldChar w:fldCharType="begin"/>
        </w:r>
        <w:r>
          <w:rPr>
            <w:webHidden/>
          </w:rPr>
          <w:instrText xml:space="preserve"> PAGEREF _Toc226621283 \h </w:instrText>
        </w:r>
        <w:r>
          <w:rPr>
            <w:webHidden/>
          </w:rPr>
        </w:r>
        <w:r>
          <w:rPr>
            <w:webHidden/>
          </w:rPr>
          <w:fldChar w:fldCharType="separate"/>
        </w:r>
        <w:r>
          <w:rPr>
            <w:webHidden/>
          </w:rPr>
          <w:t>27</w:t>
        </w:r>
        <w:r>
          <w:rPr>
            <w:webHidden/>
          </w:rPr>
          <w:fldChar w:fldCharType="end"/>
        </w:r>
      </w:hyperlink>
    </w:p>
    <w:p w:rsidR="001167D1" w:rsidRDefault="001167D1" w14:paraId="58673698" w14:textId="013D7ECA">
      <w:pPr>
        <w:pStyle w:val="TOC3"/>
        <w:rPr>
          <w:rFonts w:asciiTheme="minorHAnsi" w:hAnsiTheme="minorHAnsi" w:eastAsiaTheme="minorEastAsia" w:cstheme="minorBidi"/>
          <w:color w:val="auto"/>
          <w:sz w:val="24"/>
          <w:szCs w:val="24"/>
          <w:lang w:val="fr-CA" w:eastAsia="fr-CA"/>
        </w:rPr>
      </w:pPr>
      <w:hyperlink w:history="1" w:anchor="_Toc226621284">
        <w:r w:rsidRPr="00CA3B1A">
          <w:rPr>
            <w:rStyle w:val="Hyperlink"/>
            <w:bCs/>
          </w:rPr>
          <w:t>4.3.9</w:t>
        </w:r>
        <w:r>
          <w:rPr>
            <w:rFonts w:asciiTheme="minorHAnsi" w:hAnsiTheme="minorHAnsi" w:eastAsiaTheme="minorEastAsia" w:cstheme="minorBidi"/>
            <w:color w:val="auto"/>
            <w:sz w:val="24"/>
            <w:szCs w:val="24"/>
            <w:lang w:val="fr-CA" w:eastAsia="fr-CA"/>
          </w:rPr>
          <w:tab/>
        </w:r>
        <w:r w:rsidRPr="00CA3B1A">
          <w:rPr>
            <w:rStyle w:val="Hyperlink"/>
          </w:rPr>
          <w:t>Avantages et inconvénients</w:t>
        </w:r>
        <w:r>
          <w:rPr>
            <w:webHidden/>
          </w:rPr>
          <w:tab/>
        </w:r>
        <w:r>
          <w:rPr>
            <w:webHidden/>
          </w:rPr>
          <w:fldChar w:fldCharType="begin"/>
        </w:r>
        <w:r>
          <w:rPr>
            <w:webHidden/>
          </w:rPr>
          <w:instrText xml:space="preserve"> PAGEREF _Toc226621284 \h </w:instrText>
        </w:r>
        <w:r>
          <w:rPr>
            <w:webHidden/>
          </w:rPr>
        </w:r>
        <w:r>
          <w:rPr>
            <w:webHidden/>
          </w:rPr>
          <w:fldChar w:fldCharType="separate"/>
        </w:r>
        <w:r>
          <w:rPr>
            <w:webHidden/>
          </w:rPr>
          <w:t>27</w:t>
        </w:r>
        <w:r>
          <w:rPr>
            <w:webHidden/>
          </w:rPr>
          <w:fldChar w:fldCharType="end"/>
        </w:r>
      </w:hyperlink>
    </w:p>
    <w:p w:rsidR="001167D1" w:rsidRDefault="001167D1" w14:paraId="0AA63F96" w14:textId="3DEA5872">
      <w:pPr>
        <w:pStyle w:val="TOC3"/>
        <w:rPr>
          <w:rFonts w:asciiTheme="minorHAnsi" w:hAnsiTheme="minorHAnsi" w:eastAsiaTheme="minorEastAsia" w:cstheme="minorBidi"/>
          <w:color w:val="auto"/>
          <w:sz w:val="24"/>
          <w:szCs w:val="24"/>
          <w:lang w:val="fr-CA" w:eastAsia="fr-CA"/>
        </w:rPr>
      </w:pPr>
      <w:hyperlink w:history="1" w:anchor="_Toc226621285">
        <w:r w:rsidRPr="00CA3B1A">
          <w:rPr>
            <w:rStyle w:val="Hyperlink"/>
            <w:bCs/>
            <w:lang w:val="en-US"/>
          </w:rPr>
          <w:t>4.3.10</w:t>
        </w:r>
        <w:r>
          <w:rPr>
            <w:rFonts w:asciiTheme="minorHAnsi" w:hAnsiTheme="minorHAnsi" w:eastAsiaTheme="minorEastAsia" w:cstheme="minorBidi"/>
            <w:color w:val="auto"/>
            <w:sz w:val="24"/>
            <w:szCs w:val="24"/>
            <w:lang w:val="fr-CA" w:eastAsia="fr-CA"/>
          </w:rPr>
          <w:tab/>
        </w:r>
        <w:r w:rsidRPr="00CA3B1A">
          <w:rPr>
            <w:rStyle w:val="Hyperlink"/>
            <w:lang w:val="en-US"/>
          </w:rPr>
          <w:t>Alignement Well-Architected Framework</w:t>
        </w:r>
        <w:r>
          <w:rPr>
            <w:webHidden/>
          </w:rPr>
          <w:tab/>
        </w:r>
        <w:r>
          <w:rPr>
            <w:webHidden/>
          </w:rPr>
          <w:fldChar w:fldCharType="begin"/>
        </w:r>
        <w:r>
          <w:rPr>
            <w:webHidden/>
          </w:rPr>
          <w:instrText xml:space="preserve"> PAGEREF _Toc226621285 \h </w:instrText>
        </w:r>
        <w:r>
          <w:rPr>
            <w:webHidden/>
          </w:rPr>
        </w:r>
        <w:r>
          <w:rPr>
            <w:webHidden/>
          </w:rPr>
          <w:fldChar w:fldCharType="separate"/>
        </w:r>
        <w:r>
          <w:rPr>
            <w:webHidden/>
          </w:rPr>
          <w:t>28</w:t>
        </w:r>
        <w:r>
          <w:rPr>
            <w:webHidden/>
          </w:rPr>
          <w:fldChar w:fldCharType="end"/>
        </w:r>
      </w:hyperlink>
    </w:p>
    <w:p w:rsidR="001167D1" w:rsidRDefault="001167D1" w14:paraId="26E21338" w14:textId="2EBF264E">
      <w:pPr>
        <w:pStyle w:val="TOC2"/>
        <w:rPr>
          <w:rFonts w:asciiTheme="minorHAnsi" w:hAnsiTheme="minorHAnsi" w:eastAsiaTheme="minorEastAsia" w:cstheme="minorBidi"/>
          <w:color w:val="auto"/>
          <w:sz w:val="24"/>
          <w:szCs w:val="24"/>
          <w:lang w:val="fr-CA" w:eastAsia="fr-CA"/>
        </w:rPr>
      </w:pPr>
      <w:hyperlink w:history="1" w:anchor="_Toc226621286">
        <w:r w:rsidRPr="00CA3B1A">
          <w:rPr>
            <w:rStyle w:val="Hyperlink"/>
            <w:bCs/>
          </w:rPr>
          <w:t>4.4</w:t>
        </w:r>
        <w:r>
          <w:rPr>
            <w:rFonts w:asciiTheme="minorHAnsi" w:hAnsiTheme="minorHAnsi" w:eastAsiaTheme="minorEastAsia" w:cstheme="minorBidi"/>
            <w:color w:val="auto"/>
            <w:sz w:val="24"/>
            <w:szCs w:val="24"/>
            <w:lang w:val="fr-CA" w:eastAsia="fr-CA"/>
          </w:rPr>
          <w:tab/>
        </w:r>
        <w:r w:rsidRPr="00CA3B1A">
          <w:rPr>
            <w:rStyle w:val="Hyperlink"/>
          </w:rPr>
          <w:t>Scénario C — Migration post-Lyft (Conservative)</w:t>
        </w:r>
        <w:r>
          <w:rPr>
            <w:webHidden/>
          </w:rPr>
          <w:tab/>
        </w:r>
        <w:r>
          <w:rPr>
            <w:webHidden/>
          </w:rPr>
          <w:fldChar w:fldCharType="begin"/>
        </w:r>
        <w:r>
          <w:rPr>
            <w:webHidden/>
          </w:rPr>
          <w:instrText xml:space="preserve"> PAGEREF _Toc226621286 \h </w:instrText>
        </w:r>
        <w:r>
          <w:rPr>
            <w:webHidden/>
          </w:rPr>
        </w:r>
        <w:r>
          <w:rPr>
            <w:webHidden/>
          </w:rPr>
          <w:fldChar w:fldCharType="separate"/>
        </w:r>
        <w:r>
          <w:rPr>
            <w:webHidden/>
          </w:rPr>
          <w:t>28</w:t>
        </w:r>
        <w:r>
          <w:rPr>
            <w:webHidden/>
          </w:rPr>
          <w:fldChar w:fldCharType="end"/>
        </w:r>
      </w:hyperlink>
    </w:p>
    <w:p w:rsidR="001167D1" w:rsidRDefault="001167D1" w14:paraId="4A0807E3" w14:textId="426EE11C">
      <w:pPr>
        <w:pStyle w:val="TOC3"/>
        <w:rPr>
          <w:rFonts w:asciiTheme="minorHAnsi" w:hAnsiTheme="minorHAnsi" w:eastAsiaTheme="minorEastAsia" w:cstheme="minorBidi"/>
          <w:color w:val="auto"/>
          <w:sz w:val="24"/>
          <w:szCs w:val="24"/>
          <w:lang w:val="fr-CA" w:eastAsia="fr-CA"/>
        </w:rPr>
      </w:pPr>
      <w:hyperlink w:history="1" w:anchor="_Toc226621287">
        <w:r w:rsidRPr="00CA3B1A">
          <w:rPr>
            <w:rStyle w:val="Hyperlink"/>
            <w:bCs/>
          </w:rPr>
          <w:t>4.4.1</w:t>
        </w:r>
        <w:r>
          <w:rPr>
            <w:rFonts w:asciiTheme="minorHAnsi" w:hAnsiTheme="minorHAnsi" w:eastAsiaTheme="minorEastAsia" w:cstheme="minorBidi"/>
            <w:color w:val="auto"/>
            <w:sz w:val="24"/>
            <w:szCs w:val="24"/>
            <w:lang w:val="fr-CA" w:eastAsia="fr-CA"/>
          </w:rPr>
          <w:tab/>
        </w:r>
        <w:r w:rsidRPr="00CA3B1A">
          <w:rPr>
            <w:rStyle w:val="Hyperlink"/>
          </w:rPr>
          <w:t>Principe</w:t>
        </w:r>
        <w:r>
          <w:rPr>
            <w:webHidden/>
          </w:rPr>
          <w:tab/>
        </w:r>
        <w:r>
          <w:rPr>
            <w:webHidden/>
          </w:rPr>
          <w:fldChar w:fldCharType="begin"/>
        </w:r>
        <w:r>
          <w:rPr>
            <w:webHidden/>
          </w:rPr>
          <w:instrText xml:space="preserve"> PAGEREF _Toc226621287 \h </w:instrText>
        </w:r>
        <w:r>
          <w:rPr>
            <w:webHidden/>
          </w:rPr>
        </w:r>
        <w:r>
          <w:rPr>
            <w:webHidden/>
          </w:rPr>
          <w:fldChar w:fldCharType="separate"/>
        </w:r>
        <w:r>
          <w:rPr>
            <w:webHidden/>
          </w:rPr>
          <w:t>28</w:t>
        </w:r>
        <w:r>
          <w:rPr>
            <w:webHidden/>
          </w:rPr>
          <w:fldChar w:fldCharType="end"/>
        </w:r>
      </w:hyperlink>
    </w:p>
    <w:p w:rsidR="001167D1" w:rsidRDefault="001167D1" w14:paraId="31236050" w14:textId="5B355524">
      <w:pPr>
        <w:pStyle w:val="TOC3"/>
        <w:rPr>
          <w:rFonts w:asciiTheme="minorHAnsi" w:hAnsiTheme="minorHAnsi" w:eastAsiaTheme="minorEastAsia" w:cstheme="minorBidi"/>
          <w:color w:val="auto"/>
          <w:sz w:val="24"/>
          <w:szCs w:val="24"/>
          <w:lang w:val="fr-CA" w:eastAsia="fr-CA"/>
        </w:rPr>
      </w:pPr>
      <w:hyperlink w:history="1" w:anchor="_Toc226621288">
        <w:r w:rsidRPr="00CA3B1A">
          <w:rPr>
            <w:rStyle w:val="Hyperlink"/>
            <w:bCs/>
          </w:rPr>
          <w:t>4.4.2</w:t>
        </w:r>
        <w:r>
          <w:rPr>
            <w:rFonts w:asciiTheme="minorHAnsi" w:hAnsiTheme="minorHAnsi" w:eastAsiaTheme="minorEastAsia" w:cstheme="minorBidi"/>
            <w:color w:val="auto"/>
            <w:sz w:val="24"/>
            <w:szCs w:val="24"/>
            <w:lang w:val="fr-CA" w:eastAsia="fr-CA"/>
          </w:rPr>
          <w:tab/>
        </w:r>
        <w:r w:rsidRPr="00CA3B1A">
          <w:rPr>
            <w:rStyle w:val="Hyperlink"/>
          </w:rPr>
          <w:t>Architecture cible</w:t>
        </w:r>
        <w:r>
          <w:rPr>
            <w:webHidden/>
          </w:rPr>
          <w:tab/>
        </w:r>
        <w:r>
          <w:rPr>
            <w:webHidden/>
          </w:rPr>
          <w:fldChar w:fldCharType="begin"/>
        </w:r>
        <w:r>
          <w:rPr>
            <w:webHidden/>
          </w:rPr>
          <w:instrText xml:space="preserve"> PAGEREF _Toc226621288 \h </w:instrText>
        </w:r>
        <w:r>
          <w:rPr>
            <w:webHidden/>
          </w:rPr>
        </w:r>
        <w:r>
          <w:rPr>
            <w:webHidden/>
          </w:rPr>
          <w:fldChar w:fldCharType="separate"/>
        </w:r>
        <w:r>
          <w:rPr>
            <w:webHidden/>
          </w:rPr>
          <w:t>29</w:t>
        </w:r>
        <w:r>
          <w:rPr>
            <w:webHidden/>
          </w:rPr>
          <w:fldChar w:fldCharType="end"/>
        </w:r>
      </w:hyperlink>
    </w:p>
    <w:p w:rsidR="001167D1" w:rsidRDefault="001167D1" w14:paraId="3532B687" w14:textId="102EEED2">
      <w:pPr>
        <w:pStyle w:val="TOC3"/>
        <w:rPr>
          <w:rFonts w:asciiTheme="minorHAnsi" w:hAnsiTheme="minorHAnsi" w:eastAsiaTheme="minorEastAsia" w:cstheme="minorBidi"/>
          <w:color w:val="auto"/>
          <w:sz w:val="24"/>
          <w:szCs w:val="24"/>
          <w:lang w:val="fr-CA" w:eastAsia="fr-CA"/>
        </w:rPr>
      </w:pPr>
      <w:hyperlink w:history="1" w:anchor="_Toc226621289">
        <w:r w:rsidRPr="00CA3B1A">
          <w:rPr>
            <w:rStyle w:val="Hyperlink"/>
            <w:bCs/>
          </w:rPr>
          <w:t>4.4.3</w:t>
        </w:r>
        <w:r>
          <w:rPr>
            <w:rFonts w:asciiTheme="minorHAnsi" w:hAnsiTheme="minorHAnsi" w:eastAsiaTheme="minorEastAsia" w:cstheme="minorBidi"/>
            <w:color w:val="auto"/>
            <w:sz w:val="24"/>
            <w:szCs w:val="24"/>
            <w:lang w:val="fr-CA" w:eastAsia="fr-CA"/>
          </w:rPr>
          <w:tab/>
        </w:r>
        <w:r w:rsidRPr="00CA3B1A">
          <w:rPr>
            <w:rStyle w:val="Hyperlink"/>
          </w:rPr>
          <w:t>Description de l'architecture cible</w:t>
        </w:r>
        <w:r>
          <w:rPr>
            <w:webHidden/>
          </w:rPr>
          <w:tab/>
        </w:r>
        <w:r>
          <w:rPr>
            <w:webHidden/>
          </w:rPr>
          <w:fldChar w:fldCharType="begin"/>
        </w:r>
        <w:r>
          <w:rPr>
            <w:webHidden/>
          </w:rPr>
          <w:instrText xml:space="preserve"> PAGEREF _Toc226621289 \h </w:instrText>
        </w:r>
        <w:r>
          <w:rPr>
            <w:webHidden/>
          </w:rPr>
        </w:r>
        <w:r>
          <w:rPr>
            <w:webHidden/>
          </w:rPr>
          <w:fldChar w:fldCharType="separate"/>
        </w:r>
        <w:r>
          <w:rPr>
            <w:webHidden/>
          </w:rPr>
          <w:t>29</w:t>
        </w:r>
        <w:r>
          <w:rPr>
            <w:webHidden/>
          </w:rPr>
          <w:fldChar w:fldCharType="end"/>
        </w:r>
      </w:hyperlink>
    </w:p>
    <w:p w:rsidR="001167D1" w:rsidRDefault="001167D1" w14:paraId="75912E3C" w14:textId="737D4103">
      <w:pPr>
        <w:pStyle w:val="TOC3"/>
        <w:rPr>
          <w:rFonts w:asciiTheme="minorHAnsi" w:hAnsiTheme="minorHAnsi" w:eastAsiaTheme="minorEastAsia" w:cstheme="minorBidi"/>
          <w:color w:val="auto"/>
          <w:sz w:val="24"/>
          <w:szCs w:val="24"/>
          <w:lang w:val="fr-CA" w:eastAsia="fr-CA"/>
        </w:rPr>
      </w:pPr>
      <w:hyperlink w:history="1" w:anchor="_Toc226621290">
        <w:r w:rsidRPr="00CA3B1A">
          <w:rPr>
            <w:rStyle w:val="Hyperlink"/>
            <w:bCs/>
          </w:rPr>
          <w:t>4.4.4</w:t>
        </w:r>
        <w:r>
          <w:rPr>
            <w:rFonts w:asciiTheme="minorHAnsi" w:hAnsiTheme="minorHAnsi" w:eastAsiaTheme="minorEastAsia" w:cstheme="minorBidi"/>
            <w:color w:val="auto"/>
            <w:sz w:val="24"/>
            <w:szCs w:val="24"/>
            <w:lang w:val="fr-CA" w:eastAsia="fr-CA"/>
          </w:rPr>
          <w:tab/>
        </w:r>
        <w:r w:rsidRPr="00CA3B1A">
          <w:rPr>
            <w:rStyle w:val="Hyperlink"/>
          </w:rPr>
          <w:t>Flux d'exécution</w:t>
        </w:r>
        <w:r>
          <w:rPr>
            <w:webHidden/>
          </w:rPr>
          <w:tab/>
        </w:r>
        <w:r>
          <w:rPr>
            <w:webHidden/>
          </w:rPr>
          <w:fldChar w:fldCharType="begin"/>
        </w:r>
        <w:r>
          <w:rPr>
            <w:webHidden/>
          </w:rPr>
          <w:instrText xml:space="preserve"> PAGEREF _Toc226621290 \h </w:instrText>
        </w:r>
        <w:r>
          <w:rPr>
            <w:webHidden/>
          </w:rPr>
        </w:r>
        <w:r>
          <w:rPr>
            <w:webHidden/>
          </w:rPr>
          <w:fldChar w:fldCharType="separate"/>
        </w:r>
        <w:r>
          <w:rPr>
            <w:webHidden/>
          </w:rPr>
          <w:t>31</w:t>
        </w:r>
        <w:r>
          <w:rPr>
            <w:webHidden/>
          </w:rPr>
          <w:fldChar w:fldCharType="end"/>
        </w:r>
      </w:hyperlink>
    </w:p>
    <w:p w:rsidR="001167D1" w:rsidRDefault="001167D1" w14:paraId="5DA7A1CA" w14:textId="12C0E63D">
      <w:pPr>
        <w:pStyle w:val="TOC3"/>
        <w:rPr>
          <w:rFonts w:asciiTheme="minorHAnsi" w:hAnsiTheme="minorHAnsi" w:eastAsiaTheme="minorEastAsia" w:cstheme="minorBidi"/>
          <w:color w:val="auto"/>
          <w:sz w:val="24"/>
          <w:szCs w:val="24"/>
          <w:lang w:val="fr-CA" w:eastAsia="fr-CA"/>
        </w:rPr>
      </w:pPr>
      <w:hyperlink w:history="1" w:anchor="_Toc226621291">
        <w:r w:rsidRPr="00CA3B1A">
          <w:rPr>
            <w:rStyle w:val="Hyperlink"/>
            <w:bCs/>
          </w:rPr>
          <w:t>4.4.5</w:t>
        </w:r>
        <w:r>
          <w:rPr>
            <w:rFonts w:asciiTheme="minorHAnsi" w:hAnsiTheme="minorHAnsi" w:eastAsiaTheme="minorEastAsia" w:cstheme="minorBidi"/>
            <w:color w:val="auto"/>
            <w:sz w:val="24"/>
            <w:szCs w:val="24"/>
            <w:lang w:val="fr-CA" w:eastAsia="fr-CA"/>
          </w:rPr>
          <w:tab/>
        </w:r>
        <w:r w:rsidRPr="00CA3B1A">
          <w:rPr>
            <w:rStyle w:val="Hyperlink"/>
          </w:rPr>
          <w:t>Estimation des efforts</w:t>
        </w:r>
        <w:r>
          <w:rPr>
            <w:webHidden/>
          </w:rPr>
          <w:tab/>
        </w:r>
        <w:r>
          <w:rPr>
            <w:webHidden/>
          </w:rPr>
          <w:fldChar w:fldCharType="begin"/>
        </w:r>
        <w:r>
          <w:rPr>
            <w:webHidden/>
          </w:rPr>
          <w:instrText xml:space="preserve"> PAGEREF _Toc226621291 \h </w:instrText>
        </w:r>
        <w:r>
          <w:rPr>
            <w:webHidden/>
          </w:rPr>
        </w:r>
        <w:r>
          <w:rPr>
            <w:webHidden/>
          </w:rPr>
          <w:fldChar w:fldCharType="separate"/>
        </w:r>
        <w:r>
          <w:rPr>
            <w:webHidden/>
          </w:rPr>
          <w:t>31</w:t>
        </w:r>
        <w:r>
          <w:rPr>
            <w:webHidden/>
          </w:rPr>
          <w:fldChar w:fldCharType="end"/>
        </w:r>
      </w:hyperlink>
    </w:p>
    <w:p w:rsidR="001167D1" w:rsidRDefault="001167D1" w14:paraId="02F6B51A" w14:textId="6E520399">
      <w:pPr>
        <w:pStyle w:val="TOC3"/>
        <w:rPr>
          <w:rFonts w:asciiTheme="minorHAnsi" w:hAnsiTheme="minorHAnsi" w:eastAsiaTheme="minorEastAsia" w:cstheme="minorBidi"/>
          <w:color w:val="auto"/>
          <w:sz w:val="24"/>
          <w:szCs w:val="24"/>
          <w:lang w:val="fr-CA" w:eastAsia="fr-CA"/>
        </w:rPr>
      </w:pPr>
      <w:hyperlink w:history="1" w:anchor="_Toc226621292">
        <w:r w:rsidRPr="00CA3B1A">
          <w:rPr>
            <w:rStyle w:val="Hyperlink"/>
            <w:bCs/>
          </w:rPr>
          <w:t>4.4.6</w:t>
        </w:r>
        <w:r>
          <w:rPr>
            <w:rFonts w:asciiTheme="minorHAnsi" w:hAnsiTheme="minorHAnsi" w:eastAsiaTheme="minorEastAsia" w:cstheme="minorBidi"/>
            <w:color w:val="auto"/>
            <w:sz w:val="24"/>
            <w:szCs w:val="24"/>
            <w:lang w:val="fr-CA" w:eastAsia="fr-CA"/>
          </w:rPr>
          <w:tab/>
        </w:r>
        <w:r w:rsidRPr="00CA3B1A">
          <w:rPr>
            <w:rStyle w:val="Hyperlink"/>
          </w:rPr>
          <w:t>Estimation des coûts</w:t>
        </w:r>
        <w:r>
          <w:rPr>
            <w:webHidden/>
          </w:rPr>
          <w:tab/>
        </w:r>
        <w:r>
          <w:rPr>
            <w:webHidden/>
          </w:rPr>
          <w:fldChar w:fldCharType="begin"/>
        </w:r>
        <w:r>
          <w:rPr>
            <w:webHidden/>
          </w:rPr>
          <w:instrText xml:space="preserve"> PAGEREF _Toc226621292 \h </w:instrText>
        </w:r>
        <w:r>
          <w:rPr>
            <w:webHidden/>
          </w:rPr>
        </w:r>
        <w:r>
          <w:rPr>
            <w:webHidden/>
          </w:rPr>
          <w:fldChar w:fldCharType="separate"/>
        </w:r>
        <w:r>
          <w:rPr>
            <w:webHidden/>
          </w:rPr>
          <w:t>33</w:t>
        </w:r>
        <w:r>
          <w:rPr>
            <w:webHidden/>
          </w:rPr>
          <w:fldChar w:fldCharType="end"/>
        </w:r>
      </w:hyperlink>
    </w:p>
    <w:p w:rsidR="001167D1" w:rsidRDefault="001167D1" w14:paraId="4D8E5D71" w14:textId="32C2530C">
      <w:pPr>
        <w:pStyle w:val="TOC3"/>
        <w:rPr>
          <w:rFonts w:asciiTheme="minorHAnsi" w:hAnsiTheme="minorHAnsi" w:eastAsiaTheme="minorEastAsia" w:cstheme="minorBidi"/>
          <w:color w:val="auto"/>
          <w:sz w:val="24"/>
          <w:szCs w:val="24"/>
          <w:lang w:val="fr-CA" w:eastAsia="fr-CA"/>
        </w:rPr>
      </w:pPr>
      <w:hyperlink w:history="1" w:anchor="_Toc226621293">
        <w:r w:rsidRPr="00CA3B1A">
          <w:rPr>
            <w:rStyle w:val="Hyperlink"/>
            <w:bCs/>
          </w:rPr>
          <w:t>4.4.7</w:t>
        </w:r>
        <w:r>
          <w:rPr>
            <w:rFonts w:asciiTheme="minorHAnsi" w:hAnsiTheme="minorHAnsi" w:eastAsiaTheme="minorEastAsia" w:cstheme="minorBidi"/>
            <w:color w:val="auto"/>
            <w:sz w:val="24"/>
            <w:szCs w:val="24"/>
            <w:lang w:val="fr-CA" w:eastAsia="fr-CA"/>
          </w:rPr>
          <w:tab/>
        </w:r>
        <w:r w:rsidRPr="00CA3B1A">
          <w:rPr>
            <w:rStyle w:val="Hyperlink"/>
          </w:rPr>
          <w:t>Risques et mitigations</w:t>
        </w:r>
        <w:r>
          <w:rPr>
            <w:webHidden/>
          </w:rPr>
          <w:tab/>
        </w:r>
        <w:r>
          <w:rPr>
            <w:webHidden/>
          </w:rPr>
          <w:fldChar w:fldCharType="begin"/>
        </w:r>
        <w:r>
          <w:rPr>
            <w:webHidden/>
          </w:rPr>
          <w:instrText xml:space="preserve"> PAGEREF _Toc226621293 \h </w:instrText>
        </w:r>
        <w:r>
          <w:rPr>
            <w:webHidden/>
          </w:rPr>
        </w:r>
        <w:r>
          <w:rPr>
            <w:webHidden/>
          </w:rPr>
          <w:fldChar w:fldCharType="separate"/>
        </w:r>
        <w:r>
          <w:rPr>
            <w:webHidden/>
          </w:rPr>
          <w:t>33</w:t>
        </w:r>
        <w:r>
          <w:rPr>
            <w:webHidden/>
          </w:rPr>
          <w:fldChar w:fldCharType="end"/>
        </w:r>
      </w:hyperlink>
    </w:p>
    <w:p w:rsidR="001167D1" w:rsidRDefault="001167D1" w14:paraId="69A39E54" w14:textId="5A639504">
      <w:pPr>
        <w:pStyle w:val="TOC3"/>
        <w:rPr>
          <w:rFonts w:asciiTheme="minorHAnsi" w:hAnsiTheme="minorHAnsi" w:eastAsiaTheme="minorEastAsia" w:cstheme="minorBidi"/>
          <w:color w:val="auto"/>
          <w:sz w:val="24"/>
          <w:szCs w:val="24"/>
          <w:lang w:val="fr-CA" w:eastAsia="fr-CA"/>
        </w:rPr>
      </w:pPr>
      <w:hyperlink w:history="1" w:anchor="_Toc226621294">
        <w:r w:rsidRPr="00CA3B1A">
          <w:rPr>
            <w:rStyle w:val="Hyperlink"/>
            <w:bCs/>
          </w:rPr>
          <w:t>4.4.8</w:t>
        </w:r>
        <w:r>
          <w:rPr>
            <w:rFonts w:asciiTheme="minorHAnsi" w:hAnsiTheme="minorHAnsi" w:eastAsiaTheme="minorEastAsia" w:cstheme="minorBidi"/>
            <w:color w:val="auto"/>
            <w:sz w:val="24"/>
            <w:szCs w:val="24"/>
            <w:lang w:val="fr-CA" w:eastAsia="fr-CA"/>
          </w:rPr>
          <w:tab/>
        </w:r>
        <w:r w:rsidRPr="00CA3B1A">
          <w:rPr>
            <w:rStyle w:val="Hyperlink"/>
          </w:rPr>
          <w:t>Avantages et inconvénients</w:t>
        </w:r>
        <w:r>
          <w:rPr>
            <w:webHidden/>
          </w:rPr>
          <w:tab/>
        </w:r>
        <w:r>
          <w:rPr>
            <w:webHidden/>
          </w:rPr>
          <w:fldChar w:fldCharType="begin"/>
        </w:r>
        <w:r>
          <w:rPr>
            <w:webHidden/>
          </w:rPr>
          <w:instrText xml:space="preserve"> PAGEREF _Toc226621294 \h </w:instrText>
        </w:r>
        <w:r>
          <w:rPr>
            <w:webHidden/>
          </w:rPr>
        </w:r>
        <w:r>
          <w:rPr>
            <w:webHidden/>
          </w:rPr>
          <w:fldChar w:fldCharType="separate"/>
        </w:r>
        <w:r>
          <w:rPr>
            <w:webHidden/>
          </w:rPr>
          <w:t>34</w:t>
        </w:r>
        <w:r>
          <w:rPr>
            <w:webHidden/>
          </w:rPr>
          <w:fldChar w:fldCharType="end"/>
        </w:r>
      </w:hyperlink>
    </w:p>
    <w:p w:rsidR="001167D1" w:rsidRDefault="001167D1" w14:paraId="44FDEB09" w14:textId="1AF7FC79">
      <w:pPr>
        <w:pStyle w:val="TOC3"/>
        <w:rPr>
          <w:rFonts w:asciiTheme="minorHAnsi" w:hAnsiTheme="minorHAnsi" w:eastAsiaTheme="minorEastAsia" w:cstheme="minorBidi"/>
          <w:color w:val="auto"/>
          <w:sz w:val="24"/>
          <w:szCs w:val="24"/>
          <w:lang w:val="fr-CA" w:eastAsia="fr-CA"/>
        </w:rPr>
      </w:pPr>
      <w:hyperlink w:history="1" w:anchor="_Toc226621295">
        <w:r w:rsidRPr="00CA3B1A">
          <w:rPr>
            <w:rStyle w:val="Hyperlink"/>
            <w:bCs/>
            <w:lang w:val="en-US"/>
          </w:rPr>
          <w:t>4.4.9</w:t>
        </w:r>
        <w:r>
          <w:rPr>
            <w:rFonts w:asciiTheme="minorHAnsi" w:hAnsiTheme="minorHAnsi" w:eastAsiaTheme="minorEastAsia" w:cstheme="minorBidi"/>
            <w:color w:val="auto"/>
            <w:sz w:val="24"/>
            <w:szCs w:val="24"/>
            <w:lang w:val="fr-CA" w:eastAsia="fr-CA"/>
          </w:rPr>
          <w:tab/>
        </w:r>
        <w:r w:rsidRPr="00CA3B1A">
          <w:rPr>
            <w:rStyle w:val="Hyperlink"/>
            <w:lang w:val="en-US"/>
          </w:rPr>
          <w:t>Alignement Well-Architected Framework</w:t>
        </w:r>
        <w:r>
          <w:rPr>
            <w:webHidden/>
          </w:rPr>
          <w:tab/>
        </w:r>
        <w:r>
          <w:rPr>
            <w:webHidden/>
          </w:rPr>
          <w:fldChar w:fldCharType="begin"/>
        </w:r>
        <w:r>
          <w:rPr>
            <w:webHidden/>
          </w:rPr>
          <w:instrText xml:space="preserve"> PAGEREF _Toc226621295 \h </w:instrText>
        </w:r>
        <w:r>
          <w:rPr>
            <w:webHidden/>
          </w:rPr>
        </w:r>
        <w:r>
          <w:rPr>
            <w:webHidden/>
          </w:rPr>
          <w:fldChar w:fldCharType="separate"/>
        </w:r>
        <w:r>
          <w:rPr>
            <w:webHidden/>
          </w:rPr>
          <w:t>34</w:t>
        </w:r>
        <w:r>
          <w:rPr>
            <w:webHidden/>
          </w:rPr>
          <w:fldChar w:fldCharType="end"/>
        </w:r>
      </w:hyperlink>
    </w:p>
    <w:p w:rsidR="001167D1" w:rsidRDefault="001167D1" w14:paraId="5C2E8F09" w14:textId="53139E6E">
      <w:pPr>
        <w:pStyle w:val="TOC2"/>
        <w:rPr>
          <w:rFonts w:asciiTheme="minorHAnsi" w:hAnsiTheme="minorHAnsi" w:eastAsiaTheme="minorEastAsia" w:cstheme="minorBidi"/>
          <w:color w:val="auto"/>
          <w:sz w:val="24"/>
          <w:szCs w:val="24"/>
          <w:lang w:val="fr-CA" w:eastAsia="fr-CA"/>
        </w:rPr>
      </w:pPr>
      <w:hyperlink w:history="1" w:anchor="_Toc226621296">
        <w:r w:rsidRPr="00CA3B1A">
          <w:rPr>
            <w:rStyle w:val="Hyperlink"/>
            <w:bCs/>
          </w:rPr>
          <w:t>4.5</w:t>
        </w:r>
        <w:r>
          <w:rPr>
            <w:rFonts w:asciiTheme="minorHAnsi" w:hAnsiTheme="minorHAnsi" w:eastAsiaTheme="minorEastAsia" w:cstheme="minorBidi"/>
            <w:color w:val="auto"/>
            <w:sz w:val="24"/>
            <w:szCs w:val="24"/>
            <w:lang w:val="fr-CA" w:eastAsia="fr-CA"/>
          </w:rPr>
          <w:tab/>
        </w:r>
        <w:r w:rsidRPr="00CA3B1A">
          <w:rPr>
            <w:rStyle w:val="Hyperlink"/>
          </w:rPr>
          <w:t>Matrice comparative des scénarios</w:t>
        </w:r>
        <w:r>
          <w:rPr>
            <w:webHidden/>
          </w:rPr>
          <w:tab/>
        </w:r>
        <w:r>
          <w:rPr>
            <w:webHidden/>
          </w:rPr>
          <w:fldChar w:fldCharType="begin"/>
        </w:r>
        <w:r>
          <w:rPr>
            <w:webHidden/>
          </w:rPr>
          <w:instrText xml:space="preserve"> PAGEREF _Toc226621296 \h </w:instrText>
        </w:r>
        <w:r>
          <w:rPr>
            <w:webHidden/>
          </w:rPr>
        </w:r>
        <w:r>
          <w:rPr>
            <w:webHidden/>
          </w:rPr>
          <w:fldChar w:fldCharType="separate"/>
        </w:r>
        <w:r>
          <w:rPr>
            <w:webHidden/>
          </w:rPr>
          <w:t>35</w:t>
        </w:r>
        <w:r>
          <w:rPr>
            <w:webHidden/>
          </w:rPr>
          <w:fldChar w:fldCharType="end"/>
        </w:r>
      </w:hyperlink>
    </w:p>
    <w:p w:rsidR="001167D1" w:rsidRDefault="001167D1" w14:paraId="01323326" w14:textId="676A5A0C">
      <w:pPr>
        <w:pStyle w:val="TOC3"/>
        <w:rPr>
          <w:rFonts w:asciiTheme="minorHAnsi" w:hAnsiTheme="minorHAnsi" w:eastAsiaTheme="minorEastAsia" w:cstheme="minorBidi"/>
          <w:color w:val="auto"/>
          <w:sz w:val="24"/>
          <w:szCs w:val="24"/>
          <w:lang w:val="fr-CA" w:eastAsia="fr-CA"/>
        </w:rPr>
      </w:pPr>
      <w:hyperlink w:history="1" w:anchor="_Toc226621297">
        <w:r w:rsidRPr="00CA3B1A">
          <w:rPr>
            <w:rStyle w:val="Hyperlink"/>
            <w:bCs/>
          </w:rPr>
          <w:t>4.5.1</w:t>
        </w:r>
        <w:r>
          <w:rPr>
            <w:rFonts w:asciiTheme="minorHAnsi" w:hAnsiTheme="minorHAnsi" w:eastAsiaTheme="minorEastAsia" w:cstheme="minorBidi"/>
            <w:color w:val="auto"/>
            <w:sz w:val="24"/>
            <w:szCs w:val="24"/>
            <w:lang w:val="fr-CA" w:eastAsia="fr-CA"/>
          </w:rPr>
          <w:tab/>
        </w:r>
        <w:r w:rsidRPr="00CA3B1A">
          <w:rPr>
            <w:rStyle w:val="Hyperlink"/>
          </w:rPr>
          <w:t>Tableau comparatif</w:t>
        </w:r>
        <w:r>
          <w:rPr>
            <w:webHidden/>
          </w:rPr>
          <w:tab/>
        </w:r>
        <w:r>
          <w:rPr>
            <w:webHidden/>
          </w:rPr>
          <w:fldChar w:fldCharType="begin"/>
        </w:r>
        <w:r>
          <w:rPr>
            <w:webHidden/>
          </w:rPr>
          <w:instrText xml:space="preserve"> PAGEREF _Toc226621297 \h </w:instrText>
        </w:r>
        <w:r>
          <w:rPr>
            <w:webHidden/>
          </w:rPr>
        </w:r>
        <w:r>
          <w:rPr>
            <w:webHidden/>
          </w:rPr>
          <w:fldChar w:fldCharType="separate"/>
        </w:r>
        <w:r>
          <w:rPr>
            <w:webHidden/>
          </w:rPr>
          <w:t>35</w:t>
        </w:r>
        <w:r>
          <w:rPr>
            <w:webHidden/>
          </w:rPr>
          <w:fldChar w:fldCharType="end"/>
        </w:r>
      </w:hyperlink>
    </w:p>
    <w:p w:rsidR="001167D1" w:rsidRDefault="001167D1" w14:paraId="7DE0FB56" w14:textId="7D3EDD2E">
      <w:pPr>
        <w:pStyle w:val="TOC3"/>
        <w:rPr>
          <w:rFonts w:asciiTheme="minorHAnsi" w:hAnsiTheme="minorHAnsi" w:eastAsiaTheme="minorEastAsia" w:cstheme="minorBidi"/>
          <w:color w:val="auto"/>
          <w:sz w:val="24"/>
          <w:szCs w:val="24"/>
          <w:lang w:val="fr-CA" w:eastAsia="fr-CA"/>
        </w:rPr>
      </w:pPr>
      <w:hyperlink w:history="1" w:anchor="_Toc226621298">
        <w:r w:rsidRPr="00CA3B1A">
          <w:rPr>
            <w:rStyle w:val="Hyperlink"/>
            <w:bCs/>
            <w:lang w:val="en-US"/>
          </w:rPr>
          <w:t>4.5.2</w:t>
        </w:r>
        <w:r>
          <w:rPr>
            <w:rFonts w:asciiTheme="minorHAnsi" w:hAnsiTheme="minorHAnsi" w:eastAsiaTheme="minorEastAsia" w:cstheme="minorBidi"/>
            <w:color w:val="auto"/>
            <w:sz w:val="24"/>
            <w:szCs w:val="24"/>
            <w:lang w:val="fr-CA" w:eastAsia="fr-CA"/>
          </w:rPr>
          <w:tab/>
        </w:r>
        <w:r w:rsidRPr="00CA3B1A">
          <w:rPr>
            <w:rStyle w:val="Hyperlink"/>
            <w:lang w:val="en-US"/>
          </w:rPr>
          <w:t>Alignement Well-Architected par scenario</w:t>
        </w:r>
        <w:r>
          <w:rPr>
            <w:webHidden/>
          </w:rPr>
          <w:tab/>
        </w:r>
        <w:r>
          <w:rPr>
            <w:webHidden/>
          </w:rPr>
          <w:fldChar w:fldCharType="begin"/>
        </w:r>
        <w:r>
          <w:rPr>
            <w:webHidden/>
          </w:rPr>
          <w:instrText xml:space="preserve"> PAGEREF _Toc226621298 \h </w:instrText>
        </w:r>
        <w:r>
          <w:rPr>
            <w:webHidden/>
          </w:rPr>
        </w:r>
        <w:r>
          <w:rPr>
            <w:webHidden/>
          </w:rPr>
          <w:fldChar w:fldCharType="separate"/>
        </w:r>
        <w:r>
          <w:rPr>
            <w:webHidden/>
          </w:rPr>
          <w:t>36</w:t>
        </w:r>
        <w:r>
          <w:rPr>
            <w:webHidden/>
          </w:rPr>
          <w:fldChar w:fldCharType="end"/>
        </w:r>
      </w:hyperlink>
    </w:p>
    <w:p w:rsidR="001167D1" w:rsidRDefault="001167D1" w14:paraId="3B171DD6" w14:textId="095E6965">
      <w:pPr>
        <w:pStyle w:val="TOC3"/>
        <w:rPr>
          <w:rFonts w:asciiTheme="minorHAnsi" w:hAnsiTheme="minorHAnsi" w:eastAsiaTheme="minorEastAsia" w:cstheme="minorBidi"/>
          <w:color w:val="auto"/>
          <w:sz w:val="24"/>
          <w:szCs w:val="24"/>
          <w:lang w:val="fr-CA" w:eastAsia="fr-CA"/>
        </w:rPr>
      </w:pPr>
      <w:hyperlink w:history="1" w:anchor="_Toc226621299">
        <w:r w:rsidRPr="00CA3B1A">
          <w:rPr>
            <w:rStyle w:val="Hyperlink"/>
            <w:bCs/>
          </w:rPr>
          <w:t>4.5.3</w:t>
        </w:r>
        <w:r>
          <w:rPr>
            <w:rFonts w:asciiTheme="minorHAnsi" w:hAnsiTheme="minorHAnsi" w:eastAsiaTheme="minorEastAsia" w:cstheme="minorBidi"/>
            <w:color w:val="auto"/>
            <w:sz w:val="24"/>
            <w:szCs w:val="24"/>
            <w:lang w:val="fr-CA" w:eastAsia="fr-CA"/>
          </w:rPr>
          <w:tab/>
        </w:r>
        <w:r w:rsidRPr="00CA3B1A">
          <w:rPr>
            <w:rStyle w:val="Hyperlink"/>
          </w:rPr>
          <w:t>Synthèse avantages / inconvénients</w:t>
        </w:r>
        <w:r>
          <w:rPr>
            <w:webHidden/>
          </w:rPr>
          <w:tab/>
        </w:r>
        <w:r>
          <w:rPr>
            <w:webHidden/>
          </w:rPr>
          <w:fldChar w:fldCharType="begin"/>
        </w:r>
        <w:r>
          <w:rPr>
            <w:webHidden/>
          </w:rPr>
          <w:instrText xml:space="preserve"> PAGEREF _Toc226621299 \h </w:instrText>
        </w:r>
        <w:r>
          <w:rPr>
            <w:webHidden/>
          </w:rPr>
        </w:r>
        <w:r>
          <w:rPr>
            <w:webHidden/>
          </w:rPr>
          <w:fldChar w:fldCharType="separate"/>
        </w:r>
        <w:r>
          <w:rPr>
            <w:webHidden/>
          </w:rPr>
          <w:t>36</w:t>
        </w:r>
        <w:r>
          <w:rPr>
            <w:webHidden/>
          </w:rPr>
          <w:fldChar w:fldCharType="end"/>
        </w:r>
      </w:hyperlink>
    </w:p>
    <w:p w:rsidR="001167D1" w:rsidRDefault="001167D1" w14:paraId="00E0690C" w14:textId="7B20B7B9">
      <w:pPr>
        <w:pStyle w:val="TOC3"/>
        <w:rPr>
          <w:rFonts w:asciiTheme="minorHAnsi" w:hAnsiTheme="minorHAnsi" w:eastAsiaTheme="minorEastAsia" w:cstheme="minorBidi"/>
          <w:color w:val="auto"/>
          <w:sz w:val="24"/>
          <w:szCs w:val="24"/>
          <w:lang w:val="fr-CA" w:eastAsia="fr-CA"/>
        </w:rPr>
      </w:pPr>
      <w:hyperlink w:history="1" w:anchor="_Toc226621300">
        <w:r w:rsidRPr="00CA3B1A">
          <w:rPr>
            <w:rStyle w:val="Hyperlink"/>
            <w:bCs/>
          </w:rPr>
          <w:t>4.5.4</w:t>
        </w:r>
        <w:r>
          <w:rPr>
            <w:rFonts w:asciiTheme="minorHAnsi" w:hAnsiTheme="minorHAnsi" w:eastAsiaTheme="minorEastAsia" w:cstheme="minorBidi"/>
            <w:color w:val="auto"/>
            <w:sz w:val="24"/>
            <w:szCs w:val="24"/>
            <w:lang w:val="fr-CA" w:eastAsia="fr-CA"/>
          </w:rPr>
          <w:tab/>
        </w:r>
        <w:r w:rsidRPr="00CA3B1A">
          <w:rPr>
            <w:rStyle w:val="Hyperlink"/>
          </w:rPr>
          <w:t>Recommandation</w:t>
        </w:r>
        <w:r>
          <w:rPr>
            <w:webHidden/>
          </w:rPr>
          <w:tab/>
        </w:r>
        <w:r>
          <w:rPr>
            <w:webHidden/>
          </w:rPr>
          <w:fldChar w:fldCharType="begin"/>
        </w:r>
        <w:r>
          <w:rPr>
            <w:webHidden/>
          </w:rPr>
          <w:instrText xml:space="preserve"> PAGEREF _Toc226621300 \h </w:instrText>
        </w:r>
        <w:r>
          <w:rPr>
            <w:webHidden/>
          </w:rPr>
        </w:r>
        <w:r>
          <w:rPr>
            <w:webHidden/>
          </w:rPr>
          <w:fldChar w:fldCharType="separate"/>
        </w:r>
        <w:r>
          <w:rPr>
            <w:webHidden/>
          </w:rPr>
          <w:t>36</w:t>
        </w:r>
        <w:r>
          <w:rPr>
            <w:webHidden/>
          </w:rPr>
          <w:fldChar w:fldCharType="end"/>
        </w:r>
      </w:hyperlink>
    </w:p>
    <w:p w:rsidR="001167D1" w:rsidRDefault="001167D1" w14:paraId="3C2A9DB8" w14:textId="5E4892FF">
      <w:pPr>
        <w:pStyle w:val="TOC3"/>
        <w:rPr>
          <w:rFonts w:asciiTheme="minorHAnsi" w:hAnsiTheme="minorHAnsi" w:eastAsiaTheme="minorEastAsia" w:cstheme="minorBidi"/>
          <w:color w:val="auto"/>
          <w:sz w:val="24"/>
          <w:szCs w:val="24"/>
          <w:lang w:val="fr-CA" w:eastAsia="fr-CA"/>
        </w:rPr>
      </w:pPr>
      <w:hyperlink w:history="1" w:anchor="_Toc226621301">
        <w:r w:rsidRPr="00CA3B1A">
          <w:rPr>
            <w:rStyle w:val="Hyperlink"/>
            <w:bCs/>
          </w:rPr>
          <w:t>4.5.5</w:t>
        </w:r>
        <w:r>
          <w:rPr>
            <w:rFonts w:asciiTheme="minorHAnsi" w:hAnsiTheme="minorHAnsi" w:eastAsiaTheme="minorEastAsia" w:cstheme="minorBidi"/>
            <w:color w:val="auto"/>
            <w:sz w:val="24"/>
            <w:szCs w:val="24"/>
            <w:lang w:val="fr-CA" w:eastAsia="fr-CA"/>
          </w:rPr>
          <w:tab/>
        </w:r>
        <w:r w:rsidRPr="00CA3B1A">
          <w:rPr>
            <w:rStyle w:val="Hyperlink"/>
          </w:rPr>
          <w:t>Critères de décision pour BIXI</w:t>
        </w:r>
        <w:r>
          <w:rPr>
            <w:webHidden/>
          </w:rPr>
          <w:tab/>
        </w:r>
        <w:r>
          <w:rPr>
            <w:webHidden/>
          </w:rPr>
          <w:fldChar w:fldCharType="begin"/>
        </w:r>
        <w:r>
          <w:rPr>
            <w:webHidden/>
          </w:rPr>
          <w:instrText xml:space="preserve"> PAGEREF _Toc226621301 \h </w:instrText>
        </w:r>
        <w:r>
          <w:rPr>
            <w:webHidden/>
          </w:rPr>
        </w:r>
        <w:r>
          <w:rPr>
            <w:webHidden/>
          </w:rPr>
          <w:fldChar w:fldCharType="separate"/>
        </w:r>
        <w:r>
          <w:rPr>
            <w:webHidden/>
          </w:rPr>
          <w:t>37</w:t>
        </w:r>
        <w:r>
          <w:rPr>
            <w:webHidden/>
          </w:rPr>
          <w:fldChar w:fldCharType="end"/>
        </w:r>
      </w:hyperlink>
    </w:p>
    <w:p w:rsidR="001167D1" w:rsidRDefault="001167D1" w14:paraId="49F163B3" w14:textId="1DAA7FA3">
      <w:pPr>
        <w:pStyle w:val="TOC2"/>
        <w:rPr>
          <w:rFonts w:asciiTheme="minorHAnsi" w:hAnsiTheme="minorHAnsi" w:eastAsiaTheme="minorEastAsia" w:cstheme="minorBidi"/>
          <w:color w:val="auto"/>
          <w:sz w:val="24"/>
          <w:szCs w:val="24"/>
          <w:lang w:val="fr-CA" w:eastAsia="fr-CA"/>
        </w:rPr>
      </w:pPr>
      <w:hyperlink w:history="1" w:anchor="_Toc226621302">
        <w:r w:rsidRPr="00CA3B1A">
          <w:rPr>
            <w:rStyle w:val="Hyperlink"/>
            <w:bCs/>
          </w:rPr>
          <w:t>4.6</w:t>
        </w:r>
        <w:r>
          <w:rPr>
            <w:rFonts w:asciiTheme="minorHAnsi" w:hAnsiTheme="minorHAnsi" w:eastAsiaTheme="minorEastAsia" w:cstheme="minorBidi"/>
            <w:color w:val="auto"/>
            <w:sz w:val="24"/>
            <w:szCs w:val="24"/>
            <w:lang w:val="fr-CA" w:eastAsia="fr-CA"/>
          </w:rPr>
          <w:tab/>
        </w:r>
        <w:r w:rsidRPr="00CA3B1A">
          <w:rPr>
            <w:rStyle w:val="Hyperlink"/>
          </w:rPr>
          <w:t>Observabilité (Logs, Métriques, Alertes)</w:t>
        </w:r>
        <w:r>
          <w:rPr>
            <w:webHidden/>
          </w:rPr>
          <w:tab/>
        </w:r>
        <w:r>
          <w:rPr>
            <w:webHidden/>
          </w:rPr>
          <w:fldChar w:fldCharType="begin"/>
        </w:r>
        <w:r>
          <w:rPr>
            <w:webHidden/>
          </w:rPr>
          <w:instrText xml:space="preserve"> PAGEREF _Toc226621302 \h </w:instrText>
        </w:r>
        <w:r>
          <w:rPr>
            <w:webHidden/>
          </w:rPr>
        </w:r>
        <w:r>
          <w:rPr>
            <w:webHidden/>
          </w:rPr>
          <w:fldChar w:fldCharType="separate"/>
        </w:r>
        <w:r>
          <w:rPr>
            <w:webHidden/>
          </w:rPr>
          <w:t>37</w:t>
        </w:r>
        <w:r>
          <w:rPr>
            <w:webHidden/>
          </w:rPr>
          <w:fldChar w:fldCharType="end"/>
        </w:r>
      </w:hyperlink>
    </w:p>
    <w:p w:rsidR="001167D1" w:rsidRDefault="001167D1" w14:paraId="4C8AB6BF" w14:textId="66D68588">
      <w:pPr>
        <w:pStyle w:val="TOC3"/>
        <w:rPr>
          <w:rFonts w:asciiTheme="minorHAnsi" w:hAnsiTheme="minorHAnsi" w:eastAsiaTheme="minorEastAsia" w:cstheme="minorBidi"/>
          <w:color w:val="auto"/>
          <w:sz w:val="24"/>
          <w:szCs w:val="24"/>
          <w:lang w:val="fr-CA" w:eastAsia="fr-CA"/>
        </w:rPr>
      </w:pPr>
      <w:hyperlink w:history="1" w:anchor="_Toc226621303">
        <w:r w:rsidRPr="00CA3B1A">
          <w:rPr>
            <w:rStyle w:val="Hyperlink"/>
            <w:bCs/>
          </w:rPr>
          <w:t>4.6.1</w:t>
        </w:r>
        <w:r>
          <w:rPr>
            <w:rFonts w:asciiTheme="minorHAnsi" w:hAnsiTheme="minorHAnsi" w:eastAsiaTheme="minorEastAsia" w:cstheme="minorBidi"/>
            <w:color w:val="auto"/>
            <w:sz w:val="24"/>
            <w:szCs w:val="24"/>
            <w:lang w:val="fr-CA" w:eastAsia="fr-CA"/>
          </w:rPr>
          <w:tab/>
        </w:r>
        <w:r w:rsidRPr="00CA3B1A">
          <w:rPr>
            <w:rStyle w:val="Hyperlink"/>
          </w:rPr>
          <w:t>Recommandations des métriques d’observabilité</w:t>
        </w:r>
        <w:r>
          <w:rPr>
            <w:webHidden/>
          </w:rPr>
          <w:tab/>
        </w:r>
        <w:r>
          <w:rPr>
            <w:webHidden/>
          </w:rPr>
          <w:fldChar w:fldCharType="begin"/>
        </w:r>
        <w:r>
          <w:rPr>
            <w:webHidden/>
          </w:rPr>
          <w:instrText xml:space="preserve"> PAGEREF _Toc226621303 \h </w:instrText>
        </w:r>
        <w:r>
          <w:rPr>
            <w:webHidden/>
          </w:rPr>
        </w:r>
        <w:r>
          <w:rPr>
            <w:webHidden/>
          </w:rPr>
          <w:fldChar w:fldCharType="separate"/>
        </w:r>
        <w:r>
          <w:rPr>
            <w:webHidden/>
          </w:rPr>
          <w:t>37</w:t>
        </w:r>
        <w:r>
          <w:rPr>
            <w:webHidden/>
          </w:rPr>
          <w:fldChar w:fldCharType="end"/>
        </w:r>
      </w:hyperlink>
    </w:p>
    <w:p w:rsidR="001167D1" w:rsidRDefault="001167D1" w14:paraId="0091ACBC" w14:textId="3F61B4DC">
      <w:pPr>
        <w:pStyle w:val="TOC3"/>
        <w:rPr>
          <w:rFonts w:asciiTheme="minorHAnsi" w:hAnsiTheme="minorHAnsi" w:eastAsiaTheme="minorEastAsia" w:cstheme="minorBidi"/>
          <w:color w:val="auto"/>
          <w:sz w:val="24"/>
          <w:szCs w:val="24"/>
          <w:lang w:val="fr-CA" w:eastAsia="fr-CA"/>
        </w:rPr>
      </w:pPr>
      <w:hyperlink w:history="1" w:anchor="_Toc226621304">
        <w:r w:rsidRPr="00CA3B1A">
          <w:rPr>
            <w:rStyle w:val="Hyperlink"/>
            <w:bCs/>
          </w:rPr>
          <w:t>4.6.2</w:t>
        </w:r>
        <w:r>
          <w:rPr>
            <w:rFonts w:asciiTheme="minorHAnsi" w:hAnsiTheme="minorHAnsi" w:eastAsiaTheme="minorEastAsia" w:cstheme="minorBidi"/>
            <w:color w:val="auto"/>
            <w:sz w:val="24"/>
            <w:szCs w:val="24"/>
            <w:lang w:val="fr-CA" w:eastAsia="fr-CA"/>
          </w:rPr>
          <w:tab/>
        </w:r>
        <w:r w:rsidRPr="00CA3B1A">
          <w:rPr>
            <w:rStyle w:val="Hyperlink"/>
          </w:rPr>
          <w:t>Approche d’implémentation recommandée</w:t>
        </w:r>
        <w:r>
          <w:rPr>
            <w:webHidden/>
          </w:rPr>
          <w:tab/>
        </w:r>
        <w:r>
          <w:rPr>
            <w:webHidden/>
          </w:rPr>
          <w:fldChar w:fldCharType="begin"/>
        </w:r>
        <w:r>
          <w:rPr>
            <w:webHidden/>
          </w:rPr>
          <w:instrText xml:space="preserve"> PAGEREF _Toc226621304 \h </w:instrText>
        </w:r>
        <w:r>
          <w:rPr>
            <w:webHidden/>
          </w:rPr>
        </w:r>
        <w:r>
          <w:rPr>
            <w:webHidden/>
          </w:rPr>
          <w:fldChar w:fldCharType="separate"/>
        </w:r>
        <w:r>
          <w:rPr>
            <w:webHidden/>
          </w:rPr>
          <w:t>38</w:t>
        </w:r>
        <w:r>
          <w:rPr>
            <w:webHidden/>
          </w:rPr>
          <w:fldChar w:fldCharType="end"/>
        </w:r>
      </w:hyperlink>
    </w:p>
    <w:p w:rsidRPr="00385731" w:rsidR="006B3E56" w:rsidRDefault="00CD3CAC" w14:paraId="3828A223" w14:textId="6F9C58A0">
      <w:pPr>
        <w:pStyle w:val="TOC1"/>
        <w:rPr>
          <w:lang w:val="fr-CA"/>
        </w:rPr>
      </w:pPr>
      <w:r>
        <w:fldChar w:fldCharType="end"/>
      </w:r>
    </w:p>
    <w:p w:rsidRPr="00854E00" w:rsidR="00BE5083" w:rsidP="00BE5083" w:rsidRDefault="00BE5083" w14:paraId="1F098238" w14:textId="71FAC9E9">
      <w:pPr>
        <w:rPr>
          <w:rFonts w:ascii="Arial Narrow" w:hAnsi="Arial Narrow" w:cs="Arial"/>
          <w:color w:val="002957"/>
          <w:sz w:val="20"/>
          <w:szCs w:val="20"/>
          <w:lang w:val="fr-CA"/>
        </w:rPr>
        <w:sectPr w:rsidRPr="00854E00" w:rsidR="00BE5083" w:rsidSect="00347DD9">
          <w:headerReference w:type="default" r:id="rId14"/>
          <w:footerReference w:type="default" r:id="rId15"/>
          <w:type w:val="oddPage"/>
          <w:pgSz w:w="12240" w:h="15840" w:orient="portrait" w:code="150"/>
          <w:pgMar w:top="1440" w:right="1134" w:bottom="1170" w:left="1134" w:header="709" w:footer="709" w:gutter="0"/>
          <w:cols w:space="708"/>
          <w:docGrid w:linePitch="360"/>
        </w:sectPr>
      </w:pPr>
    </w:p>
    <w:p w:rsidR="006B3E56" w:rsidRDefault="006B3E56" w14:paraId="38FFBE3B" w14:textId="77777777">
      <w:pPr>
        <w:pStyle w:val="TexteAlithya"/>
      </w:pPr>
    </w:p>
    <w:p w:rsidR="00385731" w:rsidRDefault="00385731" w14:paraId="3BA6A857" w14:textId="113E5149">
      <w:pPr>
        <w:pStyle w:val="Heading1"/>
        <w:spacing w:line="360" w:lineRule="auto"/>
      </w:pPr>
      <w:bookmarkStart w:name="_Toc226621255" w:id="2"/>
      <w:r>
        <w:t>C</w:t>
      </w:r>
      <w:r w:rsidRPr="00385731">
        <w:t>ontexte et portée du mandat</w:t>
      </w:r>
      <w:bookmarkEnd w:id="2"/>
    </w:p>
    <w:p w:rsidRPr="00A552A2" w:rsidR="00A552A2" w:rsidP="00A552A2" w:rsidRDefault="00A552A2" w14:paraId="5645960F" w14:textId="77777777">
      <w:pPr>
        <w:spacing w:line="360" w:lineRule="auto"/>
        <w:rPr>
          <w:rFonts w:ascii="Arial Narrow" w:hAnsi="Arial Narrow"/>
          <w:color w:val="002957"/>
          <w:sz w:val="20"/>
          <w:szCs w:val="20"/>
          <w:lang w:val="fr-CA"/>
        </w:rPr>
      </w:pPr>
      <w:bookmarkStart w:name="OLE_LINK13" w:id="3"/>
      <w:r w:rsidRPr="00A552A2">
        <w:rPr>
          <w:rFonts w:ascii="Arial Narrow" w:hAnsi="Arial Narrow"/>
          <w:color w:val="002957"/>
          <w:sz w:val="20"/>
          <w:szCs w:val="20"/>
          <w:lang w:val="fr-CA"/>
        </w:rPr>
        <w:t>Dans le cadre de l’appel d’offres BIXI-2026-02, BIXI Montréal a retenu les services d’</w:t>
      </w:r>
      <w:r w:rsidRPr="00A552A2">
        <w:rPr>
          <w:rFonts w:ascii="Arial Narrow" w:hAnsi="Arial Narrow"/>
          <w:b/>
          <w:bCs/>
          <w:color w:val="002957"/>
          <w:sz w:val="20"/>
          <w:szCs w:val="20"/>
          <w:lang w:val="fr-CA"/>
        </w:rPr>
        <w:t>Alithya</w:t>
      </w:r>
      <w:r w:rsidRPr="00A552A2">
        <w:rPr>
          <w:rFonts w:ascii="Arial Narrow" w:hAnsi="Arial Narrow"/>
          <w:color w:val="002957"/>
          <w:sz w:val="20"/>
          <w:szCs w:val="20"/>
          <w:lang w:val="fr-CA"/>
        </w:rPr>
        <w:t xml:space="preserve"> pour l’accompagner dans la préparation et la réalisation de la migration de son infrastructure vers le cloud AWS. Le présent document constitue le livrable principal du </w:t>
      </w:r>
      <w:r w:rsidRPr="00A552A2">
        <w:rPr>
          <w:rFonts w:ascii="Arial Narrow" w:hAnsi="Arial Narrow"/>
          <w:b/>
          <w:bCs/>
          <w:color w:val="002957"/>
          <w:sz w:val="20"/>
          <w:szCs w:val="20"/>
          <w:lang w:val="fr-CA"/>
        </w:rPr>
        <w:t>Lot 2 — Architecture &amp; Infrastructure TI</w:t>
      </w:r>
      <w:r w:rsidRPr="00A552A2">
        <w:rPr>
          <w:rFonts w:ascii="Arial Narrow" w:hAnsi="Arial Narrow"/>
          <w:color w:val="002957"/>
          <w:sz w:val="20"/>
          <w:szCs w:val="20"/>
          <w:lang w:val="fr-CA"/>
        </w:rPr>
        <w:t>, un mandat complémentaire au Lot 1 (Ingénierie de données), également confié à Alithya. Cette double attribution permet d’assurer une cohérence entre la modernisation du pipeline de données et la migration de l’infrastructure sous-jacente.</w:t>
      </w:r>
    </w:p>
    <w:p w:rsidRPr="00A552A2" w:rsidR="00A552A2" w:rsidP="00A552A2" w:rsidRDefault="00A552A2" w14:paraId="469AB483" w14:textId="77777777">
      <w:pPr>
        <w:spacing w:line="360" w:lineRule="auto"/>
        <w:rPr>
          <w:rFonts w:ascii="Arial Narrow" w:hAnsi="Arial Narrow"/>
          <w:color w:val="002957"/>
          <w:sz w:val="20"/>
          <w:szCs w:val="20"/>
          <w:lang w:val="fr-CA"/>
        </w:rPr>
      </w:pPr>
      <w:r w:rsidRPr="00A552A2">
        <w:rPr>
          <w:rFonts w:ascii="Arial Narrow" w:hAnsi="Arial Narrow"/>
          <w:color w:val="002957"/>
          <w:sz w:val="20"/>
          <w:szCs w:val="20"/>
          <w:lang w:val="fr-CA"/>
        </w:rPr>
        <w:t xml:space="preserve">La mission d’Alithya couvre à la fois un </w:t>
      </w:r>
      <w:r w:rsidRPr="00A552A2">
        <w:rPr>
          <w:rFonts w:ascii="Arial Narrow" w:hAnsi="Arial Narrow"/>
          <w:b/>
          <w:bCs/>
          <w:color w:val="002957"/>
          <w:sz w:val="20"/>
          <w:szCs w:val="20"/>
          <w:lang w:val="fr-CA"/>
        </w:rPr>
        <w:t>rôle-conseil</w:t>
      </w:r>
      <w:r w:rsidRPr="00A552A2">
        <w:rPr>
          <w:rFonts w:ascii="Arial Narrow" w:hAnsi="Arial Narrow"/>
          <w:color w:val="002957"/>
          <w:sz w:val="20"/>
          <w:szCs w:val="20"/>
          <w:lang w:val="fr-CA"/>
        </w:rPr>
        <w:t xml:space="preserve"> en architecture de solutions AWS et une </w:t>
      </w:r>
      <w:r w:rsidRPr="00A552A2">
        <w:rPr>
          <w:rFonts w:ascii="Arial Narrow" w:hAnsi="Arial Narrow"/>
          <w:b/>
          <w:bCs/>
          <w:color w:val="002957"/>
          <w:sz w:val="20"/>
          <w:szCs w:val="20"/>
          <w:lang w:val="fr-CA"/>
        </w:rPr>
        <w:t>intervention opérationnelle</w:t>
      </w:r>
      <w:r w:rsidRPr="00A552A2">
        <w:rPr>
          <w:rFonts w:ascii="Arial Narrow" w:hAnsi="Arial Narrow"/>
          <w:color w:val="002957"/>
          <w:sz w:val="20"/>
          <w:szCs w:val="20"/>
          <w:lang w:val="fr-CA"/>
        </w:rPr>
        <w:t xml:space="preserve"> dans la conception, la réalisation et la documentation de la migration. L’enveloppe budgétaire allouée est de 550 heures.</w:t>
      </w:r>
    </w:p>
    <w:p w:rsidRPr="00A552A2" w:rsidR="00A552A2" w:rsidP="00A552A2" w:rsidRDefault="00A552A2" w14:paraId="380BD11E" w14:textId="42DE7636">
      <w:pPr>
        <w:spacing w:line="360" w:lineRule="auto"/>
        <w:rPr>
          <w:rFonts w:ascii="Arial Narrow" w:hAnsi="Arial Narrow"/>
          <w:color w:val="002957"/>
          <w:sz w:val="20"/>
          <w:szCs w:val="20"/>
          <w:lang w:val="fr-CA"/>
        </w:rPr>
      </w:pPr>
      <w:r w:rsidRPr="00A552A2">
        <w:rPr>
          <w:rFonts w:ascii="Arial Narrow" w:hAnsi="Arial Narrow"/>
          <w:color w:val="002957"/>
          <w:sz w:val="20"/>
          <w:szCs w:val="20"/>
          <w:lang w:val="fr-CA"/>
        </w:rPr>
        <w:t xml:space="preserve">Le périmètre porte sur deux composants principaux actuellement hébergés on-premises : </w:t>
      </w:r>
      <w:r w:rsidRPr="00E43A4D" w:rsidR="00E43A4D">
        <w:rPr>
          <w:rFonts w:ascii="Arial Narrow" w:hAnsi="Arial Narrow"/>
          <w:b/>
          <w:bCs/>
          <w:color w:val="002957"/>
          <w:sz w:val="20"/>
          <w:szCs w:val="20"/>
          <w:lang w:val="fr-CA"/>
        </w:rPr>
        <w:t>S</w:t>
      </w:r>
      <w:r w:rsidRPr="00A552A2">
        <w:rPr>
          <w:rFonts w:ascii="Arial Narrow" w:hAnsi="Arial Narrow"/>
          <w:b/>
          <w:bCs/>
          <w:color w:val="002957"/>
          <w:sz w:val="20"/>
          <w:szCs w:val="20"/>
          <w:lang w:val="fr-CA"/>
        </w:rPr>
        <w:t>cripts Python</w:t>
      </w:r>
      <w:r w:rsidRPr="00A552A2">
        <w:rPr>
          <w:rFonts w:ascii="Arial Narrow" w:hAnsi="Arial Narrow"/>
          <w:color w:val="002957"/>
          <w:sz w:val="20"/>
          <w:szCs w:val="20"/>
          <w:lang w:val="fr-CA"/>
        </w:rPr>
        <w:t xml:space="preserve"> exécutés sur une VM Windows (automatisation opérationnelle et intégrations avec les services externes), et l’application </w:t>
      </w:r>
      <w:r w:rsidRPr="00A552A2">
        <w:rPr>
          <w:rFonts w:ascii="Arial Narrow" w:hAnsi="Arial Narrow"/>
          <w:b/>
          <w:bCs/>
          <w:color w:val="002957"/>
          <w:sz w:val="20"/>
          <w:szCs w:val="20"/>
          <w:lang w:val="fr-CA"/>
        </w:rPr>
        <w:t>Panorama</w:t>
      </w:r>
      <w:r w:rsidRPr="00A552A2">
        <w:rPr>
          <w:rFonts w:ascii="Arial Narrow" w:hAnsi="Arial Narrow"/>
          <w:color w:val="002957"/>
          <w:sz w:val="20"/>
          <w:szCs w:val="20"/>
          <w:lang w:val="fr-CA"/>
        </w:rPr>
        <w:t xml:space="preserve"> (tableau de bord opérationnel déployé via Docker). Ces composants doivent être migrés vers des services AWS managés, tout en maintenant la continuité opérationnelle.</w:t>
      </w:r>
    </w:p>
    <w:p w:rsidRPr="00A552A2" w:rsidR="00A552A2" w:rsidP="00A552A2" w:rsidRDefault="00A552A2" w14:paraId="38624956" w14:textId="77777777">
      <w:pPr>
        <w:spacing w:line="360" w:lineRule="auto"/>
        <w:rPr>
          <w:rFonts w:ascii="Arial Narrow" w:hAnsi="Arial Narrow"/>
          <w:color w:val="002957"/>
          <w:sz w:val="20"/>
          <w:szCs w:val="20"/>
          <w:lang w:val="fr-CA"/>
        </w:rPr>
      </w:pPr>
      <w:r w:rsidRPr="00A552A2">
        <w:rPr>
          <w:rFonts w:ascii="Arial Narrow" w:hAnsi="Arial Narrow"/>
          <w:color w:val="002957"/>
          <w:sz w:val="20"/>
          <w:szCs w:val="20"/>
          <w:lang w:val="fr-CA"/>
        </w:rPr>
        <w:t xml:space="preserve">Ce mandat s’inscrit dans un contexte de </w:t>
      </w:r>
      <w:r w:rsidRPr="00A552A2">
        <w:rPr>
          <w:rFonts w:ascii="Arial Narrow" w:hAnsi="Arial Narrow"/>
          <w:b/>
          <w:bCs/>
          <w:color w:val="002957"/>
          <w:sz w:val="20"/>
          <w:szCs w:val="20"/>
          <w:lang w:val="fr-CA"/>
        </w:rPr>
        <w:t>double migration</w:t>
      </w:r>
      <w:r w:rsidRPr="00A552A2">
        <w:rPr>
          <w:rFonts w:ascii="Arial Narrow" w:hAnsi="Arial Narrow"/>
          <w:color w:val="002957"/>
          <w:sz w:val="20"/>
          <w:szCs w:val="20"/>
          <w:lang w:val="fr-CA"/>
        </w:rPr>
        <w:t xml:space="preserve"> : en parallèle de la migration AWS, Lyft Urban Solutions — le fournisseur SaaS qui opère l’application mobile et les APIs opérationnelles de BIXI — procédera à une migration de sa propre plateforme en novembre-décembre 2026. La planification de la migration AWS doit donc tenir compte de cette échéance fixe imposée par le fournisseur.</w:t>
      </w:r>
    </w:p>
    <w:p w:rsidRPr="00467D7A" w:rsidR="00467D7A" w:rsidP="00467D7A" w:rsidRDefault="00467D7A" w14:paraId="79BE71F0" w14:textId="77777777">
      <w:pPr>
        <w:spacing w:line="360" w:lineRule="auto"/>
        <w:rPr>
          <w:rFonts w:ascii="Arial Narrow" w:hAnsi="Arial Narrow"/>
          <w:color w:val="002957"/>
          <w:sz w:val="20"/>
          <w:szCs w:val="20"/>
          <w:lang w:val="fr-CA"/>
        </w:rPr>
      </w:pPr>
      <w:r w:rsidRPr="00467D7A">
        <w:rPr>
          <w:rFonts w:ascii="Arial Narrow" w:hAnsi="Arial Narrow"/>
          <w:color w:val="002957"/>
          <w:sz w:val="20"/>
          <w:szCs w:val="20"/>
          <w:lang w:val="fr-CA"/>
        </w:rPr>
        <w:t>Le présent document d'analyse couvre trois axes de migration principaux, qui structurent l'ensemble de la démarche :</w:t>
      </w:r>
    </w:p>
    <w:p w:rsidRPr="00467D7A" w:rsidR="00467D7A" w:rsidP="00467D7A" w:rsidRDefault="006C7589" w14:paraId="402FBA51" w14:textId="331CFA53">
      <w:pPr>
        <w:spacing w:line="360" w:lineRule="auto"/>
        <w:rPr>
          <w:rFonts w:ascii="Arial Narrow" w:hAnsi="Arial Narrow"/>
          <w:color w:val="002957"/>
          <w:sz w:val="20"/>
          <w:szCs w:val="20"/>
          <w:lang w:val="fr-CA"/>
        </w:rPr>
      </w:pPr>
      <w:r>
        <w:rPr>
          <w:rFonts w:ascii="Arial Narrow" w:hAnsi="Arial Narrow"/>
          <w:b/>
          <w:bCs/>
          <w:color w:val="002957"/>
          <w:sz w:val="20"/>
          <w:szCs w:val="20"/>
          <w:lang w:val="fr-CA"/>
        </w:rPr>
        <w:t>Ada</w:t>
      </w:r>
      <w:r w:rsidR="007E77A9">
        <w:rPr>
          <w:rFonts w:ascii="Arial Narrow" w:hAnsi="Arial Narrow"/>
          <w:b/>
          <w:bCs/>
          <w:color w:val="002957"/>
          <w:sz w:val="20"/>
          <w:szCs w:val="20"/>
          <w:lang w:val="fr-CA"/>
        </w:rPr>
        <w:t xml:space="preserve">ptation </w:t>
      </w:r>
      <w:r w:rsidR="005B6C2A">
        <w:rPr>
          <w:rFonts w:ascii="Arial Narrow" w:hAnsi="Arial Narrow"/>
          <w:b/>
          <w:bCs/>
          <w:color w:val="002957"/>
          <w:sz w:val="20"/>
          <w:szCs w:val="20"/>
          <w:lang w:val="fr-CA"/>
        </w:rPr>
        <w:t>à la m</w:t>
      </w:r>
      <w:r w:rsidRPr="00FE38BF" w:rsidR="00467D7A">
        <w:rPr>
          <w:rFonts w:ascii="Arial Narrow" w:hAnsi="Arial Narrow"/>
          <w:b/>
          <w:bCs/>
          <w:color w:val="002957"/>
          <w:sz w:val="20"/>
          <w:szCs w:val="20"/>
          <w:lang w:val="fr-CA"/>
        </w:rPr>
        <w:t>igration de DataMart</w:t>
      </w:r>
      <w:r>
        <w:rPr>
          <w:rFonts w:ascii="Arial Narrow" w:hAnsi="Arial Narrow"/>
          <w:b/>
          <w:bCs/>
          <w:color w:val="002957"/>
          <w:sz w:val="20"/>
          <w:szCs w:val="20"/>
          <w:lang w:val="fr-CA"/>
        </w:rPr>
        <w:t xml:space="preserve"> Mysql</w:t>
      </w:r>
      <w:r w:rsidRPr="00FE38BF" w:rsidR="00467D7A">
        <w:rPr>
          <w:rFonts w:ascii="Arial Narrow" w:hAnsi="Arial Narrow"/>
          <w:b/>
          <w:bCs/>
          <w:color w:val="002957"/>
          <w:sz w:val="20"/>
          <w:szCs w:val="20"/>
          <w:lang w:val="fr-CA"/>
        </w:rPr>
        <w:t xml:space="preserve"> vers HELIUM —</w:t>
      </w:r>
      <w:r w:rsidRPr="00467D7A" w:rsidR="00467D7A">
        <w:rPr>
          <w:rFonts w:ascii="Arial Narrow" w:hAnsi="Arial Narrow"/>
          <w:color w:val="002957"/>
          <w:sz w:val="20"/>
          <w:szCs w:val="20"/>
          <w:lang w:val="fr-CA"/>
        </w:rPr>
        <w:t xml:space="preserve"> </w:t>
      </w:r>
      <w:r w:rsidRPr="004E03E1" w:rsidR="004E03E1">
        <w:rPr>
          <w:rFonts w:ascii="Arial Narrow" w:hAnsi="Arial Narrow"/>
          <w:color w:val="002957"/>
          <w:sz w:val="20"/>
          <w:szCs w:val="20"/>
          <w:lang w:val="fr-CA"/>
        </w:rPr>
        <w:t>Les scripts Python et l'application Panorama s'appuient actuellement sur le Data Mart MySQL comme une des sources de données. Dans le cadre de la migration de ce DataMart vers la plateforme HELIUM(coté Lyft), les scripts Python et l'application Panorama feront l'objet d'une réécriture OU mise à jour de code, afin que ces deux composants puissent communiquer avec les nouvelles sources HELIUM.</w:t>
      </w:r>
    </w:p>
    <w:p w:rsidRPr="00467D7A" w:rsidR="00467D7A" w:rsidP="00467D7A" w:rsidRDefault="00467D7A" w14:paraId="020B84B4" w14:textId="77777777">
      <w:pPr>
        <w:spacing w:line="360" w:lineRule="auto"/>
        <w:rPr>
          <w:rFonts w:ascii="Arial Narrow" w:hAnsi="Arial Narrow"/>
          <w:color w:val="002957"/>
          <w:sz w:val="20"/>
          <w:szCs w:val="20"/>
          <w:lang w:val="fr-CA"/>
        </w:rPr>
      </w:pPr>
      <w:r w:rsidRPr="00FE38BF">
        <w:rPr>
          <w:rFonts w:ascii="Arial Narrow" w:hAnsi="Arial Narrow"/>
          <w:b/>
          <w:bCs/>
          <w:color w:val="002957"/>
          <w:sz w:val="20"/>
          <w:szCs w:val="20"/>
          <w:lang w:val="fr-CA"/>
        </w:rPr>
        <w:t>Migration des scripts Python vers AWS Lambda —</w:t>
      </w:r>
      <w:r w:rsidRPr="00467D7A">
        <w:rPr>
          <w:rFonts w:ascii="Arial Narrow" w:hAnsi="Arial Narrow"/>
          <w:color w:val="002957"/>
          <w:sz w:val="20"/>
          <w:szCs w:val="20"/>
          <w:lang w:val="fr-CA"/>
        </w:rPr>
        <w:t xml:space="preserve"> Les scripts Python exécutés sur une VM Windows, qui assurent l'automatisation opérationnelle et les intégrations avec les services externes, seront refactorisés et déployés sous forme de fonctions serverless AWS Lambda, éliminant ainsi la dépendance à l'infrastructure VM.</w:t>
      </w:r>
    </w:p>
    <w:p w:rsidRPr="00467D7A" w:rsidR="00467D7A" w:rsidP="00467D7A" w:rsidRDefault="00467D7A" w14:paraId="0EEEA79D" w14:textId="77777777">
      <w:pPr>
        <w:spacing w:line="360" w:lineRule="auto"/>
        <w:rPr>
          <w:rFonts w:ascii="Arial Narrow" w:hAnsi="Arial Narrow"/>
          <w:color w:val="002957"/>
          <w:sz w:val="20"/>
          <w:szCs w:val="20"/>
          <w:lang w:val="fr-CA"/>
        </w:rPr>
      </w:pPr>
      <w:r w:rsidRPr="00FE38BF">
        <w:rPr>
          <w:rFonts w:ascii="Arial Narrow" w:hAnsi="Arial Narrow"/>
          <w:b/>
          <w:bCs/>
          <w:color w:val="002957"/>
          <w:sz w:val="20"/>
          <w:szCs w:val="20"/>
          <w:lang w:val="fr-CA"/>
        </w:rPr>
        <w:t>Migration de l'application Panorama vers Amazon ECS —</w:t>
      </w:r>
      <w:r w:rsidRPr="00467D7A">
        <w:rPr>
          <w:rFonts w:ascii="Arial Narrow" w:hAnsi="Arial Narrow"/>
          <w:color w:val="002957"/>
          <w:sz w:val="20"/>
          <w:szCs w:val="20"/>
          <w:lang w:val="fr-CA"/>
        </w:rPr>
        <w:t xml:space="preserve"> Le tableau de bord opérationnel Panorama, actuellement déployé via Docker on-premises, sera migré vers Amazon Elastic Container Service (ECS), tirant parti d'un environnement conteneurisé managé sur AWS.</w:t>
      </w:r>
    </w:p>
    <w:p w:rsidRPr="00A552A2" w:rsidR="00B2105E" w:rsidP="00467D7A" w:rsidRDefault="00467D7A" w14:paraId="2FF8B7ED" w14:textId="0D7BA8CE">
      <w:pPr>
        <w:spacing w:line="360" w:lineRule="auto"/>
        <w:rPr>
          <w:rFonts w:ascii="Arial Narrow" w:hAnsi="Arial Narrow"/>
          <w:color w:val="002957"/>
          <w:sz w:val="20"/>
          <w:szCs w:val="20"/>
          <w:lang w:val="fr-CA"/>
        </w:rPr>
      </w:pPr>
      <w:r w:rsidRPr="00467D7A">
        <w:rPr>
          <w:rFonts w:ascii="Arial Narrow" w:hAnsi="Arial Narrow"/>
          <w:color w:val="002957"/>
          <w:sz w:val="20"/>
          <w:szCs w:val="20"/>
          <w:lang w:val="fr-CA"/>
        </w:rPr>
        <w:t>Pour chacun de ces axes, le document propose une analyse structurée couvrant l'état actuel de l'infrastructure, les scénarios de migration envisagés</w:t>
      </w:r>
      <w:r w:rsidR="008B7B4F">
        <w:rPr>
          <w:rFonts w:ascii="Arial Narrow" w:hAnsi="Arial Narrow"/>
          <w:color w:val="002957"/>
          <w:sz w:val="20"/>
          <w:szCs w:val="20"/>
          <w:lang w:val="fr-CA"/>
        </w:rPr>
        <w:t xml:space="preserve"> et </w:t>
      </w:r>
      <w:r w:rsidRPr="00467D7A">
        <w:rPr>
          <w:rFonts w:ascii="Arial Narrow" w:hAnsi="Arial Narrow"/>
          <w:color w:val="002957"/>
          <w:sz w:val="20"/>
          <w:szCs w:val="20"/>
          <w:lang w:val="fr-CA"/>
        </w:rPr>
        <w:t>l'architecture cible AWS. L'objectif est de fournir à BIXI une feuille de route complète et actionnable</w:t>
      </w:r>
      <w:bookmarkEnd w:id="3"/>
      <w:r w:rsidRPr="00467D7A">
        <w:rPr>
          <w:rFonts w:ascii="Arial Narrow" w:hAnsi="Arial Narrow"/>
          <w:color w:val="002957"/>
          <w:sz w:val="20"/>
          <w:szCs w:val="20"/>
          <w:lang w:val="fr-CA"/>
        </w:rPr>
        <w:t>.</w:t>
      </w:r>
    </w:p>
    <w:p w:rsidRPr="00A552A2" w:rsidR="00A552A2" w:rsidP="00A552A2" w:rsidRDefault="00A552A2" w14:paraId="3FAA4DF9" w14:textId="77777777">
      <w:pPr>
        <w:spacing w:line="360" w:lineRule="auto"/>
        <w:rPr>
          <w:rFonts w:ascii="Arial Narrow" w:hAnsi="Arial Narrow"/>
          <w:color w:val="002957"/>
          <w:sz w:val="20"/>
          <w:szCs w:val="20"/>
          <w:lang w:val="fr-CA"/>
        </w:rPr>
      </w:pPr>
    </w:p>
    <w:p w:rsidR="006B3E56" w:rsidRDefault="00CD3CAC" w14:paraId="4631AEE1" w14:textId="5BA2A473">
      <w:pPr>
        <w:pStyle w:val="Heading1"/>
        <w:spacing w:line="360" w:lineRule="auto"/>
      </w:pPr>
      <w:bookmarkStart w:name="_Toc226621256" w:id="4"/>
      <w:r>
        <w:t>ÉTAT ACTUEL (As-Is)</w:t>
      </w:r>
      <w:bookmarkEnd w:id="4"/>
    </w:p>
    <w:p w:rsidR="006B3E56" w:rsidRDefault="009B79EB" w14:paraId="0B3080B3" w14:textId="18E65675">
      <w:pPr>
        <w:pStyle w:val="Heading2"/>
        <w:spacing w:line="360" w:lineRule="auto"/>
        <w:ind w:left="0" w:firstLine="0"/>
      </w:pPr>
      <w:bookmarkStart w:name="_Toc226621257" w:id="5"/>
      <w:r w:rsidRPr="009B79EB">
        <w:t>Architecture actuelle</w:t>
      </w:r>
      <w:bookmarkEnd w:id="5"/>
    </w:p>
    <w:p w:rsidR="006B3E56" w:rsidP="00122D77" w:rsidRDefault="00122D77" w14:paraId="39CD8614" w14:textId="30EEE8D3">
      <w:pPr>
        <w:pStyle w:val="TexteAlithya"/>
        <w:spacing w:line="360" w:lineRule="auto"/>
      </w:pPr>
      <w:r w:rsidRPr="00122D77">
        <w:t>Le diagramme ci-dessous présente l’état actuel de l’infrastructure BIXI, incluant les deux pipelines principaux (analytique et opérationnel)</w:t>
      </w:r>
      <w:r>
        <w:t> :</w:t>
      </w:r>
    </w:p>
    <w:p w:rsidRPr="00122D77" w:rsidR="00122D77" w:rsidP="00122D77" w:rsidRDefault="00122D77" w14:paraId="7444C95F" w14:textId="4DCFBC5F">
      <w:pPr>
        <w:pStyle w:val="TexteAlithya"/>
        <w:spacing w:line="360" w:lineRule="auto"/>
      </w:pPr>
    </w:p>
    <w:p w:rsidR="00801DDD" w:rsidP="00801DDD" w:rsidRDefault="00801DDD" w14:paraId="01B7155B" w14:textId="70ADA019">
      <w:pPr>
        <w:pStyle w:val="TexteAlithya"/>
        <w:ind w:left="720"/>
        <w:rPr>
          <w:b/>
          <w:bCs/>
        </w:rPr>
      </w:pPr>
      <w:r w:rsidRPr="00801DDD">
        <w:rPr>
          <w:b/>
          <w:bCs/>
          <w:noProof/>
        </w:rPr>
        <w:drawing>
          <wp:inline distT="0" distB="0" distL="0" distR="0" wp14:anchorId="4FE3CB6D" wp14:editId="6F1D887A">
            <wp:extent cx="6332220" cy="5245735"/>
            <wp:effectExtent l="19050" t="19050" r="11430" b="12065"/>
            <wp:docPr id="13473571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57189" name=""/>
                    <pic:cNvPicPr/>
                  </pic:nvPicPr>
                  <pic:blipFill>
                    <a:blip r:embed="rId16"/>
                    <a:stretch>
                      <a:fillRect/>
                    </a:stretch>
                  </pic:blipFill>
                  <pic:spPr>
                    <a:xfrm>
                      <a:off x="0" y="0"/>
                      <a:ext cx="6332220" cy="5245735"/>
                    </a:xfrm>
                    <a:prstGeom prst="rect">
                      <a:avLst/>
                    </a:prstGeom>
                    <a:ln>
                      <a:solidFill>
                        <a:schemeClr val="accent1"/>
                      </a:solidFill>
                    </a:ln>
                  </pic:spPr>
                </pic:pic>
              </a:graphicData>
            </a:graphic>
          </wp:inline>
        </w:drawing>
      </w:r>
    </w:p>
    <w:p w:rsidRPr="00122D77" w:rsidR="00122D77" w:rsidP="00FD6A9C" w:rsidRDefault="00122D77" w14:paraId="7A25CAEC" w14:textId="0E558409">
      <w:pPr>
        <w:pStyle w:val="TexteAlithya"/>
        <w:numPr>
          <w:ilvl w:val="0"/>
          <w:numId w:val="6"/>
        </w:numPr>
        <w:rPr>
          <w:b/>
          <w:bCs/>
        </w:rPr>
      </w:pPr>
      <w:r w:rsidRPr="00122D77">
        <w:rPr>
          <w:b/>
          <w:bCs/>
        </w:rPr>
        <w:t>Légende</w:t>
      </w:r>
    </w:p>
    <w:p w:rsidRPr="00122D77" w:rsidR="00122D77" w:rsidP="00FD6A9C" w:rsidRDefault="00122D77" w14:paraId="16E6C243" w14:textId="77777777">
      <w:pPr>
        <w:pStyle w:val="TexteAlithya"/>
        <w:numPr>
          <w:ilvl w:val="1"/>
          <w:numId w:val="5"/>
        </w:numPr>
      </w:pPr>
      <w:r w:rsidRPr="00122D77">
        <w:rPr>
          <w:b/>
          <w:bCs/>
        </w:rPr>
        <w:t>Bleu foncé</w:t>
      </w:r>
      <w:r w:rsidRPr="00122D77">
        <w:t xml:space="preserve"> — Pipeline Analytique (Lot 1) : Sources → Matillion → Snowflake → dbt → Power BI</w:t>
      </w:r>
    </w:p>
    <w:p w:rsidRPr="00122D77" w:rsidR="00122D77" w:rsidP="00FD6A9C" w:rsidRDefault="00122D77" w14:paraId="2DB74800" w14:textId="1464BF94">
      <w:pPr>
        <w:pStyle w:val="TexteAlithya"/>
        <w:numPr>
          <w:ilvl w:val="1"/>
          <w:numId w:val="5"/>
        </w:numPr>
      </w:pPr>
      <w:r w:rsidRPr="00122D77">
        <w:rPr>
          <w:b/>
          <w:bCs/>
        </w:rPr>
        <w:t>Rouge</w:t>
      </w:r>
      <w:r w:rsidRPr="00122D77">
        <w:t xml:space="preserve"> — Pipeline Opérationnel : VM Windows (</w:t>
      </w:r>
      <w:r w:rsidR="00675DE5">
        <w:t>20</w:t>
      </w:r>
      <w:r w:rsidRPr="00122D77">
        <w:t xml:space="preserve"> scripts) + migration planifiée</w:t>
      </w:r>
    </w:p>
    <w:p w:rsidRPr="00122D77" w:rsidR="00122D77" w:rsidP="00FD6A9C" w:rsidRDefault="00122D77" w14:paraId="6B5202A9" w14:textId="77777777">
      <w:pPr>
        <w:pStyle w:val="TexteAlithya"/>
        <w:numPr>
          <w:ilvl w:val="1"/>
          <w:numId w:val="5"/>
        </w:numPr>
      </w:pPr>
      <w:r w:rsidRPr="00122D77">
        <w:rPr>
          <w:b/>
          <w:bCs/>
        </w:rPr>
        <w:t>Bleu clair</w:t>
      </w:r>
      <w:r w:rsidRPr="00122D77">
        <w:t xml:space="preserve"> — Flux Panorama : Dashboard → APIs fleet/operations + bases de données</w:t>
      </w:r>
    </w:p>
    <w:p w:rsidRPr="00122D77" w:rsidR="00122D77" w:rsidP="00FD6A9C" w:rsidRDefault="00122D77" w14:paraId="443D055B" w14:textId="77777777">
      <w:pPr>
        <w:pStyle w:val="TexteAlithya"/>
        <w:numPr>
          <w:ilvl w:val="1"/>
          <w:numId w:val="5"/>
        </w:numPr>
        <w:rPr>
          <w:lang w:val="en-US"/>
        </w:rPr>
      </w:pPr>
      <w:r w:rsidRPr="00122D77">
        <w:rPr>
          <w:b/>
          <w:bCs/>
          <w:lang w:val="en-US"/>
        </w:rPr>
        <w:t>Vert</w:t>
      </w:r>
      <w:r w:rsidRPr="00122D77">
        <w:rPr>
          <w:lang w:val="en-US"/>
        </w:rPr>
        <w:t xml:space="preserve"> — Flux Lyft : Client → Polaris → API Gateway → HDP/HCP/Datamart</w:t>
      </w:r>
    </w:p>
    <w:p w:rsidR="00122D77" w:rsidP="00FD6A9C" w:rsidRDefault="00122D77" w14:paraId="7403468D" w14:textId="77777777">
      <w:pPr>
        <w:pStyle w:val="TexteAlithya"/>
        <w:numPr>
          <w:ilvl w:val="1"/>
          <w:numId w:val="5"/>
        </w:numPr>
      </w:pPr>
      <w:r w:rsidRPr="00122D77">
        <w:rPr>
          <w:b/>
          <w:bCs/>
        </w:rPr>
        <w:t>Orange</w:t>
      </w:r>
      <w:r w:rsidRPr="00122D77">
        <w:t xml:space="preserve"> — Monitoring : CloudWatch → PagerDuty → Employé</w:t>
      </w:r>
    </w:p>
    <w:p w:rsidRPr="00122D77" w:rsidR="00122D77" w:rsidP="00FD6A9C" w:rsidRDefault="00122D77" w14:paraId="448B1E70" w14:textId="77777777">
      <w:pPr>
        <w:pStyle w:val="TexteAlithya"/>
        <w:numPr>
          <w:ilvl w:val="0"/>
          <w:numId w:val="6"/>
        </w:numPr>
        <w:rPr>
          <w:b/>
          <w:bCs/>
        </w:rPr>
      </w:pPr>
      <w:r w:rsidRPr="00122D77">
        <w:rPr>
          <w:b/>
          <w:bCs/>
        </w:rPr>
        <w:t>Inventaire des composants</w:t>
      </w:r>
    </w:p>
    <w:p w:rsidRPr="00122D77" w:rsidR="00122D77" w:rsidP="00FD6A9C" w:rsidRDefault="00122D77" w14:paraId="281B75CC" w14:textId="25CCD371">
      <w:pPr>
        <w:pStyle w:val="TexteAlithya"/>
        <w:numPr>
          <w:ilvl w:val="1"/>
          <w:numId w:val="5"/>
        </w:numPr>
      </w:pPr>
      <w:r w:rsidRPr="00122D77">
        <w:rPr>
          <w:b/>
          <w:bCs/>
        </w:rPr>
        <w:t>BIXI On-Premises :</w:t>
      </w:r>
      <w:r w:rsidRPr="00122D77">
        <w:t xml:space="preserve"> VM Windows (</w:t>
      </w:r>
      <w:r w:rsidR="00D55D61">
        <w:t>20</w:t>
      </w:r>
      <w:r w:rsidRPr="00122D77">
        <w:t xml:space="preserve"> scripts Python), Panorama (Vue3 + Express, Docker), Sonic</w:t>
      </w:r>
    </w:p>
    <w:p w:rsidRPr="00122D77" w:rsidR="00122D77" w:rsidP="00FD6A9C" w:rsidRDefault="00122D77" w14:paraId="4082D50C" w14:textId="44D3A120">
      <w:pPr>
        <w:pStyle w:val="TexteAlithya"/>
        <w:numPr>
          <w:ilvl w:val="1"/>
          <w:numId w:val="5"/>
        </w:numPr>
        <w:rPr>
          <w:lang w:val="en-US"/>
        </w:rPr>
      </w:pPr>
      <w:r w:rsidRPr="00122D77">
        <w:rPr>
          <w:b/>
          <w:bCs/>
          <w:lang w:val="en-US"/>
        </w:rPr>
        <w:t>AWS Cloud :</w:t>
      </w:r>
      <w:r w:rsidRPr="00122D77">
        <w:rPr>
          <w:lang w:val="en-US"/>
        </w:rPr>
        <w:t xml:space="preserve"> EC2 Matillion, S3, Snowflake, CloudWatch, Secrets Manager</w:t>
      </w:r>
      <w:r>
        <w:rPr>
          <w:lang w:val="en-US"/>
        </w:rPr>
        <w:t>.</w:t>
      </w:r>
    </w:p>
    <w:p w:rsidRPr="00122D77" w:rsidR="00122D77" w:rsidP="00FD6A9C" w:rsidRDefault="00122D77" w14:paraId="76340133" w14:textId="77777777">
      <w:pPr>
        <w:pStyle w:val="TexteAlithya"/>
        <w:numPr>
          <w:ilvl w:val="1"/>
          <w:numId w:val="5"/>
        </w:numPr>
        <w:rPr>
          <w:lang w:val="en-US"/>
        </w:rPr>
      </w:pPr>
      <w:r w:rsidRPr="00122D77">
        <w:rPr>
          <w:b/>
          <w:bCs/>
          <w:lang w:val="en-US"/>
        </w:rPr>
        <w:t>Lyft SaaS :</w:t>
      </w:r>
      <w:r w:rsidRPr="00122D77">
        <w:rPr>
          <w:lang w:val="en-US"/>
        </w:rPr>
        <w:t xml:space="preserve"> Polaris (mobile), API Gateway, HDP/HCP, Datamart MySQL</w:t>
      </w:r>
    </w:p>
    <w:p w:rsidRPr="00122D77" w:rsidR="00122D77" w:rsidP="00FD6A9C" w:rsidRDefault="00122D77" w14:paraId="441F0B8C" w14:textId="77777777">
      <w:pPr>
        <w:pStyle w:val="TexteAlithya"/>
        <w:numPr>
          <w:ilvl w:val="1"/>
          <w:numId w:val="5"/>
        </w:numPr>
      </w:pPr>
      <w:r w:rsidRPr="00122D77">
        <w:rPr>
          <w:b/>
          <w:bCs/>
        </w:rPr>
        <w:t>Services externes (8) :</w:t>
      </w:r>
      <w:r w:rsidRPr="00122D77">
        <w:t xml:space="preserve"> Progression, Zendesk, Samsara, Cyberimpact, Business Central, MS Entra, Tractéon, Fruitz</w:t>
      </w:r>
    </w:p>
    <w:p w:rsidRPr="00122D77" w:rsidR="00122D77" w:rsidP="00FD6A9C" w:rsidRDefault="00122D77" w14:paraId="760AC3D0" w14:textId="77777777">
      <w:pPr>
        <w:pStyle w:val="TexteAlithya"/>
        <w:numPr>
          <w:ilvl w:val="1"/>
          <w:numId w:val="5"/>
        </w:numPr>
        <w:rPr>
          <w:lang w:val="en-US"/>
        </w:rPr>
      </w:pPr>
      <w:r w:rsidRPr="00122D77">
        <w:rPr>
          <w:b/>
          <w:bCs/>
          <w:lang w:val="en-US"/>
        </w:rPr>
        <w:t>Alerting :</w:t>
      </w:r>
      <w:r w:rsidRPr="00122D77">
        <w:rPr>
          <w:lang w:val="en-US"/>
        </w:rPr>
        <w:t xml:space="preserve"> PagerDuty, Microsoft Teams (Pipedream), BIXI SMTP (Nodemailer)</w:t>
      </w:r>
    </w:p>
    <w:p w:rsidRPr="00122D77" w:rsidR="00122D77" w:rsidP="00FD6A9C" w:rsidRDefault="00122D77" w14:paraId="26B634AC" w14:textId="77777777">
      <w:pPr>
        <w:pStyle w:val="TexteAlithya"/>
        <w:numPr>
          <w:ilvl w:val="0"/>
          <w:numId w:val="6"/>
        </w:numPr>
        <w:rPr>
          <w:b/>
          <w:bCs/>
        </w:rPr>
      </w:pPr>
      <w:r w:rsidRPr="00122D77">
        <w:rPr>
          <w:b/>
          <w:bCs/>
        </w:rPr>
        <w:t>Cartographie des flux</w:t>
      </w:r>
    </w:p>
    <w:p w:rsidRPr="00122D77" w:rsidR="00122D77" w:rsidP="00FD6A9C" w:rsidRDefault="00122D77" w14:paraId="370F7184" w14:textId="77777777">
      <w:pPr>
        <w:pStyle w:val="TexteAlithya"/>
        <w:numPr>
          <w:ilvl w:val="1"/>
          <w:numId w:val="5"/>
        </w:numPr>
      </w:pPr>
      <w:r w:rsidRPr="00122D77">
        <w:rPr>
          <w:b/>
          <w:bCs/>
        </w:rPr>
        <w:t>Pipeline Analytique :</w:t>
      </w:r>
      <w:r w:rsidRPr="00122D77">
        <w:t xml:space="preserve"> Sources → Matillion (ingestion) → Snowflake → dbt (transform) → Power BI. Fréquence ~6h.</w:t>
      </w:r>
    </w:p>
    <w:p w:rsidRPr="00122D77" w:rsidR="00122D77" w:rsidP="00FD6A9C" w:rsidRDefault="00122D77" w14:paraId="6682B648" w14:textId="77777777">
      <w:pPr>
        <w:pStyle w:val="TexteAlithya"/>
        <w:numPr>
          <w:ilvl w:val="1"/>
          <w:numId w:val="5"/>
        </w:numPr>
      </w:pPr>
      <w:r w:rsidRPr="00122D77">
        <w:rPr>
          <w:b/>
          <w:bCs/>
        </w:rPr>
        <w:t>Pipeline Opérationnel :</w:t>
      </w:r>
      <w:r w:rsidRPr="00122D77">
        <w:t xml:space="preserve"> Scripts Python ↔ Services externes ↔ Lyft APIs (bidirectionnel). Direct push vers Snowflake/S3.</w:t>
      </w:r>
    </w:p>
    <w:p w:rsidRPr="00122D77" w:rsidR="00122D77" w:rsidP="00FD6A9C" w:rsidRDefault="00122D77" w14:paraId="3F97E67C" w14:textId="77777777">
      <w:pPr>
        <w:pStyle w:val="TexteAlithya"/>
        <w:numPr>
          <w:ilvl w:val="1"/>
          <w:numId w:val="5"/>
        </w:numPr>
      </w:pPr>
      <w:r w:rsidRPr="00122D77">
        <w:rPr>
          <w:b/>
          <w:bCs/>
        </w:rPr>
        <w:t>Panorama (18 flux) :</w:t>
      </w:r>
      <w:r w:rsidRPr="00122D77">
        <w:t xml:space="preserve"> 3 DB (mysql2, JWT SDK), 5 Fleet APIs, 3 BIXI APIs, 2 Notifications, 3 Externes, 2 AWS.</w:t>
      </w:r>
    </w:p>
    <w:p w:rsidRPr="00122D77" w:rsidR="00122D77" w:rsidP="00FD6A9C" w:rsidRDefault="00122D77" w14:paraId="41720654" w14:textId="77777777">
      <w:pPr>
        <w:pStyle w:val="TexteAlithya"/>
        <w:numPr>
          <w:ilvl w:val="1"/>
          <w:numId w:val="5"/>
        </w:numPr>
      </w:pPr>
      <w:r w:rsidRPr="00122D77">
        <w:rPr>
          <w:b/>
          <w:bCs/>
        </w:rPr>
        <w:t>Monitoring :</w:t>
      </w:r>
      <w:r w:rsidRPr="00122D77">
        <w:t xml:space="preserve"> EC2 + Scripts + Panorama → CloudWatch → PagerDuty → Employé.</w:t>
      </w:r>
    </w:p>
    <w:p w:rsidR="00397D89" w:rsidP="3E4DAB3D" w:rsidRDefault="00397D89" w14:paraId="51F7F682" w14:textId="7571B22D">
      <w:pPr>
        <w:pStyle w:val="Heading2"/>
        <w:numPr>
          <w:ilvl w:val="0"/>
          <w:numId w:val="0"/>
        </w:numPr>
        <w:spacing w:line="360" w:lineRule="auto"/>
        <w:ind w:left="-3536"/>
      </w:pPr>
    </w:p>
    <w:p w:rsidRPr="005D0257" w:rsidR="005D0257" w:rsidP="3E4DAB3D" w:rsidRDefault="009B79EB" w14:paraId="01616A30" w14:textId="6B55C7A6">
      <w:pPr>
        <w:spacing w:line="360" w:lineRule="auto"/>
      </w:pPr>
      <w:r>
        <w:br w:type="page"/>
      </w:r>
    </w:p>
    <w:p w:rsidRPr="005D0257" w:rsidR="005D0257" w:rsidP="004D28EA" w:rsidRDefault="009B79EB" w14:paraId="220C5A03" w14:textId="75AB143B">
      <w:pPr>
        <w:pStyle w:val="Heading2"/>
        <w:spacing w:line="360" w:lineRule="auto"/>
        <w:ind w:left="0" w:firstLine="0"/>
      </w:pPr>
      <w:bookmarkStart w:name="_Toc226621258" w:id="6"/>
      <w:bookmarkStart w:name="OLE_LINK12" w:id="7"/>
      <w:r w:rsidRPr="009B79EB">
        <w:t xml:space="preserve">Analyse </w:t>
      </w:r>
      <w:r w:rsidRPr="004D28EA" w:rsidR="004D28EA">
        <w:rPr>
          <w:lang w:val="en-CA"/>
        </w:rPr>
        <w:t>de l'infrastructure actuelle</w:t>
      </w:r>
      <w:bookmarkEnd w:id="6"/>
      <w:r w:rsidR="004D28EA">
        <w:rPr>
          <w:lang w:val="en-CA"/>
        </w:rPr>
        <w:t xml:space="preserve"> </w:t>
      </w:r>
      <w:r w:rsidRPr="005D0257">
        <w:t xml:space="preserve"> </w:t>
      </w:r>
    </w:p>
    <w:p w:rsidRPr="005D0257" w:rsidR="004D28EA" w:rsidP="004D28EA" w:rsidRDefault="004D28EA" w14:paraId="5859602D" w14:textId="58A3711B">
      <w:pPr>
        <w:pStyle w:val="TexteAlithya"/>
        <w:spacing w:line="360" w:lineRule="auto"/>
      </w:pPr>
      <w:r w:rsidRPr="004D28EA">
        <w:t>L'infrastructure actuelle repose sur une VM Windows hébergeant l'ensemble des scripts Python, ainsi que Panorama, l'application web de supervision. Cette architecture, bien que fonctionnelle, présente plusieurs lacunes structurelles qui motivent la migration vers AWS.</w:t>
      </w:r>
    </w:p>
    <w:p w:rsidR="005D0257" w:rsidP="004D28EA" w:rsidRDefault="004D28EA" w14:paraId="13973C5A" w14:textId="1DA5A433">
      <w:pPr>
        <w:pStyle w:val="TexteAlithya"/>
        <w:numPr>
          <w:ilvl w:val="0"/>
          <w:numId w:val="7"/>
        </w:numPr>
        <w:spacing w:line="360" w:lineRule="auto"/>
        <w:rPr>
          <w:b/>
          <w:bCs/>
        </w:rPr>
      </w:pPr>
      <w:r w:rsidRPr="004D28EA">
        <w:rPr>
          <w:b/>
          <w:bCs/>
        </w:rPr>
        <w:t>Exigences opérationnelles</w:t>
      </w:r>
    </w:p>
    <w:p w:rsidRPr="004D28EA" w:rsidR="004D28EA" w:rsidP="004D28EA" w:rsidRDefault="004D28EA" w14:paraId="67460502" w14:textId="089503DF">
      <w:pPr>
        <w:pStyle w:val="TexteAlithya"/>
        <w:spacing w:line="360" w:lineRule="auto"/>
      </w:pPr>
      <w:r w:rsidRPr="004D28EA">
        <w:t>Les fréquences d'exécution par script sont détaillées dans le tableau "</w:t>
      </w:r>
      <w:r w:rsidRPr="00B8420F" w:rsidR="00B8420F">
        <w:t>Analyse-scripts-pytho</w:t>
      </w:r>
      <w:r w:rsidR="00B8420F">
        <w:t>n.pdf</w:t>
      </w:r>
      <w:r w:rsidRPr="004D28EA">
        <w:t>"</w:t>
      </w:r>
      <w:r w:rsidR="00B8420F">
        <w:t xml:space="preserve"> sur le Sharepoint </w:t>
      </w:r>
      <w:r w:rsidRPr="004D28EA">
        <w:t>. Ces fréquences constituent la base de référence pour définir les contraintes de disponibilité. Certains scripts présentent également des dépendances critiques entre eux — leur identification et leur priorisation seront déterminantes pour séquencer correctement les travaux.</w:t>
      </w:r>
    </w:p>
    <w:p w:rsidRPr="004D28EA" w:rsidR="004D28EA" w:rsidP="004D28EA" w:rsidRDefault="004D28EA" w14:paraId="43A38643" w14:textId="342BC9AE">
      <w:pPr>
        <w:pStyle w:val="TexteAlithya"/>
        <w:numPr>
          <w:ilvl w:val="0"/>
          <w:numId w:val="7"/>
        </w:numPr>
        <w:spacing w:line="360" w:lineRule="auto"/>
        <w:rPr>
          <w:b/>
          <w:bCs/>
        </w:rPr>
      </w:pPr>
      <w:r w:rsidRPr="004D28EA">
        <w:rPr>
          <w:b/>
          <w:bCs/>
          <w:lang w:val="en-CA"/>
        </w:rPr>
        <w:t>Sauvegarde et reprise</w:t>
      </w:r>
    </w:p>
    <w:p w:rsidRPr="004D28EA" w:rsidR="004D28EA" w:rsidP="004D28EA" w:rsidRDefault="004D28EA" w14:paraId="18241AC9" w14:textId="57C240CD">
      <w:pPr>
        <w:pStyle w:val="TexteAlithya"/>
        <w:spacing w:line="360" w:lineRule="auto"/>
      </w:pPr>
      <w:r w:rsidRPr="004D28EA">
        <w:t xml:space="preserve">Le dispositif de sauvegarde est assuré par Veeam sur NAS en mode incrémental quotidien, complété par un transfert sur bande magnétique le mercredi et le samedi, avec une rétention d'environ un mois sur dix tapes en rotation. Ce dispositif assure une couverture correcte des données. En revanche, le failover entre les deux datacenters est actuellement manuel : en cas d'incident, la reprise ne s'effectue pas automatiquement, ce qui allonge significativement le RTO effectif. L'absence d'auto-scaling et d'auto-recovery constitue le véritable point d'attention opérationnel. </w:t>
      </w:r>
    </w:p>
    <w:p w:rsidRPr="004D28EA" w:rsidR="005D0257" w:rsidP="004D28EA" w:rsidRDefault="004D28EA" w14:paraId="250B86C9" w14:textId="069C3C83">
      <w:pPr>
        <w:pStyle w:val="TexteAlithya"/>
        <w:numPr>
          <w:ilvl w:val="0"/>
          <w:numId w:val="7"/>
        </w:numPr>
        <w:spacing w:line="360" w:lineRule="auto"/>
        <w:rPr>
          <w:b/>
          <w:bCs/>
        </w:rPr>
      </w:pPr>
      <w:r w:rsidRPr="004D28EA">
        <w:rPr>
          <w:b/>
          <w:bCs/>
          <w:lang w:val="en-CA"/>
        </w:rPr>
        <w:t xml:space="preserve">Lacunes et risques </w:t>
      </w:r>
      <w:r>
        <w:rPr>
          <w:b/>
          <w:bCs/>
          <w:lang w:val="en-CA"/>
        </w:rPr>
        <w:t>identifies</w:t>
      </w:r>
    </w:p>
    <w:p w:rsidR="00B8420F" w:rsidP="004D28EA" w:rsidRDefault="004D28EA" w14:paraId="086E28DB" w14:textId="63D23A7D">
      <w:pPr>
        <w:pStyle w:val="TexteAlithya"/>
        <w:spacing w:line="360" w:lineRule="auto"/>
      </w:pPr>
      <w:r w:rsidRPr="004D28EA">
        <w:t xml:space="preserve">L'ensemble de ces constats révèle </w:t>
      </w:r>
      <w:r w:rsidR="00B8420F">
        <w:t>3</w:t>
      </w:r>
      <w:r w:rsidRPr="004D28EA">
        <w:t xml:space="preserve"> axes de risque principaux</w:t>
      </w:r>
      <w:r w:rsidR="00B8420F">
        <w:t> :</w:t>
      </w:r>
    </w:p>
    <w:p w:rsidR="00B8420F" w:rsidP="00B8420F" w:rsidRDefault="00B8420F" w14:paraId="1BD7EEA1" w14:textId="77777777">
      <w:pPr>
        <w:pStyle w:val="TexteAlithya"/>
        <w:spacing w:line="360" w:lineRule="auto"/>
      </w:pPr>
      <w:r w:rsidRPr="00B8420F">
        <w:t>-</w:t>
      </w:r>
      <w:r>
        <w:t xml:space="preserve"> </w:t>
      </w:r>
      <w:r w:rsidRPr="004D28EA" w:rsidR="004D28EA">
        <w:t xml:space="preserve">En matière de sécurité, l'absence de MFA et la présence de secrets en clair dans les scripts exposent l'environnement en cas de compromission. </w:t>
      </w:r>
    </w:p>
    <w:p w:rsidR="00B8420F" w:rsidP="00B8420F" w:rsidRDefault="00B8420F" w14:paraId="0684CEE9" w14:textId="77777777">
      <w:pPr>
        <w:pStyle w:val="TexteAlithya"/>
        <w:spacing w:line="360" w:lineRule="auto"/>
      </w:pPr>
      <w:r>
        <w:t xml:space="preserve">- </w:t>
      </w:r>
      <w:r w:rsidRPr="004D28EA" w:rsidR="004D28EA">
        <w:t xml:space="preserve">En matière de résilience, la VM Windows unique constitue un </w:t>
      </w:r>
      <w:r w:rsidRPr="004D28EA" w:rsidR="004D28EA">
        <w:rPr>
          <w:i/>
          <w:iCs/>
        </w:rPr>
        <w:t>single point of failure</w:t>
      </w:r>
      <w:r w:rsidRPr="004D28EA" w:rsidR="004D28EA">
        <w:t>, et le failover manuel fragilise la continuité de service.</w:t>
      </w:r>
    </w:p>
    <w:p w:rsidR="006B3E56" w:rsidP="00B8420F" w:rsidRDefault="00B8420F" w14:paraId="33041331" w14:textId="5033465C">
      <w:pPr>
        <w:pStyle w:val="TexteAlithya"/>
        <w:spacing w:line="360" w:lineRule="auto"/>
      </w:pPr>
      <w:r>
        <w:t xml:space="preserve">- </w:t>
      </w:r>
      <w:r w:rsidRPr="004D28EA" w:rsidR="004D28EA">
        <w:t xml:space="preserve">En matière de maturité opérationnelle, l'absence d'IaC et de pipeline CI/CD formalisé rend les déploiements difficiles à auditer et à reproduire. </w:t>
      </w:r>
    </w:p>
    <w:bookmarkEnd w:id="7"/>
    <w:p w:rsidR="006B3E56" w:rsidRDefault="006B3E56" w14:paraId="29F32BAE" w14:textId="2D5D110B">
      <w:pPr>
        <w:pStyle w:val="TexteAlithya"/>
        <w:spacing w:line="360" w:lineRule="auto"/>
      </w:pPr>
    </w:p>
    <w:p w:rsidR="00593A9A" w:rsidP="00544642" w:rsidRDefault="003B19EE" w14:paraId="4A74DC90" w14:textId="12853F3D">
      <w:pPr>
        <w:pStyle w:val="Heading1"/>
        <w:spacing w:line="360" w:lineRule="auto"/>
      </w:pPr>
      <w:bookmarkStart w:name="_Toc226621259" w:id="8"/>
      <w:r w:rsidRPr="003B19EE">
        <w:t xml:space="preserve">Migration du Datamart MySQL : </w:t>
      </w:r>
      <w:r>
        <w:t>2</w:t>
      </w:r>
      <w:r w:rsidRPr="003B19EE">
        <w:t xml:space="preserve"> flux parallèles et distinct</w:t>
      </w:r>
      <w:r>
        <w:t>s</w:t>
      </w:r>
      <w:bookmarkEnd w:id="8"/>
    </w:p>
    <w:p w:rsidR="00A6678C" w:rsidP="00224F93" w:rsidRDefault="00A6678C" w14:paraId="17908C2B" w14:textId="241B4517">
      <w:pPr>
        <w:spacing w:line="360" w:lineRule="auto"/>
        <w:rPr>
          <w:rFonts w:ascii="Arial Narrow" w:hAnsi="Arial Narrow"/>
          <w:color w:val="002957"/>
          <w:sz w:val="20"/>
          <w:szCs w:val="20"/>
          <w:lang w:val="fr-CA"/>
        </w:rPr>
      </w:pPr>
      <w:r w:rsidRPr="00224F93">
        <w:rPr>
          <w:rFonts w:ascii="Arial Narrow" w:hAnsi="Arial Narrow"/>
          <w:color w:val="002957"/>
          <w:sz w:val="20"/>
          <w:szCs w:val="20"/>
          <w:lang w:val="fr-CA"/>
        </w:rPr>
        <w:t>La migration repose sur la séparation claire de deux usages qui coexistaient dans le Datamart MySQL, chacun ayant une solution de remplacement différente.</w:t>
      </w:r>
    </w:p>
    <w:p w:rsidRPr="00224F93" w:rsidR="00015B4A" w:rsidP="00224F93" w:rsidRDefault="00015B4A" w14:paraId="168B50CF" w14:textId="2B235239">
      <w:pPr>
        <w:spacing w:line="360" w:lineRule="auto"/>
        <w:rPr>
          <w:rFonts w:ascii="Arial Narrow" w:hAnsi="Arial Narrow"/>
          <w:color w:val="002957"/>
          <w:sz w:val="20"/>
          <w:szCs w:val="20"/>
          <w:lang w:val="fr-CA"/>
        </w:rPr>
      </w:pPr>
      <w:r w:rsidRPr="00015B4A">
        <w:rPr>
          <w:rFonts w:ascii="Arial Narrow" w:hAnsi="Arial Narrow"/>
          <w:noProof/>
          <w:color w:val="002957"/>
          <w:sz w:val="20"/>
          <w:szCs w:val="20"/>
          <w:lang w:val="fr-CA"/>
        </w:rPr>
        <w:drawing>
          <wp:inline distT="0" distB="0" distL="0" distR="0" wp14:anchorId="05161DD7" wp14:editId="236B2248">
            <wp:extent cx="6332220" cy="2925445"/>
            <wp:effectExtent l="19050" t="19050" r="11430" b="27305"/>
            <wp:docPr id="5810767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76749" name=""/>
                    <pic:cNvPicPr/>
                  </pic:nvPicPr>
                  <pic:blipFill>
                    <a:blip r:embed="rId17"/>
                    <a:stretch>
                      <a:fillRect/>
                    </a:stretch>
                  </pic:blipFill>
                  <pic:spPr>
                    <a:xfrm>
                      <a:off x="0" y="0"/>
                      <a:ext cx="6332220" cy="2925445"/>
                    </a:xfrm>
                    <a:prstGeom prst="rect">
                      <a:avLst/>
                    </a:prstGeom>
                    <a:ln>
                      <a:solidFill>
                        <a:schemeClr val="accent1"/>
                      </a:solidFill>
                    </a:ln>
                  </pic:spPr>
                </pic:pic>
              </a:graphicData>
            </a:graphic>
          </wp:inline>
        </w:drawing>
      </w:r>
    </w:p>
    <w:p w:rsidR="003B19EE" w:rsidP="003B19EE" w:rsidRDefault="009D6104" w14:paraId="377A4502" w14:textId="244C26A4">
      <w:pPr>
        <w:pStyle w:val="Heading2"/>
        <w:spacing w:line="360" w:lineRule="auto"/>
        <w:ind w:left="0" w:firstLine="0"/>
      </w:pPr>
      <w:bookmarkStart w:name="_Toc226621260" w:id="9"/>
      <w:r w:rsidRPr="009D6104">
        <w:t>Flux opérationnel (besoins live)</w:t>
      </w:r>
      <w:bookmarkEnd w:id="9"/>
    </w:p>
    <w:p w:rsidRPr="00D7406C" w:rsidR="00224F93" w:rsidP="00D7406C" w:rsidRDefault="00810007" w14:paraId="3CFCDB6B" w14:textId="4C0114FE">
      <w:pPr>
        <w:pStyle w:val="ListParagraph"/>
        <w:numPr>
          <w:ilvl w:val="0"/>
          <w:numId w:val="34"/>
        </w:numPr>
        <w:spacing w:line="360" w:lineRule="auto"/>
        <w:rPr>
          <w:rFonts w:ascii="Arial Narrow" w:hAnsi="Arial Narrow"/>
          <w:b/>
          <w:bCs/>
          <w:color w:val="002957"/>
          <w:sz w:val="20"/>
          <w:szCs w:val="20"/>
          <w:lang w:val="fr-CA"/>
        </w:rPr>
      </w:pPr>
      <w:r w:rsidRPr="00D7406C">
        <w:rPr>
          <w:rFonts w:ascii="Arial Narrow" w:hAnsi="Arial Narrow"/>
          <w:b/>
          <w:bCs/>
          <w:color w:val="002957"/>
          <w:sz w:val="20"/>
          <w:szCs w:val="20"/>
          <w:lang w:val="fr-CA"/>
        </w:rPr>
        <w:t xml:space="preserve">Avant </w:t>
      </w:r>
      <w:r w:rsidRPr="00D7406C" w:rsidR="00D7406C">
        <w:rPr>
          <w:rFonts w:ascii="Arial Narrow" w:hAnsi="Arial Narrow"/>
          <w:b/>
          <w:bCs/>
          <w:color w:val="002957"/>
          <w:sz w:val="20"/>
          <w:szCs w:val="20"/>
          <w:lang w:val="fr-CA"/>
        </w:rPr>
        <w:t>M</w:t>
      </w:r>
      <w:r w:rsidRPr="00D7406C">
        <w:rPr>
          <w:rFonts w:ascii="Arial Narrow" w:hAnsi="Arial Narrow"/>
          <w:b/>
          <w:bCs/>
          <w:color w:val="002957"/>
          <w:sz w:val="20"/>
          <w:szCs w:val="20"/>
          <w:lang w:val="fr-CA"/>
        </w:rPr>
        <w:t>igration</w:t>
      </w:r>
      <w:r w:rsidRPr="00D7406C" w:rsidR="00224F93">
        <w:rPr>
          <w:rFonts w:ascii="Arial Narrow" w:hAnsi="Arial Narrow"/>
          <w:b/>
          <w:bCs/>
          <w:color w:val="002957"/>
          <w:sz w:val="20"/>
          <w:szCs w:val="20"/>
          <w:lang w:val="fr-CA"/>
        </w:rPr>
        <w:t xml:space="preserve"> : </w:t>
      </w:r>
    </w:p>
    <w:p w:rsidRPr="00224F93" w:rsidR="00810007" w:rsidP="00224F93" w:rsidRDefault="00224F93" w14:paraId="3BD5202B" w14:textId="4B7A7CB9">
      <w:pPr>
        <w:spacing w:line="360" w:lineRule="auto"/>
        <w:rPr>
          <w:rFonts w:ascii="Arial Narrow" w:hAnsi="Arial Narrow"/>
          <w:color w:val="002957"/>
          <w:sz w:val="20"/>
          <w:szCs w:val="20"/>
          <w:lang w:val="fr-CA"/>
        </w:rPr>
      </w:pPr>
      <w:r>
        <w:rPr>
          <w:rFonts w:ascii="Arial Narrow" w:hAnsi="Arial Narrow"/>
          <w:color w:val="002957"/>
          <w:sz w:val="20"/>
          <w:szCs w:val="20"/>
          <w:lang w:val="fr-CA"/>
        </w:rPr>
        <w:t>L</w:t>
      </w:r>
      <w:r w:rsidRPr="00224F93" w:rsidR="00810007">
        <w:rPr>
          <w:rFonts w:ascii="Arial Narrow" w:hAnsi="Arial Narrow"/>
          <w:color w:val="002957"/>
          <w:sz w:val="20"/>
          <w:szCs w:val="20"/>
          <w:lang w:val="fr-CA"/>
        </w:rPr>
        <w:t>es scripts Python (VM Windows) et Panorama accèdent directement au Datamart MySQL pour obtenir des données en temps réel ou quasi-temps réel (mise à jour toutes les 5 minutes). Il s'agit de besoins opérationnels live — dashboarding et automatisation.</w:t>
      </w:r>
    </w:p>
    <w:p w:rsidRPr="00D7406C" w:rsidR="00AE515A" w:rsidP="00D7406C" w:rsidRDefault="00810007" w14:paraId="21DB1613" w14:textId="308C5317">
      <w:pPr>
        <w:pStyle w:val="ListParagraph"/>
        <w:numPr>
          <w:ilvl w:val="0"/>
          <w:numId w:val="34"/>
        </w:numPr>
        <w:spacing w:line="360" w:lineRule="auto"/>
        <w:rPr>
          <w:rFonts w:ascii="Arial Narrow" w:hAnsi="Arial Narrow"/>
          <w:b/>
          <w:bCs/>
          <w:color w:val="002957"/>
          <w:sz w:val="20"/>
          <w:szCs w:val="20"/>
          <w:lang w:val="fr-CA"/>
        </w:rPr>
      </w:pPr>
      <w:r w:rsidRPr="00D7406C">
        <w:rPr>
          <w:rFonts w:ascii="Arial Narrow" w:hAnsi="Arial Narrow"/>
          <w:b/>
          <w:bCs/>
          <w:color w:val="002957"/>
          <w:sz w:val="20"/>
          <w:szCs w:val="20"/>
          <w:lang w:val="fr-CA"/>
        </w:rPr>
        <w:t xml:space="preserve">Après </w:t>
      </w:r>
      <w:r w:rsidRPr="00D7406C" w:rsidR="00D7406C">
        <w:rPr>
          <w:rFonts w:ascii="Arial Narrow" w:hAnsi="Arial Narrow"/>
          <w:b/>
          <w:bCs/>
          <w:color w:val="002957"/>
          <w:sz w:val="20"/>
          <w:szCs w:val="20"/>
          <w:lang w:val="fr-CA"/>
        </w:rPr>
        <w:t>M</w:t>
      </w:r>
      <w:r w:rsidRPr="00D7406C">
        <w:rPr>
          <w:rFonts w:ascii="Arial Narrow" w:hAnsi="Arial Narrow"/>
          <w:b/>
          <w:bCs/>
          <w:color w:val="002957"/>
          <w:sz w:val="20"/>
          <w:szCs w:val="20"/>
          <w:lang w:val="fr-CA"/>
        </w:rPr>
        <w:t>igration</w:t>
      </w:r>
      <w:r w:rsidRPr="00D7406C" w:rsidR="00AE515A">
        <w:rPr>
          <w:rFonts w:ascii="Arial Narrow" w:hAnsi="Arial Narrow"/>
          <w:b/>
          <w:bCs/>
          <w:color w:val="002957"/>
          <w:sz w:val="20"/>
          <w:szCs w:val="20"/>
          <w:lang w:val="fr-CA"/>
        </w:rPr>
        <w:t> :</w:t>
      </w:r>
    </w:p>
    <w:p w:rsidRPr="00224F93" w:rsidR="00A6678C" w:rsidP="00224F93" w:rsidRDefault="00AE515A" w14:paraId="4BD9BB70" w14:textId="7F551FAE">
      <w:pPr>
        <w:spacing w:line="360" w:lineRule="auto"/>
        <w:rPr>
          <w:rFonts w:ascii="Arial Narrow" w:hAnsi="Arial Narrow"/>
          <w:color w:val="002957"/>
          <w:sz w:val="20"/>
          <w:szCs w:val="20"/>
          <w:lang w:val="fr-CA"/>
        </w:rPr>
      </w:pPr>
      <w:r>
        <w:rPr>
          <w:rFonts w:ascii="Arial Narrow" w:hAnsi="Arial Narrow"/>
          <w:color w:val="002957"/>
          <w:sz w:val="20"/>
          <w:szCs w:val="20"/>
          <w:lang w:val="fr-CA"/>
        </w:rPr>
        <w:t>C</w:t>
      </w:r>
      <w:r w:rsidRPr="00224F93" w:rsidR="00810007">
        <w:rPr>
          <w:rFonts w:ascii="Arial Narrow" w:hAnsi="Arial Narrow"/>
          <w:color w:val="002957"/>
          <w:sz w:val="20"/>
          <w:szCs w:val="20"/>
          <w:lang w:val="fr-CA"/>
        </w:rPr>
        <w:t>es accès directs sont remplacés par des appels API vers le HCP (Helium Control Panel). La VM Windows conserve son rôle ; seuls les points d'accès changent. À terme, les scripts seront migrés vers Lambda/ECS. Panorama continuera d'accéder aux données opérationnelles, mais via les nouvelles APIs HCP.</w:t>
      </w:r>
    </w:p>
    <w:p w:rsidR="006A1540" w:rsidP="006A1540" w:rsidRDefault="007701BF" w14:paraId="462D503C" w14:textId="14642D88">
      <w:pPr>
        <w:pStyle w:val="Heading2"/>
        <w:spacing w:line="360" w:lineRule="auto"/>
        <w:ind w:left="0" w:firstLine="0"/>
      </w:pPr>
      <w:bookmarkStart w:name="_Toc226621261" w:id="10"/>
      <w:r w:rsidRPr="007701BF">
        <w:t>Flux ingestion de données (pipeline ETL)</w:t>
      </w:r>
      <w:bookmarkEnd w:id="10"/>
    </w:p>
    <w:p w:rsidRPr="00D7406C" w:rsidR="00AE515A" w:rsidP="00D7406C" w:rsidRDefault="00F57BF4" w14:paraId="21E8447A" w14:textId="77777777">
      <w:pPr>
        <w:pStyle w:val="ListParagraph"/>
        <w:numPr>
          <w:ilvl w:val="0"/>
          <w:numId w:val="34"/>
        </w:numPr>
        <w:spacing w:line="360" w:lineRule="auto"/>
        <w:rPr>
          <w:rFonts w:ascii="Arial Narrow" w:hAnsi="Arial Narrow"/>
          <w:b/>
          <w:bCs/>
          <w:color w:val="002957"/>
          <w:sz w:val="20"/>
          <w:szCs w:val="20"/>
          <w:lang w:val="fr-CA"/>
        </w:rPr>
      </w:pPr>
      <w:r w:rsidRPr="00D7406C">
        <w:rPr>
          <w:rFonts w:ascii="Arial Narrow" w:hAnsi="Arial Narrow"/>
          <w:b/>
          <w:bCs/>
          <w:color w:val="002957"/>
          <w:sz w:val="20"/>
          <w:szCs w:val="20"/>
          <w:lang w:val="fr-CA"/>
        </w:rPr>
        <w:t xml:space="preserve">Avant </w:t>
      </w:r>
      <w:r w:rsidRPr="00D7406C" w:rsidR="00AE515A">
        <w:rPr>
          <w:rFonts w:ascii="Arial Narrow" w:hAnsi="Arial Narrow"/>
          <w:b/>
          <w:bCs/>
          <w:color w:val="002957"/>
          <w:sz w:val="20"/>
          <w:szCs w:val="20"/>
          <w:lang w:val="fr-CA"/>
        </w:rPr>
        <w:t>M</w:t>
      </w:r>
      <w:r w:rsidRPr="00D7406C">
        <w:rPr>
          <w:rFonts w:ascii="Arial Narrow" w:hAnsi="Arial Narrow"/>
          <w:b/>
          <w:bCs/>
          <w:color w:val="002957"/>
          <w:sz w:val="20"/>
          <w:szCs w:val="20"/>
          <w:lang w:val="fr-CA"/>
        </w:rPr>
        <w:t>igration</w:t>
      </w:r>
      <w:r w:rsidRPr="00D7406C" w:rsidR="00AE515A">
        <w:rPr>
          <w:rFonts w:ascii="Arial Narrow" w:hAnsi="Arial Narrow"/>
          <w:b/>
          <w:bCs/>
          <w:color w:val="002957"/>
          <w:sz w:val="20"/>
          <w:szCs w:val="20"/>
          <w:lang w:val="fr-CA"/>
        </w:rPr>
        <w:t> :</w:t>
      </w:r>
    </w:p>
    <w:p w:rsidRPr="00224F93" w:rsidR="00F57BF4" w:rsidP="00224F93" w:rsidRDefault="00F57BF4" w14:paraId="1E383BCC" w14:textId="7636E7ED">
      <w:pPr>
        <w:spacing w:line="360" w:lineRule="auto"/>
        <w:rPr>
          <w:rFonts w:ascii="Arial Narrow" w:hAnsi="Arial Narrow"/>
          <w:color w:val="002957"/>
          <w:sz w:val="20"/>
          <w:szCs w:val="20"/>
          <w:lang w:val="fr-CA"/>
        </w:rPr>
      </w:pPr>
      <w:commentRangeStart w:id="11"/>
      <w:commentRangeStart w:id="12"/>
      <w:r w:rsidRPr="20DF126E">
        <w:rPr>
          <w:rFonts w:ascii="Arial Narrow" w:hAnsi="Arial Narrow"/>
          <w:color w:val="002957"/>
          <w:sz w:val="20"/>
          <w:szCs w:val="20"/>
          <w:lang w:val="fr-CA"/>
        </w:rPr>
        <w:t>Matillion (sur EC2) accède au Datamart MySQL</w:t>
      </w:r>
      <w:r w:rsidRPr="20DF126E" w:rsidR="00B24B9B">
        <w:rPr>
          <w:rFonts w:ascii="Arial Narrow" w:hAnsi="Arial Narrow"/>
          <w:color w:val="002957"/>
          <w:sz w:val="20"/>
          <w:szCs w:val="20"/>
          <w:lang w:val="fr-CA"/>
        </w:rPr>
        <w:t xml:space="preserve"> entre autres sources, pour</w:t>
      </w:r>
      <w:r w:rsidRPr="20DF126E">
        <w:rPr>
          <w:rFonts w:ascii="Arial Narrow" w:hAnsi="Arial Narrow"/>
          <w:color w:val="002957"/>
          <w:sz w:val="20"/>
          <w:szCs w:val="20"/>
          <w:lang w:val="fr-CA"/>
        </w:rPr>
        <w:t xml:space="preserve"> ingérer les données dans l'entrepôt Snowflake via le pipeline ETL, qui alimente ensuite Power BI pour le reporting.</w:t>
      </w:r>
      <w:commentRangeEnd w:id="11"/>
      <w:r w:rsidRPr="00224F93">
        <w:rPr>
          <w:rStyle w:val="CommentReference"/>
          <w:rFonts w:ascii="Arial Narrow" w:hAnsi="Arial Narrow"/>
          <w:color w:val="002957"/>
          <w:sz w:val="20"/>
          <w:szCs w:val="20"/>
          <w:lang w:val="fr-CA"/>
        </w:rPr>
        <w:commentReference w:id="11"/>
      </w:r>
      <w:commentRangeEnd w:id="12"/>
      <w:r>
        <w:rPr>
          <w:rStyle w:val="CommentReference"/>
        </w:rPr>
        <w:commentReference w:id="12"/>
      </w:r>
    </w:p>
    <w:p w:rsidRPr="00D7406C" w:rsidR="00AE515A" w:rsidP="00D7406C" w:rsidRDefault="00F57BF4" w14:paraId="0C3775B2" w14:textId="5571533D">
      <w:pPr>
        <w:pStyle w:val="ListParagraph"/>
        <w:numPr>
          <w:ilvl w:val="0"/>
          <w:numId w:val="34"/>
        </w:numPr>
        <w:spacing w:line="360" w:lineRule="auto"/>
        <w:rPr>
          <w:rFonts w:ascii="Arial Narrow" w:hAnsi="Arial Narrow"/>
          <w:b/>
          <w:bCs/>
          <w:color w:val="002957"/>
          <w:sz w:val="20"/>
          <w:szCs w:val="20"/>
          <w:lang w:val="fr-CA"/>
        </w:rPr>
      </w:pPr>
      <w:r w:rsidRPr="00D7406C">
        <w:rPr>
          <w:rFonts w:ascii="Arial Narrow" w:hAnsi="Arial Narrow"/>
          <w:b/>
          <w:bCs/>
          <w:color w:val="002957"/>
          <w:sz w:val="20"/>
          <w:szCs w:val="20"/>
          <w:lang w:val="fr-CA"/>
        </w:rPr>
        <w:t xml:space="preserve">Après </w:t>
      </w:r>
      <w:r w:rsidRPr="00D7406C" w:rsidR="00D7406C">
        <w:rPr>
          <w:rFonts w:ascii="Arial Narrow" w:hAnsi="Arial Narrow"/>
          <w:b/>
          <w:bCs/>
          <w:color w:val="002957"/>
          <w:sz w:val="20"/>
          <w:szCs w:val="20"/>
          <w:lang w:val="fr-CA"/>
        </w:rPr>
        <w:t>M</w:t>
      </w:r>
      <w:r w:rsidRPr="00D7406C">
        <w:rPr>
          <w:rFonts w:ascii="Arial Narrow" w:hAnsi="Arial Narrow"/>
          <w:b/>
          <w:bCs/>
          <w:color w:val="002957"/>
          <w:sz w:val="20"/>
          <w:szCs w:val="20"/>
          <w:lang w:val="fr-CA"/>
        </w:rPr>
        <w:t>igration</w:t>
      </w:r>
      <w:r w:rsidRPr="00D7406C" w:rsidR="00AE515A">
        <w:rPr>
          <w:rFonts w:ascii="Arial Narrow" w:hAnsi="Arial Narrow"/>
          <w:b/>
          <w:bCs/>
          <w:color w:val="002957"/>
          <w:sz w:val="20"/>
          <w:szCs w:val="20"/>
          <w:lang w:val="fr-CA"/>
        </w:rPr>
        <w:t> :</w:t>
      </w:r>
    </w:p>
    <w:p w:rsidRPr="00224F93" w:rsidR="003B19EE" w:rsidP="00224F93" w:rsidRDefault="00AE515A" w14:paraId="1A764405" w14:textId="2324A3EB">
      <w:pPr>
        <w:spacing w:line="360" w:lineRule="auto"/>
        <w:rPr>
          <w:rFonts w:ascii="Arial Narrow" w:hAnsi="Arial Narrow"/>
          <w:color w:val="002957"/>
          <w:sz w:val="20"/>
          <w:szCs w:val="20"/>
          <w:lang w:val="fr-CA"/>
        </w:rPr>
      </w:pPr>
      <w:r>
        <w:rPr>
          <w:rFonts w:ascii="Arial Narrow" w:hAnsi="Arial Narrow"/>
          <w:color w:val="002957"/>
          <w:sz w:val="20"/>
          <w:szCs w:val="20"/>
          <w:lang w:val="fr-CA"/>
        </w:rPr>
        <w:t>L</w:t>
      </w:r>
      <w:r w:rsidRPr="00224F93" w:rsidR="00F57BF4">
        <w:rPr>
          <w:rFonts w:ascii="Arial Narrow" w:hAnsi="Arial Narrow"/>
          <w:color w:val="002957"/>
          <w:sz w:val="20"/>
          <w:szCs w:val="20"/>
          <w:lang w:val="fr-CA"/>
        </w:rPr>
        <w:t>e Datamart est remplacé comme source de données par le HDP (Helium Data Platform), qui pousse des fichiers Parquet dans un bucket S3 appartenant à Lyft (en lecture seule). Matillion lit ces fichiers depuis S3 pour alimenter Snowflake. Les exports se font chaque matin avec les données de la veille, soit une fréquence nettement moins élevée qu'actuellement.</w:t>
      </w:r>
    </w:p>
    <w:p w:rsidR="006B3E56" w:rsidRDefault="006B3E56" w14:paraId="70DF7AE4" w14:textId="77777777">
      <w:pPr>
        <w:pStyle w:val="TexteAlithya"/>
      </w:pPr>
    </w:p>
    <w:p w:rsidR="006B3E56" w:rsidRDefault="00CD3CAC" w14:paraId="487A5E03" w14:textId="26CE4245">
      <w:pPr>
        <w:pStyle w:val="Heading1"/>
        <w:spacing w:line="360" w:lineRule="auto"/>
      </w:pPr>
      <w:bookmarkStart w:name="_Toc226621262" w:id="13"/>
      <w:bookmarkStart w:name="OLE_LINK19" w:id="14"/>
      <w:r>
        <w:t>SCÉNARIOS DE MIGRATION</w:t>
      </w:r>
      <w:bookmarkEnd w:id="13"/>
    </w:p>
    <w:p w:rsidR="006B3E56" w:rsidRDefault="00CD3CAC" w14:paraId="476B414B" w14:textId="77777777">
      <w:pPr>
        <w:pStyle w:val="Heading2"/>
        <w:spacing w:line="360" w:lineRule="auto"/>
        <w:ind w:left="0" w:firstLine="0"/>
      </w:pPr>
      <w:bookmarkStart w:name="_Toc226621263" w:id="15"/>
      <w:bookmarkStart w:name="OLE_LINK10" w:id="16"/>
      <w:r>
        <w:t>Contraintes structurantes</w:t>
      </w:r>
      <w:bookmarkEnd w:id="15"/>
    </w:p>
    <w:p w:rsidR="00CF4242" w:rsidP="00385731" w:rsidRDefault="00A62F20" w14:paraId="01B4C649" w14:textId="77777777">
      <w:pPr>
        <w:pStyle w:val="TexteAlithya"/>
        <w:spacing w:line="360" w:lineRule="auto"/>
      </w:pPr>
      <w:bookmarkStart w:name="OLE_LINK11" w:id="17"/>
      <w:r w:rsidRPr="00A62F20">
        <w:t>Cette section présente les trois scénarios de migration évalués dans le cadre du projet.</w:t>
      </w:r>
      <w:r w:rsidR="00CF4242">
        <w:t xml:space="preserve"> </w:t>
      </w:r>
      <w:r w:rsidRPr="000F5CA8" w:rsidR="000F5CA8">
        <w:t xml:space="preserve">Avant de les présenter, </w:t>
      </w:r>
      <w:bookmarkEnd w:id="17"/>
      <w:r w:rsidRPr="000F5CA8" w:rsidR="000F5CA8">
        <w:t xml:space="preserve">il est important de poser les contraintes structurantes qui s'appliquent à tous : </w:t>
      </w:r>
    </w:p>
    <w:p w:rsidR="00E25DAC" w:rsidP="00385731" w:rsidRDefault="00CA4635" w14:paraId="3DD7656F" w14:textId="720FD1BE">
      <w:pPr>
        <w:pStyle w:val="TexteAlithya"/>
        <w:spacing w:line="360" w:lineRule="auto"/>
      </w:pPr>
      <w:r>
        <w:t>C</w:t>
      </w:r>
      <w:r w:rsidRPr="000F5CA8" w:rsidR="000F5CA8">
        <w:t xml:space="preserve">e projet implique une double migration — la migration Lyft vers Helium, à fenêtre fixe (novembre–décembre 2026), et la migration AWS, dont le calendrier est flexible. </w:t>
      </w:r>
    </w:p>
    <w:p w:rsidR="00E25DAC" w:rsidP="00385731" w:rsidRDefault="000F5CA8" w14:paraId="415C92E6" w14:textId="77777777">
      <w:pPr>
        <w:pStyle w:val="TexteAlithya"/>
        <w:spacing w:line="360" w:lineRule="auto"/>
      </w:pPr>
      <w:r w:rsidRPr="000F5CA8">
        <w:t xml:space="preserve">Le cutover Lyft est estimé à une fenêtre d'arrêt de 24 heures, le temps de transférer les données vers Helium — cette durée reste à confirmer. Le budget total est de 550 heures. </w:t>
      </w:r>
    </w:p>
    <w:p w:rsidR="000F5CA8" w:rsidP="00385731" w:rsidRDefault="000F5CA8" w14:paraId="6C5D9530" w14:textId="0B5B1C62">
      <w:pPr>
        <w:pStyle w:val="TexteAlithya"/>
        <w:spacing w:line="360" w:lineRule="auto"/>
      </w:pPr>
      <w:r w:rsidRPr="000F5CA8">
        <w:t>Enfin, deux contraintes transverses gouvernent l'ensemble des scénarios : la continuité opérationnelle doit être garantie à tout moment, et la saison BIXI (avril à novembre) représente une période critique durant laquelle tout risque doit être minimisé</w:t>
      </w:r>
    </w:p>
    <w:p w:rsidR="006B3E56" w:rsidRDefault="00CD3CAC" w14:paraId="61AC094C" w14:textId="77777777">
      <w:pPr>
        <w:pStyle w:val="Heading2"/>
        <w:spacing w:line="360" w:lineRule="auto"/>
        <w:ind w:left="0" w:firstLine="0"/>
      </w:pPr>
      <w:bookmarkStart w:name="_Toc226621264" w:id="18"/>
      <w:bookmarkEnd w:id="16"/>
      <w:r>
        <w:t>Scénario A — Migration complète avant Lyft (Big Bang)</w:t>
      </w:r>
      <w:bookmarkEnd w:id="18"/>
    </w:p>
    <w:p w:rsidR="008A5ED1" w:rsidP="0039464B" w:rsidRDefault="008A5ED1" w14:paraId="33DDF316" w14:textId="77777777">
      <w:pPr>
        <w:pStyle w:val="Heading3"/>
        <w:spacing w:line="360" w:lineRule="auto"/>
      </w:pPr>
      <w:bookmarkStart w:name="_Toc225707975" w:id="19"/>
      <w:bookmarkStart w:name="_Toc226621265" w:id="20"/>
      <w:r>
        <w:t>Principe</w:t>
      </w:r>
      <w:bookmarkEnd w:id="19"/>
      <w:bookmarkEnd w:id="20"/>
      <w:r>
        <w:t xml:space="preserve"> </w:t>
      </w:r>
    </w:p>
    <w:p w:rsidRPr="00057C19" w:rsidR="0011259B" w:rsidP="00057C19" w:rsidRDefault="00057C19" w14:paraId="1C5289C7" w14:textId="6036B4EE">
      <w:pPr>
        <w:pStyle w:val="TexteAlithya"/>
        <w:spacing w:line="360" w:lineRule="auto"/>
      </w:pPr>
      <w:r w:rsidRPr="00057C19">
        <w:t>Ce scénario consiste à migrer l'ensemble de l'infrastructure BIXI — 20 scripts Python et l'application Panorama — vers AWS avant la migration Lyft vers Helium, prévue en novembre–décembre 2026. Tous les scripts Python sont considérés éligibles à une migration vers AWS Lambda.</w:t>
      </w:r>
    </w:p>
    <w:p w:rsidRPr="0011259B" w:rsidR="0011259B" w:rsidP="0011259B" w:rsidRDefault="0011259B" w14:paraId="47D2C2F7" w14:textId="77777777">
      <w:pPr>
        <w:rPr>
          <w:lang w:val="fr-CA"/>
        </w:rPr>
      </w:pPr>
    </w:p>
    <w:p w:rsidR="00C157CD" w:rsidP="00C157CD" w:rsidRDefault="00C157CD" w14:paraId="08367C2F" w14:textId="7451904E">
      <w:pPr>
        <w:pStyle w:val="Heading3"/>
      </w:pPr>
      <w:bookmarkStart w:name="_Toc226621266" w:id="21"/>
      <w:r w:rsidRPr="00C157CD">
        <w:t>Architecture cible</w:t>
      </w:r>
      <w:bookmarkEnd w:id="21"/>
    </w:p>
    <w:p w:rsidRPr="00D55E27" w:rsidR="00D55E27" w:rsidP="00D55E27" w:rsidRDefault="00F17AE4" w14:paraId="57891667" w14:textId="26C4A457">
      <w:pPr>
        <w:rPr>
          <w:lang w:val="fr-CA"/>
        </w:rPr>
      </w:pPr>
      <w:r w:rsidRPr="00507B67">
        <w:rPr>
          <w:noProof/>
        </w:rPr>
        <w:drawing>
          <wp:inline distT="0" distB="0" distL="0" distR="0" wp14:anchorId="60E163BD" wp14:editId="1CF6DFBE">
            <wp:extent cx="6332220" cy="5318125"/>
            <wp:effectExtent l="19050" t="19050" r="11430" b="15875"/>
            <wp:docPr id="1095918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1832" name=""/>
                    <pic:cNvPicPr/>
                  </pic:nvPicPr>
                  <pic:blipFill>
                    <a:blip r:embed="rId22"/>
                    <a:stretch>
                      <a:fillRect/>
                    </a:stretch>
                  </pic:blipFill>
                  <pic:spPr>
                    <a:xfrm>
                      <a:off x="0" y="0"/>
                      <a:ext cx="6332220" cy="5318125"/>
                    </a:xfrm>
                    <a:prstGeom prst="rect">
                      <a:avLst/>
                    </a:prstGeom>
                    <a:ln>
                      <a:solidFill>
                        <a:schemeClr val="accent1"/>
                      </a:solidFill>
                    </a:ln>
                  </pic:spPr>
                </pic:pic>
              </a:graphicData>
            </a:graphic>
          </wp:inline>
        </w:drawing>
      </w:r>
    </w:p>
    <w:p w:rsidR="00F8047D" w:rsidP="00F8047D" w:rsidRDefault="00923FA1" w14:paraId="0F4D5466" w14:textId="77777777">
      <w:pPr>
        <w:pStyle w:val="Heading3"/>
      </w:pPr>
      <w:r>
        <w:t xml:space="preserve"> </w:t>
      </w:r>
      <w:bookmarkStart w:name="_Toc226621267" w:id="22"/>
      <w:r w:rsidRPr="00F8047D" w:rsidR="00F8047D">
        <w:t>Ce qui est à migrer (As-Is → To-Be)</w:t>
      </w:r>
      <w:bookmarkEnd w:id="22"/>
    </w:p>
    <w:tbl>
      <w:tblPr>
        <w:tblW w:w="10243" w:type="dxa"/>
        <w:tblInd w:w="-5" w:type="dxa"/>
        <w:tblCellMar>
          <w:left w:w="70" w:type="dxa"/>
          <w:right w:w="70" w:type="dxa"/>
        </w:tblCellMar>
        <w:tblLook w:val="04A0" w:firstRow="1" w:lastRow="0" w:firstColumn="1" w:lastColumn="0" w:noHBand="0" w:noVBand="1"/>
      </w:tblPr>
      <w:tblGrid>
        <w:gridCol w:w="3740"/>
        <w:gridCol w:w="2776"/>
        <w:gridCol w:w="3727"/>
      </w:tblGrid>
      <w:tr w:rsidRPr="00507B67" w:rsidR="007E3409" w:rsidTr="20DF126E" w14:paraId="6A6B0CF3" w14:textId="77777777">
        <w:trPr>
          <w:trHeight w:val="384"/>
        </w:trPr>
        <w:tc>
          <w:tcPr>
            <w:tcW w:w="3740" w:type="dxa"/>
            <w:tcBorders>
              <w:top w:val="single" w:color="auto" w:sz="4" w:space="0"/>
              <w:left w:val="single" w:color="auto" w:sz="4" w:space="0"/>
              <w:bottom w:val="single" w:color="auto" w:sz="4" w:space="0"/>
              <w:right w:val="single" w:color="auto" w:sz="4" w:space="0"/>
            </w:tcBorders>
            <w:shd w:val="clear" w:color="auto" w:fill="E8E8E8"/>
            <w:vAlign w:val="center"/>
            <w:hideMark/>
          </w:tcPr>
          <w:p w:rsidRPr="00507B67" w:rsidR="00004699" w:rsidP="0076522A" w:rsidRDefault="00004699" w14:paraId="2D7B7060" w14:textId="77777777">
            <w:pPr>
              <w:spacing w:after="0" w:line="240" w:lineRule="auto"/>
              <w:jc w:val="center"/>
              <w:rPr>
                <w:rFonts w:ascii="Arial Narrow" w:hAnsi="Arial Narrow"/>
                <w:b/>
                <w:bCs/>
                <w:color w:val="002957"/>
                <w:sz w:val="20"/>
                <w:szCs w:val="20"/>
                <w:lang w:val="fr-CA"/>
              </w:rPr>
            </w:pPr>
            <w:r w:rsidRPr="00507B67">
              <w:rPr>
                <w:rFonts w:ascii="Arial Narrow" w:hAnsi="Arial Narrow"/>
                <w:b/>
                <w:bCs/>
                <w:color w:val="002957"/>
                <w:sz w:val="20"/>
                <w:szCs w:val="20"/>
                <w:lang w:val="fr-CA"/>
              </w:rPr>
              <w:t>Composant</w:t>
            </w:r>
          </w:p>
        </w:tc>
        <w:tc>
          <w:tcPr>
            <w:tcW w:w="2776" w:type="dxa"/>
            <w:tcBorders>
              <w:top w:val="single" w:color="auto" w:sz="4" w:space="0"/>
              <w:left w:val="nil"/>
              <w:bottom w:val="single" w:color="auto" w:sz="4" w:space="0"/>
              <w:right w:val="single" w:color="auto" w:sz="4" w:space="0"/>
            </w:tcBorders>
            <w:shd w:val="clear" w:color="auto" w:fill="E8E8E8"/>
            <w:vAlign w:val="center"/>
            <w:hideMark/>
          </w:tcPr>
          <w:p w:rsidRPr="00507B67" w:rsidR="00004699" w:rsidP="0076522A" w:rsidRDefault="00004699" w14:paraId="7392D316" w14:textId="77777777">
            <w:pPr>
              <w:spacing w:after="0" w:line="240" w:lineRule="auto"/>
              <w:jc w:val="center"/>
              <w:rPr>
                <w:rFonts w:ascii="Arial Narrow" w:hAnsi="Arial Narrow"/>
                <w:b/>
                <w:bCs/>
                <w:color w:val="002957"/>
                <w:sz w:val="20"/>
                <w:szCs w:val="20"/>
                <w:lang w:val="fr-CA"/>
              </w:rPr>
            </w:pPr>
            <w:r w:rsidRPr="00507B67">
              <w:rPr>
                <w:rFonts w:ascii="Arial Narrow" w:hAnsi="Arial Narrow"/>
                <w:b/>
                <w:bCs/>
                <w:color w:val="002957"/>
                <w:sz w:val="20"/>
                <w:szCs w:val="20"/>
                <w:lang w:val="fr-CA"/>
              </w:rPr>
              <w:t>As-Is</w:t>
            </w:r>
          </w:p>
        </w:tc>
        <w:tc>
          <w:tcPr>
            <w:tcW w:w="3727" w:type="dxa"/>
            <w:tcBorders>
              <w:top w:val="single" w:color="auto" w:sz="4" w:space="0"/>
              <w:left w:val="nil"/>
              <w:bottom w:val="single" w:color="auto" w:sz="4" w:space="0"/>
              <w:right w:val="single" w:color="auto" w:sz="4" w:space="0"/>
            </w:tcBorders>
            <w:shd w:val="clear" w:color="auto" w:fill="E8E8E8"/>
            <w:vAlign w:val="center"/>
            <w:hideMark/>
          </w:tcPr>
          <w:p w:rsidRPr="00507B67" w:rsidR="00004699" w:rsidP="0076522A" w:rsidRDefault="00004699" w14:paraId="62B8E661" w14:textId="77777777">
            <w:pPr>
              <w:spacing w:after="0" w:line="240" w:lineRule="auto"/>
              <w:jc w:val="center"/>
              <w:rPr>
                <w:rFonts w:ascii="Arial Narrow" w:hAnsi="Arial Narrow"/>
                <w:b/>
                <w:bCs/>
                <w:color w:val="002957"/>
                <w:sz w:val="20"/>
                <w:szCs w:val="20"/>
                <w:lang w:val="fr-CA"/>
              </w:rPr>
            </w:pPr>
            <w:r w:rsidRPr="00507B67">
              <w:rPr>
                <w:rFonts w:ascii="Arial Narrow" w:hAnsi="Arial Narrow"/>
                <w:b/>
                <w:bCs/>
                <w:color w:val="002957"/>
                <w:sz w:val="20"/>
                <w:szCs w:val="20"/>
                <w:lang w:val="fr-CA"/>
              </w:rPr>
              <w:t>To-Be</w:t>
            </w:r>
          </w:p>
        </w:tc>
      </w:tr>
      <w:tr w:rsidRPr="00507B67" w:rsidR="007E3409" w:rsidTr="20DF126E" w14:paraId="36DB214B" w14:textId="77777777">
        <w:trPr>
          <w:trHeight w:val="384"/>
        </w:trPr>
        <w:tc>
          <w:tcPr>
            <w:tcW w:w="3740" w:type="dxa"/>
            <w:tcBorders>
              <w:top w:val="nil"/>
              <w:left w:val="single" w:color="auto" w:sz="4" w:space="0"/>
              <w:bottom w:val="single" w:color="auto" w:sz="4" w:space="0"/>
              <w:right w:val="single" w:color="auto" w:sz="4" w:space="0"/>
            </w:tcBorders>
            <w:shd w:val="clear" w:color="auto" w:fill="CAEDFB"/>
            <w:vAlign w:val="center"/>
            <w:hideMark/>
          </w:tcPr>
          <w:p w:rsidRPr="00507B67" w:rsidR="00004699" w:rsidP="0076522A" w:rsidRDefault="00004699" w14:paraId="27DCADD4" w14:textId="77777777">
            <w:pPr>
              <w:spacing w:after="0" w:line="240" w:lineRule="auto"/>
              <w:rPr>
                <w:rFonts w:ascii="Arial Narrow" w:hAnsi="Arial Narrow"/>
                <w:b/>
                <w:bCs/>
                <w:color w:val="002957"/>
                <w:sz w:val="20"/>
                <w:szCs w:val="20"/>
                <w:lang w:val="fr-CA"/>
              </w:rPr>
            </w:pPr>
            <w:r w:rsidRPr="00507B67">
              <w:rPr>
                <w:rFonts w:ascii="Arial Narrow" w:hAnsi="Arial Narrow"/>
                <w:b/>
                <w:bCs/>
                <w:color w:val="002957"/>
                <w:sz w:val="20"/>
                <w:szCs w:val="20"/>
                <w:lang w:val="fr-CA"/>
              </w:rPr>
              <w:t>VM Windows (20 scripts Python)</w:t>
            </w:r>
          </w:p>
        </w:tc>
        <w:tc>
          <w:tcPr>
            <w:tcW w:w="2776" w:type="dxa"/>
            <w:tcBorders>
              <w:top w:val="nil"/>
              <w:left w:val="nil"/>
              <w:bottom w:val="single" w:color="auto" w:sz="4" w:space="0"/>
              <w:right w:val="single" w:color="auto" w:sz="4" w:space="0"/>
            </w:tcBorders>
            <w:vAlign w:val="center"/>
            <w:hideMark/>
          </w:tcPr>
          <w:p w:rsidRPr="00507B67" w:rsidR="00004699" w:rsidP="0076522A" w:rsidRDefault="00004699" w14:paraId="580578E7" w14:textId="77777777">
            <w:pPr>
              <w:spacing w:after="0" w:line="240" w:lineRule="auto"/>
              <w:rPr>
                <w:rFonts w:ascii="Arial Narrow" w:hAnsi="Arial Narrow"/>
                <w:color w:val="002957"/>
                <w:sz w:val="20"/>
                <w:szCs w:val="20"/>
                <w:lang w:val="fr-CA"/>
              </w:rPr>
            </w:pPr>
            <w:r w:rsidRPr="00507B67">
              <w:rPr>
                <w:rFonts w:ascii="Arial Narrow" w:hAnsi="Arial Narrow"/>
                <w:color w:val="002957"/>
                <w:sz w:val="20"/>
                <w:szCs w:val="20"/>
                <w:lang w:val="fr-CA"/>
              </w:rPr>
              <w:t>VM on-prem</w:t>
            </w:r>
          </w:p>
        </w:tc>
        <w:tc>
          <w:tcPr>
            <w:tcW w:w="3727" w:type="dxa"/>
            <w:tcBorders>
              <w:top w:val="nil"/>
              <w:left w:val="nil"/>
              <w:bottom w:val="single" w:color="auto" w:sz="4" w:space="0"/>
              <w:right w:val="single" w:color="auto" w:sz="4" w:space="0"/>
            </w:tcBorders>
            <w:vAlign w:val="center"/>
            <w:hideMark/>
          </w:tcPr>
          <w:p w:rsidRPr="00507B67" w:rsidR="00004699" w:rsidP="0076522A" w:rsidRDefault="00004699" w14:paraId="64FC1C6B" w14:textId="77777777">
            <w:pPr>
              <w:spacing w:after="0" w:line="240" w:lineRule="auto"/>
              <w:rPr>
                <w:rFonts w:ascii="Arial Narrow" w:hAnsi="Arial Narrow"/>
                <w:color w:val="002957"/>
                <w:sz w:val="20"/>
                <w:szCs w:val="20"/>
                <w:lang w:val="fr-CA"/>
              </w:rPr>
            </w:pPr>
            <w:r w:rsidRPr="00507B67">
              <w:rPr>
                <w:rFonts w:ascii="Arial Narrow" w:hAnsi="Arial Narrow"/>
                <w:color w:val="002957"/>
                <w:sz w:val="20"/>
                <w:szCs w:val="20"/>
                <w:lang w:val="fr-CA"/>
              </w:rPr>
              <w:t>AWS Lambda + EventBridge Scheduler</w:t>
            </w:r>
          </w:p>
        </w:tc>
      </w:tr>
      <w:tr w:rsidRPr="00FD5730" w:rsidR="007E3409" w:rsidTr="20DF126E" w14:paraId="39A72ECC" w14:textId="77777777">
        <w:trPr>
          <w:trHeight w:val="384"/>
        </w:trPr>
        <w:tc>
          <w:tcPr>
            <w:tcW w:w="3740" w:type="dxa"/>
            <w:tcBorders>
              <w:top w:val="nil"/>
              <w:left w:val="single" w:color="auto" w:sz="4" w:space="0"/>
              <w:bottom w:val="single" w:color="auto" w:sz="4" w:space="0"/>
              <w:right w:val="single" w:color="auto" w:sz="4" w:space="0"/>
            </w:tcBorders>
            <w:shd w:val="clear" w:color="auto" w:fill="CAEDFB"/>
            <w:vAlign w:val="center"/>
            <w:hideMark/>
          </w:tcPr>
          <w:p w:rsidRPr="00507B67" w:rsidR="00004699" w:rsidP="0076522A" w:rsidRDefault="00004699" w14:paraId="0F990DB8" w14:textId="77777777">
            <w:pPr>
              <w:spacing w:after="0" w:line="240" w:lineRule="auto"/>
              <w:rPr>
                <w:rFonts w:ascii="Arial Narrow" w:hAnsi="Arial Narrow"/>
                <w:b/>
                <w:bCs/>
                <w:color w:val="002957"/>
                <w:sz w:val="20"/>
                <w:szCs w:val="20"/>
                <w:lang w:val="fr-CA"/>
              </w:rPr>
            </w:pPr>
            <w:r w:rsidRPr="00507B67">
              <w:rPr>
                <w:rFonts w:ascii="Arial Narrow" w:hAnsi="Arial Narrow"/>
                <w:b/>
                <w:bCs/>
                <w:color w:val="002957"/>
                <w:sz w:val="20"/>
                <w:szCs w:val="20"/>
                <w:lang w:val="fr-CA"/>
              </w:rPr>
              <w:t>Scripts temps réel (≤1 min)</w:t>
            </w:r>
          </w:p>
        </w:tc>
        <w:tc>
          <w:tcPr>
            <w:tcW w:w="2776" w:type="dxa"/>
            <w:tcBorders>
              <w:top w:val="nil"/>
              <w:left w:val="nil"/>
              <w:bottom w:val="single" w:color="auto" w:sz="4" w:space="0"/>
              <w:right w:val="single" w:color="auto" w:sz="4" w:space="0"/>
            </w:tcBorders>
            <w:vAlign w:val="center"/>
            <w:hideMark/>
          </w:tcPr>
          <w:p w:rsidRPr="00507B67" w:rsidR="00004699" w:rsidP="0076522A" w:rsidRDefault="00004699" w14:paraId="7DB00CA7" w14:textId="77777777">
            <w:pPr>
              <w:spacing w:after="0" w:line="240" w:lineRule="auto"/>
              <w:rPr>
                <w:rFonts w:ascii="Arial Narrow" w:hAnsi="Arial Narrow"/>
                <w:color w:val="002957"/>
                <w:sz w:val="20"/>
                <w:szCs w:val="20"/>
                <w:lang w:val="fr-CA"/>
              </w:rPr>
            </w:pPr>
            <w:r w:rsidRPr="00507B67">
              <w:rPr>
                <w:rFonts w:ascii="Arial Narrow" w:hAnsi="Arial Narrow"/>
                <w:color w:val="002957"/>
                <w:sz w:val="20"/>
                <w:szCs w:val="20"/>
                <w:lang w:val="fr-CA"/>
              </w:rPr>
              <w:t>Exécution directe sur VM</w:t>
            </w:r>
          </w:p>
        </w:tc>
        <w:tc>
          <w:tcPr>
            <w:tcW w:w="3727" w:type="dxa"/>
            <w:tcBorders>
              <w:top w:val="nil"/>
              <w:left w:val="nil"/>
              <w:bottom w:val="single" w:color="auto" w:sz="4" w:space="0"/>
              <w:right w:val="single" w:color="auto" w:sz="4" w:space="0"/>
            </w:tcBorders>
            <w:vAlign w:val="center"/>
            <w:hideMark/>
          </w:tcPr>
          <w:p w:rsidRPr="00507B67" w:rsidR="00004699" w:rsidP="0076522A" w:rsidRDefault="00004699" w14:paraId="65E26770" w14:textId="77777777">
            <w:pPr>
              <w:spacing w:after="0" w:line="240" w:lineRule="auto"/>
              <w:rPr>
                <w:rFonts w:ascii="Arial Narrow" w:hAnsi="Arial Narrow"/>
                <w:color w:val="002957"/>
                <w:sz w:val="20"/>
                <w:szCs w:val="20"/>
                <w:lang w:val="fr-CA"/>
              </w:rPr>
            </w:pPr>
            <w:r w:rsidRPr="00507B67">
              <w:rPr>
                <w:rFonts w:ascii="Arial Narrow" w:hAnsi="Arial Narrow"/>
                <w:color w:val="002957"/>
                <w:sz w:val="20"/>
                <w:szCs w:val="20"/>
                <w:lang w:val="fr-CA"/>
              </w:rPr>
              <w:t xml:space="preserve">Lambda dédié avec </w:t>
            </w:r>
            <w:r w:rsidRPr="00507B67">
              <w:rPr>
                <w:rFonts w:ascii="Arial Narrow" w:hAnsi="Arial Narrow"/>
                <w:b/>
                <w:bCs/>
                <w:color w:val="002957"/>
                <w:sz w:val="20"/>
                <w:szCs w:val="20"/>
                <w:lang w:val="fr-CA"/>
              </w:rPr>
              <w:t>provisioned concurrency</w:t>
            </w:r>
          </w:p>
        </w:tc>
      </w:tr>
      <w:tr w:rsidRPr="00507B67" w:rsidR="007E3409" w:rsidTr="20DF126E" w14:paraId="037D32C0" w14:textId="77777777">
        <w:trPr>
          <w:trHeight w:val="384"/>
        </w:trPr>
        <w:tc>
          <w:tcPr>
            <w:tcW w:w="3740" w:type="dxa"/>
            <w:tcBorders>
              <w:top w:val="nil"/>
              <w:left w:val="single" w:color="auto" w:sz="4" w:space="0"/>
              <w:bottom w:val="single" w:color="auto" w:sz="4" w:space="0"/>
              <w:right w:val="single" w:color="auto" w:sz="4" w:space="0"/>
            </w:tcBorders>
            <w:shd w:val="clear" w:color="auto" w:fill="CAEDFB"/>
            <w:vAlign w:val="center"/>
            <w:hideMark/>
          </w:tcPr>
          <w:p w:rsidRPr="00507B67" w:rsidR="00004699" w:rsidP="0076522A" w:rsidRDefault="00004699" w14:paraId="5DBB0C4B" w14:textId="77777777">
            <w:pPr>
              <w:spacing w:after="0" w:line="240" w:lineRule="auto"/>
              <w:rPr>
                <w:rFonts w:ascii="Arial Narrow" w:hAnsi="Arial Narrow"/>
                <w:b/>
                <w:bCs/>
                <w:color w:val="002957"/>
                <w:sz w:val="20"/>
                <w:szCs w:val="20"/>
                <w:lang w:val="fr-CA"/>
              </w:rPr>
            </w:pPr>
            <w:r w:rsidRPr="00507B67">
              <w:rPr>
                <w:rFonts w:ascii="Arial Narrow" w:hAnsi="Arial Narrow"/>
                <w:b/>
                <w:bCs/>
                <w:color w:val="002957"/>
                <w:sz w:val="20"/>
                <w:szCs w:val="20"/>
                <w:lang w:val="fr-CA"/>
              </w:rPr>
              <w:t>Scripts batch (dumps, quotidiens)</w:t>
            </w:r>
          </w:p>
        </w:tc>
        <w:tc>
          <w:tcPr>
            <w:tcW w:w="2776" w:type="dxa"/>
            <w:tcBorders>
              <w:top w:val="nil"/>
              <w:left w:val="nil"/>
              <w:bottom w:val="single" w:color="auto" w:sz="4" w:space="0"/>
              <w:right w:val="single" w:color="auto" w:sz="4" w:space="0"/>
            </w:tcBorders>
            <w:vAlign w:val="center"/>
            <w:hideMark/>
          </w:tcPr>
          <w:p w:rsidRPr="00507B67" w:rsidR="00004699" w:rsidP="0076522A" w:rsidRDefault="00004699" w14:paraId="6BD37E52" w14:textId="77777777">
            <w:pPr>
              <w:spacing w:after="0" w:line="240" w:lineRule="auto"/>
              <w:rPr>
                <w:rFonts w:ascii="Arial Narrow" w:hAnsi="Arial Narrow"/>
                <w:color w:val="002957"/>
                <w:sz w:val="20"/>
                <w:szCs w:val="20"/>
                <w:lang w:val="fr-CA"/>
              </w:rPr>
            </w:pPr>
            <w:r w:rsidRPr="00507B67">
              <w:rPr>
                <w:rFonts w:ascii="Arial Narrow" w:hAnsi="Arial Narrow"/>
                <w:color w:val="002957"/>
                <w:sz w:val="20"/>
                <w:szCs w:val="20"/>
                <w:lang w:val="fr-CA"/>
              </w:rPr>
              <w:t>Exécution directe sur VM</w:t>
            </w:r>
          </w:p>
        </w:tc>
        <w:tc>
          <w:tcPr>
            <w:tcW w:w="3727" w:type="dxa"/>
            <w:tcBorders>
              <w:top w:val="nil"/>
              <w:left w:val="nil"/>
              <w:bottom w:val="single" w:color="auto" w:sz="4" w:space="0"/>
              <w:right w:val="single" w:color="auto" w:sz="4" w:space="0"/>
            </w:tcBorders>
            <w:vAlign w:val="center"/>
            <w:hideMark/>
          </w:tcPr>
          <w:p w:rsidRPr="00507B67" w:rsidR="00004699" w:rsidP="0076522A" w:rsidRDefault="00004699" w14:paraId="2BA21144" w14:textId="77777777">
            <w:pPr>
              <w:spacing w:after="0" w:line="240" w:lineRule="auto"/>
              <w:rPr>
                <w:rFonts w:ascii="Arial Narrow" w:hAnsi="Arial Narrow"/>
                <w:color w:val="002957"/>
                <w:sz w:val="20"/>
                <w:szCs w:val="20"/>
                <w:lang w:val="fr-CA"/>
              </w:rPr>
            </w:pPr>
            <w:r w:rsidRPr="00507B67">
              <w:rPr>
                <w:rFonts w:ascii="Arial Narrow" w:hAnsi="Arial Narrow"/>
                <w:color w:val="002957"/>
                <w:sz w:val="20"/>
                <w:szCs w:val="20"/>
                <w:lang w:val="fr-CA"/>
              </w:rPr>
              <w:t>Lambda standard</w:t>
            </w:r>
          </w:p>
        </w:tc>
      </w:tr>
      <w:tr w:rsidRPr="00507B67" w:rsidR="007E3409" w:rsidTr="20DF126E" w14:paraId="71949C6E" w14:textId="77777777">
        <w:trPr>
          <w:trHeight w:val="384"/>
        </w:trPr>
        <w:tc>
          <w:tcPr>
            <w:tcW w:w="3740" w:type="dxa"/>
            <w:tcBorders>
              <w:top w:val="nil"/>
              <w:left w:val="single" w:color="auto" w:sz="4" w:space="0"/>
              <w:bottom w:val="single" w:color="auto" w:sz="4" w:space="0"/>
              <w:right w:val="single" w:color="auto" w:sz="4" w:space="0"/>
            </w:tcBorders>
            <w:shd w:val="clear" w:color="auto" w:fill="CAEDFB"/>
            <w:vAlign w:val="center"/>
            <w:hideMark/>
          </w:tcPr>
          <w:p w:rsidRPr="00507B67" w:rsidR="00004699" w:rsidP="0076522A" w:rsidRDefault="00004699" w14:paraId="7510A971" w14:textId="77777777">
            <w:pPr>
              <w:spacing w:after="0" w:line="240" w:lineRule="auto"/>
              <w:rPr>
                <w:rFonts w:ascii="Arial Narrow" w:hAnsi="Arial Narrow"/>
                <w:b/>
                <w:bCs/>
                <w:color w:val="002957"/>
                <w:sz w:val="20"/>
                <w:szCs w:val="20"/>
                <w:lang w:val="fr-CA"/>
              </w:rPr>
            </w:pPr>
            <w:r w:rsidRPr="00507B67">
              <w:rPr>
                <w:rFonts w:ascii="Arial Narrow" w:hAnsi="Arial Narrow"/>
                <w:b/>
                <w:bCs/>
                <w:color w:val="002957"/>
                <w:sz w:val="20"/>
                <w:szCs w:val="20"/>
                <w:lang w:val="fr-CA"/>
              </w:rPr>
              <w:t>Panorama App</w:t>
            </w:r>
          </w:p>
        </w:tc>
        <w:tc>
          <w:tcPr>
            <w:tcW w:w="2776" w:type="dxa"/>
            <w:tcBorders>
              <w:top w:val="nil"/>
              <w:left w:val="nil"/>
              <w:bottom w:val="single" w:color="auto" w:sz="4" w:space="0"/>
              <w:right w:val="single" w:color="auto" w:sz="4" w:space="0"/>
            </w:tcBorders>
            <w:vAlign w:val="center"/>
            <w:hideMark/>
          </w:tcPr>
          <w:p w:rsidRPr="00507B67" w:rsidR="00004699" w:rsidP="0076522A" w:rsidRDefault="00004699" w14:paraId="1B414F03" w14:textId="77777777">
            <w:pPr>
              <w:spacing w:after="0" w:line="240" w:lineRule="auto"/>
              <w:rPr>
                <w:rFonts w:ascii="Arial Narrow" w:hAnsi="Arial Narrow"/>
                <w:color w:val="002957"/>
                <w:sz w:val="20"/>
                <w:szCs w:val="20"/>
                <w:lang w:val="fr-CA"/>
              </w:rPr>
            </w:pPr>
            <w:r w:rsidRPr="00507B67">
              <w:rPr>
                <w:rFonts w:ascii="Arial Narrow" w:hAnsi="Arial Narrow"/>
                <w:color w:val="002957"/>
                <w:sz w:val="20"/>
                <w:szCs w:val="20"/>
                <w:lang w:val="fr-CA"/>
              </w:rPr>
              <w:t>Docker on-prem</w:t>
            </w:r>
          </w:p>
        </w:tc>
        <w:tc>
          <w:tcPr>
            <w:tcW w:w="3727" w:type="dxa"/>
            <w:tcBorders>
              <w:top w:val="nil"/>
              <w:left w:val="nil"/>
              <w:bottom w:val="single" w:color="auto" w:sz="4" w:space="0"/>
              <w:right w:val="single" w:color="auto" w:sz="4" w:space="0"/>
            </w:tcBorders>
            <w:vAlign w:val="center"/>
            <w:hideMark/>
          </w:tcPr>
          <w:p w:rsidRPr="00507B67" w:rsidR="00004699" w:rsidP="0076522A" w:rsidRDefault="00004699" w14:paraId="3380DC6A" w14:textId="77777777">
            <w:pPr>
              <w:spacing w:after="0" w:line="240" w:lineRule="auto"/>
              <w:rPr>
                <w:rFonts w:ascii="Arial Narrow" w:hAnsi="Arial Narrow"/>
                <w:color w:val="002957"/>
                <w:sz w:val="20"/>
                <w:szCs w:val="20"/>
                <w:lang w:val="fr-CA"/>
              </w:rPr>
            </w:pPr>
            <w:r w:rsidRPr="00507B67">
              <w:rPr>
                <w:rFonts w:ascii="Arial Narrow" w:hAnsi="Arial Narrow"/>
                <w:color w:val="002957"/>
                <w:sz w:val="20"/>
                <w:szCs w:val="20"/>
                <w:lang w:val="fr-CA"/>
              </w:rPr>
              <w:t>ECS Fargate + ALB</w:t>
            </w:r>
          </w:p>
        </w:tc>
      </w:tr>
      <w:tr w:rsidRPr="00507B67" w:rsidR="007E3409" w:rsidTr="20DF126E" w14:paraId="0A711474" w14:textId="77777777">
        <w:trPr>
          <w:trHeight w:val="384"/>
        </w:trPr>
        <w:tc>
          <w:tcPr>
            <w:tcW w:w="3740" w:type="dxa"/>
            <w:tcBorders>
              <w:top w:val="nil"/>
              <w:left w:val="single" w:color="auto" w:sz="4" w:space="0"/>
              <w:bottom w:val="single" w:color="auto" w:sz="4" w:space="0"/>
              <w:right w:val="single" w:color="auto" w:sz="4" w:space="0"/>
            </w:tcBorders>
            <w:shd w:val="clear" w:color="auto" w:fill="CAEDFB"/>
            <w:vAlign w:val="center"/>
            <w:hideMark/>
          </w:tcPr>
          <w:p w:rsidRPr="00507B67" w:rsidR="00004699" w:rsidP="0076522A" w:rsidRDefault="00004699" w14:paraId="6D422490" w14:textId="77777777">
            <w:pPr>
              <w:spacing w:after="0" w:line="240" w:lineRule="auto"/>
              <w:rPr>
                <w:rFonts w:ascii="Arial Narrow" w:hAnsi="Arial Narrow"/>
                <w:b/>
                <w:bCs/>
                <w:color w:val="002957"/>
                <w:sz w:val="20"/>
                <w:szCs w:val="20"/>
                <w:lang w:val="fr-CA"/>
              </w:rPr>
            </w:pPr>
            <w:r w:rsidRPr="00507B67">
              <w:rPr>
                <w:rFonts w:ascii="Arial Narrow" w:hAnsi="Arial Narrow"/>
                <w:b/>
                <w:bCs/>
                <w:color w:val="002957"/>
                <w:sz w:val="20"/>
                <w:szCs w:val="20"/>
                <w:lang w:val="fr-CA"/>
              </w:rPr>
              <w:t>Image Docker</w:t>
            </w:r>
          </w:p>
        </w:tc>
        <w:tc>
          <w:tcPr>
            <w:tcW w:w="2776" w:type="dxa"/>
            <w:tcBorders>
              <w:top w:val="nil"/>
              <w:left w:val="nil"/>
              <w:bottom w:val="single" w:color="auto" w:sz="4" w:space="0"/>
              <w:right w:val="single" w:color="auto" w:sz="4" w:space="0"/>
            </w:tcBorders>
            <w:vAlign w:val="center"/>
            <w:hideMark/>
          </w:tcPr>
          <w:p w:rsidRPr="00507B67" w:rsidR="00004699" w:rsidP="0076522A" w:rsidRDefault="00004699" w14:paraId="1D81AB37" w14:textId="77777777">
            <w:pPr>
              <w:spacing w:after="0" w:line="240" w:lineRule="auto"/>
              <w:rPr>
                <w:rFonts w:ascii="Arial Narrow" w:hAnsi="Arial Narrow"/>
                <w:color w:val="002957"/>
                <w:sz w:val="20"/>
                <w:szCs w:val="20"/>
                <w:lang w:val="fr-CA"/>
              </w:rPr>
            </w:pPr>
            <w:r w:rsidRPr="00507B67">
              <w:rPr>
                <w:rFonts w:ascii="Arial Narrow" w:hAnsi="Arial Narrow"/>
                <w:color w:val="002957"/>
                <w:sz w:val="20"/>
                <w:szCs w:val="20"/>
                <w:lang w:val="fr-CA"/>
              </w:rPr>
              <w:t>Locale (biximontreal/panorama)</w:t>
            </w:r>
          </w:p>
        </w:tc>
        <w:tc>
          <w:tcPr>
            <w:tcW w:w="3727" w:type="dxa"/>
            <w:tcBorders>
              <w:top w:val="nil"/>
              <w:left w:val="nil"/>
              <w:bottom w:val="single" w:color="auto" w:sz="4" w:space="0"/>
              <w:right w:val="single" w:color="auto" w:sz="4" w:space="0"/>
            </w:tcBorders>
            <w:vAlign w:val="center"/>
            <w:hideMark/>
          </w:tcPr>
          <w:p w:rsidRPr="00507B67" w:rsidR="00004699" w:rsidP="0076522A" w:rsidRDefault="00004699" w14:paraId="12921D0C" w14:textId="77777777">
            <w:pPr>
              <w:spacing w:after="0" w:line="240" w:lineRule="auto"/>
              <w:rPr>
                <w:rFonts w:ascii="Arial Narrow" w:hAnsi="Arial Narrow"/>
                <w:color w:val="002957"/>
                <w:sz w:val="20"/>
                <w:szCs w:val="20"/>
                <w:lang w:val="fr-CA"/>
              </w:rPr>
            </w:pPr>
            <w:r w:rsidRPr="00507B67">
              <w:rPr>
                <w:rFonts w:ascii="Arial Narrow" w:hAnsi="Arial Narrow"/>
                <w:color w:val="002957"/>
                <w:sz w:val="20"/>
                <w:szCs w:val="20"/>
                <w:lang w:val="fr-CA"/>
              </w:rPr>
              <w:t>Poussée vers ECR</w:t>
            </w:r>
          </w:p>
        </w:tc>
      </w:tr>
      <w:tr w:rsidRPr="00FD5730" w:rsidR="007E3409" w:rsidTr="20DF126E" w14:paraId="3A4D059B" w14:textId="77777777">
        <w:trPr>
          <w:trHeight w:val="384"/>
        </w:trPr>
        <w:tc>
          <w:tcPr>
            <w:tcW w:w="3740" w:type="dxa"/>
            <w:tcBorders>
              <w:top w:val="nil"/>
              <w:left w:val="single" w:color="auto" w:sz="4" w:space="0"/>
              <w:bottom w:val="single" w:color="auto" w:sz="4" w:space="0"/>
              <w:right w:val="single" w:color="auto" w:sz="4" w:space="0"/>
            </w:tcBorders>
            <w:shd w:val="clear" w:color="auto" w:fill="CAEDFB"/>
            <w:vAlign w:val="center"/>
            <w:hideMark/>
          </w:tcPr>
          <w:p w:rsidRPr="00507B67" w:rsidR="00004699" w:rsidP="0076522A" w:rsidRDefault="00004699" w14:paraId="2F2A575F" w14:textId="77777777">
            <w:pPr>
              <w:spacing w:after="0" w:line="240" w:lineRule="auto"/>
              <w:rPr>
                <w:rFonts w:ascii="Arial Narrow" w:hAnsi="Arial Narrow"/>
                <w:b/>
                <w:bCs/>
                <w:color w:val="002957"/>
                <w:sz w:val="20"/>
                <w:szCs w:val="20"/>
                <w:lang w:val="fr-CA"/>
              </w:rPr>
            </w:pPr>
            <w:r w:rsidRPr="00507B67">
              <w:rPr>
                <w:rFonts w:ascii="Arial Narrow" w:hAnsi="Arial Narrow"/>
                <w:b/>
                <w:bCs/>
                <w:color w:val="002957"/>
                <w:sz w:val="20"/>
                <w:szCs w:val="20"/>
                <w:lang w:val="fr-CA"/>
              </w:rPr>
              <w:t>Auto-scaling Panorama</w:t>
            </w:r>
          </w:p>
        </w:tc>
        <w:tc>
          <w:tcPr>
            <w:tcW w:w="2776" w:type="dxa"/>
            <w:tcBorders>
              <w:top w:val="nil"/>
              <w:left w:val="nil"/>
              <w:bottom w:val="single" w:color="auto" w:sz="4" w:space="0"/>
              <w:right w:val="single" w:color="auto" w:sz="4" w:space="0"/>
            </w:tcBorders>
            <w:vAlign w:val="center"/>
            <w:hideMark/>
          </w:tcPr>
          <w:p w:rsidRPr="00507B67" w:rsidR="00004699" w:rsidP="0076522A" w:rsidRDefault="00004699" w14:paraId="066697F4" w14:textId="77777777">
            <w:pPr>
              <w:spacing w:after="0" w:line="240" w:lineRule="auto"/>
              <w:rPr>
                <w:rFonts w:ascii="Arial Narrow" w:hAnsi="Arial Narrow"/>
                <w:color w:val="002957"/>
                <w:sz w:val="20"/>
                <w:szCs w:val="20"/>
                <w:lang w:val="fr-CA"/>
              </w:rPr>
            </w:pPr>
            <w:r w:rsidRPr="00507B67">
              <w:rPr>
                <w:rFonts w:ascii="Arial Narrow" w:hAnsi="Arial Narrow"/>
                <w:color w:val="002957"/>
                <w:sz w:val="20"/>
                <w:szCs w:val="20"/>
                <w:lang w:val="fr-CA"/>
              </w:rPr>
              <w:t>Manuel / absent</w:t>
            </w:r>
          </w:p>
        </w:tc>
        <w:tc>
          <w:tcPr>
            <w:tcW w:w="3727" w:type="dxa"/>
            <w:tcBorders>
              <w:top w:val="nil"/>
              <w:left w:val="nil"/>
              <w:bottom w:val="single" w:color="auto" w:sz="4" w:space="0"/>
              <w:right w:val="single" w:color="auto" w:sz="4" w:space="0"/>
            </w:tcBorders>
            <w:vAlign w:val="center"/>
            <w:hideMark/>
          </w:tcPr>
          <w:p w:rsidRPr="00507B67" w:rsidR="00004699" w:rsidP="0076522A" w:rsidRDefault="00004699" w14:paraId="28E02736" w14:textId="77777777">
            <w:pPr>
              <w:spacing w:after="0" w:line="240" w:lineRule="auto"/>
              <w:rPr>
                <w:rFonts w:ascii="Arial Narrow" w:hAnsi="Arial Narrow"/>
                <w:color w:val="002957"/>
                <w:sz w:val="20"/>
                <w:szCs w:val="20"/>
                <w:lang w:val="fr-CA"/>
              </w:rPr>
            </w:pPr>
            <w:r w:rsidRPr="00507B67">
              <w:rPr>
                <w:rFonts w:ascii="Arial Narrow" w:hAnsi="Arial Narrow"/>
                <w:color w:val="002957"/>
                <w:sz w:val="20"/>
                <w:szCs w:val="20"/>
                <w:lang w:val="fr-CA"/>
              </w:rPr>
              <w:t>Basé sur CPU/mémoire (Fargate)</w:t>
            </w:r>
          </w:p>
        </w:tc>
      </w:tr>
      <w:tr w:rsidRPr="00507B67" w:rsidR="007E3409" w:rsidTr="20DF126E" w14:paraId="1B3B05AD" w14:textId="77777777">
        <w:trPr>
          <w:trHeight w:val="384"/>
        </w:trPr>
        <w:tc>
          <w:tcPr>
            <w:tcW w:w="3740" w:type="dxa"/>
            <w:tcBorders>
              <w:top w:val="nil"/>
              <w:left w:val="single" w:color="auto" w:sz="4" w:space="0"/>
              <w:bottom w:val="single" w:color="auto" w:sz="4" w:space="0"/>
              <w:right w:val="single" w:color="auto" w:sz="4" w:space="0"/>
            </w:tcBorders>
            <w:shd w:val="clear" w:color="auto" w:fill="CAEDFB"/>
            <w:vAlign w:val="center"/>
            <w:hideMark/>
          </w:tcPr>
          <w:p w:rsidRPr="00507B67" w:rsidR="00004699" w:rsidP="0076522A" w:rsidRDefault="00004699" w14:paraId="37DCCD9F" w14:textId="77777777">
            <w:pPr>
              <w:spacing w:after="0" w:line="240" w:lineRule="auto"/>
              <w:rPr>
                <w:rFonts w:ascii="Arial Narrow" w:hAnsi="Arial Narrow"/>
                <w:b/>
                <w:bCs/>
                <w:color w:val="002957"/>
                <w:sz w:val="20"/>
                <w:szCs w:val="20"/>
                <w:lang w:val="fr-CA"/>
              </w:rPr>
            </w:pPr>
            <w:r w:rsidRPr="00507B67">
              <w:rPr>
                <w:rFonts w:ascii="Arial Narrow" w:hAnsi="Arial Narrow"/>
                <w:b/>
                <w:bCs/>
                <w:color w:val="002957"/>
                <w:sz w:val="20"/>
                <w:szCs w:val="20"/>
                <w:lang w:val="fr-CA"/>
              </w:rPr>
              <w:t>Windows Task Scheduler</w:t>
            </w:r>
          </w:p>
        </w:tc>
        <w:tc>
          <w:tcPr>
            <w:tcW w:w="2776" w:type="dxa"/>
            <w:tcBorders>
              <w:top w:val="nil"/>
              <w:left w:val="nil"/>
              <w:bottom w:val="single" w:color="auto" w:sz="4" w:space="0"/>
              <w:right w:val="single" w:color="auto" w:sz="4" w:space="0"/>
            </w:tcBorders>
            <w:vAlign w:val="center"/>
            <w:hideMark/>
          </w:tcPr>
          <w:p w:rsidRPr="00507B67" w:rsidR="00004699" w:rsidP="0076522A" w:rsidRDefault="00004699" w14:paraId="2CC91D16" w14:textId="77777777">
            <w:pPr>
              <w:spacing w:after="0" w:line="240" w:lineRule="auto"/>
              <w:rPr>
                <w:rFonts w:ascii="Arial Narrow" w:hAnsi="Arial Narrow"/>
                <w:color w:val="002957"/>
                <w:sz w:val="20"/>
                <w:szCs w:val="20"/>
                <w:lang w:val="fr-CA"/>
              </w:rPr>
            </w:pPr>
            <w:r w:rsidRPr="00507B67">
              <w:rPr>
                <w:rFonts w:ascii="Arial Narrow" w:hAnsi="Arial Narrow"/>
                <w:color w:val="002957"/>
                <w:sz w:val="20"/>
                <w:szCs w:val="20"/>
                <w:lang w:val="fr-CA"/>
              </w:rPr>
              <w:t>On-prem</w:t>
            </w:r>
          </w:p>
        </w:tc>
        <w:tc>
          <w:tcPr>
            <w:tcW w:w="3727" w:type="dxa"/>
            <w:tcBorders>
              <w:top w:val="nil"/>
              <w:left w:val="nil"/>
              <w:bottom w:val="single" w:color="auto" w:sz="4" w:space="0"/>
              <w:right w:val="single" w:color="auto" w:sz="4" w:space="0"/>
            </w:tcBorders>
            <w:vAlign w:val="center"/>
            <w:hideMark/>
          </w:tcPr>
          <w:p w:rsidRPr="00507B67" w:rsidR="00004699" w:rsidP="0076522A" w:rsidRDefault="00004699" w14:paraId="3A6DA40B" w14:textId="77777777">
            <w:pPr>
              <w:spacing w:after="0" w:line="240" w:lineRule="auto"/>
              <w:rPr>
                <w:rFonts w:ascii="Arial Narrow" w:hAnsi="Arial Narrow"/>
                <w:color w:val="002957"/>
                <w:sz w:val="20"/>
                <w:szCs w:val="20"/>
                <w:lang w:val="fr-CA"/>
              </w:rPr>
            </w:pPr>
            <w:r w:rsidRPr="00507B67">
              <w:rPr>
                <w:rFonts w:ascii="Arial Narrow" w:hAnsi="Arial Narrow"/>
                <w:color w:val="002957"/>
                <w:sz w:val="20"/>
                <w:szCs w:val="20"/>
                <w:lang w:val="fr-CA"/>
              </w:rPr>
              <w:t>EventBridge Scheduler (crons identiques)</w:t>
            </w:r>
          </w:p>
        </w:tc>
      </w:tr>
      <w:tr w:rsidRPr="00507B67" w:rsidR="007E3409" w:rsidTr="20DF126E" w14:paraId="318B99AB" w14:textId="77777777">
        <w:trPr>
          <w:trHeight w:val="384"/>
        </w:trPr>
        <w:tc>
          <w:tcPr>
            <w:tcW w:w="3740" w:type="dxa"/>
            <w:tcBorders>
              <w:top w:val="nil"/>
              <w:left w:val="single" w:color="auto" w:sz="4" w:space="0"/>
              <w:bottom w:val="single" w:color="auto" w:sz="4" w:space="0"/>
              <w:right w:val="single" w:color="auto" w:sz="4" w:space="0"/>
            </w:tcBorders>
            <w:shd w:val="clear" w:color="auto" w:fill="CAEDFB"/>
            <w:vAlign w:val="center"/>
            <w:hideMark/>
          </w:tcPr>
          <w:p w:rsidRPr="00507B67" w:rsidR="00004699" w:rsidP="0076522A" w:rsidRDefault="00004699" w14:paraId="425582DB" w14:textId="77777777">
            <w:pPr>
              <w:spacing w:after="0" w:line="240" w:lineRule="auto"/>
              <w:rPr>
                <w:rFonts w:ascii="Arial Narrow" w:hAnsi="Arial Narrow"/>
                <w:b/>
                <w:bCs/>
                <w:color w:val="002957"/>
                <w:sz w:val="20"/>
                <w:szCs w:val="20"/>
                <w:lang w:val="fr-CA"/>
              </w:rPr>
            </w:pPr>
            <w:r w:rsidRPr="00507B67">
              <w:rPr>
                <w:rFonts w:ascii="Arial Narrow" w:hAnsi="Arial Narrow"/>
                <w:b/>
                <w:bCs/>
                <w:color w:val="002957"/>
                <w:sz w:val="20"/>
                <w:szCs w:val="20"/>
                <w:lang w:val="fr-CA"/>
              </w:rPr>
              <w:t>AppConfig</w:t>
            </w:r>
          </w:p>
        </w:tc>
        <w:tc>
          <w:tcPr>
            <w:tcW w:w="2776" w:type="dxa"/>
            <w:tcBorders>
              <w:top w:val="nil"/>
              <w:left w:val="nil"/>
              <w:bottom w:val="single" w:color="auto" w:sz="4" w:space="0"/>
              <w:right w:val="single" w:color="auto" w:sz="4" w:space="0"/>
            </w:tcBorders>
            <w:vAlign w:val="center"/>
            <w:hideMark/>
          </w:tcPr>
          <w:p w:rsidRPr="00507B67" w:rsidR="00004699" w:rsidP="0076522A" w:rsidRDefault="2A501FE5" w14:paraId="6589F08F" w14:textId="23A94891">
            <w:pPr>
              <w:spacing w:after="0" w:line="240" w:lineRule="auto"/>
              <w:rPr>
                <w:rFonts w:ascii="Arial Narrow" w:hAnsi="Arial Narrow"/>
                <w:color w:val="002957"/>
                <w:sz w:val="20"/>
                <w:szCs w:val="20"/>
                <w:lang w:val="fr-CA"/>
              </w:rPr>
            </w:pPr>
            <w:bookmarkStart w:name="OLE_LINK1" w:id="23"/>
            <w:commentRangeStart w:id="24"/>
            <w:commentRangeStart w:id="25"/>
            <w:commentRangeStart w:id="26"/>
            <w:r w:rsidRPr="20DF126E">
              <w:rPr>
                <w:rFonts w:ascii="Arial Narrow" w:hAnsi="Arial Narrow"/>
                <w:color w:val="002957"/>
                <w:sz w:val="20"/>
                <w:szCs w:val="20"/>
                <w:lang w:val="fr-CA"/>
              </w:rPr>
              <w:t>AWS AppConfig (</w:t>
            </w:r>
            <w:r w:rsidRPr="20DF126E" w:rsidR="00127454">
              <w:rPr>
                <w:rFonts w:ascii="Arial Narrow" w:hAnsi="Arial Narrow"/>
                <w:color w:val="002957"/>
                <w:sz w:val="20"/>
                <w:szCs w:val="20"/>
                <w:lang w:val="fr-CA"/>
              </w:rPr>
              <w:t>5</w:t>
            </w:r>
            <w:r w:rsidRPr="20DF126E">
              <w:rPr>
                <w:rFonts w:ascii="Arial Narrow" w:hAnsi="Arial Narrow"/>
                <w:color w:val="002957"/>
                <w:sz w:val="20"/>
                <w:szCs w:val="20"/>
                <w:lang w:val="fr-CA"/>
              </w:rPr>
              <w:t xml:space="preserve"> scripts)</w:t>
            </w:r>
            <w:bookmarkEnd w:id="23"/>
            <w:commentRangeEnd w:id="24"/>
            <w:r w:rsidRPr="00507B67">
              <w:rPr>
                <w:rStyle w:val="CommentReference"/>
                <w:rFonts w:ascii="Arial Narrow" w:hAnsi="Arial Narrow"/>
                <w:color w:val="002957"/>
                <w:sz w:val="20"/>
                <w:szCs w:val="20"/>
                <w:lang w:val="fr-CA"/>
              </w:rPr>
              <w:commentReference w:id="24"/>
            </w:r>
            <w:commentRangeEnd w:id="25"/>
            <w:r>
              <w:rPr>
                <w:rStyle w:val="CommentReference"/>
              </w:rPr>
              <w:commentReference w:id="25"/>
            </w:r>
            <w:commentRangeEnd w:id="26"/>
            <w:r>
              <w:rPr>
                <w:rStyle w:val="CommentReference"/>
              </w:rPr>
              <w:commentReference w:id="26"/>
            </w:r>
          </w:p>
        </w:tc>
        <w:tc>
          <w:tcPr>
            <w:tcW w:w="3727" w:type="dxa"/>
            <w:tcBorders>
              <w:top w:val="nil"/>
              <w:left w:val="nil"/>
              <w:bottom w:val="single" w:color="auto" w:sz="4" w:space="0"/>
              <w:right w:val="single" w:color="auto" w:sz="4" w:space="0"/>
            </w:tcBorders>
            <w:vAlign w:val="center"/>
            <w:hideMark/>
          </w:tcPr>
          <w:p w:rsidRPr="00507B67" w:rsidR="00004699" w:rsidP="0076522A" w:rsidRDefault="00004699" w14:paraId="77DE9874" w14:textId="77777777">
            <w:pPr>
              <w:spacing w:after="0" w:line="240" w:lineRule="auto"/>
              <w:rPr>
                <w:rFonts w:ascii="Arial Narrow" w:hAnsi="Arial Narrow"/>
                <w:color w:val="767171" w:themeColor="background2" w:themeShade="80"/>
                <w:sz w:val="20"/>
                <w:szCs w:val="20"/>
                <w:lang w:val="fr-CA"/>
              </w:rPr>
            </w:pPr>
            <w:r w:rsidRPr="00507B67">
              <w:rPr>
                <w:rFonts w:ascii="Arial Narrow" w:hAnsi="Arial Narrow"/>
                <w:color w:val="767171" w:themeColor="background2" w:themeShade="80"/>
                <w:sz w:val="20"/>
                <w:szCs w:val="20"/>
                <w:lang w:val="fr-CA"/>
              </w:rPr>
              <w:t>Inchangé</w:t>
            </w:r>
          </w:p>
        </w:tc>
      </w:tr>
      <w:tr w:rsidRPr="00507B67" w:rsidR="007E3409" w:rsidTr="20DF126E" w14:paraId="4057C6A0" w14:textId="77777777">
        <w:trPr>
          <w:trHeight w:val="384"/>
        </w:trPr>
        <w:tc>
          <w:tcPr>
            <w:tcW w:w="3740" w:type="dxa"/>
            <w:tcBorders>
              <w:top w:val="nil"/>
              <w:left w:val="single" w:color="auto" w:sz="4" w:space="0"/>
              <w:bottom w:val="single" w:color="auto" w:sz="4" w:space="0"/>
              <w:right w:val="single" w:color="auto" w:sz="4" w:space="0"/>
            </w:tcBorders>
            <w:shd w:val="clear" w:color="auto" w:fill="CAEDFB"/>
            <w:vAlign w:val="center"/>
            <w:hideMark/>
          </w:tcPr>
          <w:p w:rsidRPr="00507B67" w:rsidR="00004699" w:rsidP="0076522A" w:rsidRDefault="00004699" w14:paraId="539314F4" w14:textId="77777777">
            <w:pPr>
              <w:spacing w:after="0" w:line="240" w:lineRule="auto"/>
              <w:rPr>
                <w:rFonts w:ascii="Arial Narrow" w:hAnsi="Arial Narrow"/>
                <w:b/>
                <w:bCs/>
                <w:color w:val="002957"/>
                <w:sz w:val="20"/>
                <w:szCs w:val="20"/>
                <w:lang w:val="fr-CA"/>
              </w:rPr>
            </w:pPr>
            <w:r w:rsidRPr="00507B67">
              <w:rPr>
                <w:rFonts w:ascii="Arial Narrow" w:hAnsi="Arial Narrow"/>
                <w:b/>
                <w:bCs/>
                <w:color w:val="002957"/>
                <w:sz w:val="20"/>
                <w:szCs w:val="20"/>
                <w:lang w:val="fr-CA"/>
              </w:rPr>
              <w:t>Secrets Manager</w:t>
            </w:r>
          </w:p>
        </w:tc>
        <w:tc>
          <w:tcPr>
            <w:tcW w:w="2776" w:type="dxa"/>
            <w:tcBorders>
              <w:top w:val="nil"/>
              <w:left w:val="nil"/>
              <w:bottom w:val="single" w:color="auto" w:sz="4" w:space="0"/>
              <w:right w:val="single" w:color="auto" w:sz="4" w:space="0"/>
            </w:tcBorders>
            <w:vAlign w:val="center"/>
            <w:hideMark/>
          </w:tcPr>
          <w:p w:rsidRPr="00507B67" w:rsidR="00004699" w:rsidP="0076522A" w:rsidRDefault="00004699" w14:paraId="4C97BAB1" w14:textId="77777777">
            <w:pPr>
              <w:spacing w:after="0" w:line="240" w:lineRule="auto"/>
              <w:rPr>
                <w:rFonts w:ascii="Arial Narrow" w:hAnsi="Arial Narrow"/>
                <w:color w:val="002957"/>
                <w:sz w:val="20"/>
                <w:szCs w:val="20"/>
                <w:lang w:val="fr-CA"/>
              </w:rPr>
            </w:pPr>
            <w:r w:rsidRPr="00507B67">
              <w:rPr>
                <w:rFonts w:ascii="Arial Narrow" w:hAnsi="Arial Narrow"/>
                <w:color w:val="002957"/>
                <w:sz w:val="20"/>
                <w:szCs w:val="20"/>
                <w:lang w:val="fr-CA"/>
              </w:rPr>
              <w:t>AWS</w:t>
            </w:r>
          </w:p>
        </w:tc>
        <w:tc>
          <w:tcPr>
            <w:tcW w:w="3727" w:type="dxa"/>
            <w:tcBorders>
              <w:top w:val="nil"/>
              <w:left w:val="nil"/>
              <w:bottom w:val="single" w:color="auto" w:sz="4" w:space="0"/>
              <w:right w:val="single" w:color="auto" w:sz="4" w:space="0"/>
            </w:tcBorders>
            <w:vAlign w:val="center"/>
            <w:hideMark/>
          </w:tcPr>
          <w:p w:rsidRPr="00507B67" w:rsidR="00004699" w:rsidP="0076522A" w:rsidRDefault="00004699" w14:paraId="73E20146" w14:textId="77777777">
            <w:pPr>
              <w:spacing w:after="0" w:line="240" w:lineRule="auto"/>
              <w:rPr>
                <w:rFonts w:ascii="Arial Narrow" w:hAnsi="Arial Narrow"/>
                <w:color w:val="767171" w:themeColor="background2" w:themeShade="80"/>
                <w:sz w:val="20"/>
                <w:szCs w:val="20"/>
                <w:lang w:val="fr-CA"/>
              </w:rPr>
            </w:pPr>
            <w:r w:rsidRPr="00507B67">
              <w:rPr>
                <w:rFonts w:ascii="Arial Narrow" w:hAnsi="Arial Narrow"/>
                <w:color w:val="767171" w:themeColor="background2" w:themeShade="80"/>
                <w:sz w:val="20"/>
                <w:szCs w:val="20"/>
                <w:lang w:val="fr-CA"/>
              </w:rPr>
              <w:t>Inchangé</w:t>
            </w:r>
          </w:p>
        </w:tc>
      </w:tr>
      <w:tr w:rsidRPr="00507B67" w:rsidR="007E3409" w:rsidTr="20DF126E" w14:paraId="6C84726F" w14:textId="77777777">
        <w:trPr>
          <w:trHeight w:val="384"/>
        </w:trPr>
        <w:tc>
          <w:tcPr>
            <w:tcW w:w="3740" w:type="dxa"/>
            <w:tcBorders>
              <w:top w:val="nil"/>
              <w:left w:val="single" w:color="auto" w:sz="4" w:space="0"/>
              <w:bottom w:val="single" w:color="auto" w:sz="4" w:space="0"/>
              <w:right w:val="single" w:color="auto" w:sz="4" w:space="0"/>
            </w:tcBorders>
            <w:shd w:val="clear" w:color="auto" w:fill="CAEDFB"/>
            <w:vAlign w:val="center"/>
            <w:hideMark/>
          </w:tcPr>
          <w:p w:rsidRPr="00507B67" w:rsidR="00004699" w:rsidP="0076522A" w:rsidRDefault="00004699" w14:paraId="026BCD0F" w14:textId="77777777">
            <w:pPr>
              <w:spacing w:after="0" w:line="240" w:lineRule="auto"/>
              <w:rPr>
                <w:rFonts w:ascii="Arial Narrow" w:hAnsi="Arial Narrow"/>
                <w:b/>
                <w:bCs/>
                <w:color w:val="002957"/>
                <w:sz w:val="20"/>
                <w:szCs w:val="20"/>
                <w:lang w:val="fr-CA"/>
              </w:rPr>
            </w:pPr>
            <w:commentRangeStart w:id="27"/>
            <w:commentRangeStart w:id="28"/>
            <w:r w:rsidRPr="267CA49C">
              <w:rPr>
                <w:rFonts w:ascii="Arial Narrow" w:hAnsi="Arial Narrow"/>
                <w:b/>
                <w:bCs/>
                <w:color w:val="002957"/>
                <w:sz w:val="20"/>
                <w:szCs w:val="20"/>
                <w:lang w:val="fr-CA"/>
              </w:rPr>
              <w:t>CloudWatch</w:t>
            </w:r>
            <w:commentRangeEnd w:id="27"/>
            <w:r w:rsidRPr="00507B67">
              <w:rPr>
                <w:rStyle w:val="CommentReference"/>
                <w:rFonts w:ascii="Arial Narrow" w:hAnsi="Arial Narrow"/>
                <w:b/>
                <w:bCs/>
                <w:color w:val="002957"/>
                <w:sz w:val="20"/>
                <w:szCs w:val="20"/>
                <w:lang w:val="fr-CA"/>
              </w:rPr>
              <w:commentReference w:id="27"/>
            </w:r>
            <w:commentRangeEnd w:id="28"/>
            <w:r>
              <w:rPr>
                <w:rStyle w:val="CommentReference"/>
              </w:rPr>
              <w:commentReference w:id="28"/>
            </w:r>
          </w:p>
        </w:tc>
        <w:tc>
          <w:tcPr>
            <w:tcW w:w="2776" w:type="dxa"/>
            <w:tcBorders>
              <w:top w:val="nil"/>
              <w:left w:val="nil"/>
              <w:bottom w:val="single" w:color="auto" w:sz="4" w:space="0"/>
              <w:right w:val="single" w:color="auto" w:sz="4" w:space="0"/>
            </w:tcBorders>
            <w:vAlign w:val="center"/>
            <w:hideMark/>
          </w:tcPr>
          <w:p w:rsidRPr="00507B67" w:rsidR="00004699" w:rsidP="0076522A" w:rsidRDefault="00004699" w14:paraId="7CA65F42" w14:textId="77777777">
            <w:pPr>
              <w:spacing w:after="0" w:line="240" w:lineRule="auto"/>
              <w:rPr>
                <w:rFonts w:ascii="Arial Narrow" w:hAnsi="Arial Narrow"/>
                <w:color w:val="002957"/>
                <w:sz w:val="20"/>
                <w:szCs w:val="20"/>
                <w:lang w:val="fr-CA"/>
              </w:rPr>
            </w:pPr>
            <w:r w:rsidRPr="00507B67">
              <w:rPr>
                <w:rFonts w:ascii="Arial Narrow" w:hAnsi="Arial Narrow"/>
                <w:color w:val="002957"/>
                <w:sz w:val="20"/>
                <w:szCs w:val="20"/>
                <w:lang w:val="fr-CA"/>
              </w:rPr>
              <w:t>AWS</w:t>
            </w:r>
          </w:p>
        </w:tc>
        <w:tc>
          <w:tcPr>
            <w:tcW w:w="3727" w:type="dxa"/>
            <w:tcBorders>
              <w:top w:val="nil"/>
              <w:left w:val="nil"/>
              <w:bottom w:val="single" w:color="auto" w:sz="4" w:space="0"/>
              <w:right w:val="single" w:color="auto" w:sz="4" w:space="0"/>
            </w:tcBorders>
            <w:vAlign w:val="center"/>
            <w:hideMark/>
          </w:tcPr>
          <w:p w:rsidRPr="00507B67" w:rsidR="00004699" w:rsidP="0076522A" w:rsidRDefault="00004699" w14:paraId="15A16AA1" w14:textId="77777777">
            <w:pPr>
              <w:spacing w:after="0" w:line="240" w:lineRule="auto"/>
              <w:rPr>
                <w:rFonts w:ascii="Arial Narrow" w:hAnsi="Arial Narrow"/>
                <w:color w:val="767171" w:themeColor="background2" w:themeShade="80"/>
                <w:sz w:val="20"/>
                <w:szCs w:val="20"/>
                <w:lang w:val="fr-CA"/>
              </w:rPr>
            </w:pPr>
            <w:r w:rsidRPr="00507B67">
              <w:rPr>
                <w:rFonts w:ascii="Arial Narrow" w:hAnsi="Arial Narrow"/>
                <w:color w:val="767171" w:themeColor="background2" w:themeShade="80"/>
                <w:sz w:val="20"/>
                <w:szCs w:val="20"/>
                <w:lang w:val="fr-CA"/>
              </w:rPr>
              <w:t>Inchangé</w:t>
            </w:r>
          </w:p>
        </w:tc>
      </w:tr>
      <w:tr w:rsidRPr="00507B67" w:rsidR="007E3409" w:rsidTr="20DF126E" w14:paraId="0CA1625A" w14:textId="77777777">
        <w:trPr>
          <w:trHeight w:val="384"/>
        </w:trPr>
        <w:tc>
          <w:tcPr>
            <w:tcW w:w="3740" w:type="dxa"/>
            <w:tcBorders>
              <w:top w:val="nil"/>
              <w:left w:val="single" w:color="auto" w:sz="4" w:space="0"/>
              <w:bottom w:val="single" w:color="auto" w:sz="4" w:space="0"/>
              <w:right w:val="single" w:color="auto" w:sz="4" w:space="0"/>
            </w:tcBorders>
            <w:shd w:val="clear" w:color="auto" w:fill="CAEDFB"/>
            <w:vAlign w:val="center"/>
            <w:hideMark/>
          </w:tcPr>
          <w:p w:rsidRPr="00507B67" w:rsidR="00004699" w:rsidP="0076522A" w:rsidRDefault="00004699" w14:paraId="30270543" w14:textId="77777777">
            <w:pPr>
              <w:spacing w:after="0" w:line="240" w:lineRule="auto"/>
              <w:rPr>
                <w:rFonts w:ascii="Arial Narrow" w:hAnsi="Arial Narrow"/>
                <w:b/>
                <w:bCs/>
                <w:color w:val="002957"/>
                <w:sz w:val="20"/>
                <w:szCs w:val="20"/>
                <w:lang w:val="fr-CA"/>
              </w:rPr>
            </w:pPr>
            <w:r w:rsidRPr="00507B67">
              <w:rPr>
                <w:rFonts w:ascii="Arial Narrow" w:hAnsi="Arial Narrow"/>
                <w:b/>
                <w:bCs/>
                <w:color w:val="002957"/>
                <w:sz w:val="20"/>
                <w:szCs w:val="20"/>
                <w:lang w:val="fr-CA"/>
              </w:rPr>
              <w:t>S3</w:t>
            </w:r>
          </w:p>
        </w:tc>
        <w:tc>
          <w:tcPr>
            <w:tcW w:w="2776" w:type="dxa"/>
            <w:tcBorders>
              <w:top w:val="nil"/>
              <w:left w:val="nil"/>
              <w:bottom w:val="single" w:color="auto" w:sz="4" w:space="0"/>
              <w:right w:val="single" w:color="auto" w:sz="4" w:space="0"/>
            </w:tcBorders>
            <w:vAlign w:val="center"/>
            <w:hideMark/>
          </w:tcPr>
          <w:p w:rsidRPr="00507B67" w:rsidR="00004699" w:rsidP="0076522A" w:rsidRDefault="00004699" w14:paraId="64019568" w14:textId="77777777">
            <w:pPr>
              <w:spacing w:after="0" w:line="240" w:lineRule="auto"/>
              <w:rPr>
                <w:rFonts w:ascii="Arial Narrow" w:hAnsi="Arial Narrow"/>
                <w:color w:val="002957"/>
                <w:sz w:val="20"/>
                <w:szCs w:val="20"/>
                <w:lang w:val="fr-CA"/>
              </w:rPr>
            </w:pPr>
            <w:r w:rsidRPr="00507B67">
              <w:rPr>
                <w:rFonts w:ascii="Arial Narrow" w:hAnsi="Arial Narrow"/>
                <w:color w:val="002957"/>
                <w:sz w:val="20"/>
                <w:szCs w:val="20"/>
                <w:lang w:val="fr-CA"/>
              </w:rPr>
              <w:t>AWS</w:t>
            </w:r>
          </w:p>
        </w:tc>
        <w:tc>
          <w:tcPr>
            <w:tcW w:w="3727" w:type="dxa"/>
            <w:tcBorders>
              <w:top w:val="nil"/>
              <w:left w:val="nil"/>
              <w:bottom w:val="single" w:color="auto" w:sz="4" w:space="0"/>
              <w:right w:val="single" w:color="auto" w:sz="4" w:space="0"/>
            </w:tcBorders>
            <w:vAlign w:val="center"/>
            <w:hideMark/>
          </w:tcPr>
          <w:p w:rsidRPr="00507B67" w:rsidR="00004699" w:rsidP="0076522A" w:rsidRDefault="00004699" w14:paraId="2BCDAE38" w14:textId="77777777">
            <w:pPr>
              <w:spacing w:after="0" w:line="240" w:lineRule="auto"/>
              <w:rPr>
                <w:rFonts w:ascii="Arial Narrow" w:hAnsi="Arial Narrow"/>
                <w:color w:val="767171" w:themeColor="background2" w:themeShade="80"/>
                <w:sz w:val="20"/>
                <w:szCs w:val="20"/>
                <w:lang w:val="fr-CA"/>
              </w:rPr>
            </w:pPr>
            <w:r w:rsidRPr="00507B67">
              <w:rPr>
                <w:rFonts w:ascii="Arial Narrow" w:hAnsi="Arial Narrow"/>
                <w:color w:val="767171" w:themeColor="background2" w:themeShade="80"/>
                <w:sz w:val="20"/>
                <w:szCs w:val="20"/>
                <w:lang w:val="fr-CA"/>
              </w:rPr>
              <w:t>Inchangé</w:t>
            </w:r>
          </w:p>
        </w:tc>
      </w:tr>
      <w:tr w:rsidRPr="00507B67" w:rsidR="007E3409" w:rsidTr="20DF126E" w14:paraId="41BAD840" w14:textId="77777777">
        <w:trPr>
          <w:trHeight w:val="384"/>
        </w:trPr>
        <w:tc>
          <w:tcPr>
            <w:tcW w:w="3740" w:type="dxa"/>
            <w:tcBorders>
              <w:top w:val="nil"/>
              <w:left w:val="single" w:color="auto" w:sz="4" w:space="0"/>
              <w:bottom w:val="single" w:color="auto" w:sz="4" w:space="0"/>
              <w:right w:val="single" w:color="auto" w:sz="4" w:space="0"/>
            </w:tcBorders>
            <w:shd w:val="clear" w:color="auto" w:fill="CAEDFB"/>
            <w:vAlign w:val="center"/>
            <w:hideMark/>
          </w:tcPr>
          <w:p w:rsidRPr="00507B67" w:rsidR="00004699" w:rsidP="0076522A" w:rsidRDefault="00004699" w14:paraId="2646DF87" w14:textId="77777777">
            <w:pPr>
              <w:spacing w:after="0" w:line="240" w:lineRule="auto"/>
              <w:rPr>
                <w:rFonts w:ascii="Arial Narrow" w:hAnsi="Arial Narrow"/>
                <w:b/>
                <w:bCs/>
                <w:color w:val="002957"/>
                <w:sz w:val="20"/>
                <w:szCs w:val="20"/>
                <w:lang w:val="fr-CA"/>
              </w:rPr>
            </w:pPr>
            <w:r w:rsidRPr="00507B67">
              <w:rPr>
                <w:rFonts w:ascii="Arial Narrow" w:hAnsi="Arial Narrow"/>
                <w:b/>
                <w:bCs/>
                <w:color w:val="002957"/>
                <w:sz w:val="20"/>
                <w:szCs w:val="20"/>
                <w:lang w:val="fr-CA"/>
              </w:rPr>
              <w:t>Snowflake</w:t>
            </w:r>
          </w:p>
        </w:tc>
        <w:tc>
          <w:tcPr>
            <w:tcW w:w="2776" w:type="dxa"/>
            <w:tcBorders>
              <w:top w:val="nil"/>
              <w:left w:val="nil"/>
              <w:bottom w:val="single" w:color="auto" w:sz="4" w:space="0"/>
              <w:right w:val="single" w:color="auto" w:sz="4" w:space="0"/>
            </w:tcBorders>
            <w:vAlign w:val="center"/>
            <w:hideMark/>
          </w:tcPr>
          <w:p w:rsidRPr="00507B67" w:rsidR="00004699" w:rsidP="0076522A" w:rsidRDefault="00004699" w14:paraId="07FA06CD" w14:textId="77777777">
            <w:pPr>
              <w:spacing w:after="0" w:line="240" w:lineRule="auto"/>
              <w:rPr>
                <w:rFonts w:ascii="Arial Narrow" w:hAnsi="Arial Narrow"/>
                <w:color w:val="002957"/>
                <w:sz w:val="20"/>
                <w:szCs w:val="20"/>
                <w:lang w:val="fr-CA"/>
              </w:rPr>
            </w:pPr>
            <w:r w:rsidRPr="00507B67">
              <w:rPr>
                <w:rFonts w:ascii="Arial Narrow" w:hAnsi="Arial Narrow"/>
                <w:color w:val="002957"/>
                <w:sz w:val="20"/>
                <w:szCs w:val="20"/>
                <w:lang w:val="fr-CA"/>
              </w:rPr>
              <w:t>AWS</w:t>
            </w:r>
          </w:p>
        </w:tc>
        <w:tc>
          <w:tcPr>
            <w:tcW w:w="3727" w:type="dxa"/>
            <w:tcBorders>
              <w:top w:val="nil"/>
              <w:left w:val="nil"/>
              <w:bottom w:val="single" w:color="auto" w:sz="4" w:space="0"/>
              <w:right w:val="single" w:color="auto" w:sz="4" w:space="0"/>
            </w:tcBorders>
            <w:vAlign w:val="center"/>
            <w:hideMark/>
          </w:tcPr>
          <w:p w:rsidRPr="00507B67" w:rsidR="00004699" w:rsidP="0076522A" w:rsidRDefault="00004699" w14:paraId="1DE3A843" w14:textId="77777777">
            <w:pPr>
              <w:spacing w:after="0" w:line="240" w:lineRule="auto"/>
              <w:rPr>
                <w:rFonts w:ascii="Arial Narrow" w:hAnsi="Arial Narrow"/>
                <w:color w:val="767171" w:themeColor="background2" w:themeShade="80"/>
                <w:sz w:val="20"/>
                <w:szCs w:val="20"/>
                <w:lang w:val="fr-CA"/>
              </w:rPr>
            </w:pPr>
            <w:r w:rsidRPr="00507B67">
              <w:rPr>
                <w:rFonts w:ascii="Arial Narrow" w:hAnsi="Arial Narrow"/>
                <w:color w:val="767171" w:themeColor="background2" w:themeShade="80"/>
                <w:sz w:val="20"/>
                <w:szCs w:val="20"/>
                <w:lang w:val="fr-CA"/>
              </w:rPr>
              <w:t>Inchangé</w:t>
            </w:r>
          </w:p>
        </w:tc>
      </w:tr>
      <w:tr w:rsidRPr="00507B67" w:rsidR="007E3409" w:rsidTr="20DF126E" w14:paraId="0895DA41" w14:textId="77777777">
        <w:trPr>
          <w:trHeight w:val="384"/>
        </w:trPr>
        <w:tc>
          <w:tcPr>
            <w:tcW w:w="3740" w:type="dxa"/>
            <w:tcBorders>
              <w:top w:val="nil"/>
              <w:left w:val="single" w:color="auto" w:sz="4" w:space="0"/>
              <w:bottom w:val="single" w:color="auto" w:sz="4" w:space="0"/>
              <w:right w:val="single" w:color="auto" w:sz="4" w:space="0"/>
            </w:tcBorders>
            <w:shd w:val="clear" w:color="auto" w:fill="CAEDFB"/>
            <w:vAlign w:val="center"/>
            <w:hideMark/>
          </w:tcPr>
          <w:p w:rsidRPr="00507B67" w:rsidR="00004699" w:rsidP="0076522A" w:rsidRDefault="00004699" w14:paraId="3806D4C9" w14:textId="77777777">
            <w:pPr>
              <w:spacing w:after="0" w:line="240" w:lineRule="auto"/>
              <w:rPr>
                <w:rFonts w:ascii="Arial Narrow" w:hAnsi="Arial Narrow"/>
                <w:b/>
                <w:bCs/>
                <w:color w:val="002957"/>
                <w:sz w:val="20"/>
                <w:szCs w:val="20"/>
                <w:lang w:val="fr-CA"/>
              </w:rPr>
            </w:pPr>
            <w:r w:rsidRPr="00507B67">
              <w:rPr>
                <w:rFonts w:ascii="Arial Narrow" w:hAnsi="Arial Narrow"/>
                <w:b/>
                <w:bCs/>
                <w:color w:val="002957"/>
                <w:sz w:val="20"/>
                <w:szCs w:val="20"/>
                <w:lang w:val="fr-CA"/>
              </w:rPr>
              <w:t>Pipeline Analytique (Matillion/dbt)</w:t>
            </w:r>
          </w:p>
        </w:tc>
        <w:tc>
          <w:tcPr>
            <w:tcW w:w="2776" w:type="dxa"/>
            <w:tcBorders>
              <w:top w:val="nil"/>
              <w:left w:val="nil"/>
              <w:bottom w:val="single" w:color="auto" w:sz="4" w:space="0"/>
              <w:right w:val="single" w:color="auto" w:sz="4" w:space="0"/>
            </w:tcBorders>
            <w:vAlign w:val="center"/>
            <w:hideMark/>
          </w:tcPr>
          <w:p w:rsidRPr="00507B67" w:rsidR="00004699" w:rsidP="0076522A" w:rsidRDefault="00004699" w14:paraId="791DEC12" w14:textId="77777777">
            <w:pPr>
              <w:spacing w:after="0" w:line="240" w:lineRule="auto"/>
              <w:rPr>
                <w:rFonts w:ascii="Arial Narrow" w:hAnsi="Arial Narrow"/>
                <w:color w:val="002957"/>
                <w:sz w:val="20"/>
                <w:szCs w:val="20"/>
                <w:lang w:val="fr-CA"/>
              </w:rPr>
            </w:pPr>
            <w:r w:rsidRPr="00507B67">
              <w:rPr>
                <w:rFonts w:ascii="Arial Narrow" w:hAnsi="Arial Narrow"/>
                <w:color w:val="002957"/>
                <w:sz w:val="20"/>
                <w:szCs w:val="20"/>
                <w:lang w:val="fr-CA"/>
              </w:rPr>
              <w:t>Lot 1</w:t>
            </w:r>
          </w:p>
        </w:tc>
        <w:tc>
          <w:tcPr>
            <w:tcW w:w="3727" w:type="dxa"/>
            <w:tcBorders>
              <w:top w:val="nil"/>
              <w:left w:val="nil"/>
              <w:bottom w:val="single" w:color="auto" w:sz="4" w:space="0"/>
              <w:right w:val="single" w:color="auto" w:sz="4" w:space="0"/>
            </w:tcBorders>
            <w:vAlign w:val="center"/>
            <w:hideMark/>
          </w:tcPr>
          <w:p w:rsidRPr="00507B67" w:rsidR="00004699" w:rsidP="0076522A" w:rsidRDefault="00004699" w14:paraId="0BF67291" w14:textId="77777777">
            <w:pPr>
              <w:spacing w:after="0" w:line="240" w:lineRule="auto"/>
              <w:rPr>
                <w:rFonts w:ascii="Arial Narrow" w:hAnsi="Arial Narrow"/>
                <w:color w:val="767171" w:themeColor="background2" w:themeShade="80"/>
                <w:sz w:val="20"/>
                <w:szCs w:val="20"/>
                <w:lang w:val="fr-CA"/>
              </w:rPr>
            </w:pPr>
            <w:r w:rsidRPr="00507B67">
              <w:rPr>
                <w:rFonts w:ascii="Arial Narrow" w:hAnsi="Arial Narrow"/>
                <w:color w:val="767171" w:themeColor="background2" w:themeShade="80"/>
                <w:sz w:val="20"/>
                <w:szCs w:val="20"/>
                <w:lang w:val="fr-CA"/>
              </w:rPr>
              <w:t>Hors périmètre — inchangé</w:t>
            </w:r>
          </w:p>
        </w:tc>
      </w:tr>
    </w:tbl>
    <w:p w:rsidRPr="00004699" w:rsidR="00004699" w:rsidP="00004699" w:rsidRDefault="00004699" w14:paraId="54070C9B" w14:textId="77777777">
      <w:pPr>
        <w:rPr>
          <w:lang w:val="fr-CA"/>
        </w:rPr>
      </w:pPr>
    </w:p>
    <w:p w:rsidR="00FC13E9" w:rsidP="00FC13E9" w:rsidRDefault="00FC13E9" w14:paraId="13EDE711" w14:textId="77777777">
      <w:pPr>
        <w:pStyle w:val="Heading3"/>
      </w:pPr>
      <w:bookmarkStart w:name="_Toc226621268" w:id="29"/>
      <w:r w:rsidRPr="00FC13E9">
        <w:t>Description de l’architecture cible</w:t>
      </w:r>
      <w:bookmarkEnd w:id="29"/>
    </w:p>
    <w:p w:rsidR="000D7006" w:rsidP="000D7006" w:rsidRDefault="000D7006" w14:paraId="02A8A3F7" w14:textId="77777777">
      <w:pPr>
        <w:pStyle w:val="TexteAlithya"/>
        <w:spacing w:line="360" w:lineRule="auto"/>
      </w:pPr>
      <w:r>
        <w:t xml:space="preserve">L’architecture cible repose sur l’un des comptes AWS au sein de l’AWS Organization existante (mise en place par Unicorne). </w:t>
      </w:r>
    </w:p>
    <w:p w:rsidR="000D7006" w:rsidP="000D7006" w:rsidRDefault="000D7006" w14:paraId="1AA6ECB6" w14:textId="77777777">
      <w:pPr>
        <w:pStyle w:val="TexteAlithya"/>
        <w:spacing w:line="360" w:lineRule="auto"/>
      </w:pPr>
      <w:r>
        <w:t>Les composants sont déployés dans une VPC dédiée avec accès VPN vers les APIs Lyft actuelles.</w:t>
      </w:r>
    </w:p>
    <w:p w:rsidRPr="00222FF6" w:rsidR="000D7006" w:rsidP="00D80A4E" w:rsidRDefault="000D7006" w14:paraId="10D3BB85" w14:textId="77777777">
      <w:pPr>
        <w:pStyle w:val="TexteAlithya"/>
        <w:numPr>
          <w:ilvl w:val="0"/>
          <w:numId w:val="9"/>
        </w:numPr>
        <w:spacing w:line="360" w:lineRule="auto"/>
      </w:pPr>
      <w:r w:rsidRPr="001F3912">
        <w:rPr>
          <w:b/>
          <w:bCs/>
        </w:rPr>
        <w:t xml:space="preserve">Compute — Scripts : </w:t>
      </w:r>
    </w:p>
    <w:p w:rsidR="000D7006" w:rsidP="000D7006" w:rsidRDefault="000D7006" w14:paraId="25CD86AE" w14:textId="77777777">
      <w:pPr>
        <w:pStyle w:val="TexteAlithya"/>
        <w:spacing w:line="360" w:lineRule="auto"/>
        <w:ind w:left="720"/>
      </w:pPr>
      <w:r>
        <w:t xml:space="preserve">20 fonctions Lambda (Python 3.11), organisées en 2 groupes :  </w:t>
      </w:r>
      <w:r w:rsidRPr="001F3912">
        <w:t xml:space="preserve">temps réel </w:t>
      </w:r>
      <w:r>
        <w:t xml:space="preserve">et </w:t>
      </w:r>
      <w:r w:rsidRPr="001F3912">
        <w:t>batch</w:t>
      </w:r>
      <w:r>
        <w:t>.</w:t>
      </w:r>
    </w:p>
    <w:p w:rsidR="000D7006" w:rsidP="000D7006" w:rsidRDefault="000D7006" w14:paraId="58B47EE0" w14:textId="77777777">
      <w:pPr>
        <w:pStyle w:val="TexteAlithya"/>
        <w:spacing w:line="360" w:lineRule="auto"/>
        <w:ind w:left="720"/>
      </w:pPr>
      <w:r w:rsidRPr="00222FF6">
        <w:t>=</w:t>
      </w:r>
      <w:r>
        <w:t xml:space="preserve">&gt; </w:t>
      </w:r>
      <w:r w:rsidRPr="001F3912">
        <w:t xml:space="preserve">Ce découpage est un </w:t>
      </w:r>
      <w:r w:rsidRPr="00222FF6">
        <w:t>choix d'architecture</w:t>
      </w:r>
      <w:r w:rsidRPr="001F3912">
        <w:t>, pas un concept AWS. Les 20 scripts sont organisés en deux groupes selon leur fréquence et leur criticité — les deux utilisent le même service Lambda, seule la configuration diffère (concurrency, timeouts, alarmes).</w:t>
      </w:r>
    </w:p>
    <w:p w:rsidRPr="00222FF6" w:rsidR="000D7006" w:rsidP="00D80A4E" w:rsidRDefault="000D7006" w14:paraId="1F744406" w14:textId="77777777">
      <w:pPr>
        <w:pStyle w:val="TexteAlithya"/>
        <w:numPr>
          <w:ilvl w:val="1"/>
          <w:numId w:val="9"/>
        </w:numPr>
        <w:spacing w:line="360" w:lineRule="auto"/>
        <w:rPr>
          <w:b/>
          <w:bCs/>
        </w:rPr>
      </w:pPr>
      <w:r w:rsidRPr="00222FF6">
        <w:rPr>
          <w:b/>
          <w:bCs/>
        </w:rPr>
        <w:t>Lambda temps réel : (7 scripts, Fréquence : chaque 1 à 15 minutes)</w:t>
      </w:r>
    </w:p>
    <w:tbl>
      <w:tblPr>
        <w:tblW w:w="9139" w:type="dxa"/>
        <w:tblInd w:w="830" w:type="dxa"/>
        <w:tblCellMar>
          <w:left w:w="70" w:type="dxa"/>
          <w:right w:w="70" w:type="dxa"/>
        </w:tblCellMar>
        <w:tblLook w:val="04A0" w:firstRow="1" w:lastRow="0" w:firstColumn="1" w:lastColumn="0" w:noHBand="0" w:noVBand="1"/>
      </w:tblPr>
      <w:tblGrid>
        <w:gridCol w:w="2808"/>
        <w:gridCol w:w="3440"/>
        <w:gridCol w:w="1378"/>
        <w:gridCol w:w="1513"/>
      </w:tblGrid>
      <w:tr w:rsidRPr="00961ADB" w:rsidR="007B53F5" w:rsidTr="0076522A" w14:paraId="36B78271" w14:textId="77777777">
        <w:trPr>
          <w:trHeight w:val="480"/>
        </w:trPr>
        <w:tc>
          <w:tcPr>
            <w:tcW w:w="2328" w:type="dxa"/>
            <w:tcBorders>
              <w:top w:val="single" w:color="auto" w:sz="4" w:space="0"/>
              <w:left w:val="single" w:color="auto" w:sz="4" w:space="0"/>
              <w:bottom w:val="single" w:color="auto" w:sz="4" w:space="0"/>
              <w:right w:val="single" w:color="auto" w:sz="4" w:space="0"/>
            </w:tcBorders>
            <w:shd w:val="clear" w:color="000000" w:fill="E8E8E8"/>
            <w:vAlign w:val="center"/>
            <w:hideMark/>
          </w:tcPr>
          <w:p w:rsidRPr="00961ADB" w:rsidR="000D7006" w:rsidP="0076522A" w:rsidRDefault="000D7006" w14:paraId="4A625C31" w14:textId="77777777">
            <w:pPr>
              <w:spacing w:after="0" w:line="240" w:lineRule="auto"/>
              <w:jc w:val="center"/>
              <w:rPr>
                <w:rFonts w:ascii="Arial Narrow" w:hAnsi="Arial Narrow"/>
                <w:b/>
                <w:bCs/>
                <w:color w:val="002957"/>
                <w:sz w:val="20"/>
                <w:szCs w:val="20"/>
                <w:lang w:val="fr-CA"/>
              </w:rPr>
            </w:pPr>
            <w:r w:rsidRPr="00961ADB">
              <w:rPr>
                <w:rFonts w:ascii="Arial Narrow" w:hAnsi="Arial Narrow"/>
                <w:b/>
                <w:bCs/>
                <w:color w:val="002957"/>
                <w:sz w:val="20"/>
                <w:szCs w:val="20"/>
                <w:lang w:val="fr-CA"/>
              </w:rPr>
              <w:t>Script</w:t>
            </w:r>
          </w:p>
        </w:tc>
        <w:tc>
          <w:tcPr>
            <w:tcW w:w="3783" w:type="dxa"/>
            <w:tcBorders>
              <w:top w:val="single" w:color="auto" w:sz="4" w:space="0"/>
              <w:left w:val="nil"/>
              <w:bottom w:val="single" w:color="auto" w:sz="4" w:space="0"/>
              <w:right w:val="single" w:color="auto" w:sz="4" w:space="0"/>
            </w:tcBorders>
            <w:shd w:val="clear" w:color="000000" w:fill="E8E8E8"/>
            <w:vAlign w:val="center"/>
            <w:hideMark/>
          </w:tcPr>
          <w:p w:rsidRPr="00961ADB" w:rsidR="000D7006" w:rsidP="0076522A" w:rsidRDefault="000D7006" w14:paraId="3A779E9D" w14:textId="77777777">
            <w:pPr>
              <w:spacing w:after="0" w:line="240" w:lineRule="auto"/>
              <w:jc w:val="center"/>
              <w:rPr>
                <w:rFonts w:ascii="Arial Narrow" w:hAnsi="Arial Narrow"/>
                <w:b/>
                <w:bCs/>
                <w:color w:val="002957"/>
                <w:sz w:val="20"/>
                <w:szCs w:val="20"/>
                <w:lang w:val="fr-CA"/>
              </w:rPr>
            </w:pPr>
            <w:r w:rsidRPr="00961ADB">
              <w:rPr>
                <w:rFonts w:ascii="Arial Narrow" w:hAnsi="Arial Narrow"/>
                <w:b/>
                <w:bCs/>
                <w:color w:val="002957"/>
                <w:sz w:val="20"/>
                <w:szCs w:val="20"/>
                <w:lang w:val="fr-CA"/>
              </w:rPr>
              <w:t>Fonctionnalité</w:t>
            </w:r>
          </w:p>
        </w:tc>
        <w:tc>
          <w:tcPr>
            <w:tcW w:w="1418" w:type="dxa"/>
            <w:tcBorders>
              <w:top w:val="single" w:color="auto" w:sz="4" w:space="0"/>
              <w:left w:val="nil"/>
              <w:bottom w:val="single" w:color="auto" w:sz="4" w:space="0"/>
              <w:right w:val="single" w:color="auto" w:sz="4" w:space="0"/>
            </w:tcBorders>
            <w:shd w:val="clear" w:color="000000" w:fill="E8E8E8"/>
            <w:vAlign w:val="center"/>
            <w:hideMark/>
          </w:tcPr>
          <w:p w:rsidRPr="00961ADB" w:rsidR="000D7006" w:rsidP="0076522A" w:rsidRDefault="000D7006" w14:paraId="1A0CCC92" w14:textId="77777777">
            <w:pPr>
              <w:spacing w:after="0" w:line="240" w:lineRule="auto"/>
              <w:jc w:val="center"/>
              <w:rPr>
                <w:rFonts w:ascii="Arial Narrow" w:hAnsi="Arial Narrow"/>
                <w:b/>
                <w:bCs/>
                <w:color w:val="002957"/>
                <w:sz w:val="20"/>
                <w:szCs w:val="20"/>
                <w:lang w:val="fr-CA"/>
              </w:rPr>
            </w:pPr>
            <w:r w:rsidRPr="00961ADB">
              <w:rPr>
                <w:rFonts w:ascii="Arial Narrow" w:hAnsi="Arial Narrow"/>
                <w:b/>
                <w:bCs/>
                <w:color w:val="002957"/>
                <w:sz w:val="20"/>
                <w:szCs w:val="20"/>
                <w:lang w:val="fr-CA"/>
              </w:rPr>
              <w:t>Fréquence</w:t>
            </w:r>
          </w:p>
        </w:tc>
        <w:tc>
          <w:tcPr>
            <w:tcW w:w="1610" w:type="dxa"/>
            <w:tcBorders>
              <w:top w:val="single" w:color="auto" w:sz="4" w:space="0"/>
              <w:left w:val="nil"/>
              <w:bottom w:val="single" w:color="auto" w:sz="4" w:space="0"/>
              <w:right w:val="single" w:color="auto" w:sz="4" w:space="0"/>
            </w:tcBorders>
            <w:shd w:val="clear" w:color="000000" w:fill="E8E8E8"/>
            <w:vAlign w:val="center"/>
            <w:hideMark/>
          </w:tcPr>
          <w:p w:rsidRPr="00961ADB" w:rsidR="000D7006" w:rsidP="0076522A" w:rsidRDefault="000D7006" w14:paraId="7810C737" w14:textId="77777777">
            <w:pPr>
              <w:spacing w:after="0" w:line="240" w:lineRule="auto"/>
              <w:jc w:val="center"/>
              <w:rPr>
                <w:rFonts w:ascii="Arial Narrow" w:hAnsi="Arial Narrow"/>
                <w:b/>
                <w:bCs/>
                <w:color w:val="002957"/>
                <w:sz w:val="20"/>
                <w:szCs w:val="20"/>
                <w:lang w:val="fr-CA"/>
              </w:rPr>
            </w:pPr>
            <w:r w:rsidRPr="00961ADB">
              <w:rPr>
                <w:rFonts w:ascii="Arial Narrow" w:hAnsi="Arial Narrow"/>
                <w:b/>
                <w:bCs/>
                <w:color w:val="002957"/>
                <w:sz w:val="20"/>
                <w:szCs w:val="20"/>
                <w:lang w:val="fr-CA"/>
              </w:rPr>
              <w:t>Criticité</w:t>
            </w:r>
          </w:p>
        </w:tc>
      </w:tr>
      <w:tr w:rsidRPr="00961ADB" w:rsidR="007B53F5" w:rsidTr="0076522A" w14:paraId="0DA3CB4F" w14:textId="77777777">
        <w:trPr>
          <w:trHeight w:val="480"/>
        </w:trPr>
        <w:tc>
          <w:tcPr>
            <w:tcW w:w="2328" w:type="dxa"/>
            <w:tcBorders>
              <w:top w:val="nil"/>
              <w:left w:val="single" w:color="auto" w:sz="4" w:space="0"/>
              <w:bottom w:val="single" w:color="auto" w:sz="4" w:space="0"/>
              <w:right w:val="single" w:color="auto" w:sz="4" w:space="0"/>
            </w:tcBorders>
            <w:shd w:val="clear" w:color="000000" w:fill="CAEDFB"/>
            <w:vAlign w:val="center"/>
            <w:hideMark/>
          </w:tcPr>
          <w:p w:rsidRPr="00961ADB" w:rsidR="000D7006" w:rsidP="0076522A" w:rsidRDefault="000D7006" w14:paraId="3913ED76" w14:textId="77777777">
            <w:pPr>
              <w:spacing w:after="0" w:line="240" w:lineRule="auto"/>
              <w:rPr>
                <w:rFonts w:ascii="Arial Narrow" w:hAnsi="Arial Narrow"/>
                <w:b/>
                <w:bCs/>
                <w:i/>
                <w:iCs/>
                <w:color w:val="002957"/>
                <w:sz w:val="20"/>
                <w:szCs w:val="20"/>
                <w:lang w:val="fr-CA"/>
              </w:rPr>
            </w:pPr>
            <w:r w:rsidRPr="00961ADB">
              <w:rPr>
                <w:rFonts w:ascii="Arial Narrow" w:hAnsi="Arial Narrow"/>
                <w:b/>
                <w:bCs/>
                <w:i/>
                <w:iCs/>
                <w:color w:val="002957"/>
                <w:sz w:val="20"/>
                <w:szCs w:val="20"/>
                <w:lang w:val="fr-CA"/>
              </w:rPr>
              <w:t>swap_bat_v3.py</w:t>
            </w:r>
          </w:p>
        </w:tc>
        <w:tc>
          <w:tcPr>
            <w:tcW w:w="3783" w:type="dxa"/>
            <w:tcBorders>
              <w:top w:val="nil"/>
              <w:left w:val="nil"/>
              <w:bottom w:val="single" w:color="auto" w:sz="4" w:space="0"/>
              <w:right w:val="single" w:color="auto" w:sz="4" w:space="0"/>
            </w:tcBorders>
            <w:vAlign w:val="center"/>
            <w:hideMark/>
          </w:tcPr>
          <w:p w:rsidRPr="00961ADB" w:rsidR="000D7006" w:rsidP="0076522A" w:rsidRDefault="000D7006" w14:paraId="4C899B7D" w14:textId="77777777">
            <w:pPr>
              <w:spacing w:after="0" w:line="240" w:lineRule="auto"/>
              <w:rPr>
                <w:rFonts w:ascii="Arial Narrow" w:hAnsi="Arial Narrow"/>
                <w:color w:val="002957"/>
                <w:sz w:val="20"/>
                <w:szCs w:val="20"/>
                <w:lang w:val="fr-CA"/>
              </w:rPr>
            </w:pPr>
            <w:r w:rsidRPr="00961ADB">
              <w:rPr>
                <w:rFonts w:ascii="Arial Narrow" w:hAnsi="Arial Narrow"/>
                <w:color w:val="002957"/>
                <w:sz w:val="20"/>
                <w:szCs w:val="20"/>
                <w:lang w:val="fr-CA"/>
              </w:rPr>
              <w:t>Échange de batteries électriques aux stations</w:t>
            </w:r>
          </w:p>
        </w:tc>
        <w:tc>
          <w:tcPr>
            <w:tcW w:w="1418" w:type="dxa"/>
            <w:tcBorders>
              <w:top w:val="nil"/>
              <w:left w:val="nil"/>
              <w:bottom w:val="single" w:color="auto" w:sz="4" w:space="0"/>
              <w:right w:val="single" w:color="auto" w:sz="4" w:space="0"/>
            </w:tcBorders>
            <w:vAlign w:val="center"/>
            <w:hideMark/>
          </w:tcPr>
          <w:p w:rsidRPr="00961ADB" w:rsidR="000D7006" w:rsidP="0076522A" w:rsidRDefault="000D7006" w14:paraId="561ED929" w14:textId="77777777">
            <w:pPr>
              <w:spacing w:after="0" w:line="240" w:lineRule="auto"/>
              <w:rPr>
                <w:rFonts w:ascii="Arial Narrow" w:hAnsi="Arial Narrow"/>
                <w:color w:val="002957"/>
                <w:sz w:val="20"/>
                <w:szCs w:val="20"/>
                <w:lang w:val="fr-CA"/>
              </w:rPr>
            </w:pPr>
            <w:r w:rsidRPr="00961ADB">
              <w:rPr>
                <w:rFonts w:ascii="Arial Narrow" w:hAnsi="Arial Narrow"/>
                <w:color w:val="002957"/>
                <w:sz w:val="20"/>
                <w:szCs w:val="20"/>
                <w:lang w:val="fr-CA"/>
              </w:rPr>
              <w:t>Chaque minute</w:t>
            </w:r>
          </w:p>
        </w:tc>
        <w:tc>
          <w:tcPr>
            <w:tcW w:w="1610" w:type="dxa"/>
            <w:tcBorders>
              <w:top w:val="nil"/>
              <w:left w:val="nil"/>
              <w:bottom w:val="single" w:color="auto" w:sz="4" w:space="0"/>
              <w:right w:val="single" w:color="auto" w:sz="4" w:space="0"/>
            </w:tcBorders>
            <w:vAlign w:val="center"/>
            <w:hideMark/>
          </w:tcPr>
          <w:p w:rsidRPr="00961ADB" w:rsidR="000D7006" w:rsidP="0076522A" w:rsidRDefault="000D7006" w14:paraId="787DD00F" w14:textId="77777777">
            <w:pPr>
              <w:spacing w:after="0" w:line="240" w:lineRule="auto"/>
              <w:rPr>
                <w:rFonts w:ascii="Arial Narrow" w:hAnsi="Arial Narrow"/>
                <w:color w:val="002957"/>
                <w:sz w:val="20"/>
                <w:szCs w:val="20"/>
                <w:lang w:val="fr-CA"/>
              </w:rPr>
            </w:pPr>
            <w:r w:rsidRPr="00961ADB">
              <w:rPr>
                <w:rFonts w:ascii="Segoe UI Emoji" w:hAnsi="Segoe UI Emoji" w:cs="Segoe UI Emoji"/>
                <w:color w:val="002957"/>
                <w:sz w:val="20"/>
                <w:szCs w:val="20"/>
                <w:lang w:val="fr-CA"/>
              </w:rPr>
              <w:t>🔴</w:t>
            </w:r>
            <w:r w:rsidRPr="00961ADB">
              <w:rPr>
                <w:rFonts w:ascii="Arial Narrow" w:hAnsi="Arial Narrow"/>
                <w:color w:val="002957"/>
                <w:sz w:val="20"/>
                <w:szCs w:val="20"/>
                <w:lang w:val="fr-CA"/>
              </w:rPr>
              <w:t xml:space="preserve"> Haute</w:t>
            </w:r>
          </w:p>
        </w:tc>
      </w:tr>
      <w:tr w:rsidRPr="00961ADB" w:rsidR="007B53F5" w:rsidTr="0076522A" w14:paraId="74798567" w14:textId="77777777">
        <w:trPr>
          <w:trHeight w:val="576"/>
        </w:trPr>
        <w:tc>
          <w:tcPr>
            <w:tcW w:w="2328" w:type="dxa"/>
            <w:tcBorders>
              <w:top w:val="nil"/>
              <w:left w:val="single" w:color="auto" w:sz="4" w:space="0"/>
              <w:bottom w:val="single" w:color="auto" w:sz="4" w:space="0"/>
              <w:right w:val="single" w:color="auto" w:sz="4" w:space="0"/>
            </w:tcBorders>
            <w:shd w:val="clear" w:color="000000" w:fill="CAEDFB"/>
            <w:vAlign w:val="center"/>
            <w:hideMark/>
          </w:tcPr>
          <w:p w:rsidRPr="00961ADB" w:rsidR="000D7006" w:rsidP="0076522A" w:rsidRDefault="000D7006" w14:paraId="5FBB52EA" w14:textId="77777777">
            <w:pPr>
              <w:spacing w:after="0" w:line="240" w:lineRule="auto"/>
              <w:rPr>
                <w:rFonts w:ascii="Arial Narrow" w:hAnsi="Arial Narrow"/>
                <w:b/>
                <w:bCs/>
                <w:i/>
                <w:iCs/>
                <w:color w:val="002957"/>
                <w:sz w:val="20"/>
                <w:szCs w:val="20"/>
                <w:lang w:val="en-US"/>
              </w:rPr>
            </w:pPr>
            <w:r w:rsidRPr="00961ADB">
              <w:rPr>
                <w:rFonts w:ascii="Arial Narrow" w:hAnsi="Arial Narrow"/>
                <w:b/>
                <w:bCs/>
                <w:i/>
                <w:iCs/>
                <w:color w:val="002957"/>
                <w:sz w:val="20"/>
                <w:szCs w:val="20"/>
                <w:lang w:val="en-US"/>
              </w:rPr>
              <w:t>sonic_sync_lyft_stations.py</w:t>
            </w:r>
          </w:p>
        </w:tc>
        <w:tc>
          <w:tcPr>
            <w:tcW w:w="3783" w:type="dxa"/>
            <w:tcBorders>
              <w:top w:val="nil"/>
              <w:left w:val="nil"/>
              <w:bottom w:val="single" w:color="auto" w:sz="4" w:space="0"/>
              <w:right w:val="single" w:color="auto" w:sz="4" w:space="0"/>
            </w:tcBorders>
            <w:vAlign w:val="center"/>
            <w:hideMark/>
          </w:tcPr>
          <w:p w:rsidRPr="00961ADB" w:rsidR="000D7006" w:rsidP="0076522A" w:rsidRDefault="000D7006" w14:paraId="3068C435" w14:textId="77777777">
            <w:pPr>
              <w:spacing w:after="0" w:line="240" w:lineRule="auto"/>
              <w:rPr>
                <w:rFonts w:ascii="Arial Narrow" w:hAnsi="Arial Narrow"/>
                <w:color w:val="002957"/>
                <w:sz w:val="20"/>
                <w:szCs w:val="20"/>
                <w:lang w:val="fr-CA"/>
              </w:rPr>
            </w:pPr>
            <w:r w:rsidRPr="00961ADB">
              <w:rPr>
                <w:rFonts w:ascii="Arial Narrow" w:hAnsi="Arial Narrow"/>
                <w:color w:val="002957"/>
                <w:sz w:val="20"/>
                <w:szCs w:val="20"/>
                <w:lang w:val="fr-CA"/>
              </w:rPr>
              <w:t>Sync stations Lyft → Sonic (données temps réel)</w:t>
            </w:r>
          </w:p>
        </w:tc>
        <w:tc>
          <w:tcPr>
            <w:tcW w:w="1418" w:type="dxa"/>
            <w:tcBorders>
              <w:top w:val="nil"/>
              <w:left w:val="nil"/>
              <w:bottom w:val="single" w:color="auto" w:sz="4" w:space="0"/>
              <w:right w:val="single" w:color="auto" w:sz="4" w:space="0"/>
            </w:tcBorders>
            <w:vAlign w:val="center"/>
            <w:hideMark/>
          </w:tcPr>
          <w:p w:rsidRPr="00961ADB" w:rsidR="000D7006" w:rsidP="0076522A" w:rsidRDefault="000D7006" w14:paraId="3E3BFFFE" w14:textId="77777777">
            <w:pPr>
              <w:spacing w:after="0" w:line="240" w:lineRule="auto"/>
              <w:rPr>
                <w:rFonts w:ascii="Arial Narrow" w:hAnsi="Arial Narrow"/>
                <w:color w:val="002957"/>
                <w:sz w:val="20"/>
                <w:szCs w:val="20"/>
                <w:lang w:val="fr-CA"/>
              </w:rPr>
            </w:pPr>
            <w:r w:rsidRPr="00961ADB">
              <w:rPr>
                <w:rFonts w:ascii="Arial Narrow" w:hAnsi="Arial Narrow"/>
                <w:color w:val="002957"/>
                <w:sz w:val="20"/>
                <w:szCs w:val="20"/>
                <w:lang w:val="fr-CA"/>
              </w:rPr>
              <w:t>Toutes les 3 min</w:t>
            </w:r>
          </w:p>
        </w:tc>
        <w:tc>
          <w:tcPr>
            <w:tcW w:w="1610" w:type="dxa"/>
            <w:tcBorders>
              <w:top w:val="nil"/>
              <w:left w:val="nil"/>
              <w:bottom w:val="single" w:color="auto" w:sz="4" w:space="0"/>
              <w:right w:val="single" w:color="auto" w:sz="4" w:space="0"/>
            </w:tcBorders>
            <w:vAlign w:val="center"/>
            <w:hideMark/>
          </w:tcPr>
          <w:p w:rsidRPr="00961ADB" w:rsidR="000D7006" w:rsidP="0076522A" w:rsidRDefault="000D7006" w14:paraId="1ED88BD7" w14:textId="77777777">
            <w:pPr>
              <w:spacing w:after="0" w:line="240" w:lineRule="auto"/>
              <w:rPr>
                <w:rFonts w:ascii="Arial Narrow" w:hAnsi="Arial Narrow"/>
                <w:color w:val="002957"/>
                <w:sz w:val="20"/>
                <w:szCs w:val="20"/>
                <w:lang w:val="fr-CA"/>
              </w:rPr>
            </w:pPr>
            <w:r w:rsidRPr="00961ADB">
              <w:rPr>
                <w:rFonts w:ascii="Segoe UI Emoji" w:hAnsi="Segoe UI Emoji" w:cs="Segoe UI Emoji"/>
                <w:color w:val="002957"/>
                <w:sz w:val="20"/>
                <w:szCs w:val="20"/>
                <w:lang w:val="fr-CA"/>
              </w:rPr>
              <w:t>🔴</w:t>
            </w:r>
            <w:r w:rsidRPr="00961ADB">
              <w:rPr>
                <w:rFonts w:ascii="Arial Narrow" w:hAnsi="Arial Narrow"/>
                <w:color w:val="002957"/>
                <w:sz w:val="20"/>
                <w:szCs w:val="20"/>
                <w:lang w:val="fr-CA"/>
              </w:rPr>
              <w:t xml:space="preserve"> Haute</w:t>
            </w:r>
          </w:p>
        </w:tc>
      </w:tr>
      <w:tr w:rsidRPr="00961ADB" w:rsidR="007B53F5" w:rsidTr="0076522A" w14:paraId="4F970758" w14:textId="77777777">
        <w:trPr>
          <w:trHeight w:val="576"/>
        </w:trPr>
        <w:tc>
          <w:tcPr>
            <w:tcW w:w="2328" w:type="dxa"/>
            <w:tcBorders>
              <w:top w:val="nil"/>
              <w:left w:val="single" w:color="auto" w:sz="4" w:space="0"/>
              <w:bottom w:val="single" w:color="auto" w:sz="4" w:space="0"/>
              <w:right w:val="single" w:color="auto" w:sz="4" w:space="0"/>
            </w:tcBorders>
            <w:shd w:val="clear" w:color="000000" w:fill="CAEDFB"/>
            <w:vAlign w:val="center"/>
            <w:hideMark/>
          </w:tcPr>
          <w:p w:rsidRPr="00961ADB" w:rsidR="000D7006" w:rsidP="0076522A" w:rsidRDefault="000D7006" w14:paraId="74FFB980" w14:textId="77777777">
            <w:pPr>
              <w:spacing w:after="0" w:line="240" w:lineRule="auto"/>
              <w:rPr>
                <w:rFonts w:ascii="Arial Narrow" w:hAnsi="Arial Narrow"/>
                <w:b/>
                <w:bCs/>
                <w:i/>
                <w:iCs/>
                <w:color w:val="002957"/>
                <w:sz w:val="20"/>
                <w:szCs w:val="20"/>
                <w:lang w:val="fr-CA"/>
              </w:rPr>
            </w:pPr>
            <w:r w:rsidRPr="00961ADB">
              <w:rPr>
                <w:rFonts w:ascii="Arial Narrow" w:hAnsi="Arial Narrow"/>
                <w:b/>
                <w:bCs/>
                <w:i/>
                <w:iCs/>
                <w:color w:val="002957"/>
                <w:sz w:val="20"/>
                <w:szCs w:val="20"/>
                <w:lang w:val="fr-CA"/>
              </w:rPr>
              <w:t>block_bikes_v2.py</w:t>
            </w:r>
          </w:p>
        </w:tc>
        <w:tc>
          <w:tcPr>
            <w:tcW w:w="3783" w:type="dxa"/>
            <w:tcBorders>
              <w:top w:val="nil"/>
              <w:left w:val="nil"/>
              <w:bottom w:val="single" w:color="auto" w:sz="4" w:space="0"/>
              <w:right w:val="single" w:color="auto" w:sz="4" w:space="0"/>
            </w:tcBorders>
            <w:vAlign w:val="center"/>
            <w:hideMark/>
          </w:tcPr>
          <w:p w:rsidRPr="00961ADB" w:rsidR="000D7006" w:rsidP="0076522A" w:rsidRDefault="000D7006" w14:paraId="117C51B9" w14:textId="77777777">
            <w:pPr>
              <w:spacing w:after="0" w:line="240" w:lineRule="auto"/>
              <w:rPr>
                <w:rFonts w:ascii="Arial Narrow" w:hAnsi="Arial Narrow"/>
                <w:color w:val="002957"/>
                <w:sz w:val="20"/>
                <w:szCs w:val="20"/>
                <w:lang w:val="fr-CA"/>
              </w:rPr>
            </w:pPr>
            <w:r w:rsidRPr="00961ADB">
              <w:rPr>
                <w:rFonts w:ascii="Arial Narrow" w:hAnsi="Arial Narrow"/>
                <w:color w:val="002957"/>
                <w:sz w:val="20"/>
                <w:szCs w:val="20"/>
                <w:lang w:val="fr-CA"/>
              </w:rPr>
              <w:t>Blocage automatique des vélos défectueux</w:t>
            </w:r>
          </w:p>
        </w:tc>
        <w:tc>
          <w:tcPr>
            <w:tcW w:w="1418" w:type="dxa"/>
            <w:tcBorders>
              <w:top w:val="nil"/>
              <w:left w:val="nil"/>
              <w:bottom w:val="single" w:color="auto" w:sz="4" w:space="0"/>
              <w:right w:val="single" w:color="auto" w:sz="4" w:space="0"/>
            </w:tcBorders>
            <w:vAlign w:val="center"/>
            <w:hideMark/>
          </w:tcPr>
          <w:p w:rsidRPr="00961ADB" w:rsidR="000D7006" w:rsidP="0076522A" w:rsidRDefault="000D7006" w14:paraId="6957E12C" w14:textId="77777777">
            <w:pPr>
              <w:spacing w:after="0" w:line="240" w:lineRule="auto"/>
              <w:rPr>
                <w:rFonts w:ascii="Arial Narrow" w:hAnsi="Arial Narrow"/>
                <w:color w:val="002957"/>
                <w:sz w:val="20"/>
                <w:szCs w:val="20"/>
                <w:lang w:val="fr-CA"/>
              </w:rPr>
            </w:pPr>
            <w:r w:rsidRPr="00961ADB">
              <w:rPr>
                <w:rFonts w:ascii="Arial Narrow" w:hAnsi="Arial Narrow"/>
                <w:color w:val="002957"/>
                <w:sz w:val="20"/>
                <w:szCs w:val="20"/>
                <w:lang w:val="fr-CA"/>
              </w:rPr>
              <w:t>Toutes les 5 min</w:t>
            </w:r>
          </w:p>
        </w:tc>
        <w:tc>
          <w:tcPr>
            <w:tcW w:w="1610" w:type="dxa"/>
            <w:tcBorders>
              <w:top w:val="nil"/>
              <w:left w:val="nil"/>
              <w:bottom w:val="single" w:color="auto" w:sz="4" w:space="0"/>
              <w:right w:val="single" w:color="auto" w:sz="4" w:space="0"/>
            </w:tcBorders>
            <w:vAlign w:val="center"/>
            <w:hideMark/>
          </w:tcPr>
          <w:p w:rsidRPr="00961ADB" w:rsidR="000D7006" w:rsidP="0076522A" w:rsidRDefault="000D7006" w14:paraId="6B665350" w14:textId="77777777">
            <w:pPr>
              <w:spacing w:after="0" w:line="240" w:lineRule="auto"/>
              <w:rPr>
                <w:rFonts w:ascii="Arial Narrow" w:hAnsi="Arial Narrow"/>
                <w:color w:val="002957"/>
                <w:sz w:val="20"/>
                <w:szCs w:val="20"/>
                <w:lang w:val="fr-CA"/>
              </w:rPr>
            </w:pPr>
            <w:r w:rsidRPr="00961ADB">
              <w:rPr>
                <w:rFonts w:ascii="Segoe UI Emoji" w:hAnsi="Segoe UI Emoji" w:cs="Segoe UI Emoji"/>
                <w:color w:val="002957"/>
                <w:sz w:val="20"/>
                <w:szCs w:val="20"/>
                <w:lang w:val="fr-CA"/>
              </w:rPr>
              <w:t>🔴</w:t>
            </w:r>
            <w:r w:rsidRPr="00961ADB">
              <w:rPr>
                <w:rFonts w:ascii="Arial Narrow" w:hAnsi="Arial Narrow"/>
                <w:color w:val="002957"/>
                <w:sz w:val="20"/>
                <w:szCs w:val="20"/>
                <w:lang w:val="fr-CA"/>
              </w:rPr>
              <w:t xml:space="preserve"> Haute</w:t>
            </w:r>
          </w:p>
        </w:tc>
      </w:tr>
      <w:tr w:rsidRPr="00961ADB" w:rsidR="007B53F5" w:rsidTr="0076522A" w14:paraId="51926D71" w14:textId="77777777">
        <w:trPr>
          <w:trHeight w:val="576"/>
        </w:trPr>
        <w:tc>
          <w:tcPr>
            <w:tcW w:w="2328" w:type="dxa"/>
            <w:tcBorders>
              <w:top w:val="nil"/>
              <w:left w:val="single" w:color="auto" w:sz="4" w:space="0"/>
              <w:bottom w:val="single" w:color="auto" w:sz="4" w:space="0"/>
              <w:right w:val="single" w:color="auto" w:sz="4" w:space="0"/>
            </w:tcBorders>
            <w:shd w:val="clear" w:color="000000" w:fill="CAEDFB"/>
            <w:vAlign w:val="center"/>
            <w:hideMark/>
          </w:tcPr>
          <w:p w:rsidRPr="00961ADB" w:rsidR="000D7006" w:rsidP="0076522A" w:rsidRDefault="000D7006" w14:paraId="7001885E" w14:textId="77777777">
            <w:pPr>
              <w:spacing w:after="0" w:line="240" w:lineRule="auto"/>
              <w:rPr>
                <w:rFonts w:ascii="Arial Narrow" w:hAnsi="Arial Narrow"/>
                <w:b/>
                <w:bCs/>
                <w:i/>
                <w:iCs/>
                <w:color w:val="002957"/>
                <w:sz w:val="20"/>
                <w:szCs w:val="20"/>
                <w:lang w:val="fr-CA"/>
              </w:rPr>
            </w:pPr>
            <w:r w:rsidRPr="00961ADB">
              <w:rPr>
                <w:rFonts w:ascii="Arial Narrow" w:hAnsi="Arial Narrow"/>
                <w:b/>
                <w:bCs/>
                <w:i/>
                <w:iCs/>
                <w:color w:val="002957"/>
                <w:sz w:val="20"/>
                <w:szCs w:val="20"/>
                <w:lang w:val="fr-CA"/>
              </w:rPr>
              <w:t>big_bot.py</w:t>
            </w:r>
          </w:p>
        </w:tc>
        <w:tc>
          <w:tcPr>
            <w:tcW w:w="3783" w:type="dxa"/>
            <w:tcBorders>
              <w:top w:val="nil"/>
              <w:left w:val="nil"/>
              <w:bottom w:val="single" w:color="auto" w:sz="4" w:space="0"/>
              <w:right w:val="single" w:color="auto" w:sz="4" w:space="0"/>
            </w:tcBorders>
            <w:vAlign w:val="center"/>
            <w:hideMark/>
          </w:tcPr>
          <w:p w:rsidRPr="00961ADB" w:rsidR="000D7006" w:rsidP="0076522A" w:rsidRDefault="000D7006" w14:paraId="05D97058" w14:textId="77777777">
            <w:pPr>
              <w:spacing w:after="0" w:line="240" w:lineRule="auto"/>
              <w:rPr>
                <w:rFonts w:ascii="Arial Narrow" w:hAnsi="Arial Narrow"/>
                <w:color w:val="002957"/>
                <w:sz w:val="20"/>
                <w:szCs w:val="20"/>
                <w:lang w:val="fr-CA"/>
              </w:rPr>
            </w:pPr>
            <w:r w:rsidRPr="00961ADB">
              <w:rPr>
                <w:rFonts w:ascii="Arial Narrow" w:hAnsi="Arial Narrow"/>
                <w:color w:val="002957"/>
                <w:sz w:val="20"/>
                <w:szCs w:val="20"/>
                <w:lang w:val="fr-CA"/>
              </w:rPr>
              <w:t>Bot SAC — automatisation service client</w:t>
            </w:r>
          </w:p>
        </w:tc>
        <w:tc>
          <w:tcPr>
            <w:tcW w:w="1418" w:type="dxa"/>
            <w:tcBorders>
              <w:top w:val="nil"/>
              <w:left w:val="nil"/>
              <w:bottom w:val="single" w:color="auto" w:sz="4" w:space="0"/>
              <w:right w:val="single" w:color="auto" w:sz="4" w:space="0"/>
            </w:tcBorders>
            <w:vAlign w:val="center"/>
            <w:hideMark/>
          </w:tcPr>
          <w:p w:rsidRPr="00961ADB" w:rsidR="000D7006" w:rsidP="0076522A" w:rsidRDefault="000D7006" w14:paraId="01B78C8E" w14:textId="77777777">
            <w:pPr>
              <w:spacing w:after="0" w:line="240" w:lineRule="auto"/>
              <w:rPr>
                <w:rFonts w:ascii="Arial Narrow" w:hAnsi="Arial Narrow"/>
                <w:color w:val="002957"/>
                <w:sz w:val="20"/>
                <w:szCs w:val="20"/>
                <w:lang w:val="fr-CA"/>
              </w:rPr>
            </w:pPr>
            <w:r w:rsidRPr="00961ADB">
              <w:rPr>
                <w:rFonts w:ascii="Arial Narrow" w:hAnsi="Arial Narrow"/>
                <w:color w:val="002957"/>
                <w:sz w:val="20"/>
                <w:szCs w:val="20"/>
                <w:lang w:val="fr-CA"/>
              </w:rPr>
              <w:t>Toutes les 10 min</w:t>
            </w:r>
          </w:p>
        </w:tc>
        <w:tc>
          <w:tcPr>
            <w:tcW w:w="1610" w:type="dxa"/>
            <w:tcBorders>
              <w:top w:val="nil"/>
              <w:left w:val="nil"/>
              <w:bottom w:val="single" w:color="auto" w:sz="4" w:space="0"/>
              <w:right w:val="single" w:color="auto" w:sz="4" w:space="0"/>
            </w:tcBorders>
            <w:vAlign w:val="center"/>
            <w:hideMark/>
          </w:tcPr>
          <w:p w:rsidRPr="00961ADB" w:rsidR="000D7006" w:rsidP="0076522A" w:rsidRDefault="000D7006" w14:paraId="7997D9FB" w14:textId="77777777">
            <w:pPr>
              <w:spacing w:after="0" w:line="240" w:lineRule="auto"/>
              <w:rPr>
                <w:rFonts w:ascii="Arial Narrow" w:hAnsi="Arial Narrow"/>
                <w:color w:val="002957"/>
                <w:sz w:val="20"/>
                <w:szCs w:val="20"/>
                <w:lang w:val="fr-CA"/>
              </w:rPr>
            </w:pPr>
            <w:r w:rsidRPr="00961ADB">
              <w:rPr>
                <w:rFonts w:ascii="Segoe UI Emoji" w:hAnsi="Segoe UI Emoji" w:cs="Segoe UI Emoji"/>
                <w:color w:val="002957"/>
                <w:sz w:val="20"/>
                <w:szCs w:val="20"/>
                <w:lang w:val="fr-CA"/>
              </w:rPr>
              <w:t>🔴</w:t>
            </w:r>
            <w:r w:rsidRPr="00961ADB">
              <w:rPr>
                <w:rFonts w:ascii="Arial Narrow" w:hAnsi="Arial Narrow"/>
                <w:color w:val="002957"/>
                <w:sz w:val="20"/>
                <w:szCs w:val="20"/>
                <w:lang w:val="fr-CA"/>
              </w:rPr>
              <w:t xml:space="preserve"> Haute</w:t>
            </w:r>
          </w:p>
        </w:tc>
      </w:tr>
      <w:tr w:rsidRPr="00961ADB" w:rsidR="007B53F5" w:rsidTr="0076522A" w14:paraId="754C68E4" w14:textId="77777777">
        <w:trPr>
          <w:trHeight w:val="576"/>
        </w:trPr>
        <w:tc>
          <w:tcPr>
            <w:tcW w:w="2328" w:type="dxa"/>
            <w:tcBorders>
              <w:top w:val="nil"/>
              <w:left w:val="single" w:color="auto" w:sz="4" w:space="0"/>
              <w:bottom w:val="single" w:color="auto" w:sz="4" w:space="0"/>
              <w:right w:val="single" w:color="auto" w:sz="4" w:space="0"/>
            </w:tcBorders>
            <w:shd w:val="clear" w:color="000000" w:fill="CAEDFB"/>
            <w:vAlign w:val="center"/>
            <w:hideMark/>
          </w:tcPr>
          <w:p w:rsidRPr="00961ADB" w:rsidR="000D7006" w:rsidP="0076522A" w:rsidRDefault="000D7006" w14:paraId="797D712C" w14:textId="77777777">
            <w:pPr>
              <w:spacing w:after="0" w:line="240" w:lineRule="auto"/>
              <w:rPr>
                <w:rFonts w:ascii="Arial Narrow" w:hAnsi="Arial Narrow"/>
                <w:b/>
                <w:bCs/>
                <w:i/>
                <w:iCs/>
                <w:color w:val="002957"/>
                <w:sz w:val="20"/>
                <w:szCs w:val="20"/>
                <w:lang w:val="fr-CA"/>
              </w:rPr>
            </w:pPr>
            <w:r w:rsidRPr="00961ADB">
              <w:rPr>
                <w:rFonts w:ascii="Arial Narrow" w:hAnsi="Arial Narrow"/>
                <w:b/>
                <w:bCs/>
                <w:i/>
                <w:iCs/>
                <w:color w:val="002957"/>
                <w:sz w:val="20"/>
                <w:szCs w:val="20"/>
                <w:lang w:val="fr-CA"/>
              </w:rPr>
              <w:t>trailer_rebalancing.py</w:t>
            </w:r>
          </w:p>
        </w:tc>
        <w:tc>
          <w:tcPr>
            <w:tcW w:w="3783" w:type="dxa"/>
            <w:tcBorders>
              <w:top w:val="nil"/>
              <w:left w:val="nil"/>
              <w:bottom w:val="single" w:color="auto" w:sz="4" w:space="0"/>
              <w:right w:val="single" w:color="auto" w:sz="4" w:space="0"/>
            </w:tcBorders>
            <w:vAlign w:val="center"/>
            <w:hideMark/>
          </w:tcPr>
          <w:p w:rsidRPr="00961ADB" w:rsidR="000D7006" w:rsidP="0076522A" w:rsidRDefault="000D7006" w14:paraId="5C6B9F1E" w14:textId="77777777">
            <w:pPr>
              <w:spacing w:after="0" w:line="240" w:lineRule="auto"/>
              <w:rPr>
                <w:rFonts w:ascii="Arial Narrow" w:hAnsi="Arial Narrow"/>
                <w:color w:val="002957"/>
                <w:sz w:val="20"/>
                <w:szCs w:val="20"/>
                <w:lang w:val="fr-CA"/>
              </w:rPr>
            </w:pPr>
            <w:r w:rsidRPr="00961ADB">
              <w:rPr>
                <w:rFonts w:ascii="Arial Narrow" w:hAnsi="Arial Narrow"/>
                <w:color w:val="002957"/>
                <w:sz w:val="20"/>
                <w:szCs w:val="20"/>
                <w:lang w:val="fr-CA"/>
              </w:rPr>
              <w:t>Rééquilibrage des remorques entre stations</w:t>
            </w:r>
          </w:p>
        </w:tc>
        <w:tc>
          <w:tcPr>
            <w:tcW w:w="1418" w:type="dxa"/>
            <w:tcBorders>
              <w:top w:val="nil"/>
              <w:left w:val="nil"/>
              <w:bottom w:val="single" w:color="auto" w:sz="4" w:space="0"/>
              <w:right w:val="single" w:color="auto" w:sz="4" w:space="0"/>
            </w:tcBorders>
            <w:vAlign w:val="center"/>
            <w:hideMark/>
          </w:tcPr>
          <w:p w:rsidRPr="00961ADB" w:rsidR="000D7006" w:rsidP="0076522A" w:rsidRDefault="000D7006" w14:paraId="27C41EBD" w14:textId="77777777">
            <w:pPr>
              <w:spacing w:after="0" w:line="240" w:lineRule="auto"/>
              <w:rPr>
                <w:rFonts w:ascii="Arial Narrow" w:hAnsi="Arial Narrow"/>
                <w:color w:val="002957"/>
                <w:sz w:val="20"/>
                <w:szCs w:val="20"/>
                <w:lang w:val="fr-CA"/>
              </w:rPr>
            </w:pPr>
            <w:r w:rsidRPr="00961ADB">
              <w:rPr>
                <w:rFonts w:ascii="Arial Narrow" w:hAnsi="Arial Narrow"/>
                <w:color w:val="002957"/>
                <w:sz w:val="20"/>
                <w:szCs w:val="20"/>
                <w:lang w:val="fr-CA"/>
              </w:rPr>
              <w:t>Toutes les 10 min</w:t>
            </w:r>
          </w:p>
        </w:tc>
        <w:tc>
          <w:tcPr>
            <w:tcW w:w="1610" w:type="dxa"/>
            <w:tcBorders>
              <w:top w:val="nil"/>
              <w:left w:val="nil"/>
              <w:bottom w:val="single" w:color="auto" w:sz="4" w:space="0"/>
              <w:right w:val="single" w:color="auto" w:sz="4" w:space="0"/>
            </w:tcBorders>
            <w:vAlign w:val="center"/>
            <w:hideMark/>
          </w:tcPr>
          <w:p w:rsidRPr="00961ADB" w:rsidR="000D7006" w:rsidP="0076522A" w:rsidRDefault="000D7006" w14:paraId="29DBEE29" w14:textId="77777777">
            <w:pPr>
              <w:spacing w:after="0" w:line="240" w:lineRule="auto"/>
              <w:rPr>
                <w:rFonts w:ascii="Arial Narrow" w:hAnsi="Arial Narrow"/>
                <w:color w:val="002957"/>
                <w:sz w:val="20"/>
                <w:szCs w:val="20"/>
                <w:lang w:val="fr-CA"/>
              </w:rPr>
            </w:pPr>
            <w:r w:rsidRPr="00961ADB">
              <w:rPr>
                <w:rFonts w:ascii="Segoe UI Emoji" w:hAnsi="Segoe UI Emoji" w:cs="Segoe UI Emoji"/>
                <w:color w:val="002957"/>
                <w:sz w:val="20"/>
                <w:szCs w:val="20"/>
                <w:lang w:val="fr-CA"/>
              </w:rPr>
              <w:t>🔴</w:t>
            </w:r>
            <w:r w:rsidRPr="00961ADB">
              <w:rPr>
                <w:rFonts w:ascii="Arial Narrow" w:hAnsi="Arial Narrow"/>
                <w:color w:val="002957"/>
                <w:sz w:val="20"/>
                <w:szCs w:val="20"/>
                <w:lang w:val="fr-CA"/>
              </w:rPr>
              <w:t xml:space="preserve"> Haute</w:t>
            </w:r>
          </w:p>
        </w:tc>
      </w:tr>
      <w:tr w:rsidRPr="00961ADB" w:rsidR="007B53F5" w:rsidTr="0076522A" w14:paraId="7F88CBD5" w14:textId="77777777">
        <w:trPr>
          <w:trHeight w:val="576"/>
        </w:trPr>
        <w:tc>
          <w:tcPr>
            <w:tcW w:w="2328" w:type="dxa"/>
            <w:tcBorders>
              <w:top w:val="nil"/>
              <w:left w:val="single" w:color="auto" w:sz="4" w:space="0"/>
              <w:bottom w:val="single" w:color="auto" w:sz="4" w:space="0"/>
              <w:right w:val="single" w:color="auto" w:sz="4" w:space="0"/>
            </w:tcBorders>
            <w:shd w:val="clear" w:color="000000" w:fill="CAEDFB"/>
            <w:vAlign w:val="center"/>
            <w:hideMark/>
          </w:tcPr>
          <w:p w:rsidRPr="00961ADB" w:rsidR="000D7006" w:rsidP="0076522A" w:rsidRDefault="000D7006" w14:paraId="0F60F668" w14:textId="77777777">
            <w:pPr>
              <w:spacing w:after="0" w:line="240" w:lineRule="auto"/>
              <w:rPr>
                <w:rFonts w:ascii="Arial Narrow" w:hAnsi="Arial Narrow"/>
                <w:b/>
                <w:bCs/>
                <w:i/>
                <w:iCs/>
                <w:color w:val="002957"/>
                <w:sz w:val="20"/>
                <w:szCs w:val="20"/>
                <w:lang w:val="fr-CA"/>
              </w:rPr>
            </w:pPr>
            <w:r w:rsidRPr="00961ADB">
              <w:rPr>
                <w:rFonts w:ascii="Arial Narrow" w:hAnsi="Arial Narrow"/>
                <w:b/>
                <w:bCs/>
                <w:i/>
                <w:iCs/>
                <w:color w:val="002957"/>
                <w:sz w:val="20"/>
                <w:szCs w:val="20"/>
                <w:lang w:val="fr-CA"/>
              </w:rPr>
              <w:t>transfer.py</w:t>
            </w:r>
          </w:p>
        </w:tc>
        <w:tc>
          <w:tcPr>
            <w:tcW w:w="3783" w:type="dxa"/>
            <w:tcBorders>
              <w:top w:val="nil"/>
              <w:left w:val="nil"/>
              <w:bottom w:val="single" w:color="auto" w:sz="4" w:space="0"/>
              <w:right w:val="single" w:color="auto" w:sz="4" w:space="0"/>
            </w:tcBorders>
            <w:vAlign w:val="center"/>
            <w:hideMark/>
          </w:tcPr>
          <w:p w:rsidRPr="00961ADB" w:rsidR="000D7006" w:rsidP="0076522A" w:rsidRDefault="000D7006" w14:paraId="15D9A5C3" w14:textId="77777777">
            <w:pPr>
              <w:spacing w:after="0" w:line="240" w:lineRule="auto"/>
              <w:rPr>
                <w:rFonts w:ascii="Arial Narrow" w:hAnsi="Arial Narrow"/>
                <w:color w:val="002957"/>
                <w:sz w:val="20"/>
                <w:szCs w:val="20"/>
                <w:lang w:val="fr-CA"/>
              </w:rPr>
            </w:pPr>
            <w:r w:rsidRPr="00961ADB">
              <w:rPr>
                <w:rFonts w:ascii="Arial Narrow" w:hAnsi="Arial Narrow"/>
                <w:color w:val="002957"/>
                <w:sz w:val="20"/>
                <w:szCs w:val="20"/>
                <w:lang w:val="fr-CA"/>
              </w:rPr>
              <w:t>Transferts de vélos entre entrepôts</w:t>
            </w:r>
          </w:p>
        </w:tc>
        <w:tc>
          <w:tcPr>
            <w:tcW w:w="1418" w:type="dxa"/>
            <w:tcBorders>
              <w:top w:val="nil"/>
              <w:left w:val="nil"/>
              <w:bottom w:val="single" w:color="auto" w:sz="4" w:space="0"/>
              <w:right w:val="single" w:color="auto" w:sz="4" w:space="0"/>
            </w:tcBorders>
            <w:vAlign w:val="center"/>
            <w:hideMark/>
          </w:tcPr>
          <w:p w:rsidRPr="00961ADB" w:rsidR="000D7006" w:rsidP="0076522A" w:rsidRDefault="000D7006" w14:paraId="59B8E33C" w14:textId="77777777">
            <w:pPr>
              <w:spacing w:after="0" w:line="240" w:lineRule="auto"/>
              <w:rPr>
                <w:rFonts w:ascii="Arial Narrow" w:hAnsi="Arial Narrow"/>
                <w:color w:val="002957"/>
                <w:sz w:val="20"/>
                <w:szCs w:val="20"/>
                <w:lang w:val="fr-CA"/>
              </w:rPr>
            </w:pPr>
            <w:r w:rsidRPr="00961ADB">
              <w:rPr>
                <w:rFonts w:ascii="Arial Narrow" w:hAnsi="Arial Narrow"/>
                <w:color w:val="002957"/>
                <w:sz w:val="20"/>
                <w:szCs w:val="20"/>
                <w:lang w:val="fr-CA"/>
              </w:rPr>
              <w:t>Toutes les 10 min</w:t>
            </w:r>
          </w:p>
        </w:tc>
        <w:tc>
          <w:tcPr>
            <w:tcW w:w="1610" w:type="dxa"/>
            <w:tcBorders>
              <w:top w:val="nil"/>
              <w:left w:val="nil"/>
              <w:bottom w:val="single" w:color="auto" w:sz="4" w:space="0"/>
              <w:right w:val="single" w:color="auto" w:sz="4" w:space="0"/>
            </w:tcBorders>
            <w:vAlign w:val="center"/>
            <w:hideMark/>
          </w:tcPr>
          <w:p w:rsidRPr="00961ADB" w:rsidR="000D7006" w:rsidP="0076522A" w:rsidRDefault="000D7006" w14:paraId="24F253E2" w14:textId="77777777">
            <w:pPr>
              <w:spacing w:after="0" w:line="240" w:lineRule="auto"/>
              <w:rPr>
                <w:rFonts w:ascii="Arial Narrow" w:hAnsi="Arial Narrow"/>
                <w:color w:val="002957"/>
                <w:sz w:val="20"/>
                <w:szCs w:val="20"/>
                <w:lang w:val="fr-CA"/>
              </w:rPr>
            </w:pPr>
            <w:r w:rsidRPr="00961ADB">
              <w:rPr>
                <w:rFonts w:ascii="Segoe UI Emoji" w:hAnsi="Segoe UI Emoji" w:cs="Segoe UI Emoji"/>
                <w:color w:val="002957"/>
                <w:sz w:val="20"/>
                <w:szCs w:val="20"/>
                <w:lang w:val="fr-CA"/>
              </w:rPr>
              <w:t>🟠</w:t>
            </w:r>
            <w:r w:rsidRPr="00961ADB">
              <w:rPr>
                <w:rFonts w:ascii="Arial Narrow" w:hAnsi="Arial Narrow"/>
                <w:color w:val="002957"/>
                <w:sz w:val="20"/>
                <w:szCs w:val="20"/>
                <w:lang w:val="fr-CA"/>
              </w:rPr>
              <w:t xml:space="preserve"> Moyenne</w:t>
            </w:r>
          </w:p>
        </w:tc>
      </w:tr>
      <w:tr w:rsidRPr="00961ADB" w:rsidR="007B53F5" w:rsidTr="0076522A" w14:paraId="1109012E" w14:textId="77777777">
        <w:trPr>
          <w:trHeight w:val="576"/>
        </w:trPr>
        <w:tc>
          <w:tcPr>
            <w:tcW w:w="2328" w:type="dxa"/>
            <w:tcBorders>
              <w:top w:val="nil"/>
              <w:left w:val="single" w:color="auto" w:sz="4" w:space="0"/>
              <w:bottom w:val="single" w:color="auto" w:sz="4" w:space="0"/>
              <w:right w:val="single" w:color="auto" w:sz="4" w:space="0"/>
            </w:tcBorders>
            <w:shd w:val="clear" w:color="000000" w:fill="CAEDFB"/>
            <w:vAlign w:val="center"/>
            <w:hideMark/>
          </w:tcPr>
          <w:p w:rsidRPr="00961ADB" w:rsidR="000D7006" w:rsidP="0076522A" w:rsidRDefault="000D7006" w14:paraId="3E009633" w14:textId="77777777">
            <w:pPr>
              <w:spacing w:after="0" w:line="240" w:lineRule="auto"/>
              <w:rPr>
                <w:rFonts w:ascii="Arial Narrow" w:hAnsi="Arial Narrow"/>
                <w:b/>
                <w:bCs/>
                <w:i/>
                <w:iCs/>
                <w:color w:val="002957"/>
                <w:sz w:val="20"/>
                <w:szCs w:val="20"/>
                <w:lang w:val="fr-CA"/>
              </w:rPr>
            </w:pPr>
            <w:r w:rsidRPr="00961ADB">
              <w:rPr>
                <w:rFonts w:ascii="Arial Narrow" w:hAnsi="Arial Narrow"/>
                <w:b/>
                <w:bCs/>
                <w:i/>
                <w:iCs/>
                <w:color w:val="002957"/>
                <w:sz w:val="20"/>
                <w:szCs w:val="20"/>
                <w:lang w:val="fr-CA"/>
              </w:rPr>
              <w:t>station_pb.py</w:t>
            </w:r>
          </w:p>
        </w:tc>
        <w:tc>
          <w:tcPr>
            <w:tcW w:w="3783" w:type="dxa"/>
            <w:tcBorders>
              <w:top w:val="nil"/>
              <w:left w:val="nil"/>
              <w:bottom w:val="single" w:color="auto" w:sz="4" w:space="0"/>
              <w:right w:val="single" w:color="auto" w:sz="4" w:space="0"/>
            </w:tcBorders>
            <w:vAlign w:val="center"/>
            <w:hideMark/>
          </w:tcPr>
          <w:p w:rsidRPr="00961ADB" w:rsidR="000D7006" w:rsidP="0076522A" w:rsidRDefault="000D7006" w14:paraId="378F0B0E" w14:textId="77777777">
            <w:pPr>
              <w:spacing w:after="0" w:line="240" w:lineRule="auto"/>
              <w:rPr>
                <w:rFonts w:ascii="Arial Narrow" w:hAnsi="Arial Narrow"/>
                <w:color w:val="002957"/>
                <w:sz w:val="20"/>
                <w:szCs w:val="20"/>
                <w:lang w:val="fr-CA"/>
              </w:rPr>
            </w:pPr>
            <w:r w:rsidRPr="00961ADB">
              <w:rPr>
                <w:rFonts w:ascii="Arial Narrow" w:hAnsi="Arial Narrow"/>
                <w:color w:val="002957"/>
                <w:sz w:val="20"/>
                <w:szCs w:val="20"/>
                <w:lang w:val="fr-CA"/>
              </w:rPr>
              <w:t>Détection problèmes stations (bornes, docks)</w:t>
            </w:r>
          </w:p>
        </w:tc>
        <w:tc>
          <w:tcPr>
            <w:tcW w:w="1418" w:type="dxa"/>
            <w:tcBorders>
              <w:top w:val="nil"/>
              <w:left w:val="nil"/>
              <w:bottom w:val="single" w:color="auto" w:sz="4" w:space="0"/>
              <w:right w:val="single" w:color="auto" w:sz="4" w:space="0"/>
            </w:tcBorders>
            <w:vAlign w:val="center"/>
            <w:hideMark/>
          </w:tcPr>
          <w:p w:rsidRPr="00961ADB" w:rsidR="000D7006" w:rsidP="0076522A" w:rsidRDefault="000D7006" w14:paraId="05A7DA7A" w14:textId="77777777">
            <w:pPr>
              <w:spacing w:after="0" w:line="240" w:lineRule="auto"/>
              <w:rPr>
                <w:rFonts w:ascii="Arial Narrow" w:hAnsi="Arial Narrow"/>
                <w:color w:val="002957"/>
                <w:sz w:val="20"/>
                <w:szCs w:val="20"/>
                <w:lang w:val="fr-CA"/>
              </w:rPr>
            </w:pPr>
            <w:r w:rsidRPr="00961ADB">
              <w:rPr>
                <w:rFonts w:ascii="Arial Narrow" w:hAnsi="Arial Narrow"/>
                <w:color w:val="002957"/>
                <w:sz w:val="20"/>
                <w:szCs w:val="20"/>
                <w:lang w:val="fr-CA"/>
              </w:rPr>
              <w:t>Toutes les 15 min</w:t>
            </w:r>
          </w:p>
        </w:tc>
        <w:tc>
          <w:tcPr>
            <w:tcW w:w="1610" w:type="dxa"/>
            <w:tcBorders>
              <w:top w:val="nil"/>
              <w:left w:val="nil"/>
              <w:bottom w:val="single" w:color="auto" w:sz="4" w:space="0"/>
              <w:right w:val="single" w:color="auto" w:sz="4" w:space="0"/>
            </w:tcBorders>
            <w:vAlign w:val="center"/>
            <w:hideMark/>
          </w:tcPr>
          <w:p w:rsidRPr="00961ADB" w:rsidR="000D7006" w:rsidP="0076522A" w:rsidRDefault="000D7006" w14:paraId="13752B40" w14:textId="77777777">
            <w:pPr>
              <w:spacing w:after="0" w:line="240" w:lineRule="auto"/>
              <w:rPr>
                <w:rFonts w:ascii="Arial Narrow" w:hAnsi="Arial Narrow"/>
                <w:color w:val="002957"/>
                <w:sz w:val="20"/>
                <w:szCs w:val="20"/>
                <w:lang w:val="fr-CA"/>
              </w:rPr>
            </w:pPr>
            <w:r w:rsidRPr="00961ADB">
              <w:rPr>
                <w:rFonts w:ascii="Segoe UI Emoji" w:hAnsi="Segoe UI Emoji" w:cs="Segoe UI Emoji"/>
                <w:color w:val="002957"/>
                <w:sz w:val="20"/>
                <w:szCs w:val="20"/>
                <w:lang w:val="fr-CA"/>
              </w:rPr>
              <w:t>🔴</w:t>
            </w:r>
            <w:r w:rsidRPr="00961ADB">
              <w:rPr>
                <w:rFonts w:ascii="Arial Narrow" w:hAnsi="Arial Narrow"/>
                <w:color w:val="002957"/>
                <w:sz w:val="20"/>
                <w:szCs w:val="20"/>
                <w:lang w:val="fr-CA"/>
              </w:rPr>
              <w:t xml:space="preserve"> Haute</w:t>
            </w:r>
          </w:p>
        </w:tc>
      </w:tr>
    </w:tbl>
    <w:p w:rsidR="000D7006" w:rsidP="000D7006" w:rsidRDefault="000D7006" w14:paraId="217F0DC4" w14:textId="77777777">
      <w:pPr>
        <w:pStyle w:val="TexteAlithya"/>
        <w:spacing w:line="360" w:lineRule="auto"/>
        <w:ind w:left="1440"/>
      </w:pPr>
    </w:p>
    <w:p w:rsidRPr="00222FF6" w:rsidR="000D7006" w:rsidP="00D80A4E" w:rsidRDefault="000D7006" w14:paraId="223FD9B1" w14:textId="77777777">
      <w:pPr>
        <w:pStyle w:val="TexteAlithya"/>
        <w:numPr>
          <w:ilvl w:val="0"/>
          <w:numId w:val="10"/>
        </w:numPr>
        <w:spacing w:line="360" w:lineRule="auto"/>
        <w:ind w:left="1800"/>
      </w:pPr>
      <w:r w:rsidRPr="00222FF6">
        <w:rPr>
          <w:b/>
          <w:bCs/>
        </w:rPr>
        <w:t>Besoins :</w:t>
      </w:r>
      <w:r w:rsidRPr="00222FF6">
        <w:t xml:space="preserve"> provisioned concurrency, monitoring renforcé, seuils d'alerte serrés.</w:t>
      </w:r>
    </w:p>
    <w:p w:rsidR="000D7006" w:rsidP="000D7006" w:rsidRDefault="000D7006" w14:paraId="068F2BB4" w14:textId="77777777">
      <w:pPr>
        <w:pStyle w:val="TexteAlithya"/>
        <w:spacing w:line="360" w:lineRule="auto"/>
        <w:ind w:left="1800"/>
      </w:pPr>
      <w:r w:rsidRPr="006666D2">
        <w:t>=</w:t>
      </w:r>
      <w:r>
        <w:t xml:space="preserve">&gt; </w:t>
      </w:r>
      <w:r w:rsidRPr="00222FF6">
        <w:t>Si swap_bat rate une exécution, des vélos électriques restent sans batterie sur le terrain.</w:t>
      </w:r>
    </w:p>
    <w:p w:rsidRPr="00222FF6" w:rsidR="000D7006" w:rsidP="00D80A4E" w:rsidRDefault="000D7006" w14:paraId="3D8C480C" w14:textId="77777777">
      <w:pPr>
        <w:pStyle w:val="TexteAlithya"/>
        <w:numPr>
          <w:ilvl w:val="1"/>
          <w:numId w:val="9"/>
        </w:numPr>
        <w:spacing w:line="360" w:lineRule="auto"/>
        <w:rPr>
          <w:b/>
          <w:bCs/>
        </w:rPr>
      </w:pPr>
      <w:r w:rsidRPr="00222FF6">
        <w:rPr>
          <w:b/>
          <w:bCs/>
        </w:rPr>
        <w:t>Lambda batch : (13 scripts, Fréquence : chaque 15 à 30 minutes, 6 h, ou quotidien)</w:t>
      </w:r>
    </w:p>
    <w:p w:rsidRPr="00A3080F" w:rsidR="000D7006" w:rsidP="00D80A4E" w:rsidRDefault="000D7006" w14:paraId="49B4BBEA" w14:textId="77777777">
      <w:pPr>
        <w:pStyle w:val="TexteAlithya"/>
        <w:numPr>
          <w:ilvl w:val="0"/>
          <w:numId w:val="10"/>
        </w:numPr>
        <w:ind w:left="1800"/>
        <w:rPr>
          <w:lang w:val="en-US"/>
        </w:rPr>
      </w:pPr>
      <w:r w:rsidRPr="00A3080F">
        <w:rPr>
          <w:b/>
          <w:bCs/>
          <w:lang w:val="en-US"/>
        </w:rPr>
        <w:t>Scripts :</w:t>
      </w:r>
      <w:r w:rsidRPr="00A3080F">
        <w:rPr>
          <w:lang w:val="en-US"/>
        </w:rPr>
        <w:t xml:space="preserve"> aggreg_bikes, battery_history, gbfs (dumps), samsara, prog_geoinfos (syncs), health_autocheck, lost, station_low_battery, et autres</w:t>
      </w:r>
      <w:r>
        <w:rPr>
          <w:lang w:val="en-US"/>
        </w:rPr>
        <w:t>…</w:t>
      </w:r>
    </w:p>
    <w:p w:rsidRPr="00A3080F" w:rsidR="000D7006" w:rsidP="00D80A4E" w:rsidRDefault="000D7006" w14:paraId="3599EBC1" w14:textId="77777777">
      <w:pPr>
        <w:pStyle w:val="TexteAlithya"/>
        <w:numPr>
          <w:ilvl w:val="0"/>
          <w:numId w:val="10"/>
        </w:numPr>
        <w:spacing w:line="360" w:lineRule="auto"/>
        <w:ind w:left="1800"/>
      </w:pPr>
      <w:r w:rsidRPr="00222FF6">
        <w:rPr>
          <w:b/>
          <w:bCs/>
        </w:rPr>
        <w:t>Besoins :</w:t>
      </w:r>
      <w:r w:rsidRPr="00222FF6">
        <w:t xml:space="preserve"> </w:t>
      </w:r>
      <w:r w:rsidRPr="00A3080F">
        <w:rPr>
          <w:lang w:val="en-CA"/>
        </w:rPr>
        <w:t>Lambda standard, pas de provisioned concurrency, cold start acceptable.</w:t>
      </w:r>
    </w:p>
    <w:p w:rsidR="000D7006" w:rsidP="000D7006" w:rsidRDefault="000D7006" w14:paraId="6CF62C98" w14:textId="77777777">
      <w:pPr>
        <w:pStyle w:val="TexteAlithya"/>
        <w:spacing w:line="360" w:lineRule="auto"/>
        <w:ind w:left="720" w:firstLine="720"/>
      </w:pPr>
      <w:r>
        <w:t xml:space="preserve">        =&gt;</w:t>
      </w:r>
      <w:r w:rsidRPr="00A3080F">
        <w:t>Un dump qui prend 2 secondes de plus à démarrer, ce n'est pas critique.</w:t>
      </w:r>
    </w:p>
    <w:p w:rsidR="000D7006" w:rsidP="00D80A4E" w:rsidRDefault="000D7006" w14:paraId="795E890B" w14:textId="77777777">
      <w:pPr>
        <w:pStyle w:val="TexteAlithya"/>
        <w:numPr>
          <w:ilvl w:val="1"/>
          <w:numId w:val="9"/>
        </w:numPr>
        <w:spacing w:line="360" w:lineRule="auto"/>
        <w:rPr>
          <w:b/>
          <w:bCs/>
        </w:rPr>
      </w:pPr>
      <w:r w:rsidRPr="006666D2">
        <w:rPr>
          <w:b/>
          <w:bCs/>
        </w:rPr>
        <w:t>Comparaison de configuration</w:t>
      </w:r>
      <w:r>
        <w:rPr>
          <w:b/>
          <w:bCs/>
        </w:rPr>
        <w:t> :</w:t>
      </w:r>
    </w:p>
    <w:tbl>
      <w:tblPr>
        <w:tblW w:w="7225" w:type="dxa"/>
        <w:tblInd w:w="1367" w:type="dxa"/>
        <w:tblCellMar>
          <w:left w:w="70" w:type="dxa"/>
          <w:right w:w="70" w:type="dxa"/>
        </w:tblCellMar>
        <w:tblLook w:val="04A0" w:firstRow="1" w:lastRow="0" w:firstColumn="1" w:lastColumn="0" w:noHBand="0" w:noVBand="1"/>
      </w:tblPr>
      <w:tblGrid>
        <w:gridCol w:w="2480"/>
        <w:gridCol w:w="2760"/>
        <w:gridCol w:w="1985"/>
      </w:tblGrid>
      <w:tr w:rsidRPr="006666D2" w:rsidR="007E3409" w:rsidTr="0076522A" w14:paraId="240DD178" w14:textId="77777777">
        <w:trPr>
          <w:trHeight w:val="288"/>
        </w:trPr>
        <w:tc>
          <w:tcPr>
            <w:tcW w:w="2480" w:type="dxa"/>
            <w:tcBorders>
              <w:top w:val="single" w:color="auto" w:sz="4" w:space="0"/>
              <w:left w:val="single" w:color="auto" w:sz="4" w:space="0"/>
              <w:bottom w:val="single" w:color="auto" w:sz="4" w:space="0"/>
              <w:right w:val="single" w:color="auto" w:sz="4" w:space="0"/>
            </w:tcBorders>
            <w:vAlign w:val="center"/>
            <w:hideMark/>
          </w:tcPr>
          <w:p w:rsidRPr="006666D2" w:rsidR="000D7006" w:rsidP="0076522A" w:rsidRDefault="000D7006" w14:paraId="3ABC758A" w14:textId="77777777">
            <w:pPr>
              <w:spacing w:after="0" w:line="240" w:lineRule="auto"/>
              <w:jc w:val="center"/>
              <w:rPr>
                <w:rFonts w:ascii="Arial Narrow" w:hAnsi="Arial Narrow"/>
                <w:color w:val="002957"/>
                <w:sz w:val="20"/>
                <w:szCs w:val="20"/>
                <w:lang w:val="fr-CA"/>
              </w:rPr>
            </w:pPr>
            <w:r w:rsidRPr="006666D2">
              <w:rPr>
                <w:rFonts w:ascii="Arial Narrow" w:hAnsi="Arial Narrow"/>
                <w:color w:val="002957"/>
                <w:sz w:val="20"/>
                <w:szCs w:val="20"/>
                <w:lang w:val="fr-CA"/>
              </w:rPr>
              <w:t> </w:t>
            </w:r>
          </w:p>
        </w:tc>
        <w:tc>
          <w:tcPr>
            <w:tcW w:w="2760" w:type="dxa"/>
            <w:tcBorders>
              <w:top w:val="single" w:color="auto" w:sz="4" w:space="0"/>
              <w:left w:val="nil"/>
              <w:bottom w:val="single" w:color="auto" w:sz="4" w:space="0"/>
              <w:right w:val="single" w:color="auto" w:sz="4" w:space="0"/>
            </w:tcBorders>
            <w:shd w:val="clear" w:color="000000" w:fill="E8E8E8"/>
            <w:vAlign w:val="center"/>
            <w:hideMark/>
          </w:tcPr>
          <w:p w:rsidRPr="006666D2" w:rsidR="000D7006" w:rsidP="0076522A" w:rsidRDefault="000D7006" w14:paraId="6AF6036D" w14:textId="77777777">
            <w:pPr>
              <w:spacing w:after="0" w:line="240" w:lineRule="auto"/>
              <w:jc w:val="center"/>
              <w:rPr>
                <w:rFonts w:ascii="Arial Narrow" w:hAnsi="Arial Narrow"/>
                <w:b/>
                <w:bCs/>
                <w:color w:val="002957"/>
                <w:sz w:val="20"/>
                <w:szCs w:val="20"/>
                <w:lang w:val="fr-CA"/>
              </w:rPr>
            </w:pPr>
            <w:r w:rsidRPr="006666D2">
              <w:rPr>
                <w:rFonts w:ascii="Arial Narrow" w:hAnsi="Arial Narrow"/>
                <w:b/>
                <w:bCs/>
                <w:color w:val="002957"/>
                <w:sz w:val="20"/>
                <w:szCs w:val="20"/>
                <w:lang w:val="fr-CA"/>
              </w:rPr>
              <w:t>Temps réel</w:t>
            </w:r>
          </w:p>
        </w:tc>
        <w:tc>
          <w:tcPr>
            <w:tcW w:w="1985" w:type="dxa"/>
            <w:tcBorders>
              <w:top w:val="single" w:color="auto" w:sz="4" w:space="0"/>
              <w:left w:val="nil"/>
              <w:bottom w:val="single" w:color="auto" w:sz="4" w:space="0"/>
              <w:right w:val="single" w:color="auto" w:sz="4" w:space="0"/>
            </w:tcBorders>
            <w:shd w:val="clear" w:color="000000" w:fill="E8E8E8"/>
            <w:vAlign w:val="center"/>
            <w:hideMark/>
          </w:tcPr>
          <w:p w:rsidRPr="006666D2" w:rsidR="000D7006" w:rsidP="0076522A" w:rsidRDefault="000D7006" w14:paraId="7AEE53B2" w14:textId="77777777">
            <w:pPr>
              <w:spacing w:after="0" w:line="240" w:lineRule="auto"/>
              <w:jc w:val="center"/>
              <w:rPr>
                <w:rFonts w:ascii="Arial Narrow" w:hAnsi="Arial Narrow"/>
                <w:b/>
                <w:bCs/>
                <w:color w:val="002957"/>
                <w:sz w:val="20"/>
                <w:szCs w:val="20"/>
                <w:lang w:val="fr-CA"/>
              </w:rPr>
            </w:pPr>
            <w:r w:rsidRPr="006666D2">
              <w:rPr>
                <w:rFonts w:ascii="Arial Narrow" w:hAnsi="Arial Narrow"/>
                <w:b/>
                <w:bCs/>
                <w:color w:val="002957"/>
                <w:sz w:val="20"/>
                <w:szCs w:val="20"/>
                <w:lang w:val="fr-CA"/>
              </w:rPr>
              <w:t>Batch</w:t>
            </w:r>
          </w:p>
        </w:tc>
      </w:tr>
      <w:tr w:rsidRPr="006666D2" w:rsidR="007E3409" w:rsidTr="0076522A" w14:paraId="09CDFD6A" w14:textId="77777777">
        <w:trPr>
          <w:trHeight w:val="288"/>
        </w:trPr>
        <w:tc>
          <w:tcPr>
            <w:tcW w:w="2480" w:type="dxa"/>
            <w:tcBorders>
              <w:top w:val="nil"/>
              <w:left w:val="single" w:color="auto" w:sz="4" w:space="0"/>
              <w:bottom w:val="single" w:color="auto" w:sz="4" w:space="0"/>
              <w:right w:val="single" w:color="auto" w:sz="4" w:space="0"/>
            </w:tcBorders>
            <w:shd w:val="clear" w:color="000000" w:fill="CAEDFB"/>
            <w:vAlign w:val="center"/>
            <w:hideMark/>
          </w:tcPr>
          <w:p w:rsidRPr="006666D2" w:rsidR="000D7006" w:rsidP="0076522A" w:rsidRDefault="000D7006" w14:paraId="4129C189" w14:textId="77777777">
            <w:pPr>
              <w:spacing w:after="0" w:line="240" w:lineRule="auto"/>
              <w:rPr>
                <w:rFonts w:ascii="Arial Narrow" w:hAnsi="Arial Narrow"/>
                <w:b/>
                <w:bCs/>
                <w:color w:val="002957"/>
                <w:sz w:val="20"/>
                <w:szCs w:val="20"/>
                <w:lang w:val="fr-CA"/>
              </w:rPr>
            </w:pPr>
            <w:r w:rsidRPr="006666D2">
              <w:rPr>
                <w:rFonts w:ascii="Arial Narrow" w:hAnsi="Arial Narrow"/>
                <w:b/>
                <w:bCs/>
                <w:color w:val="002957"/>
                <w:sz w:val="20"/>
                <w:szCs w:val="20"/>
                <w:lang w:val="fr-CA"/>
              </w:rPr>
              <w:t>Provisioned concurrency</w:t>
            </w:r>
          </w:p>
        </w:tc>
        <w:tc>
          <w:tcPr>
            <w:tcW w:w="2760" w:type="dxa"/>
            <w:tcBorders>
              <w:top w:val="nil"/>
              <w:left w:val="nil"/>
              <w:bottom w:val="single" w:color="auto" w:sz="4" w:space="0"/>
              <w:right w:val="single" w:color="auto" w:sz="4" w:space="0"/>
            </w:tcBorders>
            <w:vAlign w:val="center"/>
            <w:hideMark/>
          </w:tcPr>
          <w:p w:rsidRPr="006666D2" w:rsidR="000D7006" w:rsidP="0076522A" w:rsidRDefault="000D7006" w14:paraId="79F26F8B" w14:textId="77777777">
            <w:pPr>
              <w:spacing w:after="0" w:line="240" w:lineRule="auto"/>
              <w:rPr>
                <w:rFonts w:ascii="Arial Narrow" w:hAnsi="Arial Narrow"/>
                <w:color w:val="002957"/>
                <w:sz w:val="20"/>
                <w:szCs w:val="20"/>
                <w:lang w:val="fr-CA"/>
              </w:rPr>
            </w:pPr>
            <w:r w:rsidRPr="006666D2">
              <w:rPr>
                <w:rFonts w:ascii="Arial Narrow" w:hAnsi="Arial Narrow"/>
                <w:color w:val="002957"/>
                <w:sz w:val="20"/>
                <w:szCs w:val="20"/>
                <w:lang w:val="fr-CA"/>
              </w:rPr>
              <w:t>Oui</w:t>
            </w:r>
          </w:p>
        </w:tc>
        <w:tc>
          <w:tcPr>
            <w:tcW w:w="1985" w:type="dxa"/>
            <w:tcBorders>
              <w:top w:val="nil"/>
              <w:left w:val="nil"/>
              <w:bottom w:val="single" w:color="auto" w:sz="4" w:space="0"/>
              <w:right w:val="single" w:color="auto" w:sz="4" w:space="0"/>
            </w:tcBorders>
            <w:vAlign w:val="center"/>
            <w:hideMark/>
          </w:tcPr>
          <w:p w:rsidRPr="006666D2" w:rsidR="000D7006" w:rsidP="0076522A" w:rsidRDefault="000D7006" w14:paraId="64AE3256" w14:textId="77777777">
            <w:pPr>
              <w:spacing w:after="0" w:line="240" w:lineRule="auto"/>
              <w:rPr>
                <w:rFonts w:ascii="Arial Narrow" w:hAnsi="Arial Narrow"/>
                <w:color w:val="002957"/>
                <w:sz w:val="20"/>
                <w:szCs w:val="20"/>
                <w:lang w:val="fr-CA"/>
              </w:rPr>
            </w:pPr>
            <w:r w:rsidRPr="006666D2">
              <w:rPr>
                <w:rFonts w:ascii="Arial Narrow" w:hAnsi="Arial Narrow"/>
                <w:color w:val="002957"/>
                <w:sz w:val="20"/>
                <w:szCs w:val="20"/>
                <w:lang w:val="fr-CA"/>
              </w:rPr>
              <w:t>Non</w:t>
            </w:r>
          </w:p>
        </w:tc>
      </w:tr>
      <w:tr w:rsidRPr="006666D2" w:rsidR="007E3409" w:rsidTr="0076522A" w14:paraId="15C21DCE" w14:textId="77777777">
        <w:trPr>
          <w:trHeight w:val="288"/>
        </w:trPr>
        <w:tc>
          <w:tcPr>
            <w:tcW w:w="2480" w:type="dxa"/>
            <w:tcBorders>
              <w:top w:val="nil"/>
              <w:left w:val="single" w:color="auto" w:sz="4" w:space="0"/>
              <w:bottom w:val="single" w:color="auto" w:sz="4" w:space="0"/>
              <w:right w:val="single" w:color="auto" w:sz="4" w:space="0"/>
            </w:tcBorders>
            <w:shd w:val="clear" w:color="000000" w:fill="CAEDFB"/>
            <w:vAlign w:val="center"/>
            <w:hideMark/>
          </w:tcPr>
          <w:p w:rsidRPr="006666D2" w:rsidR="000D7006" w:rsidP="0076522A" w:rsidRDefault="000D7006" w14:paraId="3E7F7BC3" w14:textId="77777777">
            <w:pPr>
              <w:spacing w:after="0" w:line="240" w:lineRule="auto"/>
              <w:rPr>
                <w:rFonts w:ascii="Arial Narrow" w:hAnsi="Arial Narrow"/>
                <w:b/>
                <w:bCs/>
                <w:color w:val="002957"/>
                <w:sz w:val="20"/>
                <w:szCs w:val="20"/>
                <w:lang w:val="fr-CA"/>
              </w:rPr>
            </w:pPr>
            <w:r w:rsidRPr="006666D2">
              <w:rPr>
                <w:rFonts w:ascii="Arial Narrow" w:hAnsi="Arial Narrow"/>
                <w:b/>
                <w:bCs/>
                <w:color w:val="002957"/>
                <w:sz w:val="20"/>
                <w:szCs w:val="20"/>
                <w:lang w:val="fr-CA"/>
              </w:rPr>
              <w:t>Cold start acceptable</w:t>
            </w:r>
          </w:p>
        </w:tc>
        <w:tc>
          <w:tcPr>
            <w:tcW w:w="2760" w:type="dxa"/>
            <w:tcBorders>
              <w:top w:val="nil"/>
              <w:left w:val="nil"/>
              <w:bottom w:val="single" w:color="auto" w:sz="4" w:space="0"/>
              <w:right w:val="single" w:color="auto" w:sz="4" w:space="0"/>
            </w:tcBorders>
            <w:vAlign w:val="center"/>
            <w:hideMark/>
          </w:tcPr>
          <w:p w:rsidRPr="006666D2" w:rsidR="000D7006" w:rsidP="0076522A" w:rsidRDefault="000D7006" w14:paraId="3BBBC0C8" w14:textId="77777777">
            <w:pPr>
              <w:spacing w:after="0" w:line="240" w:lineRule="auto"/>
              <w:rPr>
                <w:rFonts w:ascii="Arial Narrow" w:hAnsi="Arial Narrow"/>
                <w:color w:val="002957"/>
                <w:sz w:val="20"/>
                <w:szCs w:val="20"/>
                <w:lang w:val="fr-CA"/>
              </w:rPr>
            </w:pPr>
            <w:r w:rsidRPr="006666D2">
              <w:rPr>
                <w:rFonts w:ascii="Arial Narrow" w:hAnsi="Arial Narrow"/>
                <w:color w:val="002957"/>
                <w:sz w:val="20"/>
                <w:szCs w:val="20"/>
                <w:lang w:val="fr-CA"/>
              </w:rPr>
              <w:t>Non</w:t>
            </w:r>
          </w:p>
        </w:tc>
        <w:tc>
          <w:tcPr>
            <w:tcW w:w="1985" w:type="dxa"/>
            <w:tcBorders>
              <w:top w:val="nil"/>
              <w:left w:val="nil"/>
              <w:bottom w:val="single" w:color="auto" w:sz="4" w:space="0"/>
              <w:right w:val="single" w:color="auto" w:sz="4" w:space="0"/>
            </w:tcBorders>
            <w:vAlign w:val="center"/>
            <w:hideMark/>
          </w:tcPr>
          <w:p w:rsidRPr="006666D2" w:rsidR="000D7006" w:rsidP="0076522A" w:rsidRDefault="000D7006" w14:paraId="2CDF8370" w14:textId="77777777">
            <w:pPr>
              <w:spacing w:after="0" w:line="240" w:lineRule="auto"/>
              <w:rPr>
                <w:rFonts w:ascii="Arial Narrow" w:hAnsi="Arial Narrow"/>
                <w:color w:val="002957"/>
                <w:sz w:val="20"/>
                <w:szCs w:val="20"/>
                <w:lang w:val="fr-CA"/>
              </w:rPr>
            </w:pPr>
            <w:r w:rsidRPr="006666D2">
              <w:rPr>
                <w:rFonts w:ascii="Arial Narrow" w:hAnsi="Arial Narrow"/>
                <w:color w:val="002957"/>
                <w:sz w:val="20"/>
                <w:szCs w:val="20"/>
                <w:lang w:val="fr-CA"/>
              </w:rPr>
              <w:t>Oui</w:t>
            </w:r>
          </w:p>
        </w:tc>
      </w:tr>
      <w:tr w:rsidRPr="006666D2" w:rsidR="007E3409" w:rsidTr="0076522A" w14:paraId="10F3508A" w14:textId="77777777">
        <w:trPr>
          <w:trHeight w:val="288"/>
        </w:trPr>
        <w:tc>
          <w:tcPr>
            <w:tcW w:w="2480" w:type="dxa"/>
            <w:tcBorders>
              <w:top w:val="nil"/>
              <w:left w:val="single" w:color="auto" w:sz="4" w:space="0"/>
              <w:bottom w:val="single" w:color="auto" w:sz="4" w:space="0"/>
              <w:right w:val="single" w:color="auto" w:sz="4" w:space="0"/>
            </w:tcBorders>
            <w:shd w:val="clear" w:color="000000" w:fill="CAEDFB"/>
            <w:vAlign w:val="center"/>
            <w:hideMark/>
          </w:tcPr>
          <w:p w:rsidRPr="006666D2" w:rsidR="000D7006" w:rsidP="0076522A" w:rsidRDefault="000D7006" w14:paraId="52FE3191" w14:textId="77777777">
            <w:pPr>
              <w:spacing w:after="0" w:line="240" w:lineRule="auto"/>
              <w:rPr>
                <w:rFonts w:ascii="Arial Narrow" w:hAnsi="Arial Narrow"/>
                <w:b/>
                <w:bCs/>
                <w:color w:val="002957"/>
                <w:sz w:val="20"/>
                <w:szCs w:val="20"/>
                <w:lang w:val="fr-CA"/>
              </w:rPr>
            </w:pPr>
            <w:r w:rsidRPr="006666D2">
              <w:rPr>
                <w:rFonts w:ascii="Arial Narrow" w:hAnsi="Arial Narrow"/>
                <w:b/>
                <w:bCs/>
                <w:color w:val="002957"/>
                <w:sz w:val="20"/>
                <w:szCs w:val="20"/>
                <w:lang w:val="fr-CA"/>
              </w:rPr>
              <w:t>Alarme si retard</w:t>
            </w:r>
          </w:p>
        </w:tc>
        <w:tc>
          <w:tcPr>
            <w:tcW w:w="2760" w:type="dxa"/>
            <w:tcBorders>
              <w:top w:val="nil"/>
              <w:left w:val="nil"/>
              <w:bottom w:val="single" w:color="auto" w:sz="4" w:space="0"/>
              <w:right w:val="single" w:color="auto" w:sz="4" w:space="0"/>
            </w:tcBorders>
            <w:vAlign w:val="center"/>
            <w:hideMark/>
          </w:tcPr>
          <w:p w:rsidRPr="006666D2" w:rsidR="000D7006" w:rsidP="0076522A" w:rsidRDefault="000D7006" w14:paraId="7CC05752" w14:textId="77777777">
            <w:pPr>
              <w:spacing w:after="0" w:line="240" w:lineRule="auto"/>
              <w:rPr>
                <w:rFonts w:ascii="Arial Narrow" w:hAnsi="Arial Narrow"/>
                <w:color w:val="002957"/>
                <w:sz w:val="20"/>
                <w:szCs w:val="20"/>
                <w:lang w:val="fr-CA"/>
              </w:rPr>
            </w:pPr>
            <w:r w:rsidRPr="006666D2">
              <w:rPr>
                <w:rFonts w:ascii="Arial Narrow" w:hAnsi="Arial Narrow"/>
                <w:color w:val="002957"/>
                <w:sz w:val="20"/>
                <w:szCs w:val="20"/>
                <w:lang w:val="fr-CA"/>
              </w:rPr>
              <w:t>&lt; 30 s</w:t>
            </w:r>
          </w:p>
        </w:tc>
        <w:tc>
          <w:tcPr>
            <w:tcW w:w="1985" w:type="dxa"/>
            <w:tcBorders>
              <w:top w:val="nil"/>
              <w:left w:val="nil"/>
              <w:bottom w:val="single" w:color="auto" w:sz="4" w:space="0"/>
              <w:right w:val="single" w:color="auto" w:sz="4" w:space="0"/>
            </w:tcBorders>
            <w:vAlign w:val="center"/>
            <w:hideMark/>
          </w:tcPr>
          <w:p w:rsidRPr="006666D2" w:rsidR="000D7006" w:rsidP="0076522A" w:rsidRDefault="000D7006" w14:paraId="79E2E836" w14:textId="77777777">
            <w:pPr>
              <w:spacing w:after="0" w:line="240" w:lineRule="auto"/>
              <w:rPr>
                <w:rFonts w:ascii="Arial Narrow" w:hAnsi="Arial Narrow"/>
                <w:color w:val="002957"/>
                <w:sz w:val="20"/>
                <w:szCs w:val="20"/>
                <w:lang w:val="fr-CA"/>
              </w:rPr>
            </w:pPr>
            <w:r w:rsidRPr="006666D2">
              <w:rPr>
                <w:rFonts w:ascii="Arial Narrow" w:hAnsi="Arial Narrow"/>
                <w:color w:val="002957"/>
                <w:sz w:val="20"/>
                <w:szCs w:val="20"/>
                <w:lang w:val="fr-CA"/>
              </w:rPr>
              <w:t>&lt; 5 min</w:t>
            </w:r>
          </w:p>
        </w:tc>
      </w:tr>
      <w:tr w:rsidRPr="006666D2" w:rsidR="007E3409" w:rsidTr="0076522A" w14:paraId="30F3B812" w14:textId="77777777">
        <w:trPr>
          <w:trHeight w:val="288"/>
        </w:trPr>
        <w:tc>
          <w:tcPr>
            <w:tcW w:w="2480" w:type="dxa"/>
            <w:tcBorders>
              <w:top w:val="nil"/>
              <w:left w:val="single" w:color="auto" w:sz="4" w:space="0"/>
              <w:bottom w:val="single" w:color="auto" w:sz="4" w:space="0"/>
              <w:right w:val="single" w:color="auto" w:sz="4" w:space="0"/>
            </w:tcBorders>
            <w:shd w:val="clear" w:color="000000" w:fill="CAEDFB"/>
            <w:vAlign w:val="center"/>
            <w:hideMark/>
          </w:tcPr>
          <w:p w:rsidRPr="006666D2" w:rsidR="000D7006" w:rsidP="0076522A" w:rsidRDefault="000D7006" w14:paraId="6165676B" w14:textId="77777777">
            <w:pPr>
              <w:spacing w:after="0" w:line="240" w:lineRule="auto"/>
              <w:rPr>
                <w:rFonts w:ascii="Arial Narrow" w:hAnsi="Arial Narrow"/>
                <w:b/>
                <w:bCs/>
                <w:color w:val="002957"/>
                <w:sz w:val="20"/>
                <w:szCs w:val="20"/>
                <w:lang w:val="fr-CA"/>
              </w:rPr>
            </w:pPr>
            <w:r w:rsidRPr="006666D2">
              <w:rPr>
                <w:rFonts w:ascii="Arial Narrow" w:hAnsi="Arial Narrow"/>
                <w:b/>
                <w:bCs/>
                <w:color w:val="002957"/>
                <w:sz w:val="20"/>
                <w:szCs w:val="20"/>
                <w:lang w:val="fr-CA"/>
              </w:rPr>
              <w:t>Coût Lambda</w:t>
            </w:r>
          </w:p>
        </w:tc>
        <w:tc>
          <w:tcPr>
            <w:tcW w:w="2760" w:type="dxa"/>
            <w:tcBorders>
              <w:top w:val="nil"/>
              <w:left w:val="nil"/>
              <w:bottom w:val="single" w:color="auto" w:sz="4" w:space="0"/>
              <w:right w:val="single" w:color="auto" w:sz="4" w:space="0"/>
            </w:tcBorders>
            <w:vAlign w:val="center"/>
            <w:hideMark/>
          </w:tcPr>
          <w:p w:rsidRPr="006666D2" w:rsidR="000D7006" w:rsidP="0076522A" w:rsidRDefault="000D7006" w14:paraId="0A3D50F0" w14:textId="77777777">
            <w:pPr>
              <w:spacing w:after="0" w:line="240" w:lineRule="auto"/>
              <w:rPr>
                <w:rFonts w:ascii="Arial Narrow" w:hAnsi="Arial Narrow"/>
                <w:color w:val="002957"/>
                <w:sz w:val="20"/>
                <w:szCs w:val="20"/>
                <w:lang w:val="fr-CA"/>
              </w:rPr>
            </w:pPr>
            <w:r w:rsidRPr="006666D2">
              <w:rPr>
                <w:rFonts w:ascii="Arial Narrow" w:hAnsi="Arial Narrow"/>
                <w:color w:val="002957"/>
                <w:sz w:val="20"/>
                <w:szCs w:val="20"/>
                <w:lang w:val="fr-CA"/>
              </w:rPr>
              <w:t>Plus élevé (concurrency réservée)</w:t>
            </w:r>
          </w:p>
        </w:tc>
        <w:tc>
          <w:tcPr>
            <w:tcW w:w="1985" w:type="dxa"/>
            <w:tcBorders>
              <w:top w:val="nil"/>
              <w:left w:val="nil"/>
              <w:bottom w:val="single" w:color="auto" w:sz="4" w:space="0"/>
              <w:right w:val="single" w:color="auto" w:sz="4" w:space="0"/>
            </w:tcBorders>
            <w:vAlign w:val="center"/>
            <w:hideMark/>
          </w:tcPr>
          <w:p w:rsidRPr="006666D2" w:rsidR="000D7006" w:rsidP="0076522A" w:rsidRDefault="000D7006" w14:paraId="6D56AB3A" w14:textId="77777777">
            <w:pPr>
              <w:spacing w:after="0" w:line="240" w:lineRule="auto"/>
              <w:rPr>
                <w:rFonts w:ascii="Arial Narrow" w:hAnsi="Arial Narrow"/>
                <w:color w:val="002957"/>
                <w:sz w:val="20"/>
                <w:szCs w:val="20"/>
                <w:lang w:val="fr-CA"/>
              </w:rPr>
            </w:pPr>
            <w:r w:rsidRPr="006666D2">
              <w:rPr>
                <w:rFonts w:ascii="Arial Narrow" w:hAnsi="Arial Narrow"/>
                <w:color w:val="002957"/>
                <w:sz w:val="20"/>
                <w:szCs w:val="20"/>
                <w:lang w:val="fr-CA"/>
              </w:rPr>
              <w:t>Standard (pay-per-use)</w:t>
            </w:r>
          </w:p>
        </w:tc>
      </w:tr>
    </w:tbl>
    <w:p w:rsidRPr="006666D2" w:rsidR="000D7006" w:rsidP="000D7006" w:rsidRDefault="000D7006" w14:paraId="10E968E1" w14:textId="77777777">
      <w:pPr>
        <w:pStyle w:val="TexteAlithya"/>
        <w:spacing w:line="360" w:lineRule="auto"/>
      </w:pPr>
    </w:p>
    <w:p w:rsidRPr="00D15AA9" w:rsidR="000D7006" w:rsidP="00D80A4E" w:rsidRDefault="000D7006" w14:paraId="65692726" w14:textId="77777777">
      <w:pPr>
        <w:pStyle w:val="TexteAlithya"/>
        <w:numPr>
          <w:ilvl w:val="0"/>
          <w:numId w:val="9"/>
        </w:numPr>
        <w:spacing w:line="360" w:lineRule="auto"/>
      </w:pPr>
      <w:r>
        <w:rPr>
          <w:b/>
          <w:bCs/>
        </w:rPr>
        <w:t>Compute — Panorama :</w:t>
      </w:r>
    </w:p>
    <w:p w:rsidR="000D7006" w:rsidP="00D80A4E" w:rsidRDefault="000D7006" w14:paraId="0E0FCB7A" w14:textId="77777777">
      <w:pPr>
        <w:pStyle w:val="TexteAlithya"/>
        <w:numPr>
          <w:ilvl w:val="1"/>
          <w:numId w:val="9"/>
        </w:numPr>
        <w:spacing w:line="360" w:lineRule="auto"/>
      </w:pPr>
      <w:r>
        <w:rPr>
          <w:b/>
          <w:bCs/>
        </w:rPr>
        <w:t xml:space="preserve"> </w:t>
      </w:r>
      <w:r>
        <w:t xml:space="preserve">ECS Fargate avec ALB. Service avec 2 tasks minimum (haute disponibilité). </w:t>
      </w:r>
    </w:p>
    <w:p w:rsidR="000D7006" w:rsidP="00D80A4E" w:rsidRDefault="000D7006" w14:paraId="0EFDC5AA" w14:textId="77777777">
      <w:pPr>
        <w:pStyle w:val="TexteAlithya"/>
        <w:numPr>
          <w:ilvl w:val="1"/>
          <w:numId w:val="9"/>
        </w:numPr>
        <w:spacing w:line="360" w:lineRule="auto"/>
      </w:pPr>
      <w:r>
        <w:t xml:space="preserve">Image Docker depuis ECR. </w:t>
      </w:r>
    </w:p>
    <w:p w:rsidR="000D7006" w:rsidP="00D80A4E" w:rsidRDefault="000D7006" w14:paraId="3894C308" w14:textId="77777777">
      <w:pPr>
        <w:pStyle w:val="TexteAlithya"/>
        <w:numPr>
          <w:ilvl w:val="1"/>
          <w:numId w:val="9"/>
        </w:numPr>
        <w:spacing w:line="360" w:lineRule="auto"/>
      </w:pPr>
      <w:r>
        <w:t>Watchtower remplacé par pipeline CI/CD (GitHub Actions → ECR → ECS rolling update).</w:t>
      </w:r>
    </w:p>
    <w:p w:rsidRPr="00507B67" w:rsidR="000D7006" w:rsidP="00D80A4E" w:rsidRDefault="000D7006" w14:paraId="3E0ACD31" w14:textId="77777777">
      <w:pPr>
        <w:pStyle w:val="TexteAlithya"/>
        <w:numPr>
          <w:ilvl w:val="0"/>
          <w:numId w:val="9"/>
        </w:numPr>
        <w:spacing w:line="360" w:lineRule="auto"/>
        <w:rPr>
          <w:lang w:val="en-US"/>
        </w:rPr>
      </w:pPr>
      <w:r w:rsidRPr="00507B67">
        <w:rPr>
          <w:b/>
          <w:bCs/>
          <w:lang w:val="en-US"/>
        </w:rPr>
        <w:t xml:space="preserve">Scheduling : </w:t>
      </w:r>
      <w:r w:rsidRPr="00507B67">
        <w:rPr>
          <w:lang w:val="en-US"/>
        </w:rPr>
        <w:t>EventBridge Scheduler avec les mêmes cron expressions que Windows Task Scheduler.</w:t>
      </w:r>
    </w:p>
    <w:p w:rsidRPr="00D15AA9" w:rsidR="000D7006" w:rsidP="00D80A4E" w:rsidRDefault="000D7006" w14:paraId="3F6EAEFC" w14:textId="77777777">
      <w:pPr>
        <w:pStyle w:val="TexteAlithya"/>
        <w:numPr>
          <w:ilvl w:val="0"/>
          <w:numId w:val="9"/>
        </w:numPr>
        <w:spacing w:line="360" w:lineRule="auto"/>
      </w:pPr>
      <w:r>
        <w:rPr>
          <w:b/>
          <w:bCs/>
        </w:rPr>
        <w:t xml:space="preserve">Réseau : </w:t>
      </w:r>
    </w:p>
    <w:p w:rsidR="000D7006" w:rsidP="00D80A4E" w:rsidRDefault="000D7006" w14:paraId="143BDFC1" w14:textId="77777777">
      <w:pPr>
        <w:pStyle w:val="TexteAlithya"/>
        <w:numPr>
          <w:ilvl w:val="1"/>
          <w:numId w:val="9"/>
        </w:numPr>
        <w:spacing w:line="360" w:lineRule="auto"/>
      </w:pPr>
      <w:r>
        <w:t xml:space="preserve">VPC avec subnets privés (Lambda, Fargate) + subnets publics (ALB). </w:t>
      </w:r>
    </w:p>
    <w:p w:rsidR="000D7006" w:rsidP="00D80A4E" w:rsidRDefault="000D7006" w14:paraId="5803994C" w14:textId="77777777">
      <w:pPr>
        <w:pStyle w:val="TexteAlithya"/>
        <w:numPr>
          <w:ilvl w:val="1"/>
          <w:numId w:val="9"/>
        </w:numPr>
        <w:spacing w:line="360" w:lineRule="auto"/>
      </w:pPr>
      <w:r>
        <w:t xml:space="preserve">NAT Gateway pour accès sortant. </w:t>
      </w:r>
    </w:p>
    <w:p w:rsidR="000D7006" w:rsidP="00D80A4E" w:rsidRDefault="000D7006" w14:paraId="1D1CDC91" w14:textId="77777777">
      <w:pPr>
        <w:pStyle w:val="TexteAlithya"/>
        <w:numPr>
          <w:ilvl w:val="1"/>
          <w:numId w:val="9"/>
        </w:numPr>
        <w:spacing w:line="360" w:lineRule="auto"/>
      </w:pPr>
      <w:r>
        <w:t>VPN site-to-site vers Lyft APIs (contrainte pré-Helium).</w:t>
      </w:r>
    </w:p>
    <w:p w:rsidRPr="00D15AA9" w:rsidR="000D7006" w:rsidP="00D80A4E" w:rsidRDefault="000D7006" w14:paraId="774665FD" w14:textId="77777777">
      <w:pPr>
        <w:pStyle w:val="TexteAlithya"/>
        <w:numPr>
          <w:ilvl w:val="0"/>
          <w:numId w:val="9"/>
        </w:numPr>
        <w:spacing w:line="360" w:lineRule="auto"/>
      </w:pPr>
      <w:r>
        <w:rPr>
          <w:b/>
          <w:bCs/>
        </w:rPr>
        <w:t xml:space="preserve">Sécurité : </w:t>
      </w:r>
    </w:p>
    <w:p w:rsidR="000D7006" w:rsidP="00D80A4E" w:rsidRDefault="000D7006" w14:paraId="62C38768" w14:textId="77777777">
      <w:pPr>
        <w:pStyle w:val="TexteAlithya"/>
        <w:numPr>
          <w:ilvl w:val="1"/>
          <w:numId w:val="9"/>
        </w:numPr>
        <w:spacing w:line="360" w:lineRule="auto"/>
      </w:pPr>
      <w:r>
        <w:t xml:space="preserve">IAM roles par Lambda, </w:t>
      </w:r>
    </w:p>
    <w:p w:rsidRPr="000D7006" w:rsidR="000D7006" w:rsidP="00D80A4E" w:rsidRDefault="000D7006" w14:paraId="022E7B39" w14:textId="77777777">
      <w:pPr>
        <w:pStyle w:val="TexteAlithya"/>
        <w:numPr>
          <w:ilvl w:val="1"/>
          <w:numId w:val="9"/>
        </w:numPr>
        <w:spacing w:line="360" w:lineRule="auto"/>
      </w:pPr>
      <w:r>
        <w:t>Secrets Manager pour credentials et KMS pour chiffrement.</w:t>
      </w:r>
    </w:p>
    <w:p w:rsidR="000D7006" w:rsidP="00D80A4E" w:rsidRDefault="000D7006" w14:paraId="4C39F666" w14:textId="77777777">
      <w:pPr>
        <w:pStyle w:val="TexteAlithya"/>
        <w:numPr>
          <w:ilvl w:val="1"/>
          <w:numId w:val="9"/>
        </w:numPr>
        <w:spacing w:line="360" w:lineRule="auto"/>
        <w:rPr>
          <w:lang w:val="en-US"/>
        </w:rPr>
      </w:pPr>
      <w:r w:rsidRPr="00D15AA9">
        <w:rPr>
          <w:lang w:val="en-US"/>
        </w:rPr>
        <w:t xml:space="preserve">CloudTrail (compte Log Archive), </w:t>
      </w:r>
    </w:p>
    <w:p w:rsidRPr="00D15AA9" w:rsidR="000D7006" w:rsidP="00D80A4E" w:rsidRDefault="000D7006" w14:paraId="66AE85D7" w14:textId="77777777">
      <w:pPr>
        <w:pStyle w:val="TexteAlithya"/>
        <w:numPr>
          <w:ilvl w:val="1"/>
          <w:numId w:val="9"/>
        </w:numPr>
        <w:spacing w:line="360" w:lineRule="auto"/>
        <w:rPr>
          <w:lang w:val="en-US"/>
        </w:rPr>
      </w:pPr>
      <w:r w:rsidRPr="00D15AA9">
        <w:rPr>
          <w:lang w:val="en-US"/>
        </w:rPr>
        <w:t>Security Hub + GuardDuty (compte Security).</w:t>
      </w:r>
    </w:p>
    <w:p w:rsidRPr="00D15AA9" w:rsidR="000D7006" w:rsidP="00D80A4E" w:rsidRDefault="000D7006" w14:paraId="50517154" w14:textId="77777777">
      <w:pPr>
        <w:pStyle w:val="TexteAlithya"/>
        <w:numPr>
          <w:ilvl w:val="0"/>
          <w:numId w:val="9"/>
        </w:numPr>
        <w:spacing w:line="360" w:lineRule="auto"/>
      </w:pPr>
      <w:r>
        <w:rPr>
          <w:b/>
          <w:bCs/>
        </w:rPr>
        <w:t xml:space="preserve">Observabilité : </w:t>
      </w:r>
    </w:p>
    <w:p w:rsidR="000D7006" w:rsidP="00D80A4E" w:rsidRDefault="000D7006" w14:paraId="5F7596C1" w14:textId="77777777">
      <w:pPr>
        <w:pStyle w:val="TexteAlithya"/>
        <w:numPr>
          <w:ilvl w:val="1"/>
          <w:numId w:val="9"/>
        </w:numPr>
        <w:spacing w:line="360" w:lineRule="auto"/>
      </w:pPr>
      <w:r>
        <w:t xml:space="preserve">CloudWatch Logs + Metrics pour chaque Lambda et ECS task. </w:t>
      </w:r>
    </w:p>
    <w:p w:rsidR="000D7006" w:rsidP="00D80A4E" w:rsidRDefault="000D7006" w14:paraId="3D2551E4" w14:textId="77777777">
      <w:pPr>
        <w:pStyle w:val="TexteAlithya"/>
        <w:numPr>
          <w:ilvl w:val="1"/>
          <w:numId w:val="9"/>
        </w:numPr>
        <w:spacing w:line="360" w:lineRule="auto"/>
      </w:pPr>
      <w:r>
        <w:t>Alarmes CloudWatch → PagerDuty. Dashboard centralisé.</w:t>
      </w:r>
    </w:p>
    <w:p w:rsidR="005062AD" w:rsidP="005062AD" w:rsidRDefault="005062AD" w14:paraId="4B7C72EF" w14:textId="77777777">
      <w:pPr>
        <w:pStyle w:val="TexteAlithya"/>
        <w:spacing w:line="360" w:lineRule="auto"/>
      </w:pPr>
    </w:p>
    <w:p w:rsidR="005062AD" w:rsidP="005062AD" w:rsidRDefault="005062AD" w14:paraId="6A2E7590" w14:textId="77777777">
      <w:pPr>
        <w:pStyle w:val="TexteAlithya"/>
        <w:spacing w:line="360" w:lineRule="auto"/>
      </w:pPr>
    </w:p>
    <w:p w:rsidR="005062AD" w:rsidP="005062AD" w:rsidRDefault="005062AD" w14:paraId="176C42B8" w14:textId="77777777">
      <w:pPr>
        <w:pStyle w:val="TexteAlithya"/>
        <w:spacing w:line="360" w:lineRule="auto"/>
      </w:pPr>
    </w:p>
    <w:p w:rsidR="00915CD8" w:rsidP="00915CD8" w:rsidRDefault="00915CD8" w14:paraId="621C6BB4" w14:textId="77777777">
      <w:pPr>
        <w:pStyle w:val="Heading3"/>
      </w:pPr>
      <w:bookmarkStart w:name="_Toc226621269" w:id="30"/>
      <w:bookmarkStart w:name="OLE_LINK18" w:id="31"/>
      <w:r w:rsidRPr="00915CD8">
        <w:t>Flux d’exécution de la migration (étape par étape)</w:t>
      </w:r>
      <w:bookmarkEnd w:id="30"/>
    </w:p>
    <w:p w:rsidRPr="00035EA7" w:rsidR="00A65560" w:rsidP="00D80A4E" w:rsidRDefault="00A65560" w14:paraId="35E2E9DC" w14:textId="77777777">
      <w:pPr>
        <w:pStyle w:val="TexteAlithya"/>
        <w:numPr>
          <w:ilvl w:val="0"/>
          <w:numId w:val="9"/>
        </w:numPr>
        <w:spacing w:line="360" w:lineRule="auto"/>
      </w:pPr>
      <w:r>
        <w:rPr>
          <w:b/>
          <w:bCs/>
        </w:rPr>
        <w:t xml:space="preserve">Préparation : </w:t>
      </w:r>
    </w:p>
    <w:p w:rsidRPr="005062AD" w:rsidR="00F169E2" w:rsidP="005062AD" w:rsidRDefault="00F169E2" w14:paraId="52E1A9E8" w14:textId="46EBDD16">
      <w:pPr>
        <w:spacing w:before="100" w:beforeAutospacing="1" w:after="100" w:afterAutospacing="1" w:line="360" w:lineRule="auto"/>
        <w:ind w:left="360"/>
        <w:rPr>
          <w:rFonts w:ascii="Arial Narrow" w:hAnsi="Arial Narrow"/>
          <w:color w:val="002957"/>
          <w:sz w:val="20"/>
          <w:szCs w:val="20"/>
          <w:lang w:val="fr-CA"/>
        </w:rPr>
      </w:pPr>
      <w:r w:rsidRPr="005062AD">
        <w:rPr>
          <w:rFonts w:ascii="Arial Narrow" w:hAnsi="Arial Narrow"/>
          <w:color w:val="002957"/>
          <w:sz w:val="20"/>
          <w:szCs w:val="20"/>
          <w:lang w:val="fr-CA"/>
        </w:rPr>
        <w:t>La première étape consiste à mettre en place l'infrastructure cible : configuration du VPC (sous-réseaux, NAT, groupes de sécurité), établissement du VPN site-to-site vers Lyft, et provisionnement des services AWS nécessaires (ECR, EventBridge, rôles IAM). La phase se conclut par une validation end-to-end de la connectivité entre Lambda et l'API Lyft via le VPN.</w:t>
      </w:r>
    </w:p>
    <w:p w:rsidRPr="002F6E67" w:rsidR="005062AD" w:rsidP="00D80A4E" w:rsidRDefault="00F169E2" w14:paraId="1607699F" w14:textId="77777777">
      <w:pPr>
        <w:pStyle w:val="TexteAlithya"/>
        <w:numPr>
          <w:ilvl w:val="0"/>
          <w:numId w:val="9"/>
        </w:numPr>
        <w:spacing w:line="360" w:lineRule="auto"/>
        <w:rPr>
          <w:b/>
          <w:bCs/>
        </w:rPr>
      </w:pPr>
      <w:r w:rsidRPr="002F6E67">
        <w:rPr>
          <w:b/>
          <w:bCs/>
        </w:rPr>
        <w:t>Vague 1</w:t>
      </w:r>
      <w:r w:rsidRPr="002F6E67" w:rsidR="005062AD">
        <w:rPr>
          <w:b/>
          <w:bCs/>
        </w:rPr>
        <w:t> :</w:t>
      </w:r>
    </w:p>
    <w:p w:rsidRPr="005062AD" w:rsidR="00F169E2" w:rsidP="005062AD" w:rsidRDefault="00F169E2" w14:paraId="3640193A" w14:textId="7181A798">
      <w:pPr>
        <w:spacing w:before="100" w:beforeAutospacing="1" w:after="100" w:afterAutospacing="1" w:line="360" w:lineRule="auto"/>
        <w:ind w:left="360"/>
        <w:rPr>
          <w:rFonts w:ascii="Arial Narrow" w:hAnsi="Arial Narrow"/>
          <w:color w:val="002957"/>
          <w:sz w:val="20"/>
          <w:szCs w:val="20"/>
          <w:lang w:val="fr-CA"/>
        </w:rPr>
      </w:pPr>
      <w:r w:rsidRPr="005062AD">
        <w:rPr>
          <w:rFonts w:ascii="Arial Narrow" w:hAnsi="Arial Narrow"/>
          <w:color w:val="002957"/>
          <w:sz w:val="20"/>
          <w:szCs w:val="20"/>
          <w:lang w:val="fr-CA"/>
        </w:rPr>
        <w:t>Migration des scripts à faible risque On amorce la migration par les scripts disposant déjà d'un lambda_handler (health_autocheck, lost, samsara_assignment), ainsi que les scripts batch et de dumps, dont l'impact opérationnel est limité. Des tests en parallèle avec la VM Windows permettront de valider le comportement avant tout basculement.</w:t>
      </w:r>
    </w:p>
    <w:p w:rsidRPr="002F6E67" w:rsidR="002F6E67" w:rsidP="00D80A4E" w:rsidRDefault="00F169E2" w14:paraId="355AE2F5" w14:textId="77777777">
      <w:pPr>
        <w:pStyle w:val="TexteAlithya"/>
        <w:numPr>
          <w:ilvl w:val="0"/>
          <w:numId w:val="9"/>
        </w:numPr>
        <w:spacing w:line="360" w:lineRule="auto"/>
        <w:rPr>
          <w:b/>
          <w:bCs/>
        </w:rPr>
      </w:pPr>
      <w:r w:rsidRPr="002F6E67">
        <w:rPr>
          <w:b/>
          <w:bCs/>
        </w:rPr>
        <w:t>Vague 2</w:t>
      </w:r>
      <w:r w:rsidRPr="002F6E67" w:rsidR="002F6E67">
        <w:rPr>
          <w:b/>
          <w:bCs/>
        </w:rPr>
        <w:t> :</w:t>
      </w:r>
    </w:p>
    <w:p w:rsidRPr="002F6E67" w:rsidR="00F169E2" w:rsidP="002F6E67" w:rsidRDefault="00F169E2" w14:paraId="541487C8" w14:textId="2EF98472">
      <w:pPr>
        <w:spacing w:before="100" w:beforeAutospacing="1" w:after="100" w:afterAutospacing="1" w:line="360" w:lineRule="auto"/>
        <w:ind w:left="360"/>
        <w:rPr>
          <w:rFonts w:ascii="Arial Narrow" w:hAnsi="Arial Narrow"/>
          <w:color w:val="002957"/>
          <w:sz w:val="20"/>
          <w:szCs w:val="20"/>
          <w:lang w:val="fr-CA"/>
        </w:rPr>
      </w:pPr>
      <w:r w:rsidRPr="002F6E67">
        <w:rPr>
          <w:rFonts w:ascii="Arial Narrow" w:hAnsi="Arial Narrow"/>
          <w:color w:val="002957"/>
          <w:sz w:val="20"/>
          <w:szCs w:val="20"/>
          <w:lang w:val="fr-CA"/>
        </w:rPr>
        <w:t xml:space="preserve"> Migration des scripts temps réel critiques Cette vague couvre les scripts sensibles (swap_bat, sonic_sync, block_bikes, big_bot). Une concurrence provisionnée sera activée pour swap_bat afin de garantir un démarrage à chaud (cible : 1 minute). Des tests de charge seront conduits, suivis d'un cutover progressif script par script pour limiter les risques.</w:t>
      </w:r>
    </w:p>
    <w:p w:rsidRPr="002F6E67" w:rsidR="002F6E67" w:rsidP="00D80A4E" w:rsidRDefault="00F169E2" w14:paraId="684FFB13" w14:textId="77777777">
      <w:pPr>
        <w:pStyle w:val="TexteAlithya"/>
        <w:numPr>
          <w:ilvl w:val="0"/>
          <w:numId w:val="9"/>
        </w:numPr>
        <w:spacing w:line="360" w:lineRule="auto"/>
        <w:rPr>
          <w:b/>
          <w:bCs/>
        </w:rPr>
      </w:pPr>
      <w:r w:rsidRPr="002F6E67">
        <w:rPr>
          <w:b/>
          <w:bCs/>
        </w:rPr>
        <w:t>Migration de Panorama</w:t>
      </w:r>
      <w:r w:rsidRPr="002F6E67" w:rsidR="002F6E67">
        <w:rPr>
          <w:b/>
          <w:bCs/>
        </w:rPr>
        <w:t> :</w:t>
      </w:r>
    </w:p>
    <w:p w:rsidRPr="002F6E67" w:rsidR="00F169E2" w:rsidP="002F6E67" w:rsidRDefault="00F169E2" w14:paraId="32A9E8F6" w14:textId="7C2310FF">
      <w:pPr>
        <w:spacing w:before="100" w:beforeAutospacing="1" w:after="100" w:afterAutospacing="1" w:line="360" w:lineRule="auto"/>
        <w:ind w:left="360"/>
        <w:rPr>
          <w:rFonts w:ascii="Arial Narrow" w:hAnsi="Arial Narrow"/>
          <w:color w:val="002957"/>
          <w:sz w:val="20"/>
          <w:szCs w:val="20"/>
          <w:lang w:val="fr-CA"/>
        </w:rPr>
      </w:pPr>
      <w:r w:rsidRPr="002F6E67">
        <w:rPr>
          <w:rFonts w:ascii="Arial Narrow" w:hAnsi="Arial Narrow"/>
          <w:color w:val="002957"/>
          <w:sz w:val="20"/>
          <w:szCs w:val="20"/>
          <w:lang w:val="fr-CA"/>
        </w:rPr>
        <w:t>L'image Docker est publiée dans ECR, puis déployée sur ECS Fargate avec un ALB en frontal. Un pipeline CI/CD est mis en place via GitHub Actions. Les tests d'intégration couvriront l'ensemble des 18 connexions backend, avant un basculement DNS final.</w:t>
      </w:r>
    </w:p>
    <w:p w:rsidRPr="002F6E67" w:rsidR="002F6E67" w:rsidP="00D80A4E" w:rsidRDefault="00F169E2" w14:paraId="0831AD50" w14:textId="77777777">
      <w:pPr>
        <w:pStyle w:val="TexteAlithya"/>
        <w:numPr>
          <w:ilvl w:val="0"/>
          <w:numId w:val="9"/>
        </w:numPr>
        <w:spacing w:line="360" w:lineRule="auto"/>
        <w:rPr>
          <w:b/>
          <w:bCs/>
        </w:rPr>
      </w:pPr>
      <w:r w:rsidRPr="002F6E67">
        <w:rPr>
          <w:b/>
          <w:bCs/>
        </w:rPr>
        <w:t>Stabilisation</w:t>
      </w:r>
      <w:r w:rsidRPr="002F6E67" w:rsidR="002F6E67">
        <w:rPr>
          <w:b/>
          <w:bCs/>
        </w:rPr>
        <w:t> :</w:t>
      </w:r>
    </w:p>
    <w:p w:rsidRPr="002F6E67" w:rsidR="00F169E2" w:rsidP="002F6E67" w:rsidRDefault="00F169E2" w14:paraId="3B5AEF06" w14:textId="765724F4">
      <w:pPr>
        <w:spacing w:before="100" w:beforeAutospacing="1" w:after="100" w:afterAutospacing="1" w:line="360" w:lineRule="auto"/>
        <w:ind w:left="360"/>
        <w:rPr>
          <w:rFonts w:ascii="Arial Narrow" w:hAnsi="Arial Narrow"/>
          <w:color w:val="002957"/>
          <w:sz w:val="20"/>
          <w:szCs w:val="20"/>
          <w:lang w:val="fr-CA"/>
        </w:rPr>
      </w:pPr>
      <w:r w:rsidRPr="002F6E67">
        <w:rPr>
          <w:rFonts w:ascii="Arial Narrow" w:hAnsi="Arial Narrow"/>
          <w:color w:val="002957"/>
          <w:sz w:val="20"/>
          <w:szCs w:val="20"/>
          <w:lang w:val="fr-CA"/>
        </w:rPr>
        <w:t>Une fois la migration complétée, la VM Windows est mise hors service. Une période de burn-in de deux à trois semaines s'ensuit, durant laquelle le monitoring est intensifié et les ajustements nécessaires sont appliqués. Cette phase prépare également la transition Lyft → Helium.</w:t>
      </w:r>
    </w:p>
    <w:p w:rsidRPr="002F6E67" w:rsidR="002F6E67" w:rsidP="00D80A4E" w:rsidRDefault="00F169E2" w14:paraId="27B4EC86" w14:textId="77777777">
      <w:pPr>
        <w:pStyle w:val="TexteAlithya"/>
        <w:numPr>
          <w:ilvl w:val="0"/>
          <w:numId w:val="9"/>
        </w:numPr>
        <w:spacing w:line="360" w:lineRule="auto"/>
        <w:rPr>
          <w:b/>
          <w:bCs/>
        </w:rPr>
      </w:pPr>
      <w:r w:rsidRPr="002F6E67">
        <w:rPr>
          <w:b/>
          <w:bCs/>
        </w:rPr>
        <w:t>Migration Lyft</w:t>
      </w:r>
      <w:r w:rsidRPr="002F6E67" w:rsidR="002F6E67">
        <w:rPr>
          <w:b/>
          <w:bCs/>
        </w:rPr>
        <w:t> :</w:t>
      </w:r>
    </w:p>
    <w:p w:rsidR="001564F6" w:rsidP="20DF126E" w:rsidRDefault="00F169E2" w14:paraId="6315668D" w14:textId="6EC7DF78">
      <w:pPr>
        <w:spacing w:before="100" w:beforeAutospacing="1" w:after="100" w:afterAutospacing="1" w:line="360" w:lineRule="auto"/>
        <w:ind w:left="360"/>
        <w:rPr>
          <w:rFonts w:ascii="Arial Narrow" w:hAnsi="Arial Narrow"/>
          <w:color w:val="002957"/>
          <w:sz w:val="20"/>
          <w:szCs w:val="20"/>
          <w:lang w:val="fr-CA"/>
        </w:rPr>
      </w:pPr>
      <w:r w:rsidRPr="20DF126E">
        <w:rPr>
          <w:rFonts w:ascii="Arial Narrow" w:hAnsi="Arial Narrow"/>
          <w:color w:val="002957"/>
          <w:sz w:val="20"/>
          <w:szCs w:val="20"/>
          <w:lang w:val="fr-CA"/>
        </w:rPr>
        <w:t xml:space="preserve"> Le cutover Lyft est effectué en fenêtre de 24h. Les endpoints Lambda et ECS sont reconfigurés pour cibler les nouvelles APIs publiques Helium (authentification par clé API).</w:t>
      </w:r>
      <w:r w:rsidRPr="20DF126E" w:rsidR="001564F6">
        <w:rPr>
          <w:lang w:val="fr-CA"/>
        </w:rPr>
        <w:t xml:space="preserve"> </w:t>
      </w:r>
      <w:r w:rsidRPr="20DF126E" w:rsidR="001564F6">
        <w:rPr>
          <w:rFonts w:ascii="Arial Narrow" w:hAnsi="Arial Narrow"/>
          <w:color w:val="002957"/>
          <w:sz w:val="20"/>
          <w:szCs w:val="20"/>
          <w:lang w:val="fr-CA"/>
        </w:rPr>
        <w:t xml:space="preserve">L'adaptation inclut également le parsing des réponses API (HCP), </w:t>
      </w:r>
      <w:commentRangeStart w:id="32"/>
      <w:commentRangeStart w:id="33"/>
      <w:r w:rsidRPr="20DF126E" w:rsidR="003830B2">
        <w:rPr>
          <w:rFonts w:ascii="Arial Narrow" w:hAnsi="Arial Narrow"/>
          <w:color w:val="002957"/>
          <w:sz w:val="20"/>
          <w:szCs w:val="20"/>
          <w:lang w:val="fr-CA"/>
        </w:rPr>
        <w:t xml:space="preserve">la réécriture des accès Datamart MySQL </w:t>
      </w:r>
      <w:commentRangeEnd w:id="32"/>
      <w:r w:rsidRPr="20DF126E">
        <w:rPr>
          <w:rStyle w:val="CommentReference"/>
          <w:rFonts w:ascii="Arial Narrow" w:hAnsi="Arial Narrow"/>
          <w:color w:val="002957"/>
          <w:sz w:val="20"/>
          <w:szCs w:val="20"/>
          <w:lang w:val="fr-CA"/>
        </w:rPr>
        <w:commentReference w:id="32"/>
      </w:r>
      <w:commentRangeEnd w:id="33"/>
      <w:r>
        <w:rPr>
          <w:rStyle w:val="CommentReference"/>
        </w:rPr>
        <w:commentReference w:id="33"/>
      </w:r>
      <w:r w:rsidRPr="20DF126E" w:rsidR="003830B2">
        <w:rPr>
          <w:rFonts w:ascii="Arial Narrow" w:hAnsi="Arial Narrow"/>
          <w:color w:val="002957"/>
          <w:sz w:val="20"/>
          <w:szCs w:val="20"/>
          <w:lang w:val="fr-CA"/>
        </w:rPr>
        <w:t>→ double source (fichiers Parquet/S3 (HDP) pour les données J-1 + requêtes API HCP pour les besoins temps réel)</w:t>
      </w:r>
      <w:r w:rsidRPr="20DF126E" w:rsidR="001564F6">
        <w:rPr>
          <w:rFonts w:ascii="Arial Narrow" w:hAnsi="Arial Narrow"/>
          <w:color w:val="002957"/>
          <w:sz w:val="20"/>
          <w:szCs w:val="20"/>
          <w:lang w:val="fr-CA"/>
        </w:rPr>
        <w:t>, et la révision de la logique métier pour les scripts impactés.</w:t>
      </w:r>
      <w:r w:rsidRPr="20DF126E">
        <w:rPr>
          <w:rFonts w:ascii="Arial Narrow" w:hAnsi="Arial Narrow"/>
          <w:color w:val="002957"/>
          <w:sz w:val="20"/>
          <w:szCs w:val="20"/>
          <w:lang w:val="fr-CA"/>
        </w:rPr>
        <w:t xml:space="preserve"> </w:t>
      </w:r>
    </w:p>
    <w:p w:rsidRPr="002F6E67" w:rsidR="00F169E2" w:rsidP="002F6E67" w:rsidRDefault="00F169E2" w14:paraId="2A9081DD" w14:textId="5D5A0F9A">
      <w:pPr>
        <w:spacing w:before="100" w:beforeAutospacing="1" w:after="100" w:afterAutospacing="1" w:line="360" w:lineRule="auto"/>
        <w:ind w:left="360"/>
        <w:rPr>
          <w:rFonts w:ascii="Arial Narrow" w:hAnsi="Arial Narrow"/>
          <w:color w:val="002957"/>
          <w:sz w:val="20"/>
          <w:szCs w:val="20"/>
          <w:lang w:val="fr-CA"/>
        </w:rPr>
      </w:pPr>
      <w:r w:rsidRPr="002F6E67">
        <w:rPr>
          <w:rFonts w:ascii="Arial Narrow" w:hAnsi="Arial Narrow"/>
          <w:color w:val="002957"/>
          <w:sz w:val="20"/>
          <w:szCs w:val="20"/>
          <w:lang w:val="fr-CA"/>
        </w:rPr>
        <w:t>Le VPN est ensuite démantelé, et l'ensemble des flux est validé pour clôturer la migration.</w:t>
      </w:r>
    </w:p>
    <w:p w:rsidR="00F169E2" w:rsidP="00F169E2" w:rsidRDefault="00F169E2" w14:paraId="6C04283D" w14:textId="77777777">
      <w:pPr>
        <w:pStyle w:val="TexteAlithya"/>
        <w:spacing w:line="360" w:lineRule="auto"/>
      </w:pPr>
    </w:p>
    <w:p w:rsidR="002857D6" w:rsidP="00222D56" w:rsidRDefault="00326614" w14:paraId="4D87B332" w14:textId="46A80ACC">
      <w:pPr>
        <w:pStyle w:val="Heading3"/>
        <w:spacing w:line="360" w:lineRule="auto"/>
        <w:rPr>
          <w:lang w:val="en-CA"/>
        </w:rPr>
      </w:pPr>
      <w:bookmarkStart w:name="_Toc226621270" w:id="34"/>
      <w:bookmarkEnd w:id="31"/>
      <w:r w:rsidRPr="00326614">
        <w:rPr>
          <w:lang w:val="en-CA"/>
        </w:rPr>
        <w:t>Estimation de</w:t>
      </w:r>
      <w:r w:rsidR="000939D9">
        <w:rPr>
          <w:lang w:val="en-CA"/>
        </w:rPr>
        <w:t xml:space="preserve">s </w:t>
      </w:r>
      <w:r w:rsidRPr="00326614">
        <w:rPr>
          <w:lang w:val="en-CA"/>
        </w:rPr>
        <w:t>effort</w:t>
      </w:r>
      <w:r w:rsidR="000939D9">
        <w:rPr>
          <w:lang w:val="en-CA"/>
        </w:rPr>
        <w:t>s</w:t>
      </w:r>
      <w:bookmarkEnd w:id="34"/>
    </w:p>
    <w:p w:rsidRPr="00222D56" w:rsidR="005C3B95" w:rsidP="00222D56" w:rsidRDefault="005C3B95" w14:paraId="17BBCAF4" w14:textId="3ABA81E8">
      <w:pPr>
        <w:spacing w:line="360" w:lineRule="auto"/>
        <w:rPr>
          <w:rFonts w:ascii="Arial Narrow" w:hAnsi="Arial Narrow"/>
          <w:color w:val="002957"/>
          <w:sz w:val="20"/>
          <w:szCs w:val="20"/>
          <w:lang w:val="fr-CA"/>
        </w:rPr>
      </w:pPr>
      <w:r w:rsidRPr="00222D56">
        <w:rPr>
          <w:rFonts w:ascii="Arial Narrow" w:hAnsi="Arial Narrow"/>
          <w:color w:val="002957"/>
          <w:sz w:val="20"/>
          <w:szCs w:val="20"/>
          <w:lang w:val="fr-CA"/>
        </w:rPr>
        <w:t>Le tableau ci-dessous distingue les deux types d'effort pour chaque composant : l'effort de réécriture (adaptation du code pour Helium) et l'effort de migration (déploiement vers les services AWS managés).</w:t>
      </w:r>
    </w:p>
    <w:tbl>
      <w:tblPr>
        <w:tblW w:w="6440" w:type="dxa"/>
        <w:tblCellMar>
          <w:left w:w="70" w:type="dxa"/>
          <w:right w:w="70" w:type="dxa"/>
        </w:tblCellMar>
        <w:tblLook w:val="04A0" w:firstRow="1" w:lastRow="0" w:firstColumn="1" w:lastColumn="0" w:noHBand="0" w:noVBand="1"/>
      </w:tblPr>
      <w:tblGrid>
        <w:gridCol w:w="2519"/>
        <w:gridCol w:w="2095"/>
        <w:gridCol w:w="1826"/>
      </w:tblGrid>
      <w:tr w:rsidRPr="00CB0D37" w:rsidR="00914536" w:rsidTr="00CB0D37" w14:paraId="7EBA53BA" w14:textId="77777777">
        <w:trPr>
          <w:trHeight w:val="768"/>
        </w:trPr>
        <w:tc>
          <w:tcPr>
            <w:tcW w:w="2440" w:type="dxa"/>
            <w:tcBorders>
              <w:top w:val="single" w:color="auto" w:sz="4" w:space="0"/>
              <w:left w:val="single" w:color="auto" w:sz="4" w:space="0"/>
              <w:bottom w:val="single" w:color="auto" w:sz="4" w:space="0"/>
              <w:right w:val="single" w:color="auto" w:sz="4" w:space="0"/>
            </w:tcBorders>
            <w:shd w:val="clear" w:color="000000" w:fill="CAEDFB"/>
            <w:vAlign w:val="center"/>
            <w:hideMark/>
          </w:tcPr>
          <w:p w:rsidRPr="00CB0D37" w:rsidR="00CB0D37" w:rsidP="00CB0D37" w:rsidRDefault="00CB0D37" w14:paraId="1D81184F" w14:textId="77777777">
            <w:pPr>
              <w:spacing w:after="0" w:line="240" w:lineRule="auto"/>
              <w:rPr>
                <w:rFonts w:ascii="Arial Narrow" w:hAnsi="Arial Narrow"/>
                <w:b/>
                <w:bCs/>
                <w:color w:val="002957"/>
                <w:sz w:val="20"/>
                <w:szCs w:val="20"/>
                <w:lang w:val="fr-CA"/>
              </w:rPr>
            </w:pPr>
            <w:r w:rsidRPr="00CB0D37">
              <w:rPr>
                <w:rFonts w:ascii="Arial Narrow" w:hAnsi="Arial Narrow"/>
                <w:b/>
                <w:bCs/>
                <w:color w:val="002957"/>
                <w:sz w:val="20"/>
                <w:szCs w:val="20"/>
                <w:lang w:val="fr-CA"/>
              </w:rPr>
              <w:t>Script / Composant</w:t>
            </w:r>
          </w:p>
        </w:tc>
        <w:tc>
          <w:tcPr>
            <w:tcW w:w="2140" w:type="dxa"/>
            <w:tcBorders>
              <w:top w:val="single" w:color="auto" w:sz="4" w:space="0"/>
              <w:left w:val="nil"/>
              <w:bottom w:val="single" w:color="auto" w:sz="4" w:space="0"/>
              <w:right w:val="single" w:color="auto" w:sz="4" w:space="0"/>
            </w:tcBorders>
            <w:shd w:val="clear" w:color="000000" w:fill="CAEDFB"/>
            <w:vAlign w:val="center"/>
            <w:hideMark/>
          </w:tcPr>
          <w:p w:rsidRPr="00CB0D37" w:rsidR="00CB0D37" w:rsidP="00CB0D37" w:rsidRDefault="00CB0D37" w14:paraId="7C8E3DC0" w14:textId="77777777">
            <w:pPr>
              <w:spacing w:after="0" w:line="240" w:lineRule="auto"/>
              <w:rPr>
                <w:rFonts w:ascii="Arial Narrow" w:hAnsi="Arial Narrow"/>
                <w:b/>
                <w:bCs/>
                <w:color w:val="002957"/>
                <w:sz w:val="20"/>
                <w:szCs w:val="20"/>
                <w:lang w:val="fr-CA"/>
              </w:rPr>
            </w:pPr>
            <w:r w:rsidRPr="00CB0D37">
              <w:rPr>
                <w:rFonts w:ascii="Arial Narrow" w:hAnsi="Arial Narrow"/>
                <w:b/>
                <w:bCs/>
                <w:color w:val="002957"/>
                <w:sz w:val="20"/>
                <w:szCs w:val="20"/>
                <w:lang w:val="fr-CA"/>
              </w:rPr>
              <w:t>Effort de réécriture (Helium)</w:t>
            </w:r>
          </w:p>
        </w:tc>
        <w:tc>
          <w:tcPr>
            <w:tcW w:w="1860" w:type="dxa"/>
            <w:tcBorders>
              <w:top w:val="single" w:color="auto" w:sz="4" w:space="0"/>
              <w:left w:val="nil"/>
              <w:bottom w:val="single" w:color="auto" w:sz="4" w:space="0"/>
              <w:right w:val="single" w:color="auto" w:sz="4" w:space="0"/>
            </w:tcBorders>
            <w:shd w:val="clear" w:color="000000" w:fill="CAEDFB"/>
            <w:vAlign w:val="center"/>
            <w:hideMark/>
          </w:tcPr>
          <w:p w:rsidRPr="00CB0D37" w:rsidR="00CB0D37" w:rsidP="00CB0D37" w:rsidRDefault="00CB0D37" w14:paraId="77E3F1A6" w14:textId="77777777">
            <w:pPr>
              <w:spacing w:after="0" w:line="240" w:lineRule="auto"/>
              <w:rPr>
                <w:rFonts w:ascii="Arial Narrow" w:hAnsi="Arial Narrow"/>
                <w:b/>
                <w:bCs/>
                <w:color w:val="002957"/>
                <w:sz w:val="20"/>
                <w:szCs w:val="20"/>
                <w:lang w:val="fr-CA"/>
              </w:rPr>
            </w:pPr>
            <w:r w:rsidRPr="00CB0D37">
              <w:rPr>
                <w:rFonts w:ascii="Arial Narrow" w:hAnsi="Arial Narrow"/>
                <w:b/>
                <w:bCs/>
                <w:color w:val="002957"/>
                <w:sz w:val="20"/>
                <w:szCs w:val="20"/>
                <w:lang w:val="fr-CA"/>
              </w:rPr>
              <w:t>Effort de migration (AWS)</w:t>
            </w:r>
          </w:p>
        </w:tc>
      </w:tr>
      <w:tr w:rsidRPr="00CB0D37" w:rsidR="00914536" w:rsidTr="00CB0D37" w14:paraId="434856FD"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B0D37" w:rsidR="00CB0D37" w:rsidP="00CB0D37" w:rsidRDefault="00CB0D37" w14:paraId="4D2B1276" w14:textId="77777777">
            <w:pPr>
              <w:spacing w:after="0" w:line="240" w:lineRule="auto"/>
              <w:rPr>
                <w:rFonts w:ascii="Arial Narrow" w:hAnsi="Arial Narrow"/>
                <w:b/>
                <w:bCs/>
                <w:i/>
                <w:iCs/>
                <w:color w:val="002957"/>
                <w:sz w:val="20"/>
                <w:szCs w:val="20"/>
                <w:lang w:val="fr-CA"/>
              </w:rPr>
            </w:pPr>
            <w:r w:rsidRPr="00CB0D37">
              <w:rPr>
                <w:rFonts w:ascii="Arial Narrow" w:hAnsi="Arial Narrow"/>
                <w:b/>
                <w:bCs/>
                <w:i/>
                <w:iCs/>
                <w:color w:val="002957"/>
                <w:sz w:val="20"/>
                <w:szCs w:val="20"/>
                <w:lang w:val="fr-CA"/>
              </w:rPr>
              <w:t>swap_bat_v3</w:t>
            </w:r>
          </w:p>
        </w:tc>
        <w:tc>
          <w:tcPr>
            <w:tcW w:w="2140" w:type="dxa"/>
            <w:tcBorders>
              <w:top w:val="nil"/>
              <w:left w:val="nil"/>
              <w:bottom w:val="single" w:color="auto" w:sz="4" w:space="0"/>
              <w:right w:val="single" w:color="auto" w:sz="4" w:space="0"/>
            </w:tcBorders>
            <w:vAlign w:val="center"/>
            <w:hideMark/>
          </w:tcPr>
          <w:p w:rsidRPr="00CB0D37" w:rsidR="00CB0D37" w:rsidP="00CB0D37" w:rsidRDefault="00CB0D37" w14:paraId="08701781"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L</w:t>
            </w:r>
          </w:p>
        </w:tc>
        <w:tc>
          <w:tcPr>
            <w:tcW w:w="1860" w:type="dxa"/>
            <w:tcBorders>
              <w:top w:val="nil"/>
              <w:left w:val="nil"/>
              <w:bottom w:val="single" w:color="auto" w:sz="4" w:space="0"/>
              <w:right w:val="single" w:color="auto" w:sz="4" w:space="0"/>
            </w:tcBorders>
            <w:vAlign w:val="center"/>
            <w:hideMark/>
          </w:tcPr>
          <w:p w:rsidRPr="00CB0D37" w:rsidR="00CB0D37" w:rsidP="00CB0D37" w:rsidRDefault="00CB0D37" w14:paraId="4F427326"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w:t>
            </w:r>
          </w:p>
        </w:tc>
      </w:tr>
      <w:tr w:rsidRPr="00CB0D37" w:rsidR="00914536" w:rsidTr="00CB0D37" w14:paraId="4730F5F5"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B0D37" w:rsidR="00CB0D37" w:rsidP="00CB0D37" w:rsidRDefault="00CB0D37" w14:paraId="493E0E1D" w14:textId="77777777">
            <w:pPr>
              <w:spacing w:after="0" w:line="240" w:lineRule="auto"/>
              <w:rPr>
                <w:rFonts w:ascii="Arial Narrow" w:hAnsi="Arial Narrow"/>
                <w:b/>
                <w:bCs/>
                <w:i/>
                <w:iCs/>
                <w:color w:val="002957"/>
                <w:sz w:val="20"/>
                <w:szCs w:val="20"/>
                <w:lang w:val="fr-CA"/>
              </w:rPr>
            </w:pPr>
            <w:r w:rsidRPr="00CB0D37">
              <w:rPr>
                <w:rFonts w:ascii="Arial Narrow" w:hAnsi="Arial Narrow"/>
                <w:b/>
                <w:bCs/>
                <w:i/>
                <w:iCs/>
                <w:color w:val="002957"/>
                <w:sz w:val="20"/>
                <w:szCs w:val="20"/>
                <w:lang w:val="fr-CA"/>
              </w:rPr>
              <w:t>biu_bot</w:t>
            </w:r>
          </w:p>
        </w:tc>
        <w:tc>
          <w:tcPr>
            <w:tcW w:w="2140" w:type="dxa"/>
            <w:tcBorders>
              <w:top w:val="nil"/>
              <w:left w:val="nil"/>
              <w:bottom w:val="single" w:color="auto" w:sz="4" w:space="0"/>
              <w:right w:val="single" w:color="auto" w:sz="4" w:space="0"/>
            </w:tcBorders>
            <w:vAlign w:val="center"/>
            <w:hideMark/>
          </w:tcPr>
          <w:p w:rsidRPr="00CB0D37" w:rsidR="00CB0D37" w:rsidP="00CB0D37" w:rsidRDefault="00CB0D37" w14:paraId="6CB03F15"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M</w:t>
            </w:r>
          </w:p>
        </w:tc>
        <w:tc>
          <w:tcPr>
            <w:tcW w:w="1860" w:type="dxa"/>
            <w:tcBorders>
              <w:top w:val="nil"/>
              <w:left w:val="nil"/>
              <w:bottom w:val="single" w:color="auto" w:sz="4" w:space="0"/>
              <w:right w:val="single" w:color="auto" w:sz="4" w:space="0"/>
            </w:tcBorders>
            <w:vAlign w:val="center"/>
            <w:hideMark/>
          </w:tcPr>
          <w:p w:rsidRPr="00CB0D37" w:rsidR="00CB0D37" w:rsidP="00CB0D37" w:rsidRDefault="00CB0D37" w14:paraId="4070EC95"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w:t>
            </w:r>
          </w:p>
        </w:tc>
      </w:tr>
      <w:tr w:rsidRPr="00CB0D37" w:rsidR="00914536" w:rsidTr="00CB0D37" w14:paraId="0CECB536"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B0D37" w:rsidR="00CB0D37" w:rsidP="00CB0D37" w:rsidRDefault="00CB0D37" w14:paraId="3C588C13" w14:textId="77777777">
            <w:pPr>
              <w:spacing w:after="0" w:line="240" w:lineRule="auto"/>
              <w:rPr>
                <w:rFonts w:ascii="Arial Narrow" w:hAnsi="Arial Narrow"/>
                <w:b/>
                <w:bCs/>
                <w:i/>
                <w:iCs/>
                <w:color w:val="002957"/>
                <w:sz w:val="20"/>
                <w:szCs w:val="20"/>
                <w:lang w:val="fr-CA"/>
              </w:rPr>
            </w:pPr>
            <w:r w:rsidRPr="00CB0D37">
              <w:rPr>
                <w:rFonts w:ascii="Arial Narrow" w:hAnsi="Arial Narrow"/>
                <w:b/>
                <w:bCs/>
                <w:i/>
                <w:iCs/>
                <w:color w:val="002957"/>
                <w:sz w:val="20"/>
                <w:szCs w:val="20"/>
                <w:lang w:val="fr-CA"/>
              </w:rPr>
              <w:t>block_bikes_v2</w:t>
            </w:r>
          </w:p>
        </w:tc>
        <w:tc>
          <w:tcPr>
            <w:tcW w:w="2140" w:type="dxa"/>
            <w:tcBorders>
              <w:top w:val="nil"/>
              <w:left w:val="nil"/>
              <w:bottom w:val="single" w:color="auto" w:sz="4" w:space="0"/>
              <w:right w:val="single" w:color="auto" w:sz="4" w:space="0"/>
            </w:tcBorders>
            <w:vAlign w:val="center"/>
            <w:hideMark/>
          </w:tcPr>
          <w:p w:rsidRPr="00CB0D37" w:rsidR="00CB0D37" w:rsidP="00CB0D37" w:rsidRDefault="00CB0D37" w14:paraId="2C02871A"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CB0D37" w:rsidR="00CB0D37" w:rsidP="00CB0D37" w:rsidRDefault="00CB0D37" w14:paraId="7805ADE2"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w:t>
            </w:r>
          </w:p>
        </w:tc>
      </w:tr>
      <w:tr w:rsidRPr="00CB0D37" w:rsidR="00914536" w:rsidTr="00CB0D37" w14:paraId="15D0D911"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B0D37" w:rsidR="00CB0D37" w:rsidP="00CB0D37" w:rsidRDefault="00CB0D37" w14:paraId="6FF080B4" w14:textId="77777777">
            <w:pPr>
              <w:spacing w:after="0" w:line="240" w:lineRule="auto"/>
              <w:rPr>
                <w:rFonts w:ascii="Arial Narrow" w:hAnsi="Arial Narrow"/>
                <w:b/>
                <w:bCs/>
                <w:i/>
                <w:iCs/>
                <w:color w:val="002957"/>
                <w:sz w:val="20"/>
                <w:szCs w:val="20"/>
                <w:lang w:val="fr-CA"/>
              </w:rPr>
            </w:pPr>
            <w:r w:rsidRPr="00CB0D37">
              <w:rPr>
                <w:rFonts w:ascii="Arial Narrow" w:hAnsi="Arial Narrow"/>
                <w:b/>
                <w:bCs/>
                <w:i/>
                <w:iCs/>
                <w:color w:val="002957"/>
                <w:sz w:val="20"/>
                <w:szCs w:val="20"/>
                <w:lang w:val="fr-CA"/>
              </w:rPr>
              <w:t>station_low_battery</w:t>
            </w:r>
          </w:p>
        </w:tc>
        <w:tc>
          <w:tcPr>
            <w:tcW w:w="2140" w:type="dxa"/>
            <w:tcBorders>
              <w:top w:val="nil"/>
              <w:left w:val="nil"/>
              <w:bottom w:val="single" w:color="auto" w:sz="4" w:space="0"/>
              <w:right w:val="single" w:color="auto" w:sz="4" w:space="0"/>
            </w:tcBorders>
            <w:vAlign w:val="center"/>
            <w:hideMark/>
          </w:tcPr>
          <w:p w:rsidRPr="00CB0D37" w:rsidR="00CB0D37" w:rsidP="00CB0D37" w:rsidRDefault="00CB0D37" w14:paraId="78865A0C"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CB0D37" w:rsidR="00CB0D37" w:rsidP="00CB0D37" w:rsidRDefault="00CB0D37" w14:paraId="5539647C"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w:t>
            </w:r>
          </w:p>
        </w:tc>
      </w:tr>
      <w:tr w:rsidRPr="00CB0D37" w:rsidR="00914536" w:rsidTr="00CB0D37" w14:paraId="2E05C43F"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B0D37" w:rsidR="00CB0D37" w:rsidP="00CB0D37" w:rsidRDefault="00CB0D37" w14:paraId="082429DC" w14:textId="77777777">
            <w:pPr>
              <w:spacing w:after="0" w:line="240" w:lineRule="auto"/>
              <w:rPr>
                <w:rFonts w:ascii="Arial Narrow" w:hAnsi="Arial Narrow"/>
                <w:b/>
                <w:bCs/>
                <w:i/>
                <w:iCs/>
                <w:color w:val="002957"/>
                <w:sz w:val="20"/>
                <w:szCs w:val="20"/>
                <w:lang w:val="fr-CA"/>
              </w:rPr>
            </w:pPr>
            <w:r w:rsidRPr="00CB0D37">
              <w:rPr>
                <w:rFonts w:ascii="Arial Narrow" w:hAnsi="Arial Narrow"/>
                <w:b/>
                <w:bCs/>
                <w:i/>
                <w:iCs/>
                <w:color w:val="002957"/>
                <w:sz w:val="20"/>
                <w:szCs w:val="20"/>
                <w:lang w:val="fr-CA"/>
              </w:rPr>
              <w:t>sonic_sync_lyft_stations</w:t>
            </w:r>
          </w:p>
        </w:tc>
        <w:tc>
          <w:tcPr>
            <w:tcW w:w="2140" w:type="dxa"/>
            <w:tcBorders>
              <w:top w:val="nil"/>
              <w:left w:val="nil"/>
              <w:bottom w:val="single" w:color="auto" w:sz="4" w:space="0"/>
              <w:right w:val="single" w:color="auto" w:sz="4" w:space="0"/>
            </w:tcBorders>
            <w:vAlign w:val="center"/>
            <w:hideMark/>
          </w:tcPr>
          <w:p w:rsidRPr="00CB0D37" w:rsidR="00CB0D37" w:rsidP="00CB0D37" w:rsidRDefault="00CB0D37" w14:paraId="6E6697BD"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CB0D37" w:rsidR="00CB0D37" w:rsidP="00CB0D37" w:rsidRDefault="00CB0D37" w14:paraId="70D81E0D"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w:t>
            </w:r>
          </w:p>
        </w:tc>
      </w:tr>
      <w:tr w:rsidRPr="00CB0D37" w:rsidR="00914536" w:rsidTr="00CB0D37" w14:paraId="3765E18C"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B0D37" w:rsidR="00CB0D37" w:rsidP="00CB0D37" w:rsidRDefault="00CB0D37" w14:paraId="2E46718A" w14:textId="77777777">
            <w:pPr>
              <w:spacing w:after="0" w:line="240" w:lineRule="auto"/>
              <w:rPr>
                <w:rFonts w:ascii="Arial Narrow" w:hAnsi="Arial Narrow"/>
                <w:b/>
                <w:bCs/>
                <w:i/>
                <w:iCs/>
                <w:color w:val="002957"/>
                <w:sz w:val="20"/>
                <w:szCs w:val="20"/>
                <w:lang w:val="fr-CA"/>
              </w:rPr>
            </w:pPr>
            <w:r w:rsidRPr="00CB0D37">
              <w:rPr>
                <w:rFonts w:ascii="Arial Narrow" w:hAnsi="Arial Narrow"/>
                <w:b/>
                <w:bCs/>
                <w:i/>
                <w:iCs/>
                <w:color w:val="002957"/>
                <w:sz w:val="20"/>
                <w:szCs w:val="20"/>
                <w:lang w:val="fr-CA"/>
              </w:rPr>
              <w:t>velobr</w:t>
            </w:r>
          </w:p>
        </w:tc>
        <w:tc>
          <w:tcPr>
            <w:tcW w:w="2140" w:type="dxa"/>
            <w:tcBorders>
              <w:top w:val="nil"/>
              <w:left w:val="nil"/>
              <w:bottom w:val="single" w:color="auto" w:sz="4" w:space="0"/>
              <w:right w:val="single" w:color="auto" w:sz="4" w:space="0"/>
            </w:tcBorders>
            <w:vAlign w:val="center"/>
            <w:hideMark/>
          </w:tcPr>
          <w:p w:rsidRPr="00CB0D37" w:rsidR="00CB0D37" w:rsidP="00CB0D37" w:rsidRDefault="00CB0D37" w14:paraId="5F7E8E00"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CB0D37" w:rsidR="00CB0D37" w:rsidP="00CB0D37" w:rsidRDefault="00CB0D37" w14:paraId="151A9229"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w:t>
            </w:r>
          </w:p>
        </w:tc>
      </w:tr>
      <w:tr w:rsidRPr="00CB0D37" w:rsidR="00914536" w:rsidTr="00CB0D37" w14:paraId="730D1632"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B0D37" w:rsidR="00CB0D37" w:rsidP="00CB0D37" w:rsidRDefault="00CB0D37" w14:paraId="5A8A899B" w14:textId="77777777">
            <w:pPr>
              <w:spacing w:after="0" w:line="240" w:lineRule="auto"/>
              <w:rPr>
                <w:rFonts w:ascii="Arial Narrow" w:hAnsi="Arial Narrow"/>
                <w:b/>
                <w:bCs/>
                <w:i/>
                <w:iCs/>
                <w:color w:val="002957"/>
                <w:sz w:val="20"/>
                <w:szCs w:val="20"/>
                <w:lang w:val="fr-CA"/>
              </w:rPr>
            </w:pPr>
            <w:r w:rsidRPr="00CB0D37">
              <w:rPr>
                <w:rFonts w:ascii="Arial Narrow" w:hAnsi="Arial Narrow"/>
                <w:b/>
                <w:bCs/>
                <w:i/>
                <w:iCs/>
                <w:color w:val="002957"/>
                <w:sz w:val="20"/>
                <w:szCs w:val="20"/>
                <w:lang w:val="fr-CA"/>
              </w:rPr>
              <w:t>trailer_rebalancing</w:t>
            </w:r>
          </w:p>
        </w:tc>
        <w:tc>
          <w:tcPr>
            <w:tcW w:w="2140" w:type="dxa"/>
            <w:tcBorders>
              <w:top w:val="nil"/>
              <w:left w:val="nil"/>
              <w:bottom w:val="single" w:color="auto" w:sz="4" w:space="0"/>
              <w:right w:val="single" w:color="auto" w:sz="4" w:space="0"/>
            </w:tcBorders>
            <w:vAlign w:val="center"/>
            <w:hideMark/>
          </w:tcPr>
          <w:p w:rsidRPr="00CB0D37" w:rsidR="00CB0D37" w:rsidP="00CB0D37" w:rsidRDefault="00CB0D37" w14:paraId="0FCDDFAB"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CB0D37" w:rsidR="00CB0D37" w:rsidP="00CB0D37" w:rsidRDefault="00CB0D37" w14:paraId="680A6D39"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w:t>
            </w:r>
          </w:p>
        </w:tc>
      </w:tr>
      <w:tr w:rsidRPr="00CB0D37" w:rsidR="00914536" w:rsidTr="00CB0D37" w14:paraId="526DD449"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B0D37" w:rsidR="00CB0D37" w:rsidP="00CB0D37" w:rsidRDefault="00CB0D37" w14:paraId="58196AFB" w14:textId="77777777">
            <w:pPr>
              <w:spacing w:after="0" w:line="240" w:lineRule="auto"/>
              <w:rPr>
                <w:rFonts w:ascii="Arial Narrow" w:hAnsi="Arial Narrow"/>
                <w:b/>
                <w:bCs/>
                <w:i/>
                <w:iCs/>
                <w:color w:val="002957"/>
                <w:sz w:val="20"/>
                <w:szCs w:val="20"/>
                <w:lang w:val="fr-CA"/>
              </w:rPr>
            </w:pPr>
            <w:r w:rsidRPr="00CB0D37">
              <w:rPr>
                <w:rFonts w:ascii="Arial Narrow" w:hAnsi="Arial Narrow"/>
                <w:b/>
                <w:bCs/>
                <w:i/>
                <w:iCs/>
                <w:color w:val="002957"/>
                <w:sz w:val="20"/>
                <w:szCs w:val="20"/>
                <w:lang w:val="fr-CA"/>
              </w:rPr>
              <w:t>transfer</w:t>
            </w:r>
          </w:p>
        </w:tc>
        <w:tc>
          <w:tcPr>
            <w:tcW w:w="2140" w:type="dxa"/>
            <w:tcBorders>
              <w:top w:val="nil"/>
              <w:left w:val="nil"/>
              <w:bottom w:val="single" w:color="auto" w:sz="4" w:space="0"/>
              <w:right w:val="single" w:color="auto" w:sz="4" w:space="0"/>
            </w:tcBorders>
            <w:vAlign w:val="center"/>
            <w:hideMark/>
          </w:tcPr>
          <w:p w:rsidRPr="00CB0D37" w:rsidR="00CB0D37" w:rsidP="00CB0D37" w:rsidRDefault="00CB0D37" w14:paraId="622A11E6"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CB0D37" w:rsidR="00CB0D37" w:rsidP="00CB0D37" w:rsidRDefault="00CB0D37" w14:paraId="02FD81EB"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w:t>
            </w:r>
          </w:p>
        </w:tc>
      </w:tr>
      <w:tr w:rsidRPr="00CB0D37" w:rsidR="00914536" w:rsidTr="00CB0D37" w14:paraId="61B9699E"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B0D37" w:rsidR="00CB0D37" w:rsidP="00CB0D37" w:rsidRDefault="00CB0D37" w14:paraId="5A75CC09" w14:textId="77777777">
            <w:pPr>
              <w:spacing w:after="0" w:line="240" w:lineRule="auto"/>
              <w:rPr>
                <w:rFonts w:ascii="Arial Narrow" w:hAnsi="Arial Narrow"/>
                <w:b/>
                <w:bCs/>
                <w:i/>
                <w:iCs/>
                <w:color w:val="002957"/>
                <w:sz w:val="20"/>
                <w:szCs w:val="20"/>
                <w:lang w:val="fr-CA"/>
              </w:rPr>
            </w:pPr>
            <w:r w:rsidRPr="00CB0D37">
              <w:rPr>
                <w:rFonts w:ascii="Arial Narrow" w:hAnsi="Arial Narrow"/>
                <w:b/>
                <w:bCs/>
                <w:i/>
                <w:iCs/>
                <w:color w:val="002957"/>
                <w:sz w:val="20"/>
                <w:szCs w:val="20"/>
                <w:lang w:val="fr-CA"/>
              </w:rPr>
              <w:t>lost</w:t>
            </w:r>
          </w:p>
        </w:tc>
        <w:tc>
          <w:tcPr>
            <w:tcW w:w="2140" w:type="dxa"/>
            <w:tcBorders>
              <w:top w:val="nil"/>
              <w:left w:val="nil"/>
              <w:bottom w:val="single" w:color="auto" w:sz="4" w:space="0"/>
              <w:right w:val="single" w:color="auto" w:sz="4" w:space="0"/>
            </w:tcBorders>
            <w:vAlign w:val="center"/>
            <w:hideMark/>
          </w:tcPr>
          <w:p w:rsidRPr="00CB0D37" w:rsidR="00CB0D37" w:rsidP="00CB0D37" w:rsidRDefault="00CB0D37" w14:paraId="74216C1A"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CB0D37" w:rsidR="00CB0D37" w:rsidP="00CB0D37" w:rsidRDefault="00CB0D37" w14:paraId="413D24CB"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w:t>
            </w:r>
          </w:p>
        </w:tc>
      </w:tr>
      <w:tr w:rsidRPr="00CB0D37" w:rsidR="00914536" w:rsidTr="00CB0D37" w14:paraId="13E5D520"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B0D37" w:rsidR="00CB0D37" w:rsidP="00CB0D37" w:rsidRDefault="00CB0D37" w14:paraId="2115C57E" w14:textId="77777777">
            <w:pPr>
              <w:spacing w:after="0" w:line="240" w:lineRule="auto"/>
              <w:rPr>
                <w:rFonts w:ascii="Arial Narrow" w:hAnsi="Arial Narrow"/>
                <w:b/>
                <w:bCs/>
                <w:i/>
                <w:iCs/>
                <w:color w:val="002957"/>
                <w:sz w:val="20"/>
                <w:szCs w:val="20"/>
                <w:lang w:val="fr-CA"/>
              </w:rPr>
            </w:pPr>
            <w:r w:rsidRPr="00CB0D37">
              <w:rPr>
                <w:rFonts w:ascii="Arial Narrow" w:hAnsi="Arial Narrow"/>
                <w:b/>
                <w:bCs/>
                <w:i/>
                <w:iCs/>
                <w:color w:val="002957"/>
                <w:sz w:val="20"/>
                <w:szCs w:val="20"/>
                <w:lang w:val="fr-CA"/>
              </w:rPr>
              <w:t>station_pb</w:t>
            </w:r>
          </w:p>
        </w:tc>
        <w:tc>
          <w:tcPr>
            <w:tcW w:w="2140" w:type="dxa"/>
            <w:tcBorders>
              <w:top w:val="nil"/>
              <w:left w:val="nil"/>
              <w:bottom w:val="single" w:color="auto" w:sz="4" w:space="0"/>
              <w:right w:val="single" w:color="auto" w:sz="4" w:space="0"/>
            </w:tcBorders>
            <w:vAlign w:val="center"/>
            <w:hideMark/>
          </w:tcPr>
          <w:p w:rsidRPr="00CB0D37" w:rsidR="00CB0D37" w:rsidP="00CB0D37" w:rsidRDefault="00CB0D37" w14:paraId="5B46263F"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O</w:t>
            </w:r>
          </w:p>
        </w:tc>
        <w:tc>
          <w:tcPr>
            <w:tcW w:w="1860" w:type="dxa"/>
            <w:tcBorders>
              <w:top w:val="nil"/>
              <w:left w:val="nil"/>
              <w:bottom w:val="single" w:color="auto" w:sz="4" w:space="0"/>
              <w:right w:val="single" w:color="auto" w:sz="4" w:space="0"/>
            </w:tcBorders>
            <w:vAlign w:val="center"/>
            <w:hideMark/>
          </w:tcPr>
          <w:p w:rsidRPr="00CB0D37" w:rsidR="00CB0D37" w:rsidP="00CB0D37" w:rsidRDefault="00CB0D37" w14:paraId="2D3636EC"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w:t>
            </w:r>
          </w:p>
        </w:tc>
      </w:tr>
      <w:tr w:rsidRPr="00CB0D37" w:rsidR="00914536" w:rsidTr="00CB0D37" w14:paraId="7403A45D"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B0D37" w:rsidR="00CB0D37" w:rsidP="00CB0D37" w:rsidRDefault="00CB0D37" w14:paraId="732DFAD9" w14:textId="77777777">
            <w:pPr>
              <w:spacing w:after="0" w:line="240" w:lineRule="auto"/>
              <w:rPr>
                <w:rFonts w:ascii="Arial Narrow" w:hAnsi="Arial Narrow"/>
                <w:b/>
                <w:bCs/>
                <w:i/>
                <w:iCs/>
                <w:color w:val="002957"/>
                <w:sz w:val="20"/>
                <w:szCs w:val="20"/>
                <w:lang w:val="fr-CA"/>
              </w:rPr>
            </w:pPr>
            <w:r w:rsidRPr="00CB0D37">
              <w:rPr>
                <w:rFonts w:ascii="Arial Narrow" w:hAnsi="Arial Narrow"/>
                <w:b/>
                <w:bCs/>
                <w:i/>
                <w:iCs/>
                <w:color w:val="002957"/>
                <w:sz w:val="20"/>
                <w:szCs w:val="20"/>
                <w:lang w:val="fr-CA"/>
              </w:rPr>
              <w:t>health_autocheck</w:t>
            </w:r>
          </w:p>
        </w:tc>
        <w:tc>
          <w:tcPr>
            <w:tcW w:w="2140" w:type="dxa"/>
            <w:tcBorders>
              <w:top w:val="nil"/>
              <w:left w:val="nil"/>
              <w:bottom w:val="single" w:color="auto" w:sz="4" w:space="0"/>
              <w:right w:val="single" w:color="auto" w:sz="4" w:space="0"/>
            </w:tcBorders>
            <w:vAlign w:val="center"/>
            <w:hideMark/>
          </w:tcPr>
          <w:p w:rsidRPr="00CB0D37" w:rsidR="00CB0D37" w:rsidP="00CB0D37" w:rsidRDefault="00CB0D37" w14:paraId="45FD48F3"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O</w:t>
            </w:r>
          </w:p>
        </w:tc>
        <w:tc>
          <w:tcPr>
            <w:tcW w:w="1860" w:type="dxa"/>
            <w:tcBorders>
              <w:top w:val="nil"/>
              <w:left w:val="nil"/>
              <w:bottom w:val="single" w:color="auto" w:sz="4" w:space="0"/>
              <w:right w:val="single" w:color="auto" w:sz="4" w:space="0"/>
            </w:tcBorders>
            <w:vAlign w:val="center"/>
            <w:hideMark/>
          </w:tcPr>
          <w:p w:rsidRPr="00CB0D37" w:rsidR="00CB0D37" w:rsidP="00CB0D37" w:rsidRDefault="00CB0D37" w14:paraId="20E45E55"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O</w:t>
            </w:r>
          </w:p>
        </w:tc>
      </w:tr>
      <w:tr w:rsidRPr="00CB0D37" w:rsidR="00914536" w:rsidTr="00CB0D37" w14:paraId="0F6467E3"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B0D37" w:rsidR="00CB0D37" w:rsidP="00CB0D37" w:rsidRDefault="00CB0D37" w14:paraId="4AC57A8C" w14:textId="77777777">
            <w:pPr>
              <w:spacing w:after="0" w:line="240" w:lineRule="auto"/>
              <w:rPr>
                <w:rFonts w:ascii="Arial Narrow" w:hAnsi="Arial Narrow"/>
                <w:b/>
                <w:bCs/>
                <w:i/>
                <w:iCs/>
                <w:color w:val="002957"/>
                <w:sz w:val="20"/>
                <w:szCs w:val="20"/>
                <w:lang w:val="fr-CA"/>
              </w:rPr>
            </w:pPr>
            <w:r w:rsidRPr="00CB0D37">
              <w:rPr>
                <w:rFonts w:ascii="Arial Narrow" w:hAnsi="Arial Narrow"/>
                <w:b/>
                <w:bCs/>
                <w:i/>
                <w:iCs/>
                <w:color w:val="002957"/>
                <w:sz w:val="20"/>
                <w:szCs w:val="20"/>
                <w:lang w:val="fr-CA"/>
              </w:rPr>
              <w:t>prog_geoinfos</w:t>
            </w:r>
          </w:p>
        </w:tc>
        <w:tc>
          <w:tcPr>
            <w:tcW w:w="2140" w:type="dxa"/>
            <w:tcBorders>
              <w:top w:val="nil"/>
              <w:left w:val="nil"/>
              <w:bottom w:val="single" w:color="auto" w:sz="4" w:space="0"/>
              <w:right w:val="single" w:color="auto" w:sz="4" w:space="0"/>
            </w:tcBorders>
            <w:vAlign w:val="center"/>
            <w:hideMark/>
          </w:tcPr>
          <w:p w:rsidRPr="00CB0D37" w:rsidR="00CB0D37" w:rsidP="00CB0D37" w:rsidRDefault="00CB0D37" w14:paraId="14FB22F4"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O</w:t>
            </w:r>
          </w:p>
        </w:tc>
        <w:tc>
          <w:tcPr>
            <w:tcW w:w="1860" w:type="dxa"/>
            <w:tcBorders>
              <w:top w:val="nil"/>
              <w:left w:val="nil"/>
              <w:bottom w:val="single" w:color="auto" w:sz="4" w:space="0"/>
              <w:right w:val="single" w:color="auto" w:sz="4" w:space="0"/>
            </w:tcBorders>
            <w:vAlign w:val="center"/>
            <w:hideMark/>
          </w:tcPr>
          <w:p w:rsidRPr="00CB0D37" w:rsidR="00CB0D37" w:rsidP="00CB0D37" w:rsidRDefault="00CB0D37" w14:paraId="0178B92B"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O</w:t>
            </w:r>
          </w:p>
        </w:tc>
      </w:tr>
      <w:tr w:rsidRPr="00CB0D37" w:rsidR="00914536" w:rsidTr="00CB0D37" w14:paraId="1BF53643"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B0D37" w:rsidR="00CB0D37" w:rsidP="00CB0D37" w:rsidRDefault="00CB0D37" w14:paraId="19F22AF6" w14:textId="77777777">
            <w:pPr>
              <w:spacing w:after="0" w:line="240" w:lineRule="auto"/>
              <w:rPr>
                <w:rFonts w:ascii="Arial Narrow" w:hAnsi="Arial Narrow"/>
                <w:b/>
                <w:bCs/>
                <w:i/>
                <w:iCs/>
                <w:color w:val="002957"/>
                <w:sz w:val="20"/>
                <w:szCs w:val="20"/>
                <w:lang w:val="fr-CA"/>
              </w:rPr>
            </w:pPr>
            <w:r w:rsidRPr="00CB0D37">
              <w:rPr>
                <w:rFonts w:ascii="Arial Narrow" w:hAnsi="Arial Narrow"/>
                <w:b/>
                <w:bCs/>
                <w:i/>
                <w:iCs/>
                <w:color w:val="002957"/>
                <w:sz w:val="20"/>
                <w:szCs w:val="20"/>
                <w:lang w:val="fr-CA"/>
              </w:rPr>
              <w:t>samsara_assignment</w:t>
            </w:r>
          </w:p>
        </w:tc>
        <w:tc>
          <w:tcPr>
            <w:tcW w:w="2140" w:type="dxa"/>
            <w:tcBorders>
              <w:top w:val="nil"/>
              <w:left w:val="nil"/>
              <w:bottom w:val="single" w:color="auto" w:sz="4" w:space="0"/>
              <w:right w:val="single" w:color="auto" w:sz="4" w:space="0"/>
            </w:tcBorders>
            <w:vAlign w:val="center"/>
            <w:hideMark/>
          </w:tcPr>
          <w:p w:rsidRPr="00CB0D37" w:rsidR="00CB0D37" w:rsidP="00CB0D37" w:rsidRDefault="00CB0D37" w14:paraId="7A66E6E2"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O</w:t>
            </w:r>
          </w:p>
        </w:tc>
        <w:tc>
          <w:tcPr>
            <w:tcW w:w="1860" w:type="dxa"/>
            <w:tcBorders>
              <w:top w:val="nil"/>
              <w:left w:val="nil"/>
              <w:bottom w:val="single" w:color="auto" w:sz="4" w:space="0"/>
              <w:right w:val="single" w:color="auto" w:sz="4" w:space="0"/>
            </w:tcBorders>
            <w:vAlign w:val="center"/>
            <w:hideMark/>
          </w:tcPr>
          <w:p w:rsidRPr="00CB0D37" w:rsidR="00CB0D37" w:rsidP="00CB0D37" w:rsidRDefault="00CB0D37" w14:paraId="58B4678B"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O</w:t>
            </w:r>
          </w:p>
        </w:tc>
      </w:tr>
      <w:tr w:rsidRPr="00CB0D37" w:rsidR="00914536" w:rsidTr="00CB0D37" w14:paraId="74E45457"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B0D37" w:rsidR="00CB0D37" w:rsidP="00CB0D37" w:rsidRDefault="00CB0D37" w14:paraId="292F57FF" w14:textId="77777777">
            <w:pPr>
              <w:spacing w:after="0" w:line="240" w:lineRule="auto"/>
              <w:rPr>
                <w:rFonts w:ascii="Arial Narrow" w:hAnsi="Arial Narrow"/>
                <w:b/>
                <w:bCs/>
                <w:i/>
                <w:iCs/>
                <w:color w:val="002957"/>
                <w:sz w:val="20"/>
                <w:szCs w:val="20"/>
                <w:lang w:val="fr-CA"/>
              </w:rPr>
            </w:pPr>
            <w:r w:rsidRPr="00CB0D37">
              <w:rPr>
                <w:rFonts w:ascii="Arial Narrow" w:hAnsi="Arial Narrow"/>
                <w:b/>
                <w:bCs/>
                <w:i/>
                <w:iCs/>
                <w:color w:val="002957"/>
                <w:sz w:val="20"/>
                <w:szCs w:val="20"/>
                <w:lang w:val="fr-CA"/>
              </w:rPr>
              <w:t>samsara_sync</w:t>
            </w:r>
          </w:p>
        </w:tc>
        <w:tc>
          <w:tcPr>
            <w:tcW w:w="2140" w:type="dxa"/>
            <w:tcBorders>
              <w:top w:val="nil"/>
              <w:left w:val="nil"/>
              <w:bottom w:val="single" w:color="auto" w:sz="4" w:space="0"/>
              <w:right w:val="single" w:color="auto" w:sz="4" w:space="0"/>
            </w:tcBorders>
            <w:vAlign w:val="center"/>
            <w:hideMark/>
          </w:tcPr>
          <w:p w:rsidRPr="00CB0D37" w:rsidR="00CB0D37" w:rsidP="00CB0D37" w:rsidRDefault="00CB0D37" w14:paraId="184F9932"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O</w:t>
            </w:r>
          </w:p>
        </w:tc>
        <w:tc>
          <w:tcPr>
            <w:tcW w:w="1860" w:type="dxa"/>
            <w:tcBorders>
              <w:top w:val="nil"/>
              <w:left w:val="nil"/>
              <w:bottom w:val="single" w:color="auto" w:sz="4" w:space="0"/>
              <w:right w:val="single" w:color="auto" w:sz="4" w:space="0"/>
            </w:tcBorders>
            <w:vAlign w:val="center"/>
            <w:hideMark/>
          </w:tcPr>
          <w:p w:rsidRPr="00CB0D37" w:rsidR="00CB0D37" w:rsidP="00CB0D37" w:rsidRDefault="00CB0D37" w14:paraId="40B4D88C"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O</w:t>
            </w:r>
          </w:p>
        </w:tc>
      </w:tr>
      <w:tr w:rsidRPr="00CB0D37" w:rsidR="00914536" w:rsidTr="00CB0D37" w14:paraId="458BA158"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B0D37" w:rsidR="00CB0D37" w:rsidP="00CB0D37" w:rsidRDefault="00CB0D37" w14:paraId="76847381" w14:textId="77777777">
            <w:pPr>
              <w:spacing w:after="0" w:line="240" w:lineRule="auto"/>
              <w:rPr>
                <w:rFonts w:ascii="Arial Narrow" w:hAnsi="Arial Narrow"/>
                <w:b/>
                <w:bCs/>
                <w:i/>
                <w:iCs/>
                <w:color w:val="002957"/>
                <w:sz w:val="20"/>
                <w:szCs w:val="20"/>
                <w:lang w:val="fr-CA"/>
              </w:rPr>
            </w:pPr>
            <w:r w:rsidRPr="00CB0D37">
              <w:rPr>
                <w:rFonts w:ascii="Arial Narrow" w:hAnsi="Arial Narrow"/>
                <w:b/>
                <w:bCs/>
                <w:i/>
                <w:iCs/>
                <w:color w:val="002957"/>
                <w:sz w:val="20"/>
                <w:szCs w:val="20"/>
                <w:lang w:val="fr-CA"/>
              </w:rPr>
              <w:t>sync_prog_installed</w:t>
            </w:r>
          </w:p>
        </w:tc>
        <w:tc>
          <w:tcPr>
            <w:tcW w:w="2140" w:type="dxa"/>
            <w:tcBorders>
              <w:top w:val="nil"/>
              <w:left w:val="nil"/>
              <w:bottom w:val="single" w:color="auto" w:sz="4" w:space="0"/>
              <w:right w:val="single" w:color="auto" w:sz="4" w:space="0"/>
            </w:tcBorders>
            <w:vAlign w:val="center"/>
            <w:hideMark/>
          </w:tcPr>
          <w:p w:rsidRPr="00CB0D37" w:rsidR="00CB0D37" w:rsidP="00CB0D37" w:rsidRDefault="00CB0D37" w14:paraId="52501D43"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CB0D37" w:rsidR="00CB0D37" w:rsidP="00CB0D37" w:rsidRDefault="00CB0D37" w14:paraId="667F87DA"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O</w:t>
            </w:r>
          </w:p>
        </w:tc>
      </w:tr>
      <w:tr w:rsidRPr="00CB0D37" w:rsidR="00914536" w:rsidTr="00CB0D37" w14:paraId="66FADB48"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B0D37" w:rsidR="00CB0D37" w:rsidP="00CB0D37" w:rsidRDefault="00CB0D37" w14:paraId="18B97D12" w14:textId="77777777">
            <w:pPr>
              <w:spacing w:after="0" w:line="240" w:lineRule="auto"/>
              <w:rPr>
                <w:rFonts w:ascii="Arial Narrow" w:hAnsi="Arial Narrow"/>
                <w:b/>
                <w:bCs/>
                <w:i/>
                <w:iCs/>
                <w:color w:val="002957"/>
                <w:sz w:val="20"/>
                <w:szCs w:val="20"/>
                <w:lang w:val="fr-CA"/>
              </w:rPr>
            </w:pPr>
            <w:r w:rsidRPr="00CB0D37">
              <w:rPr>
                <w:rFonts w:ascii="Arial Narrow" w:hAnsi="Arial Narrow"/>
                <w:b/>
                <w:bCs/>
                <w:i/>
                <w:iCs/>
                <w:color w:val="002957"/>
                <w:sz w:val="20"/>
                <w:szCs w:val="20"/>
                <w:lang w:val="fr-CA"/>
              </w:rPr>
              <w:t>dump_aggreg_bikes</w:t>
            </w:r>
          </w:p>
        </w:tc>
        <w:tc>
          <w:tcPr>
            <w:tcW w:w="2140" w:type="dxa"/>
            <w:tcBorders>
              <w:top w:val="nil"/>
              <w:left w:val="nil"/>
              <w:bottom w:val="single" w:color="auto" w:sz="4" w:space="0"/>
              <w:right w:val="single" w:color="auto" w:sz="4" w:space="0"/>
            </w:tcBorders>
            <w:vAlign w:val="center"/>
            <w:hideMark/>
          </w:tcPr>
          <w:p w:rsidRPr="00CB0D37" w:rsidR="00CB0D37" w:rsidP="00CB0D37" w:rsidRDefault="00CB0D37" w14:paraId="1EFFD5B0"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CB0D37" w:rsidR="00CB0D37" w:rsidP="00CB0D37" w:rsidRDefault="00CB0D37" w14:paraId="57B5729D"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w:t>
            </w:r>
          </w:p>
        </w:tc>
      </w:tr>
      <w:tr w:rsidRPr="00CB0D37" w:rsidR="00914536" w:rsidTr="00CB0D37" w14:paraId="124C4D76"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B0D37" w:rsidR="00CB0D37" w:rsidP="00CB0D37" w:rsidRDefault="00CB0D37" w14:paraId="40BB48BA" w14:textId="77777777">
            <w:pPr>
              <w:spacing w:after="0" w:line="240" w:lineRule="auto"/>
              <w:rPr>
                <w:rFonts w:ascii="Arial Narrow" w:hAnsi="Arial Narrow"/>
                <w:b/>
                <w:bCs/>
                <w:i/>
                <w:iCs/>
                <w:color w:val="002957"/>
                <w:sz w:val="20"/>
                <w:szCs w:val="20"/>
                <w:lang w:val="fr-CA"/>
              </w:rPr>
            </w:pPr>
            <w:r w:rsidRPr="00CB0D37">
              <w:rPr>
                <w:rFonts w:ascii="Arial Narrow" w:hAnsi="Arial Narrow"/>
                <w:b/>
                <w:bCs/>
                <w:i/>
                <w:iCs/>
                <w:color w:val="002957"/>
                <w:sz w:val="20"/>
                <w:szCs w:val="20"/>
                <w:lang w:val="fr-CA"/>
              </w:rPr>
              <w:t>dump_battery_history</w:t>
            </w:r>
          </w:p>
        </w:tc>
        <w:tc>
          <w:tcPr>
            <w:tcW w:w="2140" w:type="dxa"/>
            <w:tcBorders>
              <w:top w:val="nil"/>
              <w:left w:val="nil"/>
              <w:bottom w:val="single" w:color="auto" w:sz="4" w:space="0"/>
              <w:right w:val="single" w:color="auto" w:sz="4" w:space="0"/>
            </w:tcBorders>
            <w:vAlign w:val="center"/>
            <w:hideMark/>
          </w:tcPr>
          <w:p w:rsidRPr="00CB0D37" w:rsidR="00CB0D37" w:rsidP="00CB0D37" w:rsidRDefault="00CB0D37" w14:paraId="6BE1CCCD"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CB0D37" w:rsidR="00CB0D37" w:rsidP="00CB0D37" w:rsidRDefault="00CB0D37" w14:paraId="507ACE61"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w:t>
            </w:r>
          </w:p>
        </w:tc>
      </w:tr>
      <w:tr w:rsidRPr="00CB0D37" w:rsidR="00914536" w:rsidTr="00CB0D37" w14:paraId="52EAC864"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B0D37" w:rsidR="00CB0D37" w:rsidP="00CB0D37" w:rsidRDefault="00CB0D37" w14:paraId="144462C4" w14:textId="77777777">
            <w:pPr>
              <w:spacing w:after="0" w:line="240" w:lineRule="auto"/>
              <w:rPr>
                <w:rFonts w:ascii="Arial Narrow" w:hAnsi="Arial Narrow"/>
                <w:b/>
                <w:bCs/>
                <w:i/>
                <w:iCs/>
                <w:color w:val="002957"/>
                <w:sz w:val="20"/>
                <w:szCs w:val="20"/>
                <w:lang w:val="fr-CA"/>
              </w:rPr>
            </w:pPr>
            <w:r w:rsidRPr="00CB0D37">
              <w:rPr>
                <w:rFonts w:ascii="Arial Narrow" w:hAnsi="Arial Narrow"/>
                <w:b/>
                <w:bCs/>
                <w:i/>
                <w:iCs/>
                <w:color w:val="002957"/>
                <w:sz w:val="20"/>
                <w:szCs w:val="20"/>
                <w:lang w:val="fr-CA"/>
              </w:rPr>
              <w:t>dump_bikes_history</w:t>
            </w:r>
          </w:p>
        </w:tc>
        <w:tc>
          <w:tcPr>
            <w:tcW w:w="2140" w:type="dxa"/>
            <w:tcBorders>
              <w:top w:val="nil"/>
              <w:left w:val="nil"/>
              <w:bottom w:val="single" w:color="auto" w:sz="4" w:space="0"/>
              <w:right w:val="single" w:color="auto" w:sz="4" w:space="0"/>
            </w:tcBorders>
            <w:vAlign w:val="center"/>
            <w:hideMark/>
          </w:tcPr>
          <w:p w:rsidRPr="00CB0D37" w:rsidR="00CB0D37" w:rsidP="00CB0D37" w:rsidRDefault="00CB0D37" w14:paraId="1E8DA3D7"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CB0D37" w:rsidR="00CB0D37" w:rsidP="00CB0D37" w:rsidRDefault="00CB0D37" w14:paraId="3AD33025"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w:t>
            </w:r>
          </w:p>
        </w:tc>
      </w:tr>
      <w:tr w:rsidRPr="00CB0D37" w:rsidR="00914536" w:rsidTr="00CB0D37" w14:paraId="66CBB303"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B0D37" w:rsidR="00CB0D37" w:rsidP="00CB0D37" w:rsidRDefault="00CB0D37" w14:paraId="14169313" w14:textId="77777777">
            <w:pPr>
              <w:spacing w:after="0" w:line="240" w:lineRule="auto"/>
              <w:rPr>
                <w:rFonts w:ascii="Arial Narrow" w:hAnsi="Arial Narrow"/>
                <w:b/>
                <w:bCs/>
                <w:i/>
                <w:iCs/>
                <w:color w:val="002957"/>
                <w:sz w:val="20"/>
                <w:szCs w:val="20"/>
                <w:lang w:val="fr-CA"/>
              </w:rPr>
            </w:pPr>
            <w:r w:rsidRPr="00CB0D37">
              <w:rPr>
                <w:rFonts w:ascii="Arial Narrow" w:hAnsi="Arial Narrow"/>
                <w:b/>
                <w:bCs/>
                <w:i/>
                <w:iCs/>
                <w:color w:val="002957"/>
                <w:sz w:val="20"/>
                <w:szCs w:val="20"/>
                <w:lang w:val="fr-CA"/>
              </w:rPr>
              <w:t>dump_docks_history</w:t>
            </w:r>
          </w:p>
        </w:tc>
        <w:tc>
          <w:tcPr>
            <w:tcW w:w="2140" w:type="dxa"/>
            <w:tcBorders>
              <w:top w:val="nil"/>
              <w:left w:val="nil"/>
              <w:bottom w:val="single" w:color="auto" w:sz="4" w:space="0"/>
              <w:right w:val="single" w:color="auto" w:sz="4" w:space="0"/>
            </w:tcBorders>
            <w:vAlign w:val="center"/>
            <w:hideMark/>
          </w:tcPr>
          <w:p w:rsidRPr="00CB0D37" w:rsidR="00CB0D37" w:rsidP="00CB0D37" w:rsidRDefault="00CB0D37" w14:paraId="41150536"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CB0D37" w:rsidR="00CB0D37" w:rsidP="00CB0D37" w:rsidRDefault="00CB0D37" w14:paraId="5E75C321"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w:t>
            </w:r>
          </w:p>
        </w:tc>
      </w:tr>
      <w:tr w:rsidRPr="00CB0D37" w:rsidR="00914536" w:rsidTr="00CB0D37" w14:paraId="374D417B"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B0D37" w:rsidR="00CB0D37" w:rsidP="00CB0D37" w:rsidRDefault="00CB0D37" w14:paraId="2F9F54C1" w14:textId="77777777">
            <w:pPr>
              <w:spacing w:after="0" w:line="240" w:lineRule="auto"/>
              <w:rPr>
                <w:rFonts w:ascii="Arial Narrow" w:hAnsi="Arial Narrow"/>
                <w:b/>
                <w:bCs/>
                <w:i/>
                <w:iCs/>
                <w:color w:val="002957"/>
                <w:sz w:val="20"/>
                <w:szCs w:val="20"/>
                <w:lang w:val="fr-CA"/>
              </w:rPr>
            </w:pPr>
            <w:r w:rsidRPr="00CB0D37">
              <w:rPr>
                <w:rFonts w:ascii="Arial Narrow" w:hAnsi="Arial Narrow"/>
                <w:b/>
                <w:bCs/>
                <w:i/>
                <w:iCs/>
                <w:color w:val="002957"/>
                <w:sz w:val="20"/>
                <w:szCs w:val="20"/>
                <w:lang w:val="fr-CA"/>
              </w:rPr>
              <w:t>dump_gbfs</w:t>
            </w:r>
          </w:p>
        </w:tc>
        <w:tc>
          <w:tcPr>
            <w:tcW w:w="2140" w:type="dxa"/>
            <w:tcBorders>
              <w:top w:val="nil"/>
              <w:left w:val="nil"/>
              <w:bottom w:val="single" w:color="auto" w:sz="4" w:space="0"/>
              <w:right w:val="single" w:color="auto" w:sz="4" w:space="0"/>
            </w:tcBorders>
            <w:vAlign w:val="center"/>
            <w:hideMark/>
          </w:tcPr>
          <w:p w:rsidRPr="00CB0D37" w:rsidR="00CB0D37" w:rsidP="00CB0D37" w:rsidRDefault="00CB0D37" w14:paraId="0E8341B7"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CB0D37" w:rsidR="00CB0D37" w:rsidP="00CB0D37" w:rsidRDefault="00CB0D37" w14:paraId="5C7CB589"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w:t>
            </w:r>
          </w:p>
        </w:tc>
      </w:tr>
      <w:tr w:rsidRPr="00CB0D37" w:rsidR="00914536" w:rsidTr="00CB0D37" w14:paraId="3B94F016"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B0D37" w:rsidR="00CB0D37" w:rsidP="00CB0D37" w:rsidRDefault="00CB0D37" w14:paraId="29D5D710" w14:textId="77777777">
            <w:pPr>
              <w:spacing w:after="0" w:line="240" w:lineRule="auto"/>
              <w:rPr>
                <w:rFonts w:ascii="Arial Narrow" w:hAnsi="Arial Narrow"/>
                <w:b/>
                <w:bCs/>
                <w:color w:val="002957"/>
                <w:sz w:val="20"/>
                <w:szCs w:val="20"/>
                <w:lang w:val="fr-CA"/>
              </w:rPr>
            </w:pPr>
            <w:r w:rsidRPr="00CB0D37">
              <w:rPr>
                <w:rFonts w:ascii="Arial Narrow" w:hAnsi="Arial Narrow"/>
                <w:b/>
                <w:bCs/>
                <w:color w:val="002957"/>
                <w:sz w:val="20"/>
                <w:szCs w:val="20"/>
                <w:lang w:val="fr-CA"/>
              </w:rPr>
              <w:t>Panorama</w:t>
            </w:r>
          </w:p>
        </w:tc>
        <w:tc>
          <w:tcPr>
            <w:tcW w:w="2140" w:type="dxa"/>
            <w:tcBorders>
              <w:top w:val="nil"/>
              <w:left w:val="nil"/>
              <w:bottom w:val="single" w:color="auto" w:sz="4" w:space="0"/>
              <w:right w:val="single" w:color="auto" w:sz="4" w:space="0"/>
            </w:tcBorders>
            <w:vAlign w:val="center"/>
            <w:hideMark/>
          </w:tcPr>
          <w:p w:rsidRPr="00CB0D37" w:rsidR="00CB0D37" w:rsidP="00CB0D37" w:rsidRDefault="00CB0D37" w14:paraId="0BA85051"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M</w:t>
            </w:r>
          </w:p>
        </w:tc>
        <w:tc>
          <w:tcPr>
            <w:tcW w:w="1860" w:type="dxa"/>
            <w:tcBorders>
              <w:top w:val="nil"/>
              <w:left w:val="nil"/>
              <w:bottom w:val="single" w:color="auto" w:sz="4" w:space="0"/>
              <w:right w:val="single" w:color="auto" w:sz="4" w:space="0"/>
            </w:tcBorders>
            <w:vAlign w:val="center"/>
            <w:hideMark/>
          </w:tcPr>
          <w:p w:rsidRPr="00CB0D37" w:rsidR="00CB0D37" w:rsidP="00CB0D37" w:rsidRDefault="00CB0D37" w14:paraId="531DDC30" w14:textId="77777777">
            <w:pPr>
              <w:spacing w:after="0" w:line="240" w:lineRule="auto"/>
              <w:rPr>
                <w:rFonts w:ascii="Arial Narrow" w:hAnsi="Arial Narrow"/>
                <w:color w:val="002957"/>
                <w:sz w:val="20"/>
                <w:szCs w:val="20"/>
                <w:lang w:val="fr-CA"/>
              </w:rPr>
            </w:pPr>
            <w:r w:rsidRPr="00CB0D37">
              <w:rPr>
                <w:rFonts w:ascii="Arial Narrow" w:hAnsi="Arial Narrow"/>
                <w:color w:val="002957"/>
                <w:sz w:val="20"/>
                <w:szCs w:val="20"/>
                <w:lang w:val="fr-CA"/>
              </w:rPr>
              <w:t>S (~2-3 sem.)</w:t>
            </w:r>
          </w:p>
        </w:tc>
      </w:tr>
      <w:tr w:rsidRPr="00CB0D37" w:rsidR="00914536" w:rsidTr="00CB0D37" w14:paraId="6C7EFD3D"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B0D37" w:rsidR="00CB0D37" w:rsidP="00CB0D37" w:rsidRDefault="00CB0D37" w14:paraId="5BCB3CE1" w14:textId="77777777">
            <w:pPr>
              <w:spacing w:after="0" w:line="240" w:lineRule="auto"/>
              <w:rPr>
                <w:rFonts w:ascii="Arial Narrow" w:hAnsi="Arial Narrow"/>
                <w:b/>
                <w:bCs/>
                <w:color w:val="002957"/>
                <w:sz w:val="20"/>
                <w:szCs w:val="20"/>
                <w:lang w:val="fr-CA"/>
              </w:rPr>
            </w:pPr>
            <w:r w:rsidRPr="00CB0D37">
              <w:rPr>
                <w:rFonts w:ascii="Arial Narrow" w:hAnsi="Arial Narrow"/>
                <w:b/>
                <w:bCs/>
                <w:color w:val="002957"/>
                <w:sz w:val="20"/>
                <w:szCs w:val="20"/>
                <w:lang w:val="fr-CA"/>
              </w:rPr>
              <w:t>Total estimé</w:t>
            </w:r>
          </w:p>
        </w:tc>
        <w:tc>
          <w:tcPr>
            <w:tcW w:w="2140" w:type="dxa"/>
            <w:tcBorders>
              <w:top w:val="nil"/>
              <w:left w:val="nil"/>
              <w:bottom w:val="single" w:color="auto" w:sz="4" w:space="0"/>
              <w:right w:val="single" w:color="auto" w:sz="4" w:space="0"/>
            </w:tcBorders>
            <w:vAlign w:val="center"/>
            <w:hideMark/>
          </w:tcPr>
          <w:p w:rsidRPr="00CB0D37" w:rsidR="00CB0D37" w:rsidP="00CB0D37" w:rsidRDefault="00CB0D37" w14:paraId="1EEB691E" w14:textId="77777777">
            <w:pPr>
              <w:spacing w:after="0" w:line="240" w:lineRule="auto"/>
              <w:rPr>
                <w:rFonts w:ascii="Arial Narrow" w:hAnsi="Arial Narrow"/>
                <w:b/>
                <w:bCs/>
                <w:color w:val="002957"/>
                <w:sz w:val="20"/>
                <w:szCs w:val="20"/>
                <w:lang w:val="fr-CA"/>
              </w:rPr>
            </w:pPr>
            <w:r w:rsidRPr="00CB0D37">
              <w:rPr>
                <w:rFonts w:ascii="Arial Narrow" w:hAnsi="Arial Narrow"/>
                <w:b/>
                <w:bCs/>
                <w:color w:val="002957"/>
                <w:sz w:val="20"/>
                <w:szCs w:val="20"/>
                <w:lang w:val="fr-CA"/>
              </w:rPr>
              <w:t>~8-12 semaines</w:t>
            </w:r>
          </w:p>
        </w:tc>
        <w:tc>
          <w:tcPr>
            <w:tcW w:w="1860" w:type="dxa"/>
            <w:tcBorders>
              <w:top w:val="nil"/>
              <w:left w:val="nil"/>
              <w:bottom w:val="single" w:color="auto" w:sz="4" w:space="0"/>
              <w:right w:val="single" w:color="auto" w:sz="4" w:space="0"/>
            </w:tcBorders>
            <w:vAlign w:val="center"/>
            <w:hideMark/>
          </w:tcPr>
          <w:p w:rsidRPr="00CB0D37" w:rsidR="00CB0D37" w:rsidP="00CB0D37" w:rsidRDefault="00CB0D37" w14:paraId="482C7485" w14:textId="77777777">
            <w:pPr>
              <w:spacing w:after="0" w:line="240" w:lineRule="auto"/>
              <w:rPr>
                <w:rFonts w:ascii="Arial Narrow" w:hAnsi="Arial Narrow"/>
                <w:b/>
                <w:bCs/>
                <w:color w:val="002957"/>
                <w:sz w:val="20"/>
                <w:szCs w:val="20"/>
                <w:lang w:val="fr-CA"/>
              </w:rPr>
            </w:pPr>
            <w:r w:rsidRPr="00CB0D37">
              <w:rPr>
                <w:rFonts w:ascii="Arial Narrow" w:hAnsi="Arial Narrow"/>
                <w:b/>
                <w:bCs/>
                <w:color w:val="002957"/>
                <w:sz w:val="20"/>
                <w:szCs w:val="20"/>
                <w:lang w:val="fr-CA"/>
              </w:rPr>
              <w:t>~6-10 semaines</w:t>
            </w:r>
          </w:p>
        </w:tc>
      </w:tr>
    </w:tbl>
    <w:p w:rsidR="00222D56" w:rsidP="005C3B95" w:rsidRDefault="00222D56" w14:paraId="7D4316C5" w14:textId="77777777">
      <w:pPr>
        <w:rPr>
          <w:lang w:val="fr-CA"/>
        </w:rPr>
      </w:pPr>
    </w:p>
    <w:p w:rsidRPr="005A23B9" w:rsidR="005A23B9" w:rsidP="005A23B9" w:rsidRDefault="005A23B9" w14:paraId="007A1502" w14:textId="77777777">
      <w:pPr>
        <w:spacing w:line="360" w:lineRule="auto"/>
        <w:rPr>
          <w:rFonts w:ascii="Arial Narrow" w:hAnsi="Arial Narrow"/>
          <w:color w:val="002957"/>
          <w:sz w:val="20"/>
          <w:szCs w:val="20"/>
          <w:lang w:val="fr-CA"/>
        </w:rPr>
      </w:pPr>
      <w:r w:rsidRPr="005A23B9">
        <w:rPr>
          <w:rFonts w:ascii="Arial Narrow" w:hAnsi="Arial Narrow"/>
          <w:b/>
          <w:bCs/>
          <w:color w:val="002957"/>
          <w:sz w:val="20"/>
          <w:szCs w:val="20"/>
          <w:lang w:val="fr-CA"/>
        </w:rPr>
        <w:t>Légende</w:t>
      </w:r>
      <w:r w:rsidRPr="005A23B9">
        <w:rPr>
          <w:rFonts w:ascii="Arial Narrow" w:hAnsi="Arial Narrow"/>
          <w:color w:val="002957"/>
          <w:sz w:val="20"/>
          <w:szCs w:val="20"/>
          <w:lang w:val="fr-CA"/>
        </w:rPr>
        <w:t xml:space="preserve"> : O = trivial (quelques heures) · S = &lt; 1 semaine · M = 1–2 semaines · L = ≥ 3 semaines</w:t>
      </w:r>
    </w:p>
    <w:p w:rsidRPr="005A23B9" w:rsidR="005A23B9" w:rsidP="005A23B9" w:rsidRDefault="005A23B9" w14:paraId="6684A925" w14:textId="77777777">
      <w:pPr>
        <w:spacing w:line="360" w:lineRule="auto"/>
        <w:rPr>
          <w:rFonts w:ascii="Arial Narrow" w:hAnsi="Arial Narrow"/>
          <w:i/>
          <w:iCs/>
          <w:color w:val="002957"/>
          <w:sz w:val="20"/>
          <w:szCs w:val="20"/>
          <w:lang w:val="fr-CA"/>
        </w:rPr>
      </w:pPr>
      <w:r w:rsidRPr="005A23B9">
        <w:rPr>
          <w:rFonts w:ascii="Arial Narrow" w:hAnsi="Arial Narrow"/>
          <w:b/>
          <w:bCs/>
          <w:i/>
          <w:iCs/>
          <w:color w:val="002957"/>
          <w:sz w:val="20"/>
          <w:szCs w:val="20"/>
          <w:lang w:val="fr-CA"/>
        </w:rPr>
        <w:t>Note</w:t>
      </w:r>
      <w:r w:rsidRPr="005A23B9">
        <w:rPr>
          <w:rFonts w:ascii="Arial Narrow" w:hAnsi="Arial Narrow"/>
          <w:i/>
          <w:iCs/>
          <w:color w:val="002957"/>
          <w:sz w:val="20"/>
          <w:szCs w:val="20"/>
          <w:lang w:val="fr-CA"/>
        </w:rPr>
        <w:t xml:space="preserve"> : Dans le Scénario A, la réécriture Helium intervient après la migration AWS (étape 6), ce qui concentre les deux efforts sur une période courte</w:t>
      </w:r>
    </w:p>
    <w:p w:rsidR="005A23B9" w:rsidP="005C3B95" w:rsidRDefault="005A23B9" w14:paraId="33E0A6E4" w14:textId="77777777">
      <w:pPr>
        <w:rPr>
          <w:lang w:val="fr-CA"/>
        </w:rPr>
      </w:pPr>
    </w:p>
    <w:p w:rsidR="009C657C" w:rsidP="005C3B95" w:rsidRDefault="009C657C" w14:paraId="58AFC81B" w14:textId="77777777">
      <w:pPr>
        <w:rPr>
          <w:lang w:val="fr-CA"/>
        </w:rPr>
      </w:pPr>
    </w:p>
    <w:p w:rsidR="009C657C" w:rsidP="005C3B95" w:rsidRDefault="009C657C" w14:paraId="16FDBC6C" w14:textId="77777777">
      <w:pPr>
        <w:rPr>
          <w:lang w:val="fr-CA"/>
        </w:rPr>
      </w:pPr>
    </w:p>
    <w:p w:rsidR="009C657C" w:rsidP="005C3B95" w:rsidRDefault="009C657C" w14:paraId="650878D6" w14:textId="77777777">
      <w:pPr>
        <w:rPr>
          <w:lang w:val="fr-CA"/>
        </w:rPr>
      </w:pPr>
    </w:p>
    <w:p w:rsidRPr="005C3B95" w:rsidR="009C657C" w:rsidP="005C3B95" w:rsidRDefault="009C657C" w14:paraId="44F31601" w14:textId="77777777">
      <w:pPr>
        <w:rPr>
          <w:lang w:val="fr-CA"/>
        </w:rPr>
      </w:pPr>
    </w:p>
    <w:p w:rsidR="00227DCB" w:rsidP="00227DCB" w:rsidRDefault="00227DCB" w14:paraId="186C9E7E" w14:textId="185D475F">
      <w:pPr>
        <w:pStyle w:val="Heading3"/>
      </w:pPr>
      <w:bookmarkStart w:name="_Toc226621271" w:id="35"/>
      <w:r w:rsidRPr="00227DCB">
        <w:t>Estimation des coûts</w:t>
      </w:r>
      <w:bookmarkEnd w:id="35"/>
    </w:p>
    <w:p w:rsidR="00E47AC9" w:rsidP="00045561" w:rsidRDefault="00E47AC9" w14:paraId="517F95BF" w14:textId="0B40ED86">
      <w:pPr>
        <w:pStyle w:val="TexteAlithya"/>
        <w:spacing w:line="360" w:lineRule="auto"/>
      </w:pPr>
      <w:r w:rsidRPr="00E47AC9">
        <w:t>Voici le résumé de l'estimation AWS pour le Scénario A :</w:t>
      </w:r>
      <w:r w:rsidR="00F226BA">
        <w:t xml:space="preserve">   </w:t>
      </w:r>
      <w:r w:rsidR="00045561">
        <w:t>(</w:t>
      </w:r>
      <w:r w:rsidRPr="00045561" w:rsidR="00045561">
        <w:t>Pour plus de détails, consultez le rapport sur le SharePoint.</w:t>
      </w:r>
      <w:r w:rsidR="00045561">
        <w:t>)</w:t>
      </w:r>
    </w:p>
    <w:tbl>
      <w:tblPr>
        <w:tblW w:w="9760" w:type="dxa"/>
        <w:tblCellMar>
          <w:left w:w="70" w:type="dxa"/>
          <w:right w:w="70" w:type="dxa"/>
        </w:tblCellMar>
        <w:tblLook w:val="04A0" w:firstRow="1" w:lastRow="0" w:firstColumn="1" w:lastColumn="0" w:noHBand="0" w:noVBand="1"/>
      </w:tblPr>
      <w:tblGrid>
        <w:gridCol w:w="2920"/>
        <w:gridCol w:w="6840"/>
      </w:tblGrid>
      <w:tr w:rsidRPr="00847A58" w:rsidR="00847A58" w:rsidTr="00847A58" w14:paraId="1BBC2048" w14:textId="77777777">
        <w:trPr>
          <w:trHeight w:val="516"/>
        </w:trPr>
        <w:tc>
          <w:tcPr>
            <w:tcW w:w="2920" w:type="dxa"/>
            <w:tcBorders>
              <w:top w:val="single" w:color="auto" w:sz="4" w:space="0"/>
              <w:left w:val="single" w:color="auto" w:sz="4" w:space="0"/>
              <w:bottom w:val="single" w:color="auto" w:sz="4" w:space="0"/>
              <w:right w:val="single" w:color="auto" w:sz="4" w:space="0"/>
            </w:tcBorders>
            <w:shd w:val="clear" w:color="000000" w:fill="CAEDFB"/>
            <w:vAlign w:val="center"/>
            <w:hideMark/>
          </w:tcPr>
          <w:p w:rsidRPr="00847A58" w:rsidR="00847A58" w:rsidP="00847A58" w:rsidRDefault="00847A58" w14:paraId="384C274E" w14:textId="77777777">
            <w:pPr>
              <w:spacing w:after="0" w:line="240" w:lineRule="auto"/>
              <w:rPr>
                <w:rFonts w:ascii="Arial Narrow" w:hAnsi="Arial Narrow"/>
                <w:b/>
                <w:bCs/>
                <w:color w:val="002957"/>
                <w:sz w:val="20"/>
                <w:szCs w:val="20"/>
                <w:lang w:val="fr-CA"/>
              </w:rPr>
            </w:pPr>
            <w:r w:rsidRPr="00847A58">
              <w:rPr>
                <w:rFonts w:ascii="Arial Narrow" w:hAnsi="Arial Narrow"/>
                <w:b/>
                <w:bCs/>
                <w:color w:val="002957"/>
                <w:sz w:val="20"/>
                <w:szCs w:val="20"/>
                <w:lang w:val="fr-CA"/>
              </w:rPr>
              <w:t>Composant</w:t>
            </w:r>
          </w:p>
        </w:tc>
        <w:tc>
          <w:tcPr>
            <w:tcW w:w="6840" w:type="dxa"/>
            <w:tcBorders>
              <w:top w:val="single" w:color="auto" w:sz="4" w:space="0"/>
              <w:left w:val="nil"/>
              <w:bottom w:val="single" w:color="auto" w:sz="4" w:space="0"/>
              <w:right w:val="single" w:color="auto" w:sz="4" w:space="0"/>
            </w:tcBorders>
            <w:shd w:val="clear" w:color="000000" w:fill="CAEDFB"/>
            <w:vAlign w:val="center"/>
            <w:hideMark/>
          </w:tcPr>
          <w:p w:rsidRPr="00847A58" w:rsidR="00847A58" w:rsidP="00847A58" w:rsidRDefault="00847A58" w14:paraId="5C8CAC55" w14:textId="77777777">
            <w:pPr>
              <w:spacing w:after="0" w:line="240" w:lineRule="auto"/>
              <w:rPr>
                <w:rFonts w:ascii="Arial Narrow" w:hAnsi="Arial Narrow"/>
                <w:b/>
                <w:bCs/>
                <w:color w:val="002957"/>
                <w:sz w:val="20"/>
                <w:szCs w:val="20"/>
                <w:lang w:val="fr-CA"/>
              </w:rPr>
            </w:pPr>
            <w:r w:rsidRPr="00847A58">
              <w:rPr>
                <w:rFonts w:ascii="Arial Narrow" w:hAnsi="Arial Narrow"/>
                <w:b/>
                <w:bCs/>
                <w:color w:val="002957"/>
                <w:sz w:val="20"/>
                <w:szCs w:val="20"/>
                <w:lang w:val="fr-CA"/>
              </w:rPr>
              <w:t>Service AWS</w:t>
            </w:r>
          </w:p>
        </w:tc>
      </w:tr>
      <w:tr w:rsidRPr="00847A58" w:rsidR="00847A58" w:rsidTr="00847A58" w14:paraId="32160DE5" w14:textId="77777777">
        <w:trPr>
          <w:trHeight w:val="516"/>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847A58" w:rsidR="00847A58" w:rsidP="00847A58" w:rsidRDefault="00847A58" w14:paraId="1B2F371C" w14:textId="77777777">
            <w:pPr>
              <w:spacing w:after="0" w:line="240" w:lineRule="auto"/>
              <w:rPr>
                <w:rFonts w:ascii="Arial Narrow" w:hAnsi="Arial Narrow"/>
                <w:b/>
                <w:bCs/>
                <w:color w:val="002957"/>
                <w:sz w:val="20"/>
                <w:szCs w:val="20"/>
                <w:lang w:val="fr-CA"/>
              </w:rPr>
            </w:pPr>
            <w:r w:rsidRPr="00847A58">
              <w:rPr>
                <w:rFonts w:ascii="Arial Narrow" w:hAnsi="Arial Narrow"/>
                <w:b/>
                <w:bCs/>
                <w:color w:val="002957"/>
                <w:sz w:val="20"/>
                <w:szCs w:val="20"/>
                <w:lang w:val="fr-CA"/>
              </w:rPr>
              <w:t>20 scripts Python</w:t>
            </w:r>
          </w:p>
        </w:tc>
        <w:tc>
          <w:tcPr>
            <w:tcW w:w="6840" w:type="dxa"/>
            <w:tcBorders>
              <w:top w:val="nil"/>
              <w:left w:val="nil"/>
              <w:bottom w:val="single" w:color="auto" w:sz="4" w:space="0"/>
              <w:right w:val="single" w:color="auto" w:sz="4" w:space="0"/>
            </w:tcBorders>
            <w:vAlign w:val="center"/>
            <w:hideMark/>
          </w:tcPr>
          <w:p w:rsidRPr="00847A58" w:rsidR="00847A58" w:rsidP="00847A58" w:rsidRDefault="00847A58" w14:paraId="7D61F58D" w14:textId="77777777">
            <w:pPr>
              <w:spacing w:after="0" w:line="240" w:lineRule="auto"/>
              <w:rPr>
                <w:rFonts w:ascii="Arial Narrow" w:hAnsi="Arial Narrow"/>
                <w:color w:val="002957"/>
                <w:sz w:val="20"/>
                <w:szCs w:val="20"/>
                <w:lang w:val="en-US"/>
              </w:rPr>
            </w:pPr>
            <w:r w:rsidRPr="00847A58">
              <w:rPr>
                <w:rFonts w:ascii="Arial Narrow" w:hAnsi="Arial Narrow"/>
                <w:color w:val="002957"/>
                <w:sz w:val="20"/>
                <w:szCs w:val="20"/>
                <w:lang w:val="en-US"/>
              </w:rPr>
              <w:t>AWS Lambda(provisioned concurrency), Amazon EventBridge</w:t>
            </w:r>
          </w:p>
        </w:tc>
      </w:tr>
      <w:tr w:rsidRPr="00847A58" w:rsidR="00847A58" w:rsidTr="00847A58" w14:paraId="7DF0A20F" w14:textId="77777777">
        <w:trPr>
          <w:trHeight w:val="516"/>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847A58" w:rsidR="00847A58" w:rsidP="00847A58" w:rsidRDefault="00847A58" w14:paraId="131FE4C8" w14:textId="77777777">
            <w:pPr>
              <w:spacing w:after="0" w:line="240" w:lineRule="auto"/>
              <w:rPr>
                <w:rFonts w:ascii="Arial Narrow" w:hAnsi="Arial Narrow"/>
                <w:b/>
                <w:bCs/>
                <w:color w:val="002957"/>
                <w:sz w:val="20"/>
                <w:szCs w:val="20"/>
                <w:lang w:val="fr-CA"/>
              </w:rPr>
            </w:pPr>
            <w:r w:rsidRPr="00847A58">
              <w:rPr>
                <w:rFonts w:ascii="Arial Narrow" w:hAnsi="Arial Narrow"/>
                <w:b/>
                <w:bCs/>
                <w:color w:val="002957"/>
                <w:sz w:val="20"/>
                <w:szCs w:val="20"/>
                <w:lang w:val="fr-CA"/>
              </w:rPr>
              <w:t>Panorama</w:t>
            </w:r>
          </w:p>
        </w:tc>
        <w:tc>
          <w:tcPr>
            <w:tcW w:w="6840" w:type="dxa"/>
            <w:tcBorders>
              <w:top w:val="nil"/>
              <w:left w:val="nil"/>
              <w:bottom w:val="single" w:color="auto" w:sz="4" w:space="0"/>
              <w:right w:val="single" w:color="auto" w:sz="4" w:space="0"/>
            </w:tcBorders>
            <w:vAlign w:val="center"/>
            <w:hideMark/>
          </w:tcPr>
          <w:p w:rsidRPr="00847A58" w:rsidR="00847A58" w:rsidP="00847A58" w:rsidRDefault="00847A58" w14:paraId="49989749" w14:textId="77777777">
            <w:pPr>
              <w:spacing w:after="0" w:line="240" w:lineRule="auto"/>
              <w:rPr>
                <w:rFonts w:ascii="Arial Narrow" w:hAnsi="Arial Narrow"/>
                <w:color w:val="002957"/>
                <w:sz w:val="20"/>
                <w:szCs w:val="20"/>
                <w:lang w:val="en-US"/>
              </w:rPr>
            </w:pPr>
            <w:r w:rsidRPr="00847A58">
              <w:rPr>
                <w:rFonts w:ascii="Arial Narrow" w:hAnsi="Arial Narrow"/>
                <w:color w:val="002957"/>
                <w:sz w:val="20"/>
                <w:szCs w:val="20"/>
                <w:lang w:val="en-US"/>
              </w:rPr>
              <w:t>AWS Fargate, Elastic Load Balancing, Amazon ECR</w:t>
            </w:r>
          </w:p>
        </w:tc>
      </w:tr>
      <w:tr w:rsidRPr="00847A58" w:rsidR="00847A58" w:rsidTr="00847A58" w14:paraId="56CC4D37" w14:textId="77777777">
        <w:trPr>
          <w:trHeight w:val="516"/>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847A58" w:rsidR="00847A58" w:rsidP="00847A58" w:rsidRDefault="00847A58" w14:paraId="138611C9" w14:textId="77777777">
            <w:pPr>
              <w:spacing w:after="0" w:line="240" w:lineRule="auto"/>
              <w:rPr>
                <w:rFonts w:ascii="Arial Narrow" w:hAnsi="Arial Narrow"/>
                <w:b/>
                <w:bCs/>
                <w:color w:val="002957"/>
                <w:sz w:val="20"/>
                <w:szCs w:val="20"/>
                <w:lang w:val="fr-CA"/>
              </w:rPr>
            </w:pPr>
            <w:r w:rsidRPr="00847A58">
              <w:rPr>
                <w:rFonts w:ascii="Arial Narrow" w:hAnsi="Arial Narrow"/>
                <w:b/>
                <w:bCs/>
                <w:color w:val="002957"/>
                <w:sz w:val="20"/>
                <w:szCs w:val="20"/>
                <w:lang w:val="fr-CA"/>
              </w:rPr>
              <w:t>Scripts + Panorama (partage)</w:t>
            </w:r>
          </w:p>
        </w:tc>
        <w:tc>
          <w:tcPr>
            <w:tcW w:w="6840" w:type="dxa"/>
            <w:tcBorders>
              <w:top w:val="nil"/>
              <w:left w:val="nil"/>
              <w:bottom w:val="single" w:color="auto" w:sz="4" w:space="0"/>
              <w:right w:val="single" w:color="auto" w:sz="4" w:space="0"/>
            </w:tcBorders>
            <w:vAlign w:val="center"/>
            <w:hideMark/>
          </w:tcPr>
          <w:p w:rsidRPr="00847A58" w:rsidR="00847A58" w:rsidP="00847A58" w:rsidRDefault="00847A58" w14:paraId="19651B12" w14:textId="77777777">
            <w:pPr>
              <w:spacing w:after="0" w:line="240" w:lineRule="auto"/>
              <w:rPr>
                <w:rFonts w:ascii="Arial Narrow" w:hAnsi="Arial Narrow"/>
                <w:color w:val="002957"/>
                <w:sz w:val="20"/>
                <w:szCs w:val="20"/>
                <w:lang w:val="en-US"/>
              </w:rPr>
            </w:pPr>
            <w:r w:rsidRPr="00847A58">
              <w:rPr>
                <w:rFonts w:ascii="Arial Narrow" w:hAnsi="Arial Narrow"/>
                <w:color w:val="002957"/>
                <w:sz w:val="20"/>
                <w:szCs w:val="20"/>
                <w:lang w:val="en-US"/>
              </w:rPr>
              <w:t>NAT Gateway, Amazon CloudWatch, AWS Secrets Manager, Amazon S3</w:t>
            </w:r>
          </w:p>
        </w:tc>
      </w:tr>
      <w:tr w:rsidRPr="00847A58" w:rsidR="00847A58" w:rsidTr="00847A58" w14:paraId="1D2A962D" w14:textId="77777777">
        <w:trPr>
          <w:trHeight w:val="564"/>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847A58" w:rsidR="00847A58" w:rsidP="00847A58" w:rsidRDefault="00847A58" w14:paraId="76BB225A" w14:textId="77777777">
            <w:pPr>
              <w:spacing w:after="0" w:line="240" w:lineRule="auto"/>
              <w:rPr>
                <w:rFonts w:ascii="Arial Narrow" w:hAnsi="Arial Narrow"/>
                <w:b/>
                <w:bCs/>
                <w:color w:val="002957"/>
                <w:sz w:val="20"/>
                <w:szCs w:val="20"/>
                <w:lang w:val="fr-CA"/>
              </w:rPr>
            </w:pPr>
            <w:r w:rsidRPr="00847A58">
              <w:rPr>
                <w:rFonts w:ascii="Arial Narrow" w:hAnsi="Arial Narrow"/>
                <w:b/>
                <w:bCs/>
                <w:color w:val="002957"/>
                <w:sz w:val="20"/>
                <w:szCs w:val="20"/>
                <w:lang w:val="fr-CA"/>
              </w:rPr>
              <w:t>Accès APIs Lyft (pré-Helium)</w:t>
            </w:r>
          </w:p>
        </w:tc>
        <w:tc>
          <w:tcPr>
            <w:tcW w:w="6840" w:type="dxa"/>
            <w:tcBorders>
              <w:top w:val="nil"/>
              <w:left w:val="nil"/>
              <w:bottom w:val="single" w:color="auto" w:sz="4" w:space="0"/>
              <w:right w:val="single" w:color="auto" w:sz="4" w:space="0"/>
            </w:tcBorders>
            <w:vAlign w:val="center"/>
            <w:hideMark/>
          </w:tcPr>
          <w:p w:rsidRPr="00847A58" w:rsidR="00847A58" w:rsidP="00847A58" w:rsidRDefault="00847A58" w14:paraId="0421BBB4" w14:textId="77777777">
            <w:pPr>
              <w:spacing w:after="0" w:line="240" w:lineRule="auto"/>
              <w:rPr>
                <w:rFonts w:ascii="Arial Narrow" w:hAnsi="Arial Narrow"/>
                <w:color w:val="002957"/>
                <w:sz w:val="20"/>
                <w:szCs w:val="20"/>
                <w:lang w:val="fr-CA"/>
              </w:rPr>
            </w:pPr>
            <w:r w:rsidRPr="00847A58">
              <w:rPr>
                <w:rFonts w:ascii="Arial Narrow" w:hAnsi="Arial Narrow"/>
                <w:color w:val="002957"/>
                <w:sz w:val="20"/>
                <w:szCs w:val="20"/>
                <w:lang w:val="fr-CA"/>
              </w:rPr>
              <w:t>VPN Site-to-Site</w:t>
            </w:r>
          </w:p>
        </w:tc>
      </w:tr>
    </w:tbl>
    <w:p w:rsidRPr="00E47AC9" w:rsidR="00F779BE" w:rsidP="00045561" w:rsidRDefault="00F779BE" w14:paraId="0C0F44AB" w14:textId="77777777">
      <w:pPr>
        <w:pStyle w:val="TexteAlithya"/>
        <w:spacing w:line="360" w:lineRule="auto"/>
      </w:pPr>
    </w:p>
    <w:p w:rsidRPr="00E47AC9" w:rsidR="00E47AC9" w:rsidP="00045561" w:rsidRDefault="00E47AC9" w14:paraId="26A0A398" w14:textId="77777777">
      <w:pPr>
        <w:pStyle w:val="TexteAlithya"/>
        <w:numPr>
          <w:ilvl w:val="0"/>
          <w:numId w:val="8"/>
        </w:numPr>
        <w:spacing w:line="360" w:lineRule="auto"/>
        <w:rPr>
          <w:b/>
          <w:bCs/>
        </w:rPr>
      </w:pPr>
      <w:r w:rsidRPr="00E47AC9">
        <w:rPr>
          <w:b/>
          <w:bCs/>
        </w:rPr>
        <w:t>Coûts globaux</w:t>
      </w:r>
    </w:p>
    <w:p w:rsidRPr="00E47AC9" w:rsidR="00E47AC9" w:rsidP="00D80A4E" w:rsidRDefault="00E47AC9" w14:paraId="7BB0C493" w14:textId="6FF24669">
      <w:pPr>
        <w:pStyle w:val="TexteAlithya"/>
        <w:numPr>
          <w:ilvl w:val="0"/>
          <w:numId w:val="13"/>
        </w:numPr>
        <w:spacing w:line="360" w:lineRule="auto"/>
      </w:pPr>
      <w:r w:rsidRPr="00E47AC9">
        <w:t xml:space="preserve">Coût mensuel total : </w:t>
      </w:r>
      <w:r w:rsidR="008B2F95">
        <w:t>2</w:t>
      </w:r>
      <w:r w:rsidR="00B77ACC">
        <w:t>23</w:t>
      </w:r>
      <w:r w:rsidRPr="00E47AC9">
        <w:t>,</w:t>
      </w:r>
      <w:r w:rsidR="00B77ACC">
        <w:t>56</w:t>
      </w:r>
      <w:r w:rsidRPr="00E47AC9">
        <w:t xml:space="preserve"> USD</w:t>
      </w:r>
    </w:p>
    <w:p w:rsidRPr="00E47AC9" w:rsidR="00E47AC9" w:rsidP="00D80A4E" w:rsidRDefault="00E47AC9" w14:paraId="47722ABF" w14:textId="5496EFE7">
      <w:pPr>
        <w:pStyle w:val="TexteAlithya"/>
        <w:numPr>
          <w:ilvl w:val="0"/>
          <w:numId w:val="13"/>
        </w:numPr>
        <w:spacing w:line="360" w:lineRule="auto"/>
      </w:pPr>
      <w:r w:rsidRPr="00E47AC9">
        <w:t xml:space="preserve">Coût annuel total : </w:t>
      </w:r>
      <w:r w:rsidR="008B2F95">
        <w:t xml:space="preserve">2 </w:t>
      </w:r>
      <w:r w:rsidR="00640493">
        <w:t>682</w:t>
      </w:r>
      <w:r w:rsidRPr="00E47AC9">
        <w:t>,</w:t>
      </w:r>
      <w:r w:rsidR="00640493">
        <w:t>72</w:t>
      </w:r>
      <w:r w:rsidRPr="00E47AC9">
        <w:t xml:space="preserve"> USD</w:t>
      </w:r>
    </w:p>
    <w:p w:rsidRPr="00E47AC9" w:rsidR="00E47AC9" w:rsidP="00D80A4E" w:rsidRDefault="00E47AC9" w14:paraId="01DEB83C" w14:textId="77777777">
      <w:pPr>
        <w:pStyle w:val="TexteAlithya"/>
        <w:numPr>
          <w:ilvl w:val="0"/>
          <w:numId w:val="13"/>
        </w:numPr>
        <w:spacing w:line="360" w:lineRule="auto"/>
      </w:pPr>
      <w:r w:rsidRPr="00E47AC9">
        <w:t>Aucun coût initial (upfront)</w:t>
      </w:r>
    </w:p>
    <w:p w:rsidR="00D34214" w:rsidP="00D34214" w:rsidRDefault="00D34214" w14:paraId="2BCF93DD" w14:textId="77777777">
      <w:pPr>
        <w:pStyle w:val="Heading3"/>
      </w:pPr>
      <w:bookmarkStart w:name="_Toc226621272" w:id="36"/>
      <w:r w:rsidRPr="00D34214">
        <w:t>Risques et mitigations</w:t>
      </w:r>
      <w:bookmarkEnd w:id="36"/>
    </w:p>
    <w:tbl>
      <w:tblPr>
        <w:tblW w:w="10145" w:type="dxa"/>
        <w:tblInd w:w="-5" w:type="dxa"/>
        <w:tblCellMar>
          <w:left w:w="70" w:type="dxa"/>
          <w:right w:w="70" w:type="dxa"/>
        </w:tblCellMar>
        <w:tblLook w:val="04A0" w:firstRow="1" w:lastRow="0" w:firstColumn="1" w:lastColumn="0" w:noHBand="0" w:noVBand="1"/>
      </w:tblPr>
      <w:tblGrid>
        <w:gridCol w:w="2689"/>
        <w:gridCol w:w="3487"/>
        <w:gridCol w:w="3969"/>
      </w:tblGrid>
      <w:tr w:rsidRPr="00193284" w:rsidR="004D7FA3" w14:paraId="0F8A68B5" w14:textId="77777777">
        <w:trPr>
          <w:trHeight w:val="960"/>
        </w:trPr>
        <w:tc>
          <w:tcPr>
            <w:tcW w:w="2689" w:type="dxa"/>
            <w:tcBorders>
              <w:top w:val="single" w:color="auto" w:sz="4" w:space="0"/>
              <w:left w:val="single" w:color="auto" w:sz="4" w:space="0"/>
              <w:bottom w:val="single" w:color="auto" w:sz="4" w:space="0"/>
              <w:right w:val="single" w:color="auto" w:sz="4" w:space="0"/>
            </w:tcBorders>
            <w:vAlign w:val="center"/>
            <w:hideMark/>
          </w:tcPr>
          <w:p w:rsidRPr="00193284" w:rsidR="003640FA" w:rsidP="0076522A" w:rsidRDefault="003640FA" w14:paraId="732C646B" w14:textId="77777777">
            <w:pPr>
              <w:spacing w:after="0" w:line="240" w:lineRule="auto"/>
              <w:jc w:val="center"/>
              <w:rPr>
                <w:rFonts w:ascii="Arial Narrow" w:hAnsi="Arial Narrow"/>
                <w:b/>
                <w:bCs/>
                <w:color w:val="002957"/>
                <w:sz w:val="20"/>
                <w:szCs w:val="20"/>
                <w:lang w:val="fr-CA"/>
              </w:rPr>
            </w:pPr>
            <w:r w:rsidRPr="00193284">
              <w:rPr>
                <w:rFonts w:ascii="Arial Narrow" w:hAnsi="Arial Narrow"/>
                <w:b/>
                <w:bCs/>
                <w:color w:val="002957"/>
                <w:sz w:val="20"/>
                <w:szCs w:val="20"/>
                <w:lang w:val="fr-CA"/>
              </w:rPr>
              <w:t>Risque</w:t>
            </w:r>
          </w:p>
        </w:tc>
        <w:tc>
          <w:tcPr>
            <w:tcW w:w="3487" w:type="dxa"/>
            <w:tcBorders>
              <w:top w:val="single" w:color="auto" w:sz="4" w:space="0"/>
              <w:left w:val="nil"/>
              <w:bottom w:val="single" w:color="auto" w:sz="4" w:space="0"/>
              <w:right w:val="single" w:color="auto" w:sz="4" w:space="0"/>
            </w:tcBorders>
            <w:shd w:val="clear" w:color="000000" w:fill="E8E8E8"/>
            <w:vAlign w:val="center"/>
            <w:hideMark/>
          </w:tcPr>
          <w:p w:rsidRPr="00193284" w:rsidR="003640FA" w:rsidP="0076522A" w:rsidRDefault="003640FA" w14:paraId="09155AE7" w14:textId="77777777">
            <w:pPr>
              <w:spacing w:after="0" w:line="240" w:lineRule="auto"/>
              <w:jc w:val="center"/>
              <w:rPr>
                <w:rFonts w:ascii="Arial Narrow" w:hAnsi="Arial Narrow"/>
                <w:b/>
                <w:bCs/>
                <w:color w:val="002957"/>
                <w:sz w:val="20"/>
                <w:szCs w:val="20"/>
                <w:lang w:val="fr-CA"/>
              </w:rPr>
            </w:pPr>
            <w:r w:rsidRPr="00193284">
              <w:rPr>
                <w:rFonts w:ascii="Arial Narrow" w:hAnsi="Arial Narrow"/>
                <w:b/>
                <w:bCs/>
                <w:color w:val="002957"/>
                <w:sz w:val="20"/>
                <w:szCs w:val="20"/>
                <w:lang w:val="fr-CA"/>
              </w:rPr>
              <w:t>Description</w:t>
            </w:r>
          </w:p>
        </w:tc>
        <w:tc>
          <w:tcPr>
            <w:tcW w:w="3969" w:type="dxa"/>
            <w:tcBorders>
              <w:top w:val="single" w:color="auto" w:sz="4" w:space="0"/>
              <w:left w:val="nil"/>
              <w:bottom w:val="single" w:color="auto" w:sz="4" w:space="0"/>
              <w:right w:val="single" w:color="auto" w:sz="4" w:space="0"/>
            </w:tcBorders>
            <w:shd w:val="clear" w:color="000000" w:fill="E8E8E8"/>
            <w:vAlign w:val="center"/>
            <w:hideMark/>
          </w:tcPr>
          <w:p w:rsidRPr="00193284" w:rsidR="003640FA" w:rsidP="0076522A" w:rsidRDefault="003640FA" w14:paraId="134D177A" w14:textId="77777777">
            <w:pPr>
              <w:spacing w:after="0" w:line="240" w:lineRule="auto"/>
              <w:jc w:val="center"/>
              <w:rPr>
                <w:rFonts w:ascii="Arial Narrow" w:hAnsi="Arial Narrow"/>
                <w:b/>
                <w:bCs/>
                <w:color w:val="002957"/>
                <w:sz w:val="20"/>
                <w:szCs w:val="20"/>
                <w:lang w:val="fr-CA"/>
              </w:rPr>
            </w:pPr>
            <w:r w:rsidRPr="00193284">
              <w:rPr>
                <w:rFonts w:ascii="Arial Narrow" w:hAnsi="Arial Narrow"/>
                <w:b/>
                <w:bCs/>
                <w:color w:val="002957"/>
                <w:sz w:val="20"/>
                <w:szCs w:val="20"/>
                <w:lang w:val="fr-CA"/>
              </w:rPr>
              <w:t>Mitigation</w:t>
            </w:r>
          </w:p>
        </w:tc>
      </w:tr>
      <w:tr w:rsidRPr="00FD5730" w:rsidR="00A82AC0" w14:paraId="08DA5070" w14:textId="77777777">
        <w:trPr>
          <w:trHeight w:val="960"/>
        </w:trPr>
        <w:tc>
          <w:tcPr>
            <w:tcW w:w="2689" w:type="dxa"/>
            <w:tcBorders>
              <w:top w:val="nil"/>
              <w:left w:val="single" w:color="auto" w:sz="4" w:space="0"/>
              <w:bottom w:val="single" w:color="auto" w:sz="4" w:space="0"/>
              <w:right w:val="single" w:color="auto" w:sz="4" w:space="0"/>
            </w:tcBorders>
            <w:shd w:val="clear" w:color="000000" w:fill="CAEDFB"/>
            <w:vAlign w:val="center"/>
            <w:hideMark/>
          </w:tcPr>
          <w:p w:rsidRPr="00193284" w:rsidR="003640FA" w:rsidP="0076522A" w:rsidRDefault="003640FA" w14:paraId="4BDFA2DF" w14:textId="77777777">
            <w:pPr>
              <w:spacing w:after="0" w:line="240" w:lineRule="auto"/>
              <w:rPr>
                <w:rFonts w:ascii="Arial Narrow" w:hAnsi="Arial Narrow"/>
                <w:b/>
                <w:bCs/>
                <w:color w:val="002957"/>
                <w:sz w:val="20"/>
                <w:szCs w:val="20"/>
                <w:lang w:val="fr-CA"/>
              </w:rPr>
            </w:pPr>
            <w:r w:rsidRPr="00193284">
              <w:rPr>
                <w:rFonts w:ascii="Arial Narrow" w:hAnsi="Arial Narrow"/>
                <w:b/>
                <w:bCs/>
                <w:color w:val="002957"/>
                <w:sz w:val="20"/>
                <w:szCs w:val="20"/>
                <w:lang w:val="fr-CA"/>
              </w:rPr>
              <w:t>Contrainte VPN / Lambda</w:t>
            </w:r>
          </w:p>
        </w:tc>
        <w:tc>
          <w:tcPr>
            <w:tcW w:w="3487" w:type="dxa"/>
            <w:tcBorders>
              <w:top w:val="nil"/>
              <w:left w:val="nil"/>
              <w:bottom w:val="single" w:color="auto" w:sz="4" w:space="0"/>
              <w:right w:val="single" w:color="auto" w:sz="4" w:space="0"/>
            </w:tcBorders>
            <w:vAlign w:val="center"/>
            <w:hideMark/>
          </w:tcPr>
          <w:p w:rsidRPr="00193284" w:rsidR="003640FA" w:rsidP="0076522A" w:rsidRDefault="003640FA" w14:paraId="5D782AEA" w14:textId="77777777">
            <w:pPr>
              <w:spacing w:after="0" w:line="240" w:lineRule="auto"/>
              <w:rPr>
                <w:rFonts w:ascii="Arial Narrow" w:hAnsi="Arial Narrow"/>
                <w:color w:val="002957"/>
                <w:sz w:val="20"/>
                <w:szCs w:val="20"/>
                <w:lang w:val="fr-CA"/>
              </w:rPr>
            </w:pPr>
            <w:r w:rsidRPr="00193284">
              <w:rPr>
                <w:rFonts w:ascii="Arial Narrow" w:hAnsi="Arial Narrow"/>
                <w:color w:val="002957"/>
                <w:sz w:val="20"/>
                <w:szCs w:val="20"/>
                <w:lang w:val="fr-CA"/>
              </w:rPr>
              <w:t>Les APIs Lyft nécessitent un VPN. Lambda dans un VPC ajoute de la latence (cold start + ENI).</w:t>
            </w:r>
          </w:p>
        </w:tc>
        <w:tc>
          <w:tcPr>
            <w:tcW w:w="3969" w:type="dxa"/>
            <w:tcBorders>
              <w:top w:val="nil"/>
              <w:left w:val="nil"/>
              <w:bottom w:val="single" w:color="auto" w:sz="4" w:space="0"/>
              <w:right w:val="single" w:color="auto" w:sz="4" w:space="0"/>
            </w:tcBorders>
            <w:vAlign w:val="center"/>
            <w:hideMark/>
          </w:tcPr>
          <w:p w:rsidRPr="00193284" w:rsidR="003640FA" w:rsidP="0076522A" w:rsidRDefault="003640FA" w14:paraId="66132E0B" w14:textId="77777777">
            <w:pPr>
              <w:spacing w:after="0" w:line="240" w:lineRule="auto"/>
              <w:rPr>
                <w:rFonts w:ascii="Arial Narrow" w:hAnsi="Arial Narrow"/>
                <w:color w:val="002957"/>
                <w:sz w:val="20"/>
                <w:szCs w:val="20"/>
                <w:lang w:val="fr-CA"/>
              </w:rPr>
            </w:pPr>
            <w:r w:rsidRPr="00193284">
              <w:rPr>
                <w:rFonts w:ascii="Arial Narrow" w:hAnsi="Arial Narrow"/>
                <w:color w:val="002957"/>
                <w:sz w:val="20"/>
                <w:szCs w:val="20"/>
                <w:lang w:val="fr-CA"/>
              </w:rPr>
              <w:t>Provisioned concurrency pour les scripts critiques ; VPC endpoints pour les services AWS.</w:t>
            </w:r>
          </w:p>
        </w:tc>
      </w:tr>
      <w:tr w:rsidRPr="00FD5730" w:rsidR="00A82AC0" w14:paraId="0CEE0468" w14:textId="77777777">
        <w:trPr>
          <w:trHeight w:val="960"/>
        </w:trPr>
        <w:tc>
          <w:tcPr>
            <w:tcW w:w="2689" w:type="dxa"/>
            <w:tcBorders>
              <w:top w:val="nil"/>
              <w:left w:val="single" w:color="auto" w:sz="4" w:space="0"/>
              <w:bottom w:val="single" w:color="auto" w:sz="4" w:space="0"/>
              <w:right w:val="single" w:color="auto" w:sz="4" w:space="0"/>
            </w:tcBorders>
            <w:shd w:val="clear" w:color="000000" w:fill="CAEDFB"/>
            <w:vAlign w:val="center"/>
            <w:hideMark/>
          </w:tcPr>
          <w:p w:rsidRPr="00193284" w:rsidR="003640FA" w:rsidP="0076522A" w:rsidRDefault="003640FA" w14:paraId="3A4C9681" w14:textId="77777777">
            <w:pPr>
              <w:spacing w:after="0" w:line="240" w:lineRule="auto"/>
              <w:rPr>
                <w:rFonts w:ascii="Arial Narrow" w:hAnsi="Arial Narrow"/>
                <w:b/>
                <w:bCs/>
                <w:color w:val="002957"/>
                <w:sz w:val="20"/>
                <w:szCs w:val="20"/>
                <w:lang w:val="fr-CA"/>
              </w:rPr>
            </w:pPr>
            <w:r w:rsidRPr="00193284">
              <w:rPr>
                <w:rFonts w:ascii="Arial Narrow" w:hAnsi="Arial Narrow"/>
                <w:b/>
                <w:bCs/>
                <w:color w:val="002957"/>
                <w:sz w:val="20"/>
                <w:szCs w:val="20"/>
                <w:lang w:val="fr-CA"/>
              </w:rPr>
              <w:t>Double changement en 6 mois</w:t>
            </w:r>
          </w:p>
        </w:tc>
        <w:tc>
          <w:tcPr>
            <w:tcW w:w="3487" w:type="dxa"/>
            <w:tcBorders>
              <w:top w:val="nil"/>
              <w:left w:val="nil"/>
              <w:bottom w:val="single" w:color="auto" w:sz="4" w:space="0"/>
              <w:right w:val="single" w:color="auto" w:sz="4" w:space="0"/>
            </w:tcBorders>
            <w:vAlign w:val="center"/>
            <w:hideMark/>
          </w:tcPr>
          <w:p w:rsidRPr="00193284" w:rsidR="003640FA" w:rsidP="0076522A" w:rsidRDefault="003640FA" w14:paraId="2736A716" w14:textId="77777777">
            <w:pPr>
              <w:spacing w:after="0" w:line="240" w:lineRule="auto"/>
              <w:rPr>
                <w:rFonts w:ascii="Arial Narrow" w:hAnsi="Arial Narrow"/>
                <w:color w:val="002957"/>
                <w:sz w:val="20"/>
                <w:szCs w:val="20"/>
                <w:lang w:val="fr-CA"/>
              </w:rPr>
            </w:pPr>
            <w:r w:rsidRPr="00193284">
              <w:rPr>
                <w:rFonts w:ascii="Arial Narrow" w:hAnsi="Arial Narrow"/>
                <w:color w:val="002957"/>
                <w:sz w:val="20"/>
                <w:szCs w:val="20"/>
                <w:lang w:val="fr-CA"/>
              </w:rPr>
              <w:t>Migration vers AWS, puis reconfiguration pour Helium = 2 changements majeurs rapprochés.</w:t>
            </w:r>
          </w:p>
        </w:tc>
        <w:tc>
          <w:tcPr>
            <w:tcW w:w="3969" w:type="dxa"/>
            <w:tcBorders>
              <w:top w:val="nil"/>
              <w:left w:val="nil"/>
              <w:bottom w:val="single" w:color="auto" w:sz="4" w:space="0"/>
              <w:right w:val="single" w:color="auto" w:sz="4" w:space="0"/>
            </w:tcBorders>
            <w:vAlign w:val="center"/>
            <w:hideMark/>
          </w:tcPr>
          <w:p w:rsidRPr="00193284" w:rsidR="00A513AD" w:rsidP="0041795A" w:rsidRDefault="00A513AD" w14:paraId="76B4B0C2" w14:textId="22CA3A80">
            <w:pPr>
              <w:spacing w:after="0" w:line="240" w:lineRule="auto"/>
              <w:rPr>
                <w:rFonts w:ascii="Arial Narrow" w:hAnsi="Arial Narrow"/>
                <w:color w:val="002957"/>
                <w:sz w:val="20"/>
                <w:szCs w:val="20"/>
                <w:lang w:val="fr-CA"/>
              </w:rPr>
            </w:pPr>
            <w:r w:rsidRPr="00A513AD">
              <w:rPr>
                <w:rFonts w:ascii="Arial Narrow" w:hAnsi="Arial Narrow"/>
                <w:color w:val="002957"/>
                <w:sz w:val="20"/>
                <w:szCs w:val="20"/>
                <w:lang w:val="fr-CA"/>
              </w:rPr>
              <w:t>Abstraire les endpoints Lyft dans des variables d'environnement (Secrets Manager). Attention : l'adaptation Helium ne se limite pas aux endpoints — elle inclut le parsing API, les accès Datamart → Parquet/S3, et</w:t>
            </w:r>
            <w:r w:rsidR="0041795A">
              <w:rPr>
                <w:rFonts w:ascii="Arial Narrow" w:hAnsi="Arial Narrow"/>
                <w:color w:val="002957"/>
                <w:sz w:val="20"/>
                <w:szCs w:val="20"/>
                <w:lang w:val="fr-CA"/>
              </w:rPr>
              <w:t xml:space="preserve"> </w:t>
            </w:r>
            <w:r w:rsidRPr="00A513AD">
              <w:rPr>
                <w:rFonts w:ascii="Arial Narrow" w:hAnsi="Arial Narrow"/>
                <w:color w:val="002957"/>
                <w:sz w:val="20"/>
                <w:szCs w:val="20"/>
                <w:lang w:val="fr-CA"/>
              </w:rPr>
              <w:t xml:space="preserve">la logique métier (effort L pour </w:t>
            </w:r>
            <w:r w:rsidR="0041795A">
              <w:rPr>
                <w:rFonts w:ascii="Arial Narrow" w:hAnsi="Arial Narrow"/>
                <w:color w:val="002957"/>
                <w:sz w:val="20"/>
                <w:szCs w:val="20"/>
                <w:lang w:val="fr-CA"/>
              </w:rPr>
              <w:t>s</w:t>
            </w:r>
            <w:r w:rsidRPr="00A513AD">
              <w:rPr>
                <w:rFonts w:ascii="Arial Narrow" w:hAnsi="Arial Narrow"/>
                <w:color w:val="002957"/>
                <w:sz w:val="20"/>
                <w:szCs w:val="20"/>
                <w:lang w:val="fr-CA"/>
              </w:rPr>
              <w:t>wap_bat, M pour biu_bot).</w:t>
            </w:r>
          </w:p>
        </w:tc>
      </w:tr>
      <w:tr w:rsidRPr="00FD5730" w:rsidR="00A82AC0" w14:paraId="0D847AA7" w14:textId="77777777">
        <w:trPr>
          <w:trHeight w:val="960"/>
        </w:trPr>
        <w:tc>
          <w:tcPr>
            <w:tcW w:w="2689" w:type="dxa"/>
            <w:tcBorders>
              <w:top w:val="nil"/>
              <w:left w:val="single" w:color="auto" w:sz="4" w:space="0"/>
              <w:bottom w:val="single" w:color="auto" w:sz="4" w:space="0"/>
              <w:right w:val="single" w:color="auto" w:sz="4" w:space="0"/>
            </w:tcBorders>
            <w:shd w:val="clear" w:color="000000" w:fill="CAEDFB"/>
            <w:vAlign w:val="center"/>
            <w:hideMark/>
          </w:tcPr>
          <w:p w:rsidRPr="00193284" w:rsidR="003640FA" w:rsidP="0076522A" w:rsidRDefault="003640FA" w14:paraId="222BBC0F" w14:textId="77777777">
            <w:pPr>
              <w:spacing w:after="0" w:line="240" w:lineRule="auto"/>
              <w:rPr>
                <w:rFonts w:ascii="Arial Narrow" w:hAnsi="Arial Narrow"/>
                <w:b/>
                <w:bCs/>
                <w:color w:val="002957"/>
                <w:sz w:val="20"/>
                <w:szCs w:val="20"/>
                <w:lang w:val="fr-CA"/>
              </w:rPr>
            </w:pPr>
            <w:r w:rsidRPr="00193284">
              <w:rPr>
                <w:rFonts w:ascii="Arial Narrow" w:hAnsi="Arial Narrow"/>
                <w:b/>
                <w:bCs/>
                <w:color w:val="002957"/>
                <w:sz w:val="20"/>
                <w:szCs w:val="20"/>
                <w:lang w:val="fr-CA"/>
              </w:rPr>
              <w:t>Saison BIXI (avril – novembre)</w:t>
            </w:r>
          </w:p>
        </w:tc>
        <w:tc>
          <w:tcPr>
            <w:tcW w:w="3487" w:type="dxa"/>
            <w:tcBorders>
              <w:top w:val="nil"/>
              <w:left w:val="nil"/>
              <w:bottom w:val="single" w:color="auto" w:sz="4" w:space="0"/>
              <w:right w:val="single" w:color="auto" w:sz="4" w:space="0"/>
            </w:tcBorders>
            <w:vAlign w:val="center"/>
            <w:hideMark/>
          </w:tcPr>
          <w:p w:rsidRPr="00193284" w:rsidR="003640FA" w:rsidP="0076522A" w:rsidRDefault="003640FA" w14:paraId="02DA60B9" w14:textId="77777777">
            <w:pPr>
              <w:spacing w:after="0" w:line="240" w:lineRule="auto"/>
              <w:rPr>
                <w:rFonts w:ascii="Arial Narrow" w:hAnsi="Arial Narrow"/>
                <w:color w:val="002957"/>
                <w:sz w:val="20"/>
                <w:szCs w:val="20"/>
                <w:lang w:val="fr-CA"/>
              </w:rPr>
            </w:pPr>
            <w:r w:rsidRPr="00193284">
              <w:rPr>
                <w:rFonts w:ascii="Arial Narrow" w:hAnsi="Arial Narrow"/>
                <w:color w:val="002957"/>
                <w:sz w:val="20"/>
                <w:szCs w:val="20"/>
                <w:lang w:val="fr-CA"/>
              </w:rPr>
              <w:t>La migration se déroule pendant la période opérationnelle la plus critique.</w:t>
            </w:r>
          </w:p>
        </w:tc>
        <w:tc>
          <w:tcPr>
            <w:tcW w:w="3969" w:type="dxa"/>
            <w:tcBorders>
              <w:top w:val="nil"/>
              <w:left w:val="nil"/>
              <w:bottom w:val="single" w:color="auto" w:sz="4" w:space="0"/>
              <w:right w:val="single" w:color="auto" w:sz="4" w:space="0"/>
            </w:tcBorders>
            <w:vAlign w:val="center"/>
            <w:hideMark/>
          </w:tcPr>
          <w:p w:rsidRPr="00193284" w:rsidR="003640FA" w:rsidP="0076522A" w:rsidRDefault="003640FA" w14:paraId="0EBD4172" w14:textId="77777777">
            <w:pPr>
              <w:spacing w:after="0" w:line="240" w:lineRule="auto"/>
              <w:rPr>
                <w:rFonts w:ascii="Arial Narrow" w:hAnsi="Arial Narrow"/>
                <w:color w:val="002957"/>
                <w:sz w:val="20"/>
                <w:szCs w:val="20"/>
                <w:lang w:val="fr-CA"/>
              </w:rPr>
            </w:pPr>
            <w:r w:rsidRPr="00193284">
              <w:rPr>
                <w:rFonts w:ascii="Arial Narrow" w:hAnsi="Arial Narrow"/>
                <w:color w:val="002957"/>
                <w:sz w:val="20"/>
                <w:szCs w:val="20"/>
                <w:lang w:val="fr-CA"/>
              </w:rPr>
              <w:t>Migration progressive script par script, double-run avec la VM, rollback immédiat possible.</w:t>
            </w:r>
          </w:p>
        </w:tc>
      </w:tr>
      <w:tr w:rsidRPr="00FD5730" w:rsidR="00A82AC0" w14:paraId="1D77714E" w14:textId="77777777">
        <w:trPr>
          <w:trHeight w:val="960"/>
        </w:trPr>
        <w:tc>
          <w:tcPr>
            <w:tcW w:w="2689" w:type="dxa"/>
            <w:tcBorders>
              <w:top w:val="nil"/>
              <w:left w:val="single" w:color="auto" w:sz="4" w:space="0"/>
              <w:bottom w:val="single" w:color="auto" w:sz="4" w:space="0"/>
              <w:right w:val="single" w:color="auto" w:sz="4" w:space="0"/>
            </w:tcBorders>
            <w:shd w:val="clear" w:color="000000" w:fill="CAEDFB"/>
            <w:vAlign w:val="center"/>
            <w:hideMark/>
          </w:tcPr>
          <w:p w:rsidRPr="00193284" w:rsidR="003640FA" w:rsidP="0076522A" w:rsidRDefault="003640FA" w14:paraId="2E6200AE" w14:textId="77777777">
            <w:pPr>
              <w:spacing w:after="0" w:line="240" w:lineRule="auto"/>
              <w:rPr>
                <w:rFonts w:ascii="Arial Narrow" w:hAnsi="Arial Narrow"/>
                <w:b/>
                <w:bCs/>
                <w:color w:val="002957"/>
                <w:sz w:val="20"/>
                <w:szCs w:val="20"/>
                <w:lang w:val="fr-CA"/>
              </w:rPr>
            </w:pPr>
            <w:r w:rsidRPr="00193284">
              <w:rPr>
                <w:rFonts w:ascii="Arial Narrow" w:hAnsi="Arial Narrow"/>
                <w:b/>
                <w:bCs/>
                <w:color w:val="002957"/>
                <w:sz w:val="20"/>
                <w:szCs w:val="20"/>
                <w:lang w:val="fr-CA"/>
              </w:rPr>
              <w:t>swap_bat_v3 (chaque minute)</w:t>
            </w:r>
          </w:p>
        </w:tc>
        <w:tc>
          <w:tcPr>
            <w:tcW w:w="3487" w:type="dxa"/>
            <w:tcBorders>
              <w:top w:val="nil"/>
              <w:left w:val="nil"/>
              <w:bottom w:val="single" w:color="auto" w:sz="4" w:space="0"/>
              <w:right w:val="single" w:color="auto" w:sz="4" w:space="0"/>
            </w:tcBorders>
            <w:vAlign w:val="center"/>
            <w:hideMark/>
          </w:tcPr>
          <w:p w:rsidRPr="00193284" w:rsidR="003640FA" w:rsidP="0076522A" w:rsidRDefault="003640FA" w14:paraId="00C0ECE7" w14:textId="77777777">
            <w:pPr>
              <w:spacing w:after="0" w:line="240" w:lineRule="auto"/>
              <w:rPr>
                <w:rFonts w:ascii="Arial Narrow" w:hAnsi="Arial Narrow"/>
                <w:color w:val="002957"/>
                <w:sz w:val="20"/>
                <w:szCs w:val="20"/>
                <w:lang w:val="fr-CA"/>
              </w:rPr>
            </w:pPr>
            <w:r w:rsidRPr="00193284">
              <w:rPr>
                <w:rFonts w:ascii="Arial Narrow" w:hAnsi="Arial Narrow"/>
                <w:color w:val="002957"/>
                <w:sz w:val="20"/>
                <w:szCs w:val="20"/>
                <w:lang w:val="fr-CA"/>
              </w:rPr>
              <w:t>Script le plus fréquent, critique pour la gestion des batteries électriques.</w:t>
            </w:r>
          </w:p>
        </w:tc>
        <w:tc>
          <w:tcPr>
            <w:tcW w:w="3969" w:type="dxa"/>
            <w:tcBorders>
              <w:top w:val="nil"/>
              <w:left w:val="nil"/>
              <w:bottom w:val="single" w:color="auto" w:sz="4" w:space="0"/>
              <w:right w:val="single" w:color="auto" w:sz="4" w:space="0"/>
            </w:tcBorders>
            <w:vAlign w:val="center"/>
            <w:hideMark/>
          </w:tcPr>
          <w:p w:rsidRPr="00193284" w:rsidR="003640FA" w:rsidP="0076522A" w:rsidRDefault="003640FA" w14:paraId="044D1DA8" w14:textId="77777777">
            <w:pPr>
              <w:spacing w:after="0" w:line="240" w:lineRule="auto"/>
              <w:rPr>
                <w:rFonts w:ascii="Arial Narrow" w:hAnsi="Arial Narrow"/>
                <w:color w:val="002957"/>
                <w:sz w:val="20"/>
                <w:szCs w:val="20"/>
                <w:lang w:val="fr-CA"/>
              </w:rPr>
            </w:pPr>
            <w:r w:rsidRPr="00193284">
              <w:rPr>
                <w:rFonts w:ascii="Arial Narrow" w:hAnsi="Arial Narrow"/>
                <w:color w:val="002957"/>
                <w:sz w:val="20"/>
                <w:szCs w:val="20"/>
                <w:lang w:val="fr-CA"/>
              </w:rPr>
              <w:t>Provisioned concurrency Lambda, monitoring renforcé, seuil d'alerte fixé à &lt; 30 s d'exécution.</w:t>
            </w:r>
          </w:p>
        </w:tc>
      </w:tr>
    </w:tbl>
    <w:p w:rsidR="003640FA" w:rsidP="003640FA" w:rsidRDefault="003640FA" w14:paraId="0A426FF3" w14:textId="77777777">
      <w:pPr>
        <w:pStyle w:val="TexteAlithya"/>
      </w:pPr>
    </w:p>
    <w:p w:rsidRPr="00AC58E3" w:rsidR="003640FA" w:rsidP="00D80A4E" w:rsidRDefault="003640FA" w14:paraId="31CD70B8" w14:textId="77777777">
      <w:pPr>
        <w:pStyle w:val="TexteAlithya"/>
        <w:numPr>
          <w:ilvl w:val="0"/>
          <w:numId w:val="11"/>
        </w:numPr>
        <w:spacing w:line="360" w:lineRule="auto"/>
        <w:rPr>
          <w:b/>
          <w:bCs/>
        </w:rPr>
      </w:pPr>
      <w:r w:rsidRPr="00AC58E3">
        <w:rPr>
          <w:b/>
          <w:bCs/>
        </w:rPr>
        <w:t>Focus sur le</w:t>
      </w:r>
      <w:r>
        <w:rPr>
          <w:b/>
          <w:bCs/>
        </w:rPr>
        <w:t>s</w:t>
      </w:r>
      <w:r w:rsidRPr="00AC58E3">
        <w:rPr>
          <w:b/>
          <w:bCs/>
        </w:rPr>
        <w:t xml:space="preserve"> problèmes VPN</w:t>
      </w:r>
      <w:r>
        <w:rPr>
          <w:b/>
          <w:bCs/>
        </w:rPr>
        <w:t xml:space="preserve"> &amp; Cold start de </w:t>
      </w:r>
      <w:r w:rsidRPr="00AC58E3">
        <w:rPr>
          <w:b/>
          <w:bCs/>
        </w:rPr>
        <w:t>Lambda :</w:t>
      </w:r>
    </w:p>
    <w:p w:rsidR="003640FA" w:rsidP="003640FA" w:rsidRDefault="003640FA" w14:paraId="3169FDDA" w14:textId="77777777">
      <w:pPr>
        <w:pStyle w:val="TexteAlithya"/>
        <w:spacing w:line="360" w:lineRule="auto"/>
        <w:ind w:left="720"/>
      </w:pPr>
      <w:r w:rsidRPr="00AC58E3">
        <w:t>-</w:t>
      </w:r>
      <w:r>
        <w:t xml:space="preserve"> Les APIs Lyft actuelles ne sont accessibles que via VPN. Pour qu'une Lambda puisse atteindre ces APIs, elle doit etre dans un VPC connecte à ce VPN. </w:t>
      </w:r>
    </w:p>
    <w:p w:rsidR="003640FA" w:rsidP="003640FA" w:rsidRDefault="003640FA" w14:paraId="4A3C5C77" w14:textId="77777777">
      <w:pPr>
        <w:pStyle w:val="TexteAlithya"/>
        <w:spacing w:line="360" w:lineRule="auto"/>
        <w:ind w:left="720"/>
      </w:pPr>
      <w:r>
        <w:t>- Quand une Lambda est dans un VPC, elle a besoin d'attacher une ENI (Elastic Network Interface) a chaque demarrage — ca ajoute de la latence au cold start.</w:t>
      </w:r>
    </w:p>
    <w:p w:rsidRPr="00B81362" w:rsidR="003640FA" w:rsidP="003640FA" w:rsidRDefault="003640FA" w14:paraId="08B40F46" w14:textId="77777777">
      <w:pPr>
        <w:pStyle w:val="TexteAlithya"/>
        <w:spacing w:line="360" w:lineRule="auto"/>
        <w:ind w:left="432"/>
      </w:pPr>
      <w:r>
        <w:t>=&gt;</w:t>
      </w:r>
      <w:r w:rsidRPr="00B81362">
        <w:t>Ce que chaque solution résout</w:t>
      </w:r>
      <w:r>
        <w:t> :</w:t>
      </w:r>
    </w:p>
    <w:tbl>
      <w:tblPr>
        <w:tblW w:w="10500" w:type="dxa"/>
        <w:tblCellMar>
          <w:left w:w="70" w:type="dxa"/>
          <w:right w:w="70" w:type="dxa"/>
        </w:tblCellMar>
        <w:tblLook w:val="04A0" w:firstRow="1" w:lastRow="0" w:firstColumn="1" w:lastColumn="0" w:noHBand="0" w:noVBand="1"/>
      </w:tblPr>
      <w:tblGrid>
        <w:gridCol w:w="2440"/>
        <w:gridCol w:w="5280"/>
        <w:gridCol w:w="2780"/>
      </w:tblGrid>
      <w:tr w:rsidRPr="00B81362" w:rsidR="007E3409" w:rsidTr="0076522A" w14:paraId="77EADD8B" w14:textId="77777777">
        <w:trPr>
          <w:trHeight w:val="396"/>
        </w:trPr>
        <w:tc>
          <w:tcPr>
            <w:tcW w:w="2440" w:type="dxa"/>
            <w:tcBorders>
              <w:top w:val="single" w:color="auto" w:sz="4" w:space="0"/>
              <w:left w:val="single" w:color="auto" w:sz="4" w:space="0"/>
              <w:bottom w:val="single" w:color="auto" w:sz="4" w:space="0"/>
              <w:right w:val="single" w:color="auto" w:sz="4" w:space="0"/>
            </w:tcBorders>
            <w:shd w:val="clear" w:color="000000" w:fill="E8E8E8"/>
            <w:vAlign w:val="center"/>
            <w:hideMark/>
          </w:tcPr>
          <w:p w:rsidRPr="00B81362" w:rsidR="003640FA" w:rsidP="0076522A" w:rsidRDefault="003640FA" w14:paraId="7EBA978A" w14:textId="77777777">
            <w:pPr>
              <w:spacing w:after="0" w:line="240" w:lineRule="auto"/>
              <w:jc w:val="center"/>
              <w:rPr>
                <w:rFonts w:ascii="Arial Narrow" w:hAnsi="Arial Narrow"/>
                <w:b/>
                <w:bCs/>
                <w:color w:val="002957"/>
                <w:sz w:val="20"/>
                <w:szCs w:val="20"/>
                <w:lang w:val="fr-CA"/>
              </w:rPr>
            </w:pPr>
            <w:r w:rsidRPr="00B81362">
              <w:rPr>
                <w:rFonts w:ascii="Arial Narrow" w:hAnsi="Arial Narrow"/>
                <w:b/>
                <w:bCs/>
                <w:color w:val="002957"/>
                <w:sz w:val="20"/>
                <w:szCs w:val="20"/>
                <w:lang w:val="fr-CA"/>
              </w:rPr>
              <w:t>Solution</w:t>
            </w:r>
          </w:p>
        </w:tc>
        <w:tc>
          <w:tcPr>
            <w:tcW w:w="5280" w:type="dxa"/>
            <w:tcBorders>
              <w:top w:val="single" w:color="auto" w:sz="4" w:space="0"/>
              <w:left w:val="nil"/>
              <w:bottom w:val="single" w:color="auto" w:sz="4" w:space="0"/>
              <w:right w:val="single" w:color="auto" w:sz="4" w:space="0"/>
            </w:tcBorders>
            <w:shd w:val="clear" w:color="000000" w:fill="E8E8E8"/>
            <w:vAlign w:val="center"/>
            <w:hideMark/>
          </w:tcPr>
          <w:p w:rsidRPr="00B81362" w:rsidR="003640FA" w:rsidP="0076522A" w:rsidRDefault="003640FA" w14:paraId="5754824A" w14:textId="77777777">
            <w:pPr>
              <w:spacing w:after="0" w:line="240" w:lineRule="auto"/>
              <w:jc w:val="center"/>
              <w:rPr>
                <w:rFonts w:ascii="Arial Narrow" w:hAnsi="Arial Narrow"/>
                <w:b/>
                <w:bCs/>
                <w:color w:val="002957"/>
                <w:sz w:val="20"/>
                <w:szCs w:val="20"/>
                <w:lang w:val="fr-CA"/>
              </w:rPr>
            </w:pPr>
            <w:r w:rsidRPr="00B81362">
              <w:rPr>
                <w:rFonts w:ascii="Arial Narrow" w:hAnsi="Arial Narrow"/>
                <w:b/>
                <w:bCs/>
                <w:color w:val="002957"/>
                <w:sz w:val="20"/>
                <w:szCs w:val="20"/>
                <w:lang w:val="fr-CA"/>
              </w:rPr>
              <w:t>Résout quoi</w:t>
            </w:r>
          </w:p>
        </w:tc>
        <w:tc>
          <w:tcPr>
            <w:tcW w:w="2780" w:type="dxa"/>
            <w:tcBorders>
              <w:top w:val="single" w:color="auto" w:sz="4" w:space="0"/>
              <w:left w:val="nil"/>
              <w:bottom w:val="single" w:color="auto" w:sz="4" w:space="0"/>
              <w:right w:val="single" w:color="auto" w:sz="4" w:space="0"/>
            </w:tcBorders>
            <w:shd w:val="clear" w:color="000000" w:fill="E8E8E8"/>
            <w:vAlign w:val="center"/>
            <w:hideMark/>
          </w:tcPr>
          <w:p w:rsidRPr="00B81362" w:rsidR="003640FA" w:rsidP="0076522A" w:rsidRDefault="003640FA" w14:paraId="60174625" w14:textId="77777777">
            <w:pPr>
              <w:spacing w:after="0" w:line="240" w:lineRule="auto"/>
              <w:jc w:val="center"/>
              <w:rPr>
                <w:rFonts w:ascii="Arial Narrow" w:hAnsi="Arial Narrow"/>
                <w:b/>
                <w:bCs/>
                <w:color w:val="002957"/>
                <w:sz w:val="20"/>
                <w:szCs w:val="20"/>
                <w:lang w:val="fr-CA"/>
              </w:rPr>
            </w:pPr>
            <w:r w:rsidRPr="00B81362">
              <w:rPr>
                <w:rFonts w:ascii="Arial Narrow" w:hAnsi="Arial Narrow"/>
                <w:b/>
                <w:bCs/>
                <w:color w:val="002957"/>
                <w:sz w:val="20"/>
                <w:szCs w:val="20"/>
                <w:lang w:val="fr-CA"/>
              </w:rPr>
              <w:t>Ne résout PAS</w:t>
            </w:r>
          </w:p>
        </w:tc>
      </w:tr>
      <w:tr w:rsidRPr="00FD5730" w:rsidR="007E3409" w:rsidTr="0076522A" w14:paraId="49666FEC" w14:textId="77777777">
        <w:trPr>
          <w:trHeight w:val="564"/>
        </w:trPr>
        <w:tc>
          <w:tcPr>
            <w:tcW w:w="2440" w:type="dxa"/>
            <w:tcBorders>
              <w:top w:val="nil"/>
              <w:left w:val="single" w:color="auto" w:sz="4" w:space="0"/>
              <w:bottom w:val="single" w:color="auto" w:sz="4" w:space="0"/>
              <w:right w:val="single" w:color="auto" w:sz="4" w:space="0"/>
            </w:tcBorders>
            <w:shd w:val="clear" w:color="000000" w:fill="DAE9F8"/>
            <w:vAlign w:val="center"/>
            <w:hideMark/>
          </w:tcPr>
          <w:p w:rsidRPr="00B81362" w:rsidR="003640FA" w:rsidP="0076522A" w:rsidRDefault="003640FA" w14:paraId="0842111D" w14:textId="77777777">
            <w:pPr>
              <w:spacing w:after="0" w:line="240" w:lineRule="auto"/>
              <w:rPr>
                <w:rFonts w:ascii="Arial Narrow" w:hAnsi="Arial Narrow"/>
                <w:b/>
                <w:bCs/>
                <w:color w:val="002957"/>
                <w:sz w:val="20"/>
                <w:szCs w:val="20"/>
                <w:lang w:val="fr-CA"/>
              </w:rPr>
            </w:pPr>
            <w:r w:rsidRPr="00B81362">
              <w:rPr>
                <w:rFonts w:ascii="Arial Narrow" w:hAnsi="Arial Narrow"/>
                <w:b/>
                <w:bCs/>
                <w:color w:val="002957"/>
                <w:sz w:val="20"/>
                <w:szCs w:val="20"/>
                <w:lang w:val="fr-CA"/>
              </w:rPr>
              <w:t>VPN site-to-site</w:t>
            </w:r>
          </w:p>
        </w:tc>
        <w:tc>
          <w:tcPr>
            <w:tcW w:w="5280" w:type="dxa"/>
            <w:tcBorders>
              <w:top w:val="nil"/>
              <w:left w:val="nil"/>
              <w:bottom w:val="single" w:color="auto" w:sz="4" w:space="0"/>
              <w:right w:val="single" w:color="auto" w:sz="4" w:space="0"/>
            </w:tcBorders>
            <w:vAlign w:val="center"/>
            <w:hideMark/>
          </w:tcPr>
          <w:p w:rsidRPr="00B81362" w:rsidR="003640FA" w:rsidP="0076522A" w:rsidRDefault="003640FA" w14:paraId="69974380" w14:textId="77777777">
            <w:pPr>
              <w:spacing w:after="0" w:line="240" w:lineRule="auto"/>
              <w:rPr>
                <w:rFonts w:ascii="Arial Narrow" w:hAnsi="Arial Narrow"/>
                <w:color w:val="002957"/>
                <w:sz w:val="20"/>
                <w:szCs w:val="20"/>
                <w:lang w:val="fr-CA"/>
              </w:rPr>
            </w:pPr>
            <w:r w:rsidRPr="00B81362">
              <w:rPr>
                <w:rFonts w:ascii="Arial Narrow" w:hAnsi="Arial Narrow"/>
                <w:color w:val="002957"/>
                <w:sz w:val="20"/>
                <w:szCs w:val="20"/>
                <w:lang w:val="fr-CA"/>
              </w:rPr>
              <w:t>Permet à Lambda (dans le VPC) d'atteindre les APIs Lyft</w:t>
            </w:r>
          </w:p>
        </w:tc>
        <w:tc>
          <w:tcPr>
            <w:tcW w:w="2780" w:type="dxa"/>
            <w:tcBorders>
              <w:top w:val="nil"/>
              <w:left w:val="nil"/>
              <w:bottom w:val="single" w:color="auto" w:sz="4" w:space="0"/>
              <w:right w:val="single" w:color="auto" w:sz="4" w:space="0"/>
            </w:tcBorders>
            <w:vAlign w:val="center"/>
            <w:hideMark/>
          </w:tcPr>
          <w:p w:rsidRPr="00B81362" w:rsidR="003640FA" w:rsidP="0076522A" w:rsidRDefault="003640FA" w14:paraId="6B0567A7" w14:textId="77777777">
            <w:pPr>
              <w:spacing w:after="0" w:line="240" w:lineRule="auto"/>
              <w:rPr>
                <w:rFonts w:ascii="Arial Narrow" w:hAnsi="Arial Narrow"/>
                <w:color w:val="002957"/>
                <w:sz w:val="20"/>
                <w:szCs w:val="20"/>
                <w:lang w:val="fr-CA"/>
              </w:rPr>
            </w:pPr>
            <w:r w:rsidRPr="00B81362">
              <w:rPr>
                <w:rFonts w:ascii="Arial Narrow" w:hAnsi="Arial Narrow"/>
                <w:color w:val="002957"/>
                <w:sz w:val="20"/>
                <w:szCs w:val="20"/>
                <w:lang w:val="fr-CA"/>
              </w:rPr>
              <w:t>La latence du cold start</w:t>
            </w:r>
          </w:p>
        </w:tc>
      </w:tr>
      <w:tr w:rsidRPr="00FD5730" w:rsidR="007E3409" w:rsidTr="0076522A" w14:paraId="2F1E6F5E" w14:textId="77777777">
        <w:trPr>
          <w:trHeight w:val="624"/>
        </w:trPr>
        <w:tc>
          <w:tcPr>
            <w:tcW w:w="2440" w:type="dxa"/>
            <w:tcBorders>
              <w:top w:val="nil"/>
              <w:left w:val="single" w:color="auto" w:sz="4" w:space="0"/>
              <w:bottom w:val="single" w:color="auto" w:sz="4" w:space="0"/>
              <w:right w:val="single" w:color="auto" w:sz="4" w:space="0"/>
            </w:tcBorders>
            <w:shd w:val="clear" w:color="000000" w:fill="DAE9F8"/>
            <w:vAlign w:val="center"/>
            <w:hideMark/>
          </w:tcPr>
          <w:p w:rsidRPr="00B81362" w:rsidR="003640FA" w:rsidP="0076522A" w:rsidRDefault="003640FA" w14:paraId="79E08D1E" w14:textId="77777777">
            <w:pPr>
              <w:spacing w:after="0" w:line="240" w:lineRule="auto"/>
              <w:rPr>
                <w:rFonts w:ascii="Arial Narrow" w:hAnsi="Arial Narrow"/>
                <w:b/>
                <w:bCs/>
                <w:color w:val="002957"/>
                <w:sz w:val="20"/>
                <w:szCs w:val="20"/>
                <w:lang w:val="fr-CA"/>
              </w:rPr>
            </w:pPr>
            <w:r w:rsidRPr="00B81362">
              <w:rPr>
                <w:rFonts w:ascii="Arial Narrow" w:hAnsi="Arial Narrow"/>
                <w:b/>
                <w:bCs/>
                <w:color w:val="002957"/>
                <w:sz w:val="20"/>
                <w:szCs w:val="20"/>
                <w:lang w:val="fr-CA"/>
              </w:rPr>
              <w:t>Provisioned concurrency</w:t>
            </w:r>
          </w:p>
        </w:tc>
        <w:tc>
          <w:tcPr>
            <w:tcW w:w="5280" w:type="dxa"/>
            <w:tcBorders>
              <w:top w:val="nil"/>
              <w:left w:val="nil"/>
              <w:bottom w:val="single" w:color="auto" w:sz="4" w:space="0"/>
              <w:right w:val="single" w:color="auto" w:sz="4" w:space="0"/>
            </w:tcBorders>
            <w:vAlign w:val="center"/>
            <w:hideMark/>
          </w:tcPr>
          <w:p w:rsidRPr="00B81362" w:rsidR="003640FA" w:rsidP="0076522A" w:rsidRDefault="003640FA" w14:paraId="3692B6AE" w14:textId="77777777">
            <w:pPr>
              <w:spacing w:after="0" w:line="240" w:lineRule="auto"/>
              <w:rPr>
                <w:rFonts w:ascii="Arial Narrow" w:hAnsi="Arial Narrow"/>
                <w:color w:val="002957"/>
                <w:sz w:val="20"/>
                <w:szCs w:val="20"/>
                <w:lang w:val="fr-CA"/>
              </w:rPr>
            </w:pPr>
            <w:r w:rsidRPr="00B81362">
              <w:rPr>
                <w:rFonts w:ascii="Arial Narrow" w:hAnsi="Arial Narrow"/>
                <w:color w:val="002957"/>
                <w:sz w:val="20"/>
                <w:szCs w:val="20"/>
                <w:lang w:val="fr-CA"/>
              </w:rPr>
              <w:t>Élimine le cold start (Lambda pré-chauffée, ENI déjà attachée)</w:t>
            </w:r>
          </w:p>
        </w:tc>
        <w:tc>
          <w:tcPr>
            <w:tcW w:w="2780" w:type="dxa"/>
            <w:tcBorders>
              <w:top w:val="nil"/>
              <w:left w:val="nil"/>
              <w:bottom w:val="single" w:color="auto" w:sz="4" w:space="0"/>
              <w:right w:val="single" w:color="auto" w:sz="4" w:space="0"/>
            </w:tcBorders>
            <w:vAlign w:val="center"/>
            <w:hideMark/>
          </w:tcPr>
          <w:p w:rsidRPr="00B81362" w:rsidR="003640FA" w:rsidP="0076522A" w:rsidRDefault="003640FA" w14:paraId="3576F193" w14:textId="77777777">
            <w:pPr>
              <w:spacing w:after="0" w:line="240" w:lineRule="auto"/>
              <w:rPr>
                <w:rFonts w:ascii="Arial Narrow" w:hAnsi="Arial Narrow"/>
                <w:color w:val="002957"/>
                <w:sz w:val="20"/>
                <w:szCs w:val="20"/>
                <w:lang w:val="fr-CA"/>
              </w:rPr>
            </w:pPr>
            <w:r w:rsidRPr="00B81362">
              <w:rPr>
                <w:rFonts w:ascii="Arial Narrow" w:hAnsi="Arial Narrow"/>
                <w:color w:val="002957"/>
                <w:sz w:val="20"/>
                <w:szCs w:val="20"/>
                <w:lang w:val="fr-CA"/>
              </w:rPr>
              <w:t>L'accès réseau aux APIs Lyft</w:t>
            </w:r>
          </w:p>
        </w:tc>
      </w:tr>
      <w:tr w:rsidRPr="00B81362" w:rsidR="007E3409" w:rsidTr="0076522A" w14:paraId="70B3DFD9" w14:textId="77777777">
        <w:trPr>
          <w:trHeight w:val="612"/>
        </w:trPr>
        <w:tc>
          <w:tcPr>
            <w:tcW w:w="2440" w:type="dxa"/>
            <w:tcBorders>
              <w:top w:val="nil"/>
              <w:left w:val="single" w:color="auto" w:sz="4" w:space="0"/>
              <w:bottom w:val="single" w:color="auto" w:sz="4" w:space="0"/>
              <w:right w:val="single" w:color="auto" w:sz="4" w:space="0"/>
            </w:tcBorders>
            <w:shd w:val="clear" w:color="000000" w:fill="DAE9F8"/>
            <w:vAlign w:val="center"/>
            <w:hideMark/>
          </w:tcPr>
          <w:p w:rsidRPr="00B81362" w:rsidR="003640FA" w:rsidP="0076522A" w:rsidRDefault="003640FA" w14:paraId="3DA33041" w14:textId="77777777">
            <w:pPr>
              <w:spacing w:after="0" w:line="240" w:lineRule="auto"/>
              <w:rPr>
                <w:rFonts w:ascii="Arial Narrow" w:hAnsi="Arial Narrow"/>
                <w:b/>
                <w:bCs/>
                <w:color w:val="002957"/>
                <w:sz w:val="20"/>
                <w:szCs w:val="20"/>
                <w:lang w:val="fr-CA"/>
              </w:rPr>
            </w:pPr>
            <w:r w:rsidRPr="00B81362">
              <w:rPr>
                <w:rFonts w:ascii="Arial Narrow" w:hAnsi="Arial Narrow"/>
                <w:b/>
                <w:bCs/>
                <w:color w:val="002957"/>
                <w:sz w:val="20"/>
                <w:szCs w:val="20"/>
                <w:lang w:val="fr-CA"/>
              </w:rPr>
              <w:t>VPC endpoints</w:t>
            </w:r>
          </w:p>
        </w:tc>
        <w:tc>
          <w:tcPr>
            <w:tcW w:w="5280" w:type="dxa"/>
            <w:tcBorders>
              <w:top w:val="nil"/>
              <w:left w:val="nil"/>
              <w:bottom w:val="single" w:color="auto" w:sz="4" w:space="0"/>
              <w:right w:val="single" w:color="auto" w:sz="4" w:space="0"/>
            </w:tcBorders>
            <w:vAlign w:val="center"/>
            <w:hideMark/>
          </w:tcPr>
          <w:p w:rsidRPr="00B81362" w:rsidR="003640FA" w:rsidP="0076522A" w:rsidRDefault="003640FA" w14:paraId="387F15EA" w14:textId="77777777">
            <w:pPr>
              <w:spacing w:after="0" w:line="240" w:lineRule="auto"/>
              <w:rPr>
                <w:rFonts w:ascii="Arial Narrow" w:hAnsi="Arial Narrow"/>
                <w:color w:val="002957"/>
                <w:sz w:val="20"/>
                <w:szCs w:val="20"/>
                <w:lang w:val="fr-CA"/>
              </w:rPr>
            </w:pPr>
            <w:r w:rsidRPr="00B81362">
              <w:rPr>
                <w:rFonts w:ascii="Arial Narrow" w:hAnsi="Arial Narrow"/>
                <w:color w:val="002957"/>
                <w:sz w:val="20"/>
                <w:szCs w:val="20"/>
                <w:lang w:val="fr-CA"/>
              </w:rPr>
              <w:t>Permet à Lambda d'accéder aux services AWS (S3, Secrets Manager, CloudWatch) sans passer par le NAT Gateway</w:t>
            </w:r>
          </w:p>
        </w:tc>
        <w:tc>
          <w:tcPr>
            <w:tcW w:w="2780" w:type="dxa"/>
            <w:tcBorders>
              <w:top w:val="nil"/>
              <w:left w:val="nil"/>
              <w:bottom w:val="single" w:color="auto" w:sz="4" w:space="0"/>
              <w:right w:val="single" w:color="auto" w:sz="4" w:space="0"/>
            </w:tcBorders>
            <w:vAlign w:val="center"/>
            <w:hideMark/>
          </w:tcPr>
          <w:p w:rsidRPr="00B81362" w:rsidR="003640FA" w:rsidP="0076522A" w:rsidRDefault="003640FA" w14:paraId="7E7885D9" w14:textId="77777777">
            <w:pPr>
              <w:spacing w:after="0" w:line="240" w:lineRule="auto"/>
              <w:rPr>
                <w:rFonts w:ascii="Arial Narrow" w:hAnsi="Arial Narrow"/>
                <w:color w:val="002957"/>
                <w:sz w:val="20"/>
                <w:szCs w:val="20"/>
                <w:lang w:val="fr-CA"/>
              </w:rPr>
            </w:pPr>
            <w:r w:rsidRPr="00B81362">
              <w:rPr>
                <w:rFonts w:ascii="Arial Narrow" w:hAnsi="Arial Narrow"/>
                <w:color w:val="002957"/>
                <w:sz w:val="20"/>
                <w:szCs w:val="20"/>
                <w:lang w:val="fr-CA"/>
              </w:rPr>
              <w:t>L'accès aux APIs Lyft</w:t>
            </w:r>
          </w:p>
        </w:tc>
      </w:tr>
    </w:tbl>
    <w:p w:rsidR="003640FA" w:rsidP="003640FA" w:rsidRDefault="003640FA" w14:paraId="3F9F7826" w14:textId="77777777">
      <w:pPr>
        <w:pStyle w:val="TexteAlithya"/>
        <w:spacing w:line="360" w:lineRule="auto"/>
        <w:ind w:left="720"/>
      </w:pPr>
    </w:p>
    <w:p w:rsidRPr="00B81362" w:rsidR="003640FA" w:rsidP="003640FA" w:rsidRDefault="003640FA" w14:paraId="63D12E6E" w14:textId="77777777">
      <w:pPr>
        <w:pStyle w:val="TexteAlithya"/>
        <w:spacing w:line="360" w:lineRule="auto"/>
        <w:ind w:left="432"/>
      </w:pPr>
      <w:r w:rsidRPr="00B81362">
        <w:t>-</w:t>
      </w:r>
      <w:r>
        <w:t xml:space="preserve"> </w:t>
      </w:r>
      <w:r w:rsidRPr="00B81362">
        <w:t>Après Helium</w:t>
      </w:r>
      <w:r>
        <w:t xml:space="preserve"> : </w:t>
      </w:r>
    </w:p>
    <w:p w:rsidR="003640FA" w:rsidP="003640FA" w:rsidRDefault="7FD2B45F" w14:paraId="6AEF2FFD" w14:textId="77777777">
      <w:pPr>
        <w:pStyle w:val="TexteAlithya"/>
        <w:spacing w:line="360" w:lineRule="auto"/>
        <w:ind w:left="720"/>
      </w:pPr>
      <w:bookmarkStart w:name="OLE_LINK2" w:id="37"/>
      <w:commentRangeStart w:id="38"/>
      <w:commentRangeStart w:id="39"/>
      <w:commentRangeStart w:id="40"/>
      <w:commentRangeStart w:id="41"/>
      <w:r>
        <w:t>- APIs publiques → plus besoin de VPN → Lambda sort du VPC → plus besoin de provisioned concurrency pour le cold start.</w:t>
      </w:r>
      <w:commentRangeEnd w:id="38"/>
      <w:r>
        <w:rPr>
          <w:rStyle w:val="CommentReference"/>
          <w:sz w:val="20"/>
          <w:szCs w:val="20"/>
        </w:rPr>
        <w:commentReference w:id="38"/>
      </w:r>
      <w:commentRangeEnd w:id="39"/>
      <w:r>
        <w:rPr>
          <w:rStyle w:val="CommentReference"/>
        </w:rPr>
        <w:commentReference w:id="39"/>
      </w:r>
      <w:commentRangeEnd w:id="40"/>
      <w:r>
        <w:rPr>
          <w:rStyle w:val="CommentReference"/>
        </w:rPr>
        <w:commentReference w:id="40"/>
      </w:r>
      <w:commentRangeEnd w:id="41"/>
      <w:r>
        <w:rPr>
          <w:rStyle w:val="CommentReference"/>
        </w:rPr>
        <w:commentReference w:id="41"/>
      </w:r>
    </w:p>
    <w:bookmarkEnd w:id="37"/>
    <w:p w:rsidRPr="00B81362" w:rsidR="003640FA" w:rsidP="003640FA" w:rsidRDefault="003640FA" w14:paraId="7510EAAD" w14:textId="77777777">
      <w:pPr>
        <w:pStyle w:val="TexteAlithya"/>
        <w:spacing w:line="360" w:lineRule="auto"/>
        <w:ind w:left="720"/>
      </w:pPr>
      <w:r>
        <w:t xml:space="preserve">- </w:t>
      </w:r>
      <w:r w:rsidRPr="00B81362">
        <w:t>ENI (peut être conservée pour la performance pure si nécessaire).</w:t>
      </w:r>
    </w:p>
    <w:p w:rsidR="006A5CE5" w:rsidP="006A5CE5" w:rsidRDefault="006A5CE5" w14:paraId="26AA82F9" w14:textId="77777777">
      <w:pPr>
        <w:pStyle w:val="Heading3"/>
      </w:pPr>
      <w:bookmarkStart w:name="_Toc226621273" w:id="42"/>
      <w:r w:rsidRPr="006A5CE5">
        <w:t>Avantages et inconvénients</w:t>
      </w:r>
      <w:bookmarkEnd w:id="42"/>
    </w:p>
    <w:p w:rsidR="00A87189" w:rsidP="00A87189" w:rsidRDefault="00A87189" w14:paraId="2606C2A7" w14:textId="77777777">
      <w:pPr>
        <w:pStyle w:val="TexteAlithya"/>
        <w:spacing w:line="360" w:lineRule="auto"/>
      </w:pPr>
      <w:r>
        <w:rPr>
          <w:b/>
          <w:bCs/>
        </w:rPr>
        <w:t>✅ Avantages :</w:t>
      </w:r>
    </w:p>
    <w:p w:rsidR="00A87189" w:rsidP="00D80A4E" w:rsidRDefault="00A87189" w14:paraId="6C66351E" w14:textId="77777777">
      <w:pPr>
        <w:pStyle w:val="TexteAlithya"/>
        <w:numPr>
          <w:ilvl w:val="0"/>
          <w:numId w:val="9"/>
        </w:numPr>
        <w:spacing w:line="360" w:lineRule="auto"/>
      </w:pPr>
      <w:r>
        <w:t>Infrastructure entièrement sur AWS avant la migration Lyft — un seul changement à gérer en novembre</w:t>
      </w:r>
    </w:p>
    <w:p w:rsidR="00A87189" w:rsidP="00D80A4E" w:rsidRDefault="00A87189" w14:paraId="28109F6F" w14:textId="77777777">
      <w:pPr>
        <w:pStyle w:val="TexteAlithya"/>
        <w:numPr>
          <w:ilvl w:val="0"/>
          <w:numId w:val="9"/>
        </w:numPr>
        <w:spacing w:line="360" w:lineRule="auto"/>
      </w:pPr>
      <w:r>
        <w:t>Élimination de la VM Windows et du datacenter on-prem (réduction coûts + risque)</w:t>
      </w:r>
    </w:p>
    <w:p w:rsidR="00A87189" w:rsidP="00D80A4E" w:rsidRDefault="00A87189" w14:paraId="20C12F95" w14:textId="77777777">
      <w:pPr>
        <w:pStyle w:val="TexteAlithya"/>
        <w:numPr>
          <w:ilvl w:val="0"/>
          <w:numId w:val="9"/>
        </w:numPr>
        <w:spacing w:line="360" w:lineRule="auto"/>
      </w:pPr>
      <w:r>
        <w:t>Auto-scaling, haute disponibilité, monitoring centralisé dès octobre 2026</w:t>
      </w:r>
    </w:p>
    <w:p w:rsidR="00A87189" w:rsidP="00D80A4E" w:rsidRDefault="00A87189" w14:paraId="2E4B1AD5" w14:textId="77777777">
      <w:pPr>
        <w:pStyle w:val="TexteAlithya"/>
        <w:numPr>
          <w:ilvl w:val="0"/>
          <w:numId w:val="9"/>
        </w:numPr>
        <w:spacing w:line="360" w:lineRule="auto"/>
      </w:pPr>
      <w:r>
        <w:t>CI/CD et IaC en place pour la suite</w:t>
      </w:r>
    </w:p>
    <w:p w:rsidR="00A87189" w:rsidP="00D80A4E" w:rsidRDefault="00A87189" w14:paraId="12511D98" w14:textId="77777777">
      <w:pPr>
        <w:pStyle w:val="TexteAlithya"/>
        <w:numPr>
          <w:ilvl w:val="0"/>
          <w:numId w:val="9"/>
        </w:numPr>
        <w:spacing w:line="360" w:lineRule="auto"/>
      </w:pPr>
      <w:r>
        <w:t>ROI rapide (~3-4 mois)</w:t>
      </w:r>
    </w:p>
    <w:p w:rsidR="00A87189" w:rsidP="00A87189" w:rsidRDefault="00A87189" w14:paraId="4CE91D3F" w14:textId="77777777">
      <w:pPr>
        <w:pStyle w:val="TexteAlithya"/>
        <w:spacing w:line="360" w:lineRule="auto"/>
      </w:pPr>
      <w:r>
        <w:rPr>
          <w:b/>
          <w:bCs/>
        </w:rPr>
        <w:t>❌ Inconvénients :</w:t>
      </w:r>
    </w:p>
    <w:p w:rsidR="00A87189" w:rsidP="00D80A4E" w:rsidRDefault="00A87189" w14:paraId="2613C93D" w14:textId="77777777">
      <w:pPr>
        <w:pStyle w:val="TexteAlithya"/>
        <w:numPr>
          <w:ilvl w:val="0"/>
          <w:numId w:val="9"/>
        </w:numPr>
        <w:spacing w:line="360" w:lineRule="auto"/>
      </w:pPr>
      <w:r>
        <w:t>Migration pendant la saison BIXI (risque opérationnel élevé)</w:t>
      </w:r>
    </w:p>
    <w:p w:rsidR="00A87189" w:rsidP="00D80A4E" w:rsidRDefault="00A87189" w14:paraId="601BEA59" w14:textId="77777777">
      <w:pPr>
        <w:pStyle w:val="TexteAlithya"/>
        <w:numPr>
          <w:ilvl w:val="0"/>
          <w:numId w:val="9"/>
        </w:numPr>
        <w:spacing w:line="360" w:lineRule="auto"/>
      </w:pPr>
      <w:r>
        <w:t>Contrainte VPN/Lambda = complexité réseau temporaire (supprimée après Helium)</w:t>
      </w:r>
    </w:p>
    <w:p w:rsidR="00A87189" w:rsidP="00D80A4E" w:rsidRDefault="00A87189" w14:paraId="29FA3339" w14:textId="77777777">
      <w:pPr>
        <w:pStyle w:val="TexteAlithya"/>
        <w:numPr>
          <w:ilvl w:val="0"/>
          <w:numId w:val="9"/>
        </w:numPr>
        <w:spacing w:line="360" w:lineRule="auto"/>
      </w:pPr>
      <w:r>
        <w:t>Double changement en 6 mois (AWS puis Helium)</w:t>
      </w:r>
    </w:p>
    <w:p w:rsidR="00A87189" w:rsidP="00A87189" w:rsidRDefault="00A87189" w14:paraId="3C1252FF" w14:textId="77777777">
      <w:pPr>
        <w:rPr>
          <w:lang w:val="fr-CA"/>
        </w:rPr>
      </w:pPr>
    </w:p>
    <w:p w:rsidRPr="00622FC9" w:rsidR="00622FC9" w:rsidP="00622FC9" w:rsidRDefault="00622FC9" w14:paraId="074FB24A" w14:textId="77777777">
      <w:pPr>
        <w:pStyle w:val="Heading3"/>
      </w:pPr>
      <w:bookmarkStart w:name="_Toc226621274" w:id="43"/>
      <w:r w:rsidRPr="00622FC9">
        <w:t>Alignment AWS Well-Architected Framework</w:t>
      </w:r>
      <w:bookmarkEnd w:id="43"/>
    </w:p>
    <w:p w:rsidRPr="0086770F" w:rsidR="002A6AA8" w:rsidP="00D80A4E" w:rsidRDefault="002A6AA8" w14:paraId="7C55BE7F" w14:textId="77777777">
      <w:pPr>
        <w:pStyle w:val="TexteAlithya"/>
        <w:numPr>
          <w:ilvl w:val="0"/>
          <w:numId w:val="12"/>
        </w:numPr>
        <w:spacing w:line="360" w:lineRule="auto"/>
      </w:pPr>
      <w:r>
        <w:rPr>
          <w:b/>
          <w:bCs/>
        </w:rPr>
        <w:t>Operational Excellence</w:t>
      </w:r>
    </w:p>
    <w:p w:rsidR="002A6AA8" w:rsidP="00D80A4E" w:rsidRDefault="002A6AA8" w14:paraId="0079FE29" w14:textId="77777777">
      <w:pPr>
        <w:pStyle w:val="TexteAlithya"/>
        <w:numPr>
          <w:ilvl w:val="1"/>
          <w:numId w:val="12"/>
        </w:numPr>
        <w:spacing w:line="360" w:lineRule="auto"/>
      </w:pPr>
      <w:r>
        <w:t xml:space="preserve">EventBridge Scheduler (service managé, zéro maintenance). </w:t>
      </w:r>
    </w:p>
    <w:p w:rsidR="002A6AA8" w:rsidP="00D80A4E" w:rsidRDefault="002A6AA8" w14:paraId="63180D49" w14:textId="77777777">
      <w:pPr>
        <w:pStyle w:val="TexteAlithya"/>
        <w:numPr>
          <w:ilvl w:val="1"/>
          <w:numId w:val="12"/>
        </w:numPr>
        <w:spacing w:line="360" w:lineRule="auto"/>
      </w:pPr>
      <w:r>
        <w:t xml:space="preserve">CI/CD via GitHub Actions → ECR → ECS (déploiement automatisé, rollback). </w:t>
      </w:r>
    </w:p>
    <w:p w:rsidR="002A6AA8" w:rsidP="00D80A4E" w:rsidRDefault="002A6AA8" w14:paraId="2CC291AC" w14:textId="77777777">
      <w:pPr>
        <w:pStyle w:val="TexteAlithya"/>
        <w:numPr>
          <w:ilvl w:val="1"/>
          <w:numId w:val="12"/>
        </w:numPr>
        <w:spacing w:line="360" w:lineRule="auto"/>
      </w:pPr>
      <w:r>
        <w:t>CloudWatch centralisé pour logs/métriques/alarmes. IaC (Terraform ou CloudFormation) pour reproductibilité.</w:t>
      </w:r>
    </w:p>
    <w:p w:rsidRPr="0008385F" w:rsidR="002A6AA8" w:rsidP="00D80A4E" w:rsidRDefault="002A6AA8" w14:paraId="3F5B44DB" w14:textId="77777777">
      <w:pPr>
        <w:pStyle w:val="TexteAlithya"/>
        <w:numPr>
          <w:ilvl w:val="0"/>
          <w:numId w:val="12"/>
        </w:numPr>
        <w:spacing w:line="360" w:lineRule="auto"/>
      </w:pPr>
      <w:r>
        <w:rPr>
          <w:b/>
          <w:bCs/>
        </w:rPr>
        <w:t>Security</w:t>
      </w:r>
    </w:p>
    <w:p w:rsidR="002A6AA8" w:rsidP="00D80A4E" w:rsidRDefault="002A6AA8" w14:paraId="2B6D6971" w14:textId="77777777">
      <w:pPr>
        <w:pStyle w:val="TexteAlithya"/>
        <w:numPr>
          <w:ilvl w:val="1"/>
          <w:numId w:val="12"/>
        </w:numPr>
        <w:spacing w:line="360" w:lineRule="auto"/>
      </w:pPr>
      <w:r>
        <w:t xml:space="preserve">IAM roles par Lambda (least privilege). </w:t>
      </w:r>
    </w:p>
    <w:p w:rsidR="002A6AA8" w:rsidP="00D80A4E" w:rsidRDefault="002A6AA8" w14:paraId="1F72CC66" w14:textId="77777777">
      <w:pPr>
        <w:pStyle w:val="TexteAlithya"/>
        <w:numPr>
          <w:ilvl w:val="1"/>
          <w:numId w:val="12"/>
        </w:numPr>
        <w:spacing w:line="360" w:lineRule="auto"/>
      </w:pPr>
      <w:r>
        <w:t xml:space="preserve">Secrets Manager avec rotation automatique. </w:t>
      </w:r>
    </w:p>
    <w:p w:rsidR="002A6AA8" w:rsidP="00D80A4E" w:rsidRDefault="002A6AA8" w14:paraId="12182F50" w14:textId="77777777">
      <w:pPr>
        <w:pStyle w:val="TexteAlithya"/>
        <w:numPr>
          <w:ilvl w:val="1"/>
          <w:numId w:val="12"/>
        </w:numPr>
        <w:spacing w:line="360" w:lineRule="auto"/>
      </w:pPr>
      <w:r>
        <w:t xml:space="preserve">KMS pour chiffrement at-rest et in-transit. </w:t>
      </w:r>
    </w:p>
    <w:p w:rsidR="002A6AA8" w:rsidP="00D80A4E" w:rsidRDefault="002A6AA8" w14:paraId="44DBC3C3" w14:textId="77777777">
      <w:pPr>
        <w:pStyle w:val="TexteAlithya"/>
        <w:numPr>
          <w:ilvl w:val="1"/>
          <w:numId w:val="12"/>
        </w:numPr>
        <w:spacing w:line="360" w:lineRule="auto"/>
      </w:pPr>
      <w:r>
        <w:t xml:space="preserve">CloudTrail centralisé dans le compte Log Archive. </w:t>
      </w:r>
    </w:p>
    <w:p w:rsidRPr="002A6AA8" w:rsidR="002A6AA8" w:rsidP="00D80A4E" w:rsidRDefault="002A6AA8" w14:paraId="3DF1F66B" w14:textId="77777777">
      <w:pPr>
        <w:pStyle w:val="TexteAlithya"/>
        <w:numPr>
          <w:ilvl w:val="1"/>
          <w:numId w:val="12"/>
        </w:numPr>
        <w:spacing w:line="360" w:lineRule="auto"/>
        <w:rPr>
          <w:lang w:val="en-US"/>
        </w:rPr>
      </w:pPr>
      <w:r w:rsidRPr="0008385F">
        <w:rPr>
          <w:lang w:val="en-US"/>
        </w:rPr>
        <w:t xml:space="preserve">Security Hub + GuardDuty dans le compte Security. </w:t>
      </w:r>
    </w:p>
    <w:p w:rsidR="002A6AA8" w:rsidP="00D80A4E" w:rsidRDefault="002A6AA8" w14:paraId="068733E7" w14:textId="77777777">
      <w:pPr>
        <w:pStyle w:val="TexteAlithya"/>
        <w:numPr>
          <w:ilvl w:val="1"/>
          <w:numId w:val="12"/>
        </w:numPr>
        <w:spacing w:line="360" w:lineRule="auto"/>
      </w:pPr>
      <w:r>
        <w:t>VPC avec subnets privés (Lambda et Fargate non exposés).</w:t>
      </w:r>
    </w:p>
    <w:p w:rsidRPr="0008385F" w:rsidR="002A6AA8" w:rsidP="00D80A4E" w:rsidRDefault="002A6AA8" w14:paraId="0BDECDE8" w14:textId="77777777">
      <w:pPr>
        <w:pStyle w:val="TexteAlithya"/>
        <w:numPr>
          <w:ilvl w:val="0"/>
          <w:numId w:val="12"/>
        </w:numPr>
        <w:spacing w:line="360" w:lineRule="auto"/>
      </w:pPr>
      <w:r>
        <w:rPr>
          <w:b/>
          <w:bCs/>
        </w:rPr>
        <w:t>Reliability</w:t>
      </w:r>
    </w:p>
    <w:p w:rsidR="002A6AA8" w:rsidP="00D80A4E" w:rsidRDefault="002A6AA8" w14:paraId="7D8DFE77" w14:textId="77777777">
      <w:pPr>
        <w:pStyle w:val="TexteAlithya"/>
        <w:numPr>
          <w:ilvl w:val="1"/>
          <w:numId w:val="12"/>
        </w:numPr>
        <w:spacing w:line="360" w:lineRule="auto"/>
      </w:pPr>
      <w:r>
        <w:t xml:space="preserve">ECS Fargate avec 2 tasks minimum (haute disponibilité). </w:t>
      </w:r>
    </w:p>
    <w:p w:rsidRPr="002A6AA8" w:rsidR="002A6AA8" w:rsidP="00D80A4E" w:rsidRDefault="002A6AA8" w14:paraId="4B681C7B" w14:textId="77777777">
      <w:pPr>
        <w:pStyle w:val="TexteAlithya"/>
        <w:numPr>
          <w:ilvl w:val="1"/>
          <w:numId w:val="12"/>
        </w:numPr>
        <w:spacing w:line="360" w:lineRule="auto"/>
        <w:rPr>
          <w:lang w:val="en-US"/>
        </w:rPr>
      </w:pPr>
      <w:r w:rsidRPr="00507B67">
        <w:rPr>
          <w:lang w:val="en-US"/>
        </w:rPr>
        <w:t xml:space="preserve">ALB avec health checks. Lambda = service managé, pas de single point of failure (vs VM Windows). </w:t>
      </w:r>
    </w:p>
    <w:p w:rsidR="002A6AA8" w:rsidP="00D80A4E" w:rsidRDefault="002A6AA8" w14:paraId="74198142" w14:textId="77777777">
      <w:pPr>
        <w:pStyle w:val="TexteAlithya"/>
        <w:numPr>
          <w:ilvl w:val="1"/>
          <w:numId w:val="12"/>
        </w:numPr>
        <w:spacing w:line="360" w:lineRule="auto"/>
      </w:pPr>
      <w:r>
        <w:t>Migration progressive script par script avec double-run et rollback immédiat.</w:t>
      </w:r>
    </w:p>
    <w:p w:rsidRPr="0008385F" w:rsidR="002A6AA8" w:rsidP="00D80A4E" w:rsidRDefault="002A6AA8" w14:paraId="1180B45F" w14:textId="77777777">
      <w:pPr>
        <w:pStyle w:val="TexteAlithya"/>
        <w:numPr>
          <w:ilvl w:val="0"/>
          <w:numId w:val="12"/>
        </w:numPr>
        <w:spacing w:line="360" w:lineRule="auto"/>
      </w:pPr>
      <w:r>
        <w:rPr>
          <w:b/>
          <w:bCs/>
        </w:rPr>
        <w:t>Performance Efficiency</w:t>
      </w:r>
    </w:p>
    <w:p w:rsidR="002A6AA8" w:rsidP="00D80A4E" w:rsidRDefault="002A6AA8" w14:paraId="11944980" w14:textId="77777777">
      <w:pPr>
        <w:pStyle w:val="TexteAlithya"/>
        <w:numPr>
          <w:ilvl w:val="1"/>
          <w:numId w:val="12"/>
        </w:numPr>
        <w:spacing w:line="360" w:lineRule="auto"/>
      </w:pPr>
      <w:r>
        <w:t xml:space="preserve">Lambda pour scripts event-driven (pas de ressources idle). </w:t>
      </w:r>
    </w:p>
    <w:p w:rsidR="002A6AA8" w:rsidP="00D80A4E" w:rsidRDefault="002A6AA8" w14:paraId="00D474B1" w14:textId="77777777">
      <w:pPr>
        <w:pStyle w:val="TexteAlithya"/>
        <w:numPr>
          <w:ilvl w:val="1"/>
          <w:numId w:val="12"/>
        </w:numPr>
        <w:spacing w:line="360" w:lineRule="auto"/>
      </w:pPr>
      <w:r>
        <w:t xml:space="preserve">Provisioned concurrency pour swap_bat_v3 (1 min). </w:t>
      </w:r>
    </w:p>
    <w:p w:rsidR="002A6AA8" w:rsidP="00D80A4E" w:rsidRDefault="002A6AA8" w14:paraId="718D5ED3" w14:textId="77777777">
      <w:pPr>
        <w:pStyle w:val="TexteAlithya"/>
        <w:numPr>
          <w:ilvl w:val="1"/>
          <w:numId w:val="12"/>
        </w:numPr>
        <w:spacing w:line="360" w:lineRule="auto"/>
      </w:pPr>
      <w:r>
        <w:t xml:space="preserve">Fargate avec auto-scaling pour Panorama. </w:t>
      </w:r>
    </w:p>
    <w:p w:rsidR="002A6AA8" w:rsidP="00D80A4E" w:rsidRDefault="002A6AA8" w14:paraId="577BAB28" w14:textId="77777777">
      <w:pPr>
        <w:pStyle w:val="TexteAlithya"/>
        <w:numPr>
          <w:ilvl w:val="1"/>
          <w:numId w:val="12"/>
        </w:numPr>
        <w:spacing w:line="360" w:lineRule="auto"/>
      </w:pPr>
      <w:r>
        <w:t>VPC endpoints pour les services AWS (réduit la latence et le coût NAT).</w:t>
      </w:r>
    </w:p>
    <w:p w:rsidRPr="0008385F" w:rsidR="002A6AA8" w:rsidP="00D80A4E" w:rsidRDefault="002A6AA8" w14:paraId="3E61EF21" w14:textId="77777777">
      <w:pPr>
        <w:pStyle w:val="TexteAlithya"/>
        <w:numPr>
          <w:ilvl w:val="0"/>
          <w:numId w:val="12"/>
        </w:numPr>
        <w:spacing w:line="360" w:lineRule="auto"/>
      </w:pPr>
      <w:r w:rsidRPr="00507B67">
        <w:rPr>
          <w:b/>
          <w:bCs/>
          <w:lang w:val="en-US"/>
        </w:rPr>
        <w:t>Cost Optimization</w:t>
      </w:r>
    </w:p>
    <w:p w:rsidRPr="002A6AA8" w:rsidR="002A6AA8" w:rsidP="00D80A4E" w:rsidRDefault="002A6AA8" w14:paraId="4E1F9769" w14:textId="77777777">
      <w:pPr>
        <w:pStyle w:val="TexteAlithya"/>
        <w:numPr>
          <w:ilvl w:val="1"/>
          <w:numId w:val="12"/>
        </w:numPr>
        <w:spacing w:line="360" w:lineRule="auto"/>
        <w:rPr>
          <w:lang w:val="en-US"/>
        </w:rPr>
      </w:pPr>
      <w:r w:rsidRPr="00507B67">
        <w:rPr>
          <w:lang w:val="en-US"/>
        </w:rPr>
        <w:t xml:space="preserve">Lambda = pay-per-invocation (vs VM 24/7). </w:t>
      </w:r>
    </w:p>
    <w:p w:rsidRPr="002A6AA8" w:rsidR="002A6AA8" w:rsidP="00D80A4E" w:rsidRDefault="002A6AA8" w14:paraId="2D00697E" w14:textId="77777777">
      <w:pPr>
        <w:pStyle w:val="TexteAlithya"/>
        <w:numPr>
          <w:ilvl w:val="1"/>
          <w:numId w:val="12"/>
        </w:numPr>
        <w:spacing w:line="360" w:lineRule="auto"/>
        <w:rPr>
          <w:lang w:val="en-US"/>
        </w:rPr>
      </w:pPr>
      <w:r w:rsidRPr="00507B67">
        <w:rPr>
          <w:lang w:val="en-US"/>
        </w:rPr>
        <w:t xml:space="preserve">Fargate = pay-per-task (vs EC2 réservé). </w:t>
      </w:r>
    </w:p>
    <w:p w:rsidR="002A6AA8" w:rsidP="00D80A4E" w:rsidRDefault="002A6AA8" w14:paraId="2319F1AB" w14:textId="77777777">
      <w:pPr>
        <w:pStyle w:val="TexteAlithya"/>
        <w:numPr>
          <w:ilvl w:val="1"/>
          <w:numId w:val="12"/>
        </w:numPr>
        <w:spacing w:line="360" w:lineRule="auto"/>
      </w:pPr>
      <w:r>
        <w:t>NAT Gateway = coût le plus élevé, optimisable avec VPC endpoints après suppression du VPN (post-Helium).</w:t>
      </w:r>
    </w:p>
    <w:p w:rsidRPr="0027592C" w:rsidR="002A6AA8" w:rsidP="00D80A4E" w:rsidRDefault="002A6AA8" w14:paraId="3558FC3F" w14:textId="77777777">
      <w:pPr>
        <w:pStyle w:val="TexteAlithya"/>
        <w:numPr>
          <w:ilvl w:val="0"/>
          <w:numId w:val="12"/>
        </w:numPr>
        <w:spacing w:line="360" w:lineRule="auto"/>
      </w:pPr>
      <w:r>
        <w:rPr>
          <w:b/>
          <w:bCs/>
        </w:rPr>
        <w:t xml:space="preserve">Compromis pragmatique : </w:t>
      </w:r>
    </w:p>
    <w:p w:rsidR="002A6AA8" w:rsidP="00D80A4E" w:rsidRDefault="002A6AA8" w14:paraId="31D1CF89" w14:textId="77777777">
      <w:pPr>
        <w:pStyle w:val="TexteAlithya"/>
        <w:numPr>
          <w:ilvl w:val="1"/>
          <w:numId w:val="12"/>
        </w:numPr>
        <w:spacing w:line="360" w:lineRule="auto"/>
      </w:pPr>
      <w:r>
        <w:t>Lambda dans un VPC pour accès VPN Lyft. AWS recommande d’éviter Lambda dans un VPC sauf nécessité (latence ENI). =&gt; Contrainte temporaire — après Helium, les APIs deviennent publiques et les Lambda peuvent sortir du VPC.</w:t>
      </w:r>
    </w:p>
    <w:p w:rsidR="00CC77A7" w:rsidP="00CC77A7" w:rsidRDefault="00CC77A7" w14:paraId="77722B9A" w14:textId="77777777">
      <w:pPr>
        <w:pStyle w:val="TexteAlithya"/>
        <w:spacing w:line="360" w:lineRule="auto"/>
      </w:pPr>
    </w:p>
    <w:p w:rsidR="00CC77A7" w:rsidP="00CC77A7" w:rsidRDefault="00CC77A7" w14:paraId="76C84A4F" w14:textId="77777777">
      <w:pPr>
        <w:pStyle w:val="TexteAlithya"/>
        <w:spacing w:line="360" w:lineRule="auto"/>
      </w:pPr>
    </w:p>
    <w:p w:rsidR="00CC77A7" w:rsidP="00CC77A7" w:rsidRDefault="00CC77A7" w14:paraId="240400B5" w14:textId="77777777">
      <w:pPr>
        <w:pStyle w:val="TexteAlithya"/>
        <w:spacing w:line="360" w:lineRule="auto"/>
      </w:pPr>
    </w:p>
    <w:p w:rsidR="006B3E56" w:rsidRDefault="00CD3CAC" w14:paraId="29B04227" w14:textId="77777777">
      <w:pPr>
        <w:pStyle w:val="Heading2"/>
        <w:spacing w:line="360" w:lineRule="auto"/>
        <w:ind w:left="0" w:firstLine="0"/>
      </w:pPr>
      <w:bookmarkStart w:name="_Toc226621275" w:id="44"/>
      <w:r>
        <w:t>Scénario B — Migration phasée (Hybride)</w:t>
      </w:r>
      <w:bookmarkEnd w:id="44"/>
      <w:commentRangeStart w:id="45"/>
      <w:commentRangeStart w:id="46"/>
      <w:commentRangeEnd w:id="45"/>
      <w:r>
        <w:rPr>
          <w:rStyle w:val="CommentReference"/>
          <w:sz w:val="24"/>
          <w:szCs w:val="24"/>
        </w:rPr>
        <w:commentReference w:id="45"/>
      </w:r>
      <w:commentRangeEnd w:id="46"/>
      <w:r>
        <w:rPr>
          <w:rStyle w:val="CommentReference"/>
        </w:rPr>
        <w:commentReference w:id="46"/>
      </w:r>
    </w:p>
    <w:p w:rsidR="00A509AC" w:rsidP="0039464B" w:rsidRDefault="00A509AC" w14:paraId="29E54A40" w14:textId="77777777">
      <w:pPr>
        <w:pStyle w:val="Heading3"/>
        <w:spacing w:line="360" w:lineRule="auto"/>
      </w:pPr>
      <w:bookmarkStart w:name="_Toc226621276" w:id="47"/>
      <w:r>
        <w:t>Principe</w:t>
      </w:r>
      <w:bookmarkEnd w:id="47"/>
      <w:r>
        <w:t xml:space="preserve"> </w:t>
      </w:r>
    </w:p>
    <w:p w:rsidRPr="00010A1A" w:rsidR="00010A1A" w:rsidP="00010A1A" w:rsidRDefault="00010A1A" w14:paraId="194C5AA6" w14:textId="7917959F">
      <w:pPr>
        <w:spacing w:line="360" w:lineRule="auto"/>
        <w:rPr>
          <w:rFonts w:ascii="Arial Narrow" w:hAnsi="Arial Narrow"/>
          <w:color w:val="002957"/>
          <w:sz w:val="20"/>
          <w:szCs w:val="20"/>
          <w:lang w:val="fr-CA"/>
        </w:rPr>
      </w:pPr>
      <w:bookmarkStart w:name="OLE_LINK3" w:id="48"/>
      <w:r w:rsidRPr="00010A1A">
        <w:rPr>
          <w:rFonts w:ascii="Arial Narrow" w:hAnsi="Arial Narrow"/>
          <w:color w:val="002957"/>
          <w:sz w:val="20"/>
          <w:szCs w:val="20"/>
          <w:lang w:val="fr-CA"/>
        </w:rPr>
        <w:t>La migration s'effectue en deux phases distinctes</w:t>
      </w:r>
      <w:r w:rsidR="003728D7">
        <w:rPr>
          <w:rFonts w:ascii="Arial Narrow" w:hAnsi="Arial Narrow"/>
          <w:color w:val="002957"/>
          <w:sz w:val="20"/>
          <w:szCs w:val="20"/>
          <w:lang w:val="fr-CA"/>
        </w:rPr>
        <w:t xml:space="preserve"> : </w:t>
      </w:r>
    </w:p>
    <w:p w:rsidRPr="00B74B2B" w:rsidR="00010A1A" w:rsidP="00D80A4E" w:rsidRDefault="00010A1A" w14:paraId="213E4C14" w14:textId="04B9159F">
      <w:pPr>
        <w:pStyle w:val="ListParagraph"/>
        <w:numPr>
          <w:ilvl w:val="0"/>
          <w:numId w:val="19"/>
        </w:numPr>
        <w:spacing w:line="360" w:lineRule="auto"/>
        <w:rPr>
          <w:rFonts w:ascii="Arial Narrow" w:hAnsi="Arial Narrow"/>
          <w:b/>
          <w:bCs/>
          <w:color w:val="002957"/>
          <w:sz w:val="20"/>
          <w:szCs w:val="20"/>
          <w:lang w:val="fr-CA"/>
        </w:rPr>
      </w:pPr>
      <w:r w:rsidRPr="00B74B2B">
        <w:rPr>
          <w:rFonts w:ascii="Arial Narrow" w:hAnsi="Arial Narrow"/>
          <w:b/>
          <w:bCs/>
          <w:color w:val="002957"/>
          <w:sz w:val="20"/>
          <w:szCs w:val="20"/>
          <w:lang w:val="fr-CA"/>
        </w:rPr>
        <w:t xml:space="preserve">Phase </w:t>
      </w:r>
      <w:r w:rsidRPr="00145DB5" w:rsidR="00145DB5">
        <w:rPr>
          <w:rFonts w:ascii="Arial Narrow" w:hAnsi="Arial Narrow"/>
          <w:b/>
          <w:bCs/>
          <w:color w:val="002957"/>
          <w:sz w:val="20"/>
          <w:szCs w:val="20"/>
          <w:lang w:val="fr-CA"/>
        </w:rPr>
        <w:t>pré-Helium</w:t>
      </w:r>
      <w:r w:rsidRPr="00B74B2B">
        <w:rPr>
          <w:rFonts w:ascii="Arial Narrow" w:hAnsi="Arial Narrow"/>
          <w:b/>
          <w:bCs/>
          <w:color w:val="002957"/>
          <w:sz w:val="20"/>
          <w:szCs w:val="20"/>
          <w:lang w:val="fr-CA"/>
        </w:rPr>
        <w:t xml:space="preserve"> </w:t>
      </w:r>
      <w:r w:rsidR="00AC63F2">
        <w:rPr>
          <w:rFonts w:ascii="Arial Narrow" w:hAnsi="Arial Narrow"/>
          <w:b/>
          <w:bCs/>
          <w:color w:val="002957"/>
          <w:sz w:val="20"/>
          <w:szCs w:val="20"/>
          <w:lang w:val="fr-CA"/>
        </w:rPr>
        <w:t xml:space="preserve">- Migration des </w:t>
      </w:r>
      <w:r w:rsidRPr="00AC63F2" w:rsidR="00AC63F2">
        <w:rPr>
          <w:rFonts w:ascii="Arial Narrow" w:hAnsi="Arial Narrow"/>
          <w:b/>
          <w:bCs/>
          <w:color w:val="002957"/>
          <w:sz w:val="20"/>
          <w:szCs w:val="20"/>
          <w:lang w:val="fr-CA"/>
        </w:rPr>
        <w:t>scripts indépendants de Lyft</w:t>
      </w:r>
    </w:p>
    <w:p w:rsidRPr="00FD596F" w:rsidR="00010A1A" w:rsidP="00FD596F" w:rsidRDefault="00FD596F" w14:paraId="6DF95076" w14:textId="7FF09575">
      <w:pPr>
        <w:spacing w:line="360" w:lineRule="auto"/>
        <w:rPr>
          <w:rFonts w:ascii="Arial Narrow" w:hAnsi="Arial Narrow"/>
          <w:color w:val="002957"/>
          <w:sz w:val="20"/>
          <w:szCs w:val="20"/>
          <w:lang w:val="fr-CA"/>
        </w:rPr>
      </w:pPr>
      <w:r w:rsidRPr="00FD596F">
        <w:rPr>
          <w:rFonts w:ascii="Arial Narrow" w:hAnsi="Arial Narrow"/>
          <w:color w:val="002957"/>
          <w:sz w:val="20"/>
          <w:szCs w:val="20"/>
          <w:lang w:val="fr-CA"/>
        </w:rPr>
        <w:t>Migration des 10 scripts indépendants de Lyft vers AWS Lambda. Ces scripts ne présentant aucune dépendance externe critique, la migration peut s'effectuer directement, sans shadow mode et sans risque particulier.</w:t>
      </w:r>
    </w:p>
    <w:p w:rsidRPr="00B74B2B" w:rsidR="00010A1A" w:rsidP="00D80A4E" w:rsidRDefault="00010A1A" w14:paraId="1090BDB9" w14:textId="2F5AEF03">
      <w:pPr>
        <w:pStyle w:val="ListParagraph"/>
        <w:numPr>
          <w:ilvl w:val="0"/>
          <w:numId w:val="19"/>
        </w:numPr>
        <w:spacing w:line="360" w:lineRule="auto"/>
        <w:rPr>
          <w:rFonts w:ascii="Arial Narrow" w:hAnsi="Arial Narrow"/>
          <w:b/>
          <w:bCs/>
          <w:color w:val="002957"/>
          <w:sz w:val="20"/>
          <w:szCs w:val="20"/>
          <w:lang w:val="fr-CA"/>
        </w:rPr>
      </w:pPr>
      <w:r w:rsidRPr="00B74B2B">
        <w:rPr>
          <w:rFonts w:ascii="Arial Narrow" w:hAnsi="Arial Narrow"/>
          <w:b/>
          <w:bCs/>
          <w:color w:val="002957"/>
          <w:sz w:val="20"/>
          <w:szCs w:val="20"/>
          <w:lang w:val="fr-CA"/>
        </w:rPr>
        <w:t xml:space="preserve">Phase </w:t>
      </w:r>
      <w:r w:rsidRPr="00CD7B75" w:rsidR="00CD7B75">
        <w:rPr>
          <w:rFonts w:ascii="Arial Narrow" w:hAnsi="Arial Narrow"/>
          <w:b/>
          <w:bCs/>
          <w:color w:val="002957"/>
          <w:sz w:val="20"/>
          <w:szCs w:val="20"/>
          <w:lang w:val="fr-CA"/>
        </w:rPr>
        <w:t>post-Helium</w:t>
      </w:r>
      <w:r w:rsidRPr="00B74B2B">
        <w:rPr>
          <w:rFonts w:ascii="Arial Narrow" w:hAnsi="Arial Narrow"/>
          <w:b/>
          <w:bCs/>
          <w:color w:val="002957"/>
          <w:sz w:val="20"/>
          <w:szCs w:val="20"/>
          <w:lang w:val="fr-CA"/>
        </w:rPr>
        <w:t xml:space="preserve"> – </w:t>
      </w:r>
      <w:r w:rsidRPr="003728D7" w:rsidR="003728D7">
        <w:rPr>
          <w:rFonts w:ascii="Arial Narrow" w:hAnsi="Arial Narrow"/>
          <w:b/>
          <w:bCs/>
          <w:color w:val="002957"/>
          <w:sz w:val="20"/>
          <w:szCs w:val="20"/>
          <w:lang w:val="fr-CA"/>
        </w:rPr>
        <w:t>Migration AWS complète</w:t>
      </w:r>
    </w:p>
    <w:p w:rsidRPr="00A803D9" w:rsidR="00010A1A" w:rsidP="00B16BA0" w:rsidRDefault="00B16BA0" w14:paraId="199FFD26" w14:textId="6145A328">
      <w:pPr>
        <w:spacing w:line="360" w:lineRule="auto"/>
        <w:rPr>
          <w:rFonts w:ascii="Arial Narrow" w:hAnsi="Arial Narrow"/>
          <w:color w:val="002957"/>
          <w:sz w:val="20"/>
          <w:szCs w:val="20"/>
          <w:lang w:val="fr-CA"/>
        </w:rPr>
      </w:pPr>
      <w:r w:rsidRPr="00B16BA0">
        <w:rPr>
          <w:rFonts w:ascii="Arial Narrow" w:hAnsi="Arial Narrow"/>
          <w:color w:val="002957"/>
          <w:sz w:val="20"/>
          <w:szCs w:val="20"/>
          <w:lang w:val="fr-CA"/>
        </w:rPr>
        <w:t xml:space="preserve">Migration des 10 scripts dépendants de Lyft ainsi que de Panorama, vers Lambda et ECS Fargate. La bascule repose sur une stratégie de shadow mode pilotée par AWS AppConfig, permettant une transition progressive avec rollback garanti à chaque étape. </w:t>
      </w:r>
      <w:r w:rsidRPr="00B16BA0">
        <w:rPr>
          <w:rFonts w:ascii="Arial Narrow" w:hAnsi="Arial Narrow"/>
          <w:color w:val="002957"/>
          <w:sz w:val="20"/>
          <w:szCs w:val="20"/>
        </w:rPr>
        <w:t>Les VMs on-premises restent actives jusqu'à validation complète.</w:t>
      </w:r>
    </w:p>
    <w:p w:rsidR="00786A31" w:rsidP="00786A31" w:rsidRDefault="00786A31" w14:paraId="24E71113" w14:textId="4E086153">
      <w:pPr>
        <w:pStyle w:val="Heading3"/>
      </w:pPr>
      <w:bookmarkStart w:name="_Toc226621277" w:id="49"/>
      <w:bookmarkEnd w:id="48"/>
      <w:r w:rsidRPr="00786A31">
        <w:t>Architecture cible</w:t>
      </w:r>
      <w:bookmarkEnd w:id="49"/>
    </w:p>
    <w:p w:rsidR="001C02D2" w:rsidP="001C02D2" w:rsidRDefault="00880099" w14:paraId="59056955" w14:textId="7C2FA8FD">
      <w:pPr>
        <w:rPr>
          <w:lang w:val="fr-CA"/>
        </w:rPr>
      </w:pPr>
      <w:r w:rsidRPr="00880099">
        <w:rPr>
          <w:noProof/>
          <w:lang w:val="fr-CA"/>
        </w:rPr>
        <w:drawing>
          <wp:inline distT="0" distB="0" distL="0" distR="0" wp14:anchorId="4B72F928" wp14:editId="428F706B">
            <wp:extent cx="6332220" cy="4394835"/>
            <wp:effectExtent l="19050" t="19050" r="11430" b="24765"/>
            <wp:docPr id="13234272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27246" name=""/>
                    <pic:cNvPicPr/>
                  </pic:nvPicPr>
                  <pic:blipFill>
                    <a:blip r:embed="rId23"/>
                    <a:stretch>
                      <a:fillRect/>
                    </a:stretch>
                  </pic:blipFill>
                  <pic:spPr>
                    <a:xfrm>
                      <a:off x="0" y="0"/>
                      <a:ext cx="6332220" cy="4394835"/>
                    </a:xfrm>
                    <a:prstGeom prst="rect">
                      <a:avLst/>
                    </a:prstGeom>
                    <a:ln>
                      <a:solidFill>
                        <a:schemeClr val="accent1"/>
                      </a:solidFill>
                    </a:ln>
                  </pic:spPr>
                </pic:pic>
              </a:graphicData>
            </a:graphic>
          </wp:inline>
        </w:drawing>
      </w:r>
    </w:p>
    <w:p w:rsidRPr="001C02D2" w:rsidR="00CC77A7" w:rsidP="001C02D2" w:rsidRDefault="008E3D6A" w14:paraId="420490B5" w14:textId="77777777">
      <w:pPr>
        <w:rPr>
          <w:lang w:val="fr-CA"/>
        </w:rPr>
      </w:pPr>
      <w:commentRangeStart w:id="50"/>
      <w:commentRangeStart w:id="51"/>
      <w:commentRangeEnd w:id="50"/>
      <w:r w:rsidRPr="001C02D2">
        <w:rPr>
          <w:rStyle w:val="CommentReference"/>
          <w:sz w:val="22"/>
          <w:szCs w:val="22"/>
          <w:lang w:val="fr-CA"/>
        </w:rPr>
        <w:commentReference w:id="50"/>
      </w:r>
      <w:commentRangeEnd w:id="51"/>
      <w:r>
        <w:rPr>
          <w:rStyle w:val="CommentReference"/>
        </w:rPr>
        <w:commentReference w:id="51"/>
      </w:r>
    </w:p>
    <w:p w:rsidR="00DD504E" w:rsidP="00DD504E" w:rsidRDefault="00037030" w14:paraId="6A901F9C" w14:textId="75F75734">
      <w:pPr>
        <w:pStyle w:val="Heading3"/>
      </w:pPr>
      <w:bookmarkStart w:name="_Toc226621278" w:id="52"/>
      <w:r w:rsidRPr="00037030">
        <w:t>Découpage des phases</w:t>
      </w:r>
      <w:bookmarkEnd w:id="52"/>
    </w:p>
    <w:p w:rsidR="008F594A" w:rsidP="00D80A4E" w:rsidRDefault="008F594A" w14:paraId="675E74F9" w14:textId="510F42D2">
      <w:pPr>
        <w:pStyle w:val="TexteAlithya"/>
        <w:numPr>
          <w:ilvl w:val="0"/>
          <w:numId w:val="18"/>
        </w:numPr>
        <w:spacing w:line="360" w:lineRule="auto"/>
      </w:pPr>
      <w:r>
        <w:rPr>
          <w:b/>
          <w:bCs/>
        </w:rPr>
        <w:t xml:space="preserve">Phase 1 — </w:t>
      </w:r>
      <w:r w:rsidR="00494484">
        <w:rPr>
          <w:b/>
          <w:bCs/>
        </w:rPr>
        <w:t>10</w:t>
      </w:r>
      <w:r>
        <w:rPr>
          <w:b/>
          <w:bCs/>
        </w:rPr>
        <w:t xml:space="preserve"> scripts indépendants de Lyft  :</w:t>
      </w:r>
    </w:p>
    <w:p w:rsidR="008F594A" w:rsidP="000220C4" w:rsidRDefault="000220C4" w14:paraId="2DBA6E84" w14:textId="16A0DDED">
      <w:pPr>
        <w:pStyle w:val="TexteAlithya"/>
        <w:spacing w:line="360" w:lineRule="auto"/>
      </w:pPr>
      <w:bookmarkStart w:name="OLE_LINK6" w:id="53"/>
      <w:r w:rsidRPr="000220C4">
        <w:t>Ces scripts ne font aucun appel aux APIs Lyft (confirmé par scan du code). Ils peuvent être migrés vers Lambda dès maintenant, sans attendre Helium, sans VPN et sans complexité réseau.</w:t>
      </w:r>
    </w:p>
    <w:tbl>
      <w:tblPr>
        <w:tblW w:w="9781" w:type="dxa"/>
        <w:tblInd w:w="-5" w:type="dxa"/>
        <w:tblCellMar>
          <w:left w:w="70" w:type="dxa"/>
          <w:right w:w="70" w:type="dxa"/>
        </w:tblCellMar>
        <w:tblLook w:val="04A0" w:firstRow="1" w:lastRow="0" w:firstColumn="1" w:lastColumn="0" w:noHBand="0" w:noVBand="1"/>
      </w:tblPr>
      <w:tblGrid>
        <w:gridCol w:w="2418"/>
        <w:gridCol w:w="4639"/>
        <w:gridCol w:w="2724"/>
      </w:tblGrid>
      <w:tr w:rsidRPr="009C6EA9" w:rsidR="002E5CAD" w:rsidTr="3E4DAB3D" w14:paraId="5E68ECAD" w14:textId="77777777">
        <w:trPr>
          <w:trHeight w:val="288"/>
        </w:trPr>
        <w:tc>
          <w:tcPr>
            <w:tcW w:w="2064" w:type="dxa"/>
            <w:tcBorders>
              <w:top w:val="single" w:color="auto" w:sz="4" w:space="0"/>
              <w:left w:val="single" w:color="auto" w:sz="4" w:space="0"/>
              <w:bottom w:val="single" w:color="auto" w:sz="4" w:space="0"/>
              <w:right w:val="single" w:color="auto" w:sz="4" w:space="0"/>
            </w:tcBorders>
            <w:shd w:val="clear" w:color="auto" w:fill="E8E8E8"/>
            <w:vAlign w:val="center"/>
            <w:hideMark/>
          </w:tcPr>
          <w:p w:rsidRPr="009C6EA9" w:rsidR="00670644" w:rsidP="009C6EA9" w:rsidRDefault="00670644" w14:paraId="0EB3F5CA" w14:textId="77777777">
            <w:pPr>
              <w:spacing w:after="0" w:line="240" w:lineRule="auto"/>
              <w:jc w:val="center"/>
              <w:rPr>
                <w:rFonts w:ascii="Arial Narrow" w:hAnsi="Arial Narrow"/>
                <w:b/>
                <w:bCs/>
                <w:color w:val="002957"/>
                <w:sz w:val="20"/>
                <w:szCs w:val="20"/>
                <w:lang w:val="fr-CA"/>
              </w:rPr>
            </w:pPr>
            <w:r w:rsidRPr="009C6EA9">
              <w:rPr>
                <w:rFonts w:ascii="Arial Narrow" w:hAnsi="Arial Narrow"/>
                <w:b/>
                <w:bCs/>
                <w:color w:val="002957"/>
                <w:sz w:val="20"/>
                <w:szCs w:val="20"/>
                <w:lang w:val="fr-CA"/>
              </w:rPr>
              <w:t>Script</w:t>
            </w:r>
          </w:p>
        </w:tc>
        <w:tc>
          <w:tcPr>
            <w:tcW w:w="4882" w:type="dxa"/>
            <w:tcBorders>
              <w:top w:val="single" w:color="auto" w:sz="4" w:space="0"/>
              <w:left w:val="nil"/>
              <w:bottom w:val="single" w:color="auto" w:sz="4" w:space="0"/>
              <w:right w:val="single" w:color="auto" w:sz="4" w:space="0"/>
            </w:tcBorders>
            <w:shd w:val="clear" w:color="auto" w:fill="E8E8E8"/>
            <w:vAlign w:val="center"/>
            <w:hideMark/>
          </w:tcPr>
          <w:p w:rsidRPr="009C6EA9" w:rsidR="00670644" w:rsidP="009C6EA9" w:rsidRDefault="00670644" w14:paraId="28E8F3DE" w14:textId="77777777">
            <w:pPr>
              <w:spacing w:after="0" w:line="240" w:lineRule="auto"/>
              <w:jc w:val="center"/>
              <w:rPr>
                <w:rFonts w:ascii="Arial Narrow" w:hAnsi="Arial Narrow"/>
                <w:b/>
                <w:bCs/>
                <w:color w:val="002957"/>
                <w:sz w:val="20"/>
                <w:szCs w:val="20"/>
                <w:lang w:val="fr-CA"/>
              </w:rPr>
            </w:pPr>
            <w:r w:rsidRPr="009C6EA9">
              <w:rPr>
                <w:rFonts w:ascii="Arial Narrow" w:hAnsi="Arial Narrow"/>
                <w:b/>
                <w:bCs/>
                <w:color w:val="002957"/>
                <w:sz w:val="20"/>
                <w:szCs w:val="20"/>
                <w:lang w:val="fr-CA"/>
              </w:rPr>
              <w:t>Description</w:t>
            </w:r>
          </w:p>
        </w:tc>
        <w:tc>
          <w:tcPr>
            <w:tcW w:w="2835" w:type="dxa"/>
            <w:tcBorders>
              <w:top w:val="single" w:color="auto" w:sz="4" w:space="0"/>
              <w:left w:val="nil"/>
              <w:bottom w:val="single" w:color="auto" w:sz="4" w:space="0"/>
              <w:right w:val="single" w:color="auto" w:sz="4" w:space="0"/>
            </w:tcBorders>
            <w:shd w:val="clear" w:color="auto" w:fill="E8E8E8"/>
            <w:vAlign w:val="center"/>
            <w:hideMark/>
          </w:tcPr>
          <w:p w:rsidRPr="009C6EA9" w:rsidR="00670644" w:rsidP="009C6EA9" w:rsidRDefault="00670644" w14:paraId="0BE048F1" w14:textId="77777777">
            <w:pPr>
              <w:spacing w:after="0" w:line="240" w:lineRule="auto"/>
              <w:jc w:val="center"/>
              <w:rPr>
                <w:rFonts w:ascii="Arial Narrow" w:hAnsi="Arial Narrow"/>
                <w:b/>
                <w:bCs/>
                <w:color w:val="002957"/>
                <w:sz w:val="20"/>
                <w:szCs w:val="20"/>
                <w:lang w:val="fr-CA"/>
              </w:rPr>
            </w:pPr>
            <w:r w:rsidRPr="009C6EA9">
              <w:rPr>
                <w:rFonts w:ascii="Arial Narrow" w:hAnsi="Arial Narrow"/>
                <w:b/>
                <w:bCs/>
                <w:color w:val="002957"/>
                <w:sz w:val="20"/>
                <w:szCs w:val="20"/>
                <w:lang w:val="fr-CA"/>
              </w:rPr>
              <w:t>APIs appelées</w:t>
            </w:r>
          </w:p>
        </w:tc>
      </w:tr>
      <w:tr w:rsidRPr="009C6EA9" w:rsidR="00B24B9B" w:rsidTr="3E4DAB3D" w14:paraId="7C628BBC" w14:textId="77777777">
        <w:trPr>
          <w:trHeight w:val="864"/>
        </w:trPr>
        <w:tc>
          <w:tcPr>
            <w:tcW w:w="2064" w:type="dxa"/>
            <w:tcBorders>
              <w:top w:val="nil"/>
              <w:left w:val="single" w:color="auto" w:sz="4" w:space="0"/>
              <w:bottom w:val="single" w:color="auto" w:sz="4" w:space="0"/>
              <w:right w:val="single" w:color="auto" w:sz="4" w:space="0"/>
            </w:tcBorders>
            <w:shd w:val="clear" w:color="auto" w:fill="CAEDFB"/>
            <w:vAlign w:val="center"/>
            <w:hideMark/>
          </w:tcPr>
          <w:p w:rsidRPr="009C6EA9" w:rsidR="00670644" w:rsidP="009C6EA9" w:rsidRDefault="00670644" w14:paraId="7A4C81C9" w14:textId="77777777">
            <w:pPr>
              <w:spacing w:after="0" w:line="240" w:lineRule="auto"/>
              <w:rPr>
                <w:rFonts w:ascii="Arial Narrow" w:hAnsi="Arial Narrow"/>
                <w:b/>
                <w:bCs/>
                <w:color w:val="002957"/>
                <w:sz w:val="20"/>
                <w:szCs w:val="20"/>
                <w:lang w:val="fr-CA"/>
              </w:rPr>
            </w:pPr>
            <w:r w:rsidRPr="009C6EA9">
              <w:rPr>
                <w:rFonts w:ascii="Arial Narrow" w:hAnsi="Arial Narrow"/>
                <w:b/>
                <w:bCs/>
                <w:color w:val="002957"/>
                <w:sz w:val="20"/>
                <w:szCs w:val="20"/>
                <w:lang w:val="fr-CA"/>
              </w:rPr>
              <w:t>health_autocheck</w:t>
            </w:r>
          </w:p>
        </w:tc>
        <w:tc>
          <w:tcPr>
            <w:tcW w:w="4882" w:type="dxa"/>
            <w:tcBorders>
              <w:top w:val="nil"/>
              <w:left w:val="nil"/>
              <w:bottom w:val="single" w:color="auto" w:sz="4" w:space="0"/>
              <w:right w:val="single" w:color="auto" w:sz="4" w:space="0"/>
            </w:tcBorders>
            <w:vAlign w:val="center"/>
            <w:hideMark/>
          </w:tcPr>
          <w:p w:rsidRPr="009C6EA9" w:rsidR="00670644" w:rsidP="009C6EA9" w:rsidRDefault="00670644" w14:paraId="641BED29" w14:textId="77777777">
            <w:pPr>
              <w:spacing w:after="0" w:line="240" w:lineRule="auto"/>
              <w:rPr>
                <w:rFonts w:ascii="Arial Narrow" w:hAnsi="Arial Narrow"/>
                <w:color w:val="002957"/>
                <w:sz w:val="20"/>
                <w:szCs w:val="20"/>
                <w:lang w:val="fr-CA"/>
              </w:rPr>
            </w:pPr>
            <w:r w:rsidRPr="009C6EA9">
              <w:rPr>
                <w:rFonts w:ascii="Arial Narrow" w:hAnsi="Arial Narrow"/>
                <w:color w:val="002957"/>
                <w:sz w:val="20"/>
                <w:szCs w:val="20"/>
                <w:lang w:val="fr-CA"/>
              </w:rPr>
              <w:t>Vérifie que les autres scripts tournent correctement et envoie un ping de santé</w:t>
            </w:r>
          </w:p>
        </w:tc>
        <w:tc>
          <w:tcPr>
            <w:tcW w:w="2835" w:type="dxa"/>
            <w:tcBorders>
              <w:top w:val="nil"/>
              <w:left w:val="nil"/>
              <w:bottom w:val="single" w:color="auto" w:sz="4" w:space="0"/>
              <w:right w:val="single" w:color="auto" w:sz="4" w:space="0"/>
            </w:tcBorders>
            <w:vAlign w:val="center"/>
            <w:hideMark/>
          </w:tcPr>
          <w:p w:rsidRPr="009C6EA9" w:rsidR="00670644" w:rsidP="009C6EA9" w:rsidRDefault="00670644" w14:paraId="1E662287" w14:textId="77777777">
            <w:pPr>
              <w:spacing w:after="0" w:line="240" w:lineRule="auto"/>
              <w:rPr>
                <w:rFonts w:ascii="Arial Narrow" w:hAnsi="Arial Narrow"/>
                <w:color w:val="002957"/>
                <w:sz w:val="20"/>
                <w:szCs w:val="20"/>
                <w:lang w:val="fr-CA"/>
              </w:rPr>
            </w:pPr>
            <w:r w:rsidRPr="009C6EA9">
              <w:rPr>
                <w:rFonts w:ascii="Arial Narrow" w:hAnsi="Arial Narrow"/>
                <w:color w:val="002957"/>
                <w:sz w:val="20"/>
                <w:szCs w:val="20"/>
                <w:lang w:val="fr-CA"/>
              </w:rPr>
              <w:t>Aucune API externe</w:t>
            </w:r>
          </w:p>
        </w:tc>
      </w:tr>
      <w:tr w:rsidRPr="009C6EA9" w:rsidR="00B24B9B" w:rsidTr="3E4DAB3D" w14:paraId="7ABAD2A4" w14:textId="77777777">
        <w:trPr>
          <w:trHeight w:val="864"/>
        </w:trPr>
        <w:tc>
          <w:tcPr>
            <w:tcW w:w="2064" w:type="dxa"/>
            <w:tcBorders>
              <w:top w:val="nil"/>
              <w:left w:val="single" w:color="auto" w:sz="4" w:space="0"/>
              <w:bottom w:val="single" w:color="auto" w:sz="4" w:space="0"/>
              <w:right w:val="single" w:color="auto" w:sz="4" w:space="0"/>
            </w:tcBorders>
            <w:shd w:val="clear" w:color="auto" w:fill="CAEDFB"/>
            <w:vAlign w:val="center"/>
            <w:hideMark/>
          </w:tcPr>
          <w:p w:rsidRPr="009C6EA9" w:rsidR="00670644" w:rsidP="009C6EA9" w:rsidRDefault="00670644" w14:paraId="6B97AF78" w14:textId="77777777">
            <w:pPr>
              <w:spacing w:after="0" w:line="240" w:lineRule="auto"/>
              <w:rPr>
                <w:rFonts w:ascii="Arial Narrow" w:hAnsi="Arial Narrow"/>
                <w:b/>
                <w:bCs/>
                <w:color w:val="002957"/>
                <w:sz w:val="20"/>
                <w:szCs w:val="20"/>
                <w:lang w:val="fr-CA"/>
              </w:rPr>
            </w:pPr>
            <w:r w:rsidRPr="009C6EA9">
              <w:rPr>
                <w:rFonts w:ascii="Arial Narrow" w:hAnsi="Arial Narrow"/>
                <w:b/>
                <w:bCs/>
                <w:color w:val="002957"/>
                <w:sz w:val="20"/>
                <w:szCs w:val="20"/>
                <w:lang w:val="fr-CA"/>
              </w:rPr>
              <w:t>prog_geoinfos</w:t>
            </w:r>
          </w:p>
        </w:tc>
        <w:tc>
          <w:tcPr>
            <w:tcW w:w="4882" w:type="dxa"/>
            <w:tcBorders>
              <w:top w:val="nil"/>
              <w:left w:val="nil"/>
              <w:bottom w:val="single" w:color="auto" w:sz="4" w:space="0"/>
              <w:right w:val="single" w:color="auto" w:sz="4" w:space="0"/>
            </w:tcBorders>
            <w:vAlign w:val="center"/>
            <w:hideMark/>
          </w:tcPr>
          <w:p w:rsidRPr="009C6EA9" w:rsidR="00670644" w:rsidP="009C6EA9" w:rsidRDefault="00670644" w14:paraId="35337852" w14:textId="77777777">
            <w:pPr>
              <w:spacing w:after="0" w:line="240" w:lineRule="auto"/>
              <w:rPr>
                <w:rFonts w:ascii="Arial Narrow" w:hAnsi="Arial Narrow"/>
                <w:color w:val="002957"/>
                <w:sz w:val="20"/>
                <w:szCs w:val="20"/>
                <w:lang w:val="fr-CA"/>
              </w:rPr>
            </w:pPr>
            <w:r w:rsidRPr="009C6EA9">
              <w:rPr>
                <w:rFonts w:ascii="Arial Narrow" w:hAnsi="Arial Narrow"/>
                <w:color w:val="002957"/>
                <w:sz w:val="20"/>
                <w:szCs w:val="20"/>
                <w:lang w:val="fr-CA"/>
              </w:rPr>
              <w:t>Synchronise les informations de géolocalisation vers Progression</w:t>
            </w:r>
          </w:p>
        </w:tc>
        <w:tc>
          <w:tcPr>
            <w:tcW w:w="2835" w:type="dxa"/>
            <w:tcBorders>
              <w:top w:val="nil"/>
              <w:left w:val="nil"/>
              <w:bottom w:val="single" w:color="auto" w:sz="4" w:space="0"/>
              <w:right w:val="single" w:color="auto" w:sz="4" w:space="0"/>
            </w:tcBorders>
            <w:vAlign w:val="center"/>
            <w:hideMark/>
          </w:tcPr>
          <w:p w:rsidRPr="009C6EA9" w:rsidR="00670644" w:rsidP="009C6EA9" w:rsidRDefault="00670644" w14:paraId="129BA0A8" w14:textId="77777777">
            <w:pPr>
              <w:spacing w:after="0" w:line="240" w:lineRule="auto"/>
              <w:rPr>
                <w:rFonts w:ascii="Arial Narrow" w:hAnsi="Arial Narrow"/>
                <w:color w:val="002957"/>
                <w:sz w:val="20"/>
                <w:szCs w:val="20"/>
                <w:lang w:val="fr-CA"/>
              </w:rPr>
            </w:pPr>
            <w:r w:rsidRPr="009C6EA9">
              <w:rPr>
                <w:rFonts w:ascii="Arial Narrow" w:hAnsi="Arial Narrow"/>
                <w:color w:val="002957"/>
                <w:sz w:val="20"/>
                <w:szCs w:val="20"/>
                <w:lang w:val="fr-CA"/>
              </w:rPr>
              <w:t>Progression</w:t>
            </w:r>
          </w:p>
        </w:tc>
      </w:tr>
      <w:tr w:rsidRPr="009C6EA9" w:rsidR="00B24B9B" w:rsidTr="3E4DAB3D" w14:paraId="7345A5C1" w14:textId="77777777">
        <w:trPr>
          <w:trHeight w:val="864"/>
        </w:trPr>
        <w:tc>
          <w:tcPr>
            <w:tcW w:w="2064" w:type="dxa"/>
            <w:tcBorders>
              <w:top w:val="nil"/>
              <w:left w:val="single" w:color="auto" w:sz="4" w:space="0"/>
              <w:bottom w:val="single" w:color="auto" w:sz="4" w:space="0"/>
              <w:right w:val="single" w:color="auto" w:sz="4" w:space="0"/>
            </w:tcBorders>
            <w:shd w:val="clear" w:color="auto" w:fill="CAEDFB"/>
            <w:vAlign w:val="center"/>
            <w:hideMark/>
          </w:tcPr>
          <w:p w:rsidRPr="009C6EA9" w:rsidR="00670644" w:rsidP="009C6EA9" w:rsidRDefault="00670644" w14:paraId="6C2FE4D2" w14:textId="77777777">
            <w:pPr>
              <w:spacing w:after="0" w:line="240" w:lineRule="auto"/>
              <w:rPr>
                <w:rFonts w:ascii="Arial Narrow" w:hAnsi="Arial Narrow"/>
                <w:b/>
                <w:bCs/>
                <w:color w:val="002957"/>
                <w:sz w:val="20"/>
                <w:szCs w:val="20"/>
                <w:lang w:val="fr-CA"/>
              </w:rPr>
            </w:pPr>
            <w:r w:rsidRPr="009C6EA9">
              <w:rPr>
                <w:rFonts w:ascii="Arial Narrow" w:hAnsi="Arial Narrow"/>
                <w:b/>
                <w:bCs/>
                <w:color w:val="002957"/>
                <w:sz w:val="20"/>
                <w:szCs w:val="20"/>
                <w:lang w:val="fr-CA"/>
              </w:rPr>
              <w:t>samsara_assignment</w:t>
            </w:r>
          </w:p>
        </w:tc>
        <w:tc>
          <w:tcPr>
            <w:tcW w:w="4882" w:type="dxa"/>
            <w:tcBorders>
              <w:top w:val="nil"/>
              <w:left w:val="nil"/>
              <w:bottom w:val="single" w:color="auto" w:sz="4" w:space="0"/>
              <w:right w:val="single" w:color="auto" w:sz="4" w:space="0"/>
            </w:tcBorders>
            <w:vAlign w:val="center"/>
            <w:hideMark/>
          </w:tcPr>
          <w:p w:rsidRPr="009C6EA9" w:rsidR="00670644" w:rsidP="009C6EA9" w:rsidRDefault="00670644" w14:paraId="046A4740" w14:textId="77777777">
            <w:pPr>
              <w:spacing w:after="0" w:line="240" w:lineRule="auto"/>
              <w:rPr>
                <w:rFonts w:ascii="Arial Narrow" w:hAnsi="Arial Narrow"/>
                <w:color w:val="002957"/>
                <w:sz w:val="20"/>
                <w:szCs w:val="20"/>
                <w:lang w:val="fr-CA"/>
              </w:rPr>
            </w:pPr>
            <w:r w:rsidRPr="009C6EA9">
              <w:rPr>
                <w:rFonts w:ascii="Arial Narrow" w:hAnsi="Arial Narrow"/>
                <w:color w:val="002957"/>
                <w:sz w:val="20"/>
                <w:szCs w:val="20"/>
                <w:lang w:val="fr-CA"/>
              </w:rPr>
              <w:t>Assigne des véhicules dans Samsara (télématique des camions de maintenance)</w:t>
            </w:r>
          </w:p>
        </w:tc>
        <w:tc>
          <w:tcPr>
            <w:tcW w:w="2835" w:type="dxa"/>
            <w:tcBorders>
              <w:top w:val="nil"/>
              <w:left w:val="nil"/>
              <w:bottom w:val="single" w:color="auto" w:sz="4" w:space="0"/>
              <w:right w:val="single" w:color="auto" w:sz="4" w:space="0"/>
            </w:tcBorders>
            <w:vAlign w:val="center"/>
            <w:hideMark/>
          </w:tcPr>
          <w:p w:rsidRPr="009C6EA9" w:rsidR="00670644" w:rsidP="009C6EA9" w:rsidRDefault="00670644" w14:paraId="7C3C1892" w14:textId="77777777">
            <w:pPr>
              <w:spacing w:after="0" w:line="240" w:lineRule="auto"/>
              <w:rPr>
                <w:rFonts w:ascii="Arial Narrow" w:hAnsi="Arial Narrow"/>
                <w:color w:val="002957"/>
                <w:sz w:val="20"/>
                <w:szCs w:val="20"/>
                <w:lang w:val="fr-CA"/>
              </w:rPr>
            </w:pPr>
            <w:r w:rsidRPr="009C6EA9">
              <w:rPr>
                <w:rFonts w:ascii="Arial Narrow" w:hAnsi="Arial Narrow"/>
                <w:color w:val="002957"/>
                <w:sz w:val="20"/>
                <w:szCs w:val="20"/>
                <w:lang w:val="fr-CA"/>
              </w:rPr>
              <w:t>Samsara</w:t>
            </w:r>
          </w:p>
        </w:tc>
      </w:tr>
      <w:tr w:rsidRPr="009C6EA9" w:rsidR="00B24B9B" w:rsidTr="3E4DAB3D" w14:paraId="677EA725" w14:textId="77777777">
        <w:trPr>
          <w:trHeight w:val="864"/>
        </w:trPr>
        <w:tc>
          <w:tcPr>
            <w:tcW w:w="2064" w:type="dxa"/>
            <w:tcBorders>
              <w:top w:val="nil"/>
              <w:left w:val="single" w:color="auto" w:sz="4" w:space="0"/>
              <w:bottom w:val="single" w:color="auto" w:sz="4" w:space="0"/>
              <w:right w:val="single" w:color="auto" w:sz="4" w:space="0"/>
            </w:tcBorders>
            <w:shd w:val="clear" w:color="auto" w:fill="CAEDFB"/>
            <w:vAlign w:val="center"/>
            <w:hideMark/>
          </w:tcPr>
          <w:p w:rsidRPr="009C6EA9" w:rsidR="00670644" w:rsidP="009C6EA9" w:rsidRDefault="00670644" w14:paraId="51F4DFF0" w14:textId="77777777">
            <w:pPr>
              <w:spacing w:after="0" w:line="240" w:lineRule="auto"/>
              <w:rPr>
                <w:rFonts w:ascii="Arial Narrow" w:hAnsi="Arial Narrow"/>
                <w:b/>
                <w:bCs/>
                <w:color w:val="002957"/>
                <w:sz w:val="20"/>
                <w:szCs w:val="20"/>
                <w:lang w:val="fr-CA"/>
              </w:rPr>
            </w:pPr>
            <w:r w:rsidRPr="009C6EA9">
              <w:rPr>
                <w:rFonts w:ascii="Arial Narrow" w:hAnsi="Arial Narrow"/>
                <w:b/>
                <w:bCs/>
                <w:color w:val="002957"/>
                <w:sz w:val="20"/>
                <w:szCs w:val="20"/>
                <w:lang w:val="fr-CA"/>
              </w:rPr>
              <w:t>samsara_sync</w:t>
            </w:r>
          </w:p>
        </w:tc>
        <w:tc>
          <w:tcPr>
            <w:tcW w:w="4882" w:type="dxa"/>
            <w:tcBorders>
              <w:top w:val="nil"/>
              <w:left w:val="nil"/>
              <w:bottom w:val="single" w:color="auto" w:sz="4" w:space="0"/>
              <w:right w:val="single" w:color="auto" w:sz="4" w:space="0"/>
            </w:tcBorders>
            <w:vAlign w:val="center"/>
            <w:hideMark/>
          </w:tcPr>
          <w:p w:rsidRPr="009C6EA9" w:rsidR="00670644" w:rsidP="009C6EA9" w:rsidRDefault="00670644" w14:paraId="3A3FD9B9" w14:textId="77777777">
            <w:pPr>
              <w:spacing w:after="0" w:line="240" w:lineRule="auto"/>
              <w:jc w:val="center"/>
              <w:rPr>
                <w:rFonts w:ascii="Arial Narrow" w:hAnsi="Arial Narrow"/>
                <w:color w:val="002957"/>
                <w:sz w:val="20"/>
                <w:szCs w:val="20"/>
                <w:lang w:val="fr-CA"/>
              </w:rPr>
            </w:pPr>
            <w:r w:rsidRPr="009C6EA9">
              <w:rPr>
                <w:rFonts w:ascii="Arial Narrow" w:hAnsi="Arial Narrow"/>
                <w:color w:val="002957"/>
                <w:sz w:val="20"/>
                <w:szCs w:val="20"/>
                <w:lang w:val="fr-CA"/>
              </w:rPr>
              <w:t>Synchronise les données GPS et statut des véhicules depuis Samsara</w:t>
            </w:r>
          </w:p>
        </w:tc>
        <w:tc>
          <w:tcPr>
            <w:tcW w:w="2835" w:type="dxa"/>
            <w:tcBorders>
              <w:top w:val="nil"/>
              <w:left w:val="nil"/>
              <w:bottom w:val="single" w:color="auto" w:sz="4" w:space="0"/>
              <w:right w:val="single" w:color="auto" w:sz="4" w:space="0"/>
            </w:tcBorders>
            <w:vAlign w:val="center"/>
            <w:hideMark/>
          </w:tcPr>
          <w:p w:rsidRPr="009C6EA9" w:rsidR="00670644" w:rsidP="009C6EA9" w:rsidRDefault="00670644" w14:paraId="3E905863" w14:textId="77777777">
            <w:pPr>
              <w:spacing w:after="0" w:line="240" w:lineRule="auto"/>
              <w:jc w:val="center"/>
              <w:rPr>
                <w:rFonts w:ascii="Arial Narrow" w:hAnsi="Arial Narrow"/>
                <w:color w:val="002957"/>
                <w:sz w:val="20"/>
                <w:szCs w:val="20"/>
                <w:lang w:val="fr-CA"/>
              </w:rPr>
            </w:pPr>
            <w:r w:rsidRPr="009C6EA9">
              <w:rPr>
                <w:rFonts w:ascii="Arial Narrow" w:hAnsi="Arial Narrow"/>
                <w:color w:val="002957"/>
                <w:sz w:val="20"/>
                <w:szCs w:val="20"/>
                <w:lang w:val="fr-CA"/>
              </w:rPr>
              <w:t>Samsara</w:t>
            </w:r>
          </w:p>
        </w:tc>
      </w:tr>
      <w:tr w:rsidRPr="009C6EA9" w:rsidR="00B24B9B" w:rsidTr="3E4DAB3D" w14:paraId="37D179A6" w14:textId="77777777">
        <w:trPr>
          <w:trHeight w:val="1152"/>
        </w:trPr>
        <w:tc>
          <w:tcPr>
            <w:tcW w:w="2064" w:type="dxa"/>
            <w:tcBorders>
              <w:top w:val="nil"/>
              <w:left w:val="single" w:color="auto" w:sz="4" w:space="0"/>
              <w:bottom w:val="single" w:color="auto" w:sz="4" w:space="0"/>
              <w:right w:val="single" w:color="auto" w:sz="4" w:space="0"/>
            </w:tcBorders>
            <w:shd w:val="clear" w:color="auto" w:fill="CAEDFB"/>
            <w:vAlign w:val="center"/>
            <w:hideMark/>
          </w:tcPr>
          <w:p w:rsidRPr="009C6EA9" w:rsidR="00670644" w:rsidP="009C6EA9" w:rsidRDefault="00670644" w14:paraId="00DF2976" w14:textId="77777777">
            <w:pPr>
              <w:spacing w:after="0" w:line="240" w:lineRule="auto"/>
              <w:rPr>
                <w:rFonts w:ascii="Arial Narrow" w:hAnsi="Arial Narrow"/>
                <w:b/>
                <w:bCs/>
                <w:color w:val="002957"/>
                <w:sz w:val="20"/>
                <w:szCs w:val="20"/>
                <w:lang w:val="fr-CA"/>
              </w:rPr>
            </w:pPr>
            <w:commentRangeStart w:id="54"/>
            <w:commentRangeStart w:id="55"/>
            <w:r w:rsidRPr="009C6EA9">
              <w:rPr>
                <w:rFonts w:ascii="Arial Narrow" w:hAnsi="Arial Narrow"/>
                <w:b/>
                <w:bCs/>
                <w:color w:val="002957"/>
                <w:sz w:val="20"/>
                <w:szCs w:val="20"/>
                <w:lang w:val="fr-CA"/>
              </w:rPr>
              <w:t>station_pb</w:t>
            </w:r>
            <w:commentRangeEnd w:id="54"/>
            <w:r w:rsidRPr="009C6EA9">
              <w:rPr>
                <w:rStyle w:val="CommentReference"/>
                <w:rFonts w:ascii="Arial Narrow" w:hAnsi="Arial Narrow"/>
                <w:b/>
                <w:bCs/>
                <w:color w:val="002957"/>
                <w:sz w:val="20"/>
                <w:szCs w:val="20"/>
                <w:lang w:val="fr-CA"/>
              </w:rPr>
              <w:commentReference w:id="54"/>
            </w:r>
            <w:commentRangeEnd w:id="55"/>
            <w:r>
              <w:rPr>
                <w:rStyle w:val="CommentReference"/>
              </w:rPr>
              <w:commentReference w:id="55"/>
            </w:r>
          </w:p>
        </w:tc>
        <w:tc>
          <w:tcPr>
            <w:tcW w:w="4882" w:type="dxa"/>
            <w:tcBorders>
              <w:top w:val="nil"/>
              <w:left w:val="nil"/>
              <w:bottom w:val="single" w:color="auto" w:sz="4" w:space="0"/>
              <w:right w:val="single" w:color="auto" w:sz="4" w:space="0"/>
            </w:tcBorders>
            <w:vAlign w:val="center"/>
            <w:hideMark/>
          </w:tcPr>
          <w:p w:rsidRPr="009C6EA9" w:rsidR="00670644" w:rsidP="009C6EA9" w:rsidRDefault="00670644" w14:paraId="0C464061" w14:textId="77777777">
            <w:pPr>
              <w:spacing w:after="0" w:line="240" w:lineRule="auto"/>
              <w:jc w:val="center"/>
              <w:rPr>
                <w:rFonts w:ascii="Arial Narrow" w:hAnsi="Arial Narrow"/>
                <w:color w:val="002957"/>
                <w:sz w:val="20"/>
                <w:szCs w:val="20"/>
                <w:lang w:val="fr-CA"/>
              </w:rPr>
            </w:pPr>
            <w:r w:rsidRPr="009C6EA9">
              <w:rPr>
                <w:rFonts w:ascii="Arial Narrow" w:hAnsi="Arial Narrow"/>
                <w:color w:val="002957"/>
                <w:sz w:val="20"/>
                <w:szCs w:val="20"/>
                <w:lang w:val="fr-CA"/>
              </w:rPr>
              <w:t>Détecte les problèmes aux stations (déconnexion, docks en erreur) et crée des tâches Progression</w:t>
            </w:r>
          </w:p>
        </w:tc>
        <w:tc>
          <w:tcPr>
            <w:tcW w:w="2835" w:type="dxa"/>
            <w:tcBorders>
              <w:top w:val="nil"/>
              <w:left w:val="nil"/>
              <w:bottom w:val="single" w:color="auto" w:sz="4" w:space="0"/>
              <w:right w:val="single" w:color="auto" w:sz="4" w:space="0"/>
            </w:tcBorders>
            <w:vAlign w:val="center"/>
            <w:hideMark/>
          </w:tcPr>
          <w:p w:rsidRPr="009C6EA9" w:rsidR="00670644" w:rsidP="009C6EA9" w:rsidRDefault="00670644" w14:paraId="7E2078AA" w14:textId="77777777">
            <w:pPr>
              <w:spacing w:after="0" w:line="240" w:lineRule="auto"/>
              <w:jc w:val="center"/>
              <w:rPr>
                <w:rFonts w:ascii="Arial Narrow" w:hAnsi="Arial Narrow"/>
                <w:color w:val="002957"/>
                <w:sz w:val="20"/>
                <w:szCs w:val="20"/>
                <w:lang w:val="fr-CA"/>
              </w:rPr>
            </w:pPr>
            <w:r w:rsidRPr="009C6EA9">
              <w:rPr>
                <w:rFonts w:ascii="Arial Narrow" w:hAnsi="Arial Narrow"/>
                <w:color w:val="002957"/>
                <w:sz w:val="20"/>
                <w:szCs w:val="20"/>
                <w:lang w:val="fr-CA"/>
              </w:rPr>
              <w:t>Progression</w:t>
            </w:r>
          </w:p>
        </w:tc>
      </w:tr>
      <w:tr w:rsidRPr="009C6EA9" w:rsidR="00B24B9B" w:rsidTr="3E4DAB3D" w14:paraId="6DB32A9F" w14:textId="77777777">
        <w:trPr>
          <w:trHeight w:val="576"/>
        </w:trPr>
        <w:tc>
          <w:tcPr>
            <w:tcW w:w="2064" w:type="dxa"/>
            <w:tcBorders>
              <w:top w:val="nil"/>
              <w:left w:val="single" w:color="auto" w:sz="4" w:space="0"/>
              <w:bottom w:val="single" w:color="auto" w:sz="4" w:space="0"/>
              <w:right w:val="single" w:color="auto" w:sz="4" w:space="0"/>
            </w:tcBorders>
            <w:shd w:val="clear" w:color="auto" w:fill="CAEDFB"/>
            <w:vAlign w:val="center"/>
            <w:hideMark/>
          </w:tcPr>
          <w:p w:rsidRPr="009C6EA9" w:rsidR="00670644" w:rsidP="009C6EA9" w:rsidRDefault="00670644" w14:paraId="7A34A660" w14:textId="77777777">
            <w:pPr>
              <w:spacing w:after="0" w:line="240" w:lineRule="auto"/>
              <w:rPr>
                <w:rFonts w:ascii="Arial Narrow" w:hAnsi="Arial Narrow"/>
                <w:b/>
                <w:bCs/>
                <w:color w:val="002957"/>
                <w:sz w:val="20"/>
                <w:szCs w:val="20"/>
                <w:lang w:val="fr-CA"/>
              </w:rPr>
            </w:pPr>
            <w:r w:rsidRPr="009C6EA9">
              <w:rPr>
                <w:rFonts w:ascii="Arial Narrow" w:hAnsi="Arial Narrow"/>
                <w:b/>
                <w:bCs/>
                <w:color w:val="002957"/>
                <w:sz w:val="20"/>
                <w:szCs w:val="20"/>
                <w:lang w:val="fr-CA"/>
              </w:rPr>
              <w:t>sync_prog_installed</w:t>
            </w:r>
          </w:p>
        </w:tc>
        <w:tc>
          <w:tcPr>
            <w:tcW w:w="4882" w:type="dxa"/>
            <w:tcBorders>
              <w:top w:val="nil"/>
              <w:left w:val="nil"/>
              <w:bottom w:val="single" w:color="auto" w:sz="4" w:space="0"/>
              <w:right w:val="single" w:color="auto" w:sz="4" w:space="0"/>
            </w:tcBorders>
            <w:vAlign w:val="center"/>
            <w:hideMark/>
          </w:tcPr>
          <w:p w:rsidRPr="009C6EA9" w:rsidR="00670644" w:rsidP="009C6EA9" w:rsidRDefault="00670644" w14:paraId="50DF9F3E" w14:textId="77777777">
            <w:pPr>
              <w:spacing w:after="0" w:line="240" w:lineRule="auto"/>
              <w:jc w:val="center"/>
              <w:rPr>
                <w:rFonts w:ascii="Arial Narrow" w:hAnsi="Arial Narrow"/>
                <w:color w:val="002957"/>
                <w:sz w:val="20"/>
                <w:szCs w:val="20"/>
                <w:lang w:val="fr-CA"/>
              </w:rPr>
            </w:pPr>
            <w:r w:rsidRPr="009C6EA9">
              <w:rPr>
                <w:rFonts w:ascii="Arial Narrow" w:hAnsi="Arial Narrow"/>
                <w:color w:val="002957"/>
                <w:sz w:val="20"/>
                <w:szCs w:val="20"/>
                <w:lang w:val="fr-CA"/>
              </w:rPr>
              <w:t>Synchronise les équipements installés vers Progression</w:t>
            </w:r>
          </w:p>
        </w:tc>
        <w:tc>
          <w:tcPr>
            <w:tcW w:w="2835" w:type="dxa"/>
            <w:tcBorders>
              <w:top w:val="nil"/>
              <w:left w:val="nil"/>
              <w:bottom w:val="single" w:color="auto" w:sz="4" w:space="0"/>
              <w:right w:val="single" w:color="auto" w:sz="4" w:space="0"/>
            </w:tcBorders>
            <w:vAlign w:val="center"/>
            <w:hideMark/>
          </w:tcPr>
          <w:p w:rsidRPr="009C6EA9" w:rsidR="00670644" w:rsidP="009C6EA9" w:rsidRDefault="00670644" w14:paraId="2DECFCCB" w14:textId="77777777">
            <w:pPr>
              <w:spacing w:after="0" w:line="240" w:lineRule="auto"/>
              <w:jc w:val="center"/>
              <w:rPr>
                <w:rFonts w:ascii="Arial Narrow" w:hAnsi="Arial Narrow"/>
                <w:color w:val="002957"/>
                <w:sz w:val="20"/>
                <w:szCs w:val="20"/>
                <w:lang w:val="fr-CA"/>
              </w:rPr>
            </w:pPr>
            <w:r w:rsidRPr="009C6EA9">
              <w:rPr>
                <w:rFonts w:ascii="Arial Narrow" w:hAnsi="Arial Narrow"/>
                <w:color w:val="002957"/>
                <w:sz w:val="20"/>
                <w:szCs w:val="20"/>
                <w:lang w:val="fr-CA"/>
              </w:rPr>
              <w:t>Progression + source additionnelle</w:t>
            </w:r>
          </w:p>
        </w:tc>
      </w:tr>
      <w:tr w:rsidRPr="009C6EA9" w:rsidR="00B24B9B" w:rsidTr="3E4DAB3D" w14:paraId="32B5329D" w14:textId="77777777">
        <w:trPr>
          <w:trHeight w:val="576"/>
        </w:trPr>
        <w:tc>
          <w:tcPr>
            <w:tcW w:w="2064" w:type="dxa"/>
            <w:tcBorders>
              <w:top w:val="nil"/>
              <w:left w:val="single" w:color="auto" w:sz="4" w:space="0"/>
              <w:bottom w:val="single" w:color="auto" w:sz="4" w:space="0"/>
              <w:right w:val="single" w:color="auto" w:sz="4" w:space="0"/>
            </w:tcBorders>
            <w:shd w:val="clear" w:color="auto" w:fill="CAEDFB"/>
            <w:vAlign w:val="center"/>
            <w:hideMark/>
          </w:tcPr>
          <w:p w:rsidRPr="009C6EA9" w:rsidR="00670644" w:rsidP="009C6EA9" w:rsidRDefault="00670644" w14:paraId="0D77027C" w14:textId="77777777">
            <w:pPr>
              <w:spacing w:after="0" w:line="240" w:lineRule="auto"/>
              <w:rPr>
                <w:rFonts w:ascii="Arial Narrow" w:hAnsi="Arial Narrow"/>
                <w:b/>
                <w:bCs/>
                <w:color w:val="002957"/>
                <w:sz w:val="20"/>
                <w:szCs w:val="20"/>
                <w:lang w:val="fr-CA"/>
              </w:rPr>
            </w:pPr>
            <w:r w:rsidRPr="009C6EA9">
              <w:rPr>
                <w:rFonts w:ascii="Arial Narrow" w:hAnsi="Arial Narrow"/>
                <w:b/>
                <w:bCs/>
                <w:color w:val="002957"/>
                <w:sz w:val="20"/>
                <w:szCs w:val="20"/>
                <w:lang w:val="fr-CA"/>
              </w:rPr>
              <w:t>dump_aggreg_bikes</w:t>
            </w:r>
          </w:p>
        </w:tc>
        <w:tc>
          <w:tcPr>
            <w:tcW w:w="4882" w:type="dxa"/>
            <w:tcBorders>
              <w:top w:val="nil"/>
              <w:left w:val="nil"/>
              <w:bottom w:val="single" w:color="auto" w:sz="4" w:space="0"/>
              <w:right w:val="single" w:color="auto" w:sz="4" w:space="0"/>
            </w:tcBorders>
            <w:vAlign w:val="center"/>
            <w:hideMark/>
          </w:tcPr>
          <w:p w:rsidRPr="009C6EA9" w:rsidR="00670644" w:rsidP="009C6EA9" w:rsidRDefault="00670644" w14:paraId="29A7181B" w14:textId="77777777">
            <w:pPr>
              <w:spacing w:after="0" w:line="240" w:lineRule="auto"/>
              <w:jc w:val="center"/>
              <w:rPr>
                <w:rFonts w:ascii="Arial Narrow" w:hAnsi="Arial Narrow"/>
                <w:color w:val="002957"/>
                <w:sz w:val="20"/>
                <w:szCs w:val="20"/>
                <w:lang w:val="fr-CA"/>
              </w:rPr>
            </w:pPr>
            <w:r w:rsidRPr="009C6EA9">
              <w:rPr>
                <w:rFonts w:ascii="Arial Narrow" w:hAnsi="Arial Narrow"/>
                <w:color w:val="002957"/>
                <w:sz w:val="20"/>
                <w:szCs w:val="20"/>
                <w:lang w:val="fr-CA"/>
              </w:rPr>
              <w:t>Extrait un agrégat des vélos et le pousse vers Snowflake/S3</w:t>
            </w:r>
          </w:p>
        </w:tc>
        <w:tc>
          <w:tcPr>
            <w:tcW w:w="2835" w:type="dxa"/>
            <w:tcBorders>
              <w:top w:val="nil"/>
              <w:left w:val="nil"/>
              <w:bottom w:val="single" w:color="auto" w:sz="4" w:space="0"/>
              <w:right w:val="single" w:color="auto" w:sz="4" w:space="0"/>
            </w:tcBorders>
            <w:vAlign w:val="center"/>
            <w:hideMark/>
          </w:tcPr>
          <w:p w:rsidRPr="009C6EA9" w:rsidR="00670644" w:rsidP="009C6EA9" w:rsidRDefault="00670644" w14:paraId="0A547B1C" w14:textId="77777777">
            <w:pPr>
              <w:spacing w:after="0" w:line="240" w:lineRule="auto"/>
              <w:jc w:val="center"/>
              <w:rPr>
                <w:rFonts w:ascii="Arial Narrow" w:hAnsi="Arial Narrow"/>
                <w:color w:val="002957"/>
                <w:sz w:val="20"/>
                <w:szCs w:val="20"/>
                <w:lang w:val="fr-CA"/>
              </w:rPr>
            </w:pPr>
            <w:r w:rsidRPr="009C6EA9">
              <w:rPr>
                <w:rFonts w:ascii="Arial Narrow" w:hAnsi="Arial Narrow"/>
                <w:color w:val="002957"/>
                <w:sz w:val="20"/>
                <w:szCs w:val="20"/>
                <w:lang w:val="fr-CA"/>
              </w:rPr>
              <w:t>Snowflake / S3</w:t>
            </w:r>
          </w:p>
        </w:tc>
      </w:tr>
      <w:tr w:rsidRPr="009C6EA9" w:rsidR="00B24B9B" w:rsidTr="3E4DAB3D" w14:paraId="69D9C467" w14:textId="77777777">
        <w:trPr>
          <w:trHeight w:val="864"/>
        </w:trPr>
        <w:tc>
          <w:tcPr>
            <w:tcW w:w="2064" w:type="dxa"/>
            <w:tcBorders>
              <w:top w:val="nil"/>
              <w:left w:val="single" w:color="auto" w:sz="4" w:space="0"/>
              <w:bottom w:val="single" w:color="auto" w:sz="4" w:space="0"/>
              <w:right w:val="single" w:color="auto" w:sz="4" w:space="0"/>
            </w:tcBorders>
            <w:shd w:val="clear" w:color="auto" w:fill="CAEDFB"/>
            <w:vAlign w:val="center"/>
            <w:hideMark/>
          </w:tcPr>
          <w:p w:rsidRPr="009C6EA9" w:rsidR="00670644" w:rsidP="009C6EA9" w:rsidRDefault="00670644" w14:paraId="6C63925D" w14:textId="77777777">
            <w:pPr>
              <w:spacing w:after="0" w:line="240" w:lineRule="auto"/>
              <w:rPr>
                <w:rFonts w:ascii="Arial Narrow" w:hAnsi="Arial Narrow"/>
                <w:b/>
                <w:bCs/>
                <w:color w:val="002957"/>
                <w:sz w:val="20"/>
                <w:szCs w:val="20"/>
                <w:lang w:val="fr-CA"/>
              </w:rPr>
            </w:pPr>
            <w:r w:rsidRPr="009C6EA9">
              <w:rPr>
                <w:rFonts w:ascii="Arial Narrow" w:hAnsi="Arial Narrow"/>
                <w:b/>
                <w:bCs/>
                <w:color w:val="002957"/>
                <w:sz w:val="20"/>
                <w:szCs w:val="20"/>
                <w:lang w:val="fr-CA"/>
              </w:rPr>
              <w:t>dump_battery_history</w:t>
            </w:r>
          </w:p>
        </w:tc>
        <w:tc>
          <w:tcPr>
            <w:tcW w:w="4882" w:type="dxa"/>
            <w:tcBorders>
              <w:top w:val="nil"/>
              <w:left w:val="nil"/>
              <w:bottom w:val="single" w:color="auto" w:sz="4" w:space="0"/>
              <w:right w:val="single" w:color="auto" w:sz="4" w:space="0"/>
            </w:tcBorders>
            <w:vAlign w:val="center"/>
            <w:hideMark/>
          </w:tcPr>
          <w:p w:rsidRPr="009C6EA9" w:rsidR="00670644" w:rsidP="009C6EA9" w:rsidRDefault="00670644" w14:paraId="42F2F81D" w14:textId="77777777">
            <w:pPr>
              <w:spacing w:after="0" w:line="240" w:lineRule="auto"/>
              <w:jc w:val="center"/>
              <w:rPr>
                <w:rFonts w:ascii="Arial Narrow" w:hAnsi="Arial Narrow"/>
                <w:color w:val="002957"/>
                <w:sz w:val="20"/>
                <w:szCs w:val="20"/>
                <w:lang w:val="fr-CA"/>
              </w:rPr>
            </w:pPr>
            <w:r w:rsidRPr="009C6EA9">
              <w:rPr>
                <w:rFonts w:ascii="Arial Narrow" w:hAnsi="Arial Narrow"/>
                <w:color w:val="002957"/>
                <w:sz w:val="20"/>
                <w:szCs w:val="20"/>
                <w:lang w:val="fr-CA"/>
              </w:rPr>
              <w:t>Extrait l'historique des batteries et le pousse vers Snowflake</w:t>
            </w:r>
          </w:p>
        </w:tc>
        <w:tc>
          <w:tcPr>
            <w:tcW w:w="2835" w:type="dxa"/>
            <w:tcBorders>
              <w:top w:val="nil"/>
              <w:left w:val="nil"/>
              <w:bottom w:val="single" w:color="auto" w:sz="4" w:space="0"/>
              <w:right w:val="single" w:color="auto" w:sz="4" w:space="0"/>
            </w:tcBorders>
            <w:vAlign w:val="center"/>
            <w:hideMark/>
          </w:tcPr>
          <w:p w:rsidRPr="009C6EA9" w:rsidR="00670644" w:rsidP="009C6EA9" w:rsidRDefault="00670644" w14:paraId="7E2553F6" w14:textId="77777777">
            <w:pPr>
              <w:spacing w:after="0" w:line="240" w:lineRule="auto"/>
              <w:jc w:val="center"/>
              <w:rPr>
                <w:rFonts w:ascii="Arial Narrow" w:hAnsi="Arial Narrow"/>
                <w:color w:val="002957"/>
                <w:sz w:val="20"/>
                <w:szCs w:val="20"/>
                <w:lang w:val="fr-CA"/>
              </w:rPr>
            </w:pPr>
            <w:r w:rsidRPr="009C6EA9">
              <w:rPr>
                <w:rFonts w:ascii="Arial Narrow" w:hAnsi="Arial Narrow"/>
                <w:color w:val="002957"/>
                <w:sz w:val="20"/>
                <w:szCs w:val="20"/>
                <w:lang w:val="fr-CA"/>
              </w:rPr>
              <w:t>Snowflake</w:t>
            </w:r>
          </w:p>
        </w:tc>
      </w:tr>
      <w:tr w:rsidRPr="009C6EA9" w:rsidR="00B24B9B" w:rsidTr="3E4DAB3D" w14:paraId="6436BA9E" w14:textId="77777777">
        <w:trPr>
          <w:trHeight w:val="576"/>
        </w:trPr>
        <w:tc>
          <w:tcPr>
            <w:tcW w:w="2064" w:type="dxa"/>
            <w:tcBorders>
              <w:top w:val="nil"/>
              <w:left w:val="single" w:color="auto" w:sz="4" w:space="0"/>
              <w:bottom w:val="single" w:color="auto" w:sz="4" w:space="0"/>
              <w:right w:val="single" w:color="auto" w:sz="4" w:space="0"/>
            </w:tcBorders>
            <w:shd w:val="clear" w:color="auto" w:fill="CAEDFB"/>
            <w:vAlign w:val="center"/>
            <w:hideMark/>
          </w:tcPr>
          <w:p w:rsidRPr="009C6EA9" w:rsidR="00670644" w:rsidP="009C6EA9" w:rsidRDefault="00670644" w14:paraId="6250893E" w14:textId="77777777">
            <w:pPr>
              <w:spacing w:after="0" w:line="240" w:lineRule="auto"/>
              <w:rPr>
                <w:rFonts w:ascii="Arial Narrow" w:hAnsi="Arial Narrow"/>
                <w:b/>
                <w:bCs/>
                <w:color w:val="002957"/>
                <w:sz w:val="20"/>
                <w:szCs w:val="20"/>
                <w:lang w:val="fr-CA"/>
              </w:rPr>
            </w:pPr>
            <w:r w:rsidRPr="009C6EA9">
              <w:rPr>
                <w:rFonts w:ascii="Arial Narrow" w:hAnsi="Arial Narrow"/>
                <w:b/>
                <w:bCs/>
                <w:color w:val="002957"/>
                <w:sz w:val="20"/>
                <w:szCs w:val="20"/>
                <w:lang w:val="fr-CA"/>
              </w:rPr>
              <w:t>dump_bikes_history</w:t>
            </w:r>
          </w:p>
        </w:tc>
        <w:tc>
          <w:tcPr>
            <w:tcW w:w="4882" w:type="dxa"/>
            <w:tcBorders>
              <w:top w:val="nil"/>
              <w:left w:val="nil"/>
              <w:bottom w:val="single" w:color="auto" w:sz="4" w:space="0"/>
              <w:right w:val="single" w:color="auto" w:sz="4" w:space="0"/>
            </w:tcBorders>
            <w:vAlign w:val="center"/>
            <w:hideMark/>
          </w:tcPr>
          <w:p w:rsidRPr="009C6EA9" w:rsidR="00670644" w:rsidP="009C6EA9" w:rsidRDefault="00670644" w14:paraId="46AE09F5" w14:textId="77777777">
            <w:pPr>
              <w:spacing w:after="0" w:line="240" w:lineRule="auto"/>
              <w:jc w:val="center"/>
              <w:rPr>
                <w:rFonts w:ascii="Arial Narrow" w:hAnsi="Arial Narrow"/>
                <w:color w:val="002957"/>
                <w:sz w:val="20"/>
                <w:szCs w:val="20"/>
                <w:lang w:val="fr-CA"/>
              </w:rPr>
            </w:pPr>
            <w:r w:rsidRPr="009C6EA9">
              <w:rPr>
                <w:rFonts w:ascii="Arial Narrow" w:hAnsi="Arial Narrow"/>
                <w:color w:val="002957"/>
                <w:sz w:val="20"/>
                <w:szCs w:val="20"/>
                <w:lang w:val="fr-CA"/>
              </w:rPr>
              <w:t>Extrait l'historique complet des vélos vers Snowflake</w:t>
            </w:r>
          </w:p>
        </w:tc>
        <w:tc>
          <w:tcPr>
            <w:tcW w:w="2835" w:type="dxa"/>
            <w:tcBorders>
              <w:top w:val="nil"/>
              <w:left w:val="nil"/>
              <w:bottom w:val="single" w:color="auto" w:sz="4" w:space="0"/>
              <w:right w:val="single" w:color="auto" w:sz="4" w:space="0"/>
            </w:tcBorders>
            <w:vAlign w:val="center"/>
            <w:hideMark/>
          </w:tcPr>
          <w:p w:rsidRPr="009C6EA9" w:rsidR="00670644" w:rsidP="009C6EA9" w:rsidRDefault="00670644" w14:paraId="1DC0CE34" w14:textId="77777777">
            <w:pPr>
              <w:spacing w:after="0" w:line="240" w:lineRule="auto"/>
              <w:jc w:val="center"/>
              <w:rPr>
                <w:rFonts w:ascii="Arial Narrow" w:hAnsi="Arial Narrow"/>
                <w:color w:val="002957"/>
                <w:sz w:val="20"/>
                <w:szCs w:val="20"/>
                <w:lang w:val="fr-CA"/>
              </w:rPr>
            </w:pPr>
            <w:r w:rsidRPr="009C6EA9">
              <w:rPr>
                <w:rFonts w:ascii="Arial Narrow" w:hAnsi="Arial Narrow"/>
                <w:color w:val="002957"/>
                <w:sz w:val="20"/>
                <w:szCs w:val="20"/>
                <w:lang w:val="fr-CA"/>
              </w:rPr>
              <w:t>Snowflake</w:t>
            </w:r>
          </w:p>
        </w:tc>
      </w:tr>
      <w:tr w:rsidRPr="009C6EA9" w:rsidR="00B24B9B" w:rsidTr="3E4DAB3D" w14:paraId="688079F7" w14:textId="77777777">
        <w:trPr>
          <w:trHeight w:val="576"/>
        </w:trPr>
        <w:tc>
          <w:tcPr>
            <w:tcW w:w="2064" w:type="dxa"/>
            <w:tcBorders>
              <w:top w:val="nil"/>
              <w:left w:val="single" w:color="auto" w:sz="4" w:space="0"/>
              <w:bottom w:val="single" w:color="auto" w:sz="4" w:space="0"/>
              <w:right w:val="single" w:color="auto" w:sz="4" w:space="0"/>
            </w:tcBorders>
            <w:shd w:val="clear" w:color="auto" w:fill="CAEDFB"/>
            <w:vAlign w:val="center"/>
            <w:hideMark/>
          </w:tcPr>
          <w:p w:rsidRPr="009C6EA9" w:rsidR="00670644" w:rsidP="009C6EA9" w:rsidRDefault="00670644" w14:paraId="22A23424" w14:textId="77777777">
            <w:pPr>
              <w:spacing w:after="0" w:line="240" w:lineRule="auto"/>
              <w:rPr>
                <w:rFonts w:ascii="Arial Narrow" w:hAnsi="Arial Narrow"/>
                <w:b/>
                <w:bCs/>
                <w:color w:val="002957"/>
                <w:sz w:val="20"/>
                <w:szCs w:val="20"/>
                <w:lang w:val="fr-CA"/>
              </w:rPr>
            </w:pPr>
            <w:r w:rsidRPr="009C6EA9">
              <w:rPr>
                <w:rFonts w:ascii="Arial Narrow" w:hAnsi="Arial Narrow"/>
                <w:b/>
                <w:bCs/>
                <w:color w:val="002957"/>
                <w:sz w:val="20"/>
                <w:szCs w:val="20"/>
                <w:lang w:val="fr-CA"/>
              </w:rPr>
              <w:t>dump_docks_history</w:t>
            </w:r>
          </w:p>
        </w:tc>
        <w:tc>
          <w:tcPr>
            <w:tcW w:w="4882" w:type="dxa"/>
            <w:tcBorders>
              <w:top w:val="nil"/>
              <w:left w:val="nil"/>
              <w:bottom w:val="single" w:color="auto" w:sz="4" w:space="0"/>
              <w:right w:val="single" w:color="auto" w:sz="4" w:space="0"/>
            </w:tcBorders>
            <w:vAlign w:val="center"/>
            <w:hideMark/>
          </w:tcPr>
          <w:p w:rsidRPr="009C6EA9" w:rsidR="00670644" w:rsidP="009C6EA9" w:rsidRDefault="00670644" w14:paraId="43B6FC67" w14:textId="77777777">
            <w:pPr>
              <w:spacing w:after="0" w:line="240" w:lineRule="auto"/>
              <w:jc w:val="center"/>
              <w:rPr>
                <w:rFonts w:ascii="Arial Narrow" w:hAnsi="Arial Narrow"/>
                <w:color w:val="002957"/>
                <w:sz w:val="20"/>
                <w:szCs w:val="20"/>
                <w:lang w:val="fr-CA"/>
              </w:rPr>
            </w:pPr>
            <w:r w:rsidRPr="009C6EA9">
              <w:rPr>
                <w:rFonts w:ascii="Arial Narrow" w:hAnsi="Arial Narrow"/>
                <w:color w:val="002957"/>
                <w:sz w:val="20"/>
                <w:szCs w:val="20"/>
                <w:lang w:val="fr-CA"/>
              </w:rPr>
              <w:t>Extrait l'historique des docks vers Snowflake</w:t>
            </w:r>
          </w:p>
        </w:tc>
        <w:tc>
          <w:tcPr>
            <w:tcW w:w="2835" w:type="dxa"/>
            <w:tcBorders>
              <w:top w:val="nil"/>
              <w:left w:val="nil"/>
              <w:bottom w:val="single" w:color="auto" w:sz="4" w:space="0"/>
              <w:right w:val="single" w:color="auto" w:sz="4" w:space="0"/>
            </w:tcBorders>
            <w:vAlign w:val="center"/>
            <w:hideMark/>
          </w:tcPr>
          <w:p w:rsidRPr="009C6EA9" w:rsidR="00670644" w:rsidP="009C6EA9" w:rsidRDefault="00670644" w14:paraId="5DFDE584" w14:textId="77777777">
            <w:pPr>
              <w:spacing w:after="0" w:line="240" w:lineRule="auto"/>
              <w:jc w:val="center"/>
              <w:rPr>
                <w:rFonts w:ascii="Arial Narrow" w:hAnsi="Arial Narrow"/>
                <w:color w:val="002957"/>
                <w:sz w:val="20"/>
                <w:szCs w:val="20"/>
                <w:lang w:val="fr-CA"/>
              </w:rPr>
            </w:pPr>
            <w:r w:rsidRPr="009C6EA9">
              <w:rPr>
                <w:rFonts w:ascii="Arial Narrow" w:hAnsi="Arial Narrow"/>
                <w:color w:val="002957"/>
                <w:sz w:val="20"/>
                <w:szCs w:val="20"/>
                <w:lang w:val="fr-CA"/>
              </w:rPr>
              <w:t>Snowflake</w:t>
            </w:r>
          </w:p>
        </w:tc>
      </w:tr>
      <w:tr w:rsidRPr="009C6EA9" w:rsidR="00B24B9B" w:rsidTr="3E4DAB3D" w14:paraId="451D4CDF" w14:textId="77777777">
        <w:trPr>
          <w:trHeight w:val="576"/>
        </w:trPr>
        <w:tc>
          <w:tcPr>
            <w:tcW w:w="2064" w:type="dxa"/>
            <w:tcBorders>
              <w:top w:val="nil"/>
              <w:left w:val="single" w:color="auto" w:sz="4" w:space="0"/>
              <w:bottom w:val="single" w:color="auto" w:sz="4" w:space="0"/>
              <w:right w:val="single" w:color="auto" w:sz="4" w:space="0"/>
            </w:tcBorders>
            <w:shd w:val="clear" w:color="auto" w:fill="CAEDFB"/>
            <w:vAlign w:val="center"/>
            <w:hideMark/>
          </w:tcPr>
          <w:p w:rsidRPr="009C6EA9" w:rsidR="00670644" w:rsidP="009C6EA9" w:rsidRDefault="00670644" w14:paraId="23D3F20B" w14:textId="77777777">
            <w:pPr>
              <w:spacing w:after="0" w:line="240" w:lineRule="auto"/>
              <w:rPr>
                <w:rFonts w:ascii="Arial Narrow" w:hAnsi="Arial Narrow"/>
                <w:b/>
                <w:bCs/>
                <w:color w:val="002957"/>
                <w:sz w:val="20"/>
                <w:szCs w:val="20"/>
                <w:lang w:val="fr-CA"/>
              </w:rPr>
            </w:pPr>
            <w:r w:rsidRPr="009C6EA9">
              <w:rPr>
                <w:rFonts w:ascii="Arial Narrow" w:hAnsi="Arial Narrow"/>
                <w:b/>
                <w:bCs/>
                <w:color w:val="002957"/>
                <w:sz w:val="20"/>
                <w:szCs w:val="20"/>
                <w:lang w:val="fr-CA"/>
              </w:rPr>
              <w:t>dump_gbfs</w:t>
            </w:r>
          </w:p>
        </w:tc>
        <w:tc>
          <w:tcPr>
            <w:tcW w:w="4882" w:type="dxa"/>
            <w:tcBorders>
              <w:top w:val="nil"/>
              <w:left w:val="nil"/>
              <w:bottom w:val="single" w:color="auto" w:sz="4" w:space="0"/>
              <w:right w:val="single" w:color="auto" w:sz="4" w:space="0"/>
            </w:tcBorders>
            <w:vAlign w:val="center"/>
            <w:hideMark/>
          </w:tcPr>
          <w:p w:rsidRPr="009C6EA9" w:rsidR="00670644" w:rsidP="009C6EA9" w:rsidRDefault="00670644" w14:paraId="14F94666" w14:textId="77777777">
            <w:pPr>
              <w:spacing w:after="0" w:line="240" w:lineRule="auto"/>
              <w:jc w:val="center"/>
              <w:rPr>
                <w:rFonts w:ascii="Arial Narrow" w:hAnsi="Arial Narrow"/>
                <w:color w:val="002957"/>
                <w:sz w:val="20"/>
                <w:szCs w:val="20"/>
                <w:lang w:val="fr-CA"/>
              </w:rPr>
            </w:pPr>
            <w:r w:rsidRPr="009C6EA9">
              <w:rPr>
                <w:rFonts w:ascii="Arial Narrow" w:hAnsi="Arial Narrow"/>
                <w:color w:val="002957"/>
                <w:sz w:val="20"/>
                <w:szCs w:val="20"/>
                <w:lang w:val="fr-CA"/>
              </w:rPr>
              <w:t>Extrait les données GBFS de velobixi.com vers Snowflake</w:t>
            </w:r>
          </w:p>
        </w:tc>
        <w:tc>
          <w:tcPr>
            <w:tcW w:w="2835" w:type="dxa"/>
            <w:tcBorders>
              <w:top w:val="nil"/>
              <w:left w:val="nil"/>
              <w:bottom w:val="single" w:color="auto" w:sz="4" w:space="0"/>
              <w:right w:val="single" w:color="auto" w:sz="4" w:space="0"/>
            </w:tcBorders>
            <w:vAlign w:val="center"/>
            <w:hideMark/>
          </w:tcPr>
          <w:p w:rsidRPr="009C6EA9" w:rsidR="00670644" w:rsidP="009C6EA9" w:rsidRDefault="00670644" w14:paraId="3A0E6596" w14:textId="77777777">
            <w:pPr>
              <w:spacing w:after="0" w:line="240" w:lineRule="auto"/>
              <w:jc w:val="center"/>
              <w:rPr>
                <w:rFonts w:ascii="Arial Narrow" w:hAnsi="Arial Narrow"/>
                <w:color w:val="002957"/>
                <w:sz w:val="20"/>
                <w:szCs w:val="20"/>
                <w:lang w:val="fr-CA"/>
              </w:rPr>
            </w:pPr>
            <w:r w:rsidRPr="009C6EA9">
              <w:rPr>
                <w:rFonts w:ascii="Arial Narrow" w:hAnsi="Arial Narrow"/>
                <w:color w:val="002957"/>
                <w:sz w:val="20"/>
                <w:szCs w:val="20"/>
                <w:lang w:val="fr-CA"/>
              </w:rPr>
              <w:t>velobixi.com / Snowflake</w:t>
            </w:r>
          </w:p>
        </w:tc>
      </w:tr>
    </w:tbl>
    <w:p w:rsidR="009C6EA9" w:rsidP="000220C4" w:rsidRDefault="009C6EA9" w14:paraId="34DDA6FC" w14:textId="77777777">
      <w:pPr>
        <w:pStyle w:val="TexteAlithya"/>
        <w:spacing w:line="360" w:lineRule="auto"/>
      </w:pPr>
    </w:p>
    <w:p w:rsidR="00D6139B" w:rsidP="006037E7" w:rsidRDefault="006037E7" w14:paraId="46B2AC3B" w14:textId="77777777">
      <w:pPr>
        <w:pStyle w:val="TexteAlithya"/>
        <w:spacing w:line="360" w:lineRule="auto"/>
        <w:rPr>
          <w:i/>
          <w:iCs/>
        </w:rPr>
      </w:pPr>
      <w:r w:rsidRPr="006037E7">
        <w:rPr>
          <w:i/>
          <w:iCs/>
        </w:rPr>
        <w:t>Note</w:t>
      </w:r>
      <w:r w:rsidR="00D6139B">
        <w:rPr>
          <w:i/>
          <w:iCs/>
        </w:rPr>
        <w:t>s</w:t>
      </w:r>
      <w:r w:rsidRPr="006037E7">
        <w:rPr>
          <w:i/>
          <w:iCs/>
        </w:rPr>
        <w:t xml:space="preserve"> : </w:t>
      </w:r>
    </w:p>
    <w:p w:rsidR="00D6139B" w:rsidP="001E1EF2" w:rsidRDefault="00D6139B" w14:paraId="240BD3AD" w14:textId="3C603112">
      <w:pPr>
        <w:pStyle w:val="TexteAlithya"/>
        <w:spacing w:line="360" w:lineRule="auto"/>
        <w:rPr>
          <w:i/>
          <w:iCs/>
        </w:rPr>
      </w:pPr>
      <w:r w:rsidRPr="00DA48E3">
        <w:rPr>
          <w:i/>
          <w:iCs/>
        </w:rPr>
        <w:t xml:space="preserve">- </w:t>
      </w:r>
      <w:r w:rsidRPr="00DA48E3" w:rsidR="001E1EF2">
        <w:rPr>
          <w:i/>
          <w:iCs/>
        </w:rPr>
        <w:t xml:space="preserve">les scripts dumpaggreg_bikes, dump_battery_history, dump_bikes_history </w:t>
      </w:r>
      <w:r w:rsidRPr="001E1EF2" w:rsidR="001E1EF2">
        <w:rPr>
          <w:i/>
          <w:iCs/>
        </w:rPr>
        <w:t>et</w:t>
      </w:r>
      <w:r w:rsidRPr="00DA48E3" w:rsidR="001E1EF2">
        <w:rPr>
          <w:i/>
          <w:iCs/>
        </w:rPr>
        <w:t xml:space="preserve"> dump_docks_history appellent l'API Panorama PANORAMA_BASE_URL). </w:t>
      </w:r>
      <w:r w:rsidRPr="001E1EF2" w:rsidR="001E1EF2">
        <w:rPr>
          <w:i/>
          <w:iCs/>
        </w:rPr>
        <w:t>Panorama restant sur la VM durant la Phase 1, ces scripts peuvent fonctionner depuis</w:t>
      </w:r>
      <w:r w:rsidR="001E1EF2">
        <w:rPr>
          <w:i/>
          <w:iCs/>
        </w:rPr>
        <w:t xml:space="preserve"> </w:t>
      </w:r>
      <w:r w:rsidRPr="001E1EF2" w:rsidR="001E1EF2">
        <w:rPr>
          <w:i/>
          <w:iCs/>
        </w:rPr>
        <w:t>Lambda en appelant l'API Panorama on-prem. Cette dépendance devra être reconfigurée lors de la migration de Panorama vers ECS en Phase 2.</w:t>
      </w:r>
    </w:p>
    <w:p w:rsidRPr="00562046" w:rsidR="006037E7" w:rsidP="00D6139B" w:rsidRDefault="00D6139B" w14:paraId="73B3EFEE" w14:textId="1C9151C6">
      <w:pPr>
        <w:pStyle w:val="TexteAlithya"/>
        <w:spacing w:line="360" w:lineRule="auto"/>
        <w:rPr>
          <w:i/>
          <w:iCs/>
        </w:rPr>
      </w:pPr>
      <w:r w:rsidRPr="00D6139B">
        <w:rPr>
          <w:i/>
          <w:iCs/>
        </w:rPr>
        <w:t>-</w:t>
      </w:r>
      <w:r>
        <w:rPr>
          <w:i/>
          <w:iCs/>
        </w:rPr>
        <w:t xml:space="preserve"> A</w:t>
      </w:r>
      <w:r w:rsidRPr="006037E7" w:rsidR="006037E7">
        <w:rPr>
          <w:i/>
          <w:iCs/>
        </w:rPr>
        <w:t xml:space="preserve"> long terme, les scripts dump_*.py sont destinés à être remplacés par l'outil d'ingestion (Lot 1).</w:t>
      </w:r>
    </w:p>
    <w:p w:rsidR="008F594A" w:rsidP="00D80A4E" w:rsidRDefault="008F594A" w14:paraId="69E3FF87" w14:textId="7317D096">
      <w:pPr>
        <w:pStyle w:val="TexteAlithya"/>
        <w:numPr>
          <w:ilvl w:val="0"/>
          <w:numId w:val="18"/>
        </w:numPr>
        <w:spacing w:line="360" w:lineRule="auto"/>
      </w:pPr>
      <w:bookmarkStart w:name="OLE_LINK9" w:id="57"/>
      <w:bookmarkEnd w:id="53"/>
      <w:r>
        <w:rPr>
          <w:b/>
          <w:bCs/>
        </w:rPr>
        <w:t>Phase 2  — 1</w:t>
      </w:r>
      <w:r w:rsidR="00801186">
        <w:rPr>
          <w:b/>
          <w:bCs/>
        </w:rPr>
        <w:t>0</w:t>
      </w:r>
      <w:r>
        <w:rPr>
          <w:b/>
          <w:bCs/>
        </w:rPr>
        <w:t xml:space="preserve"> scripts Lyft-dépendants + Panorama :</w:t>
      </w:r>
    </w:p>
    <w:bookmarkEnd w:id="57"/>
    <w:p w:rsidR="000737C2" w:rsidP="00600155" w:rsidRDefault="00292430" w14:paraId="0B899623" w14:textId="050E890C">
      <w:pPr>
        <w:pStyle w:val="TexteAlithya"/>
        <w:spacing w:line="360" w:lineRule="auto"/>
      </w:pPr>
      <w:r w:rsidRPr="00292430">
        <w:t>Ces scripts appellent tous les APIs Lyft et ne peuvent être migrés qu'après la mise en place d'Helium.</w:t>
      </w:r>
    </w:p>
    <w:p w:rsidR="000737C2" w:rsidP="00600155" w:rsidRDefault="000737C2" w14:paraId="27F091F9" w14:textId="4924751D">
      <w:pPr>
        <w:pStyle w:val="TexteAlithya"/>
        <w:spacing w:line="360" w:lineRule="auto"/>
      </w:pPr>
      <w:r>
        <w:t>Une fois les APIs publiques Helium disponibles, l'adaptation inclut la mise à jour des endpoints (Secrets Manager), l'adaptation du parsing des ré</w:t>
      </w:r>
      <w:r w:rsidR="00D420F7">
        <w:t>p</w:t>
      </w:r>
      <w:r>
        <w:t xml:space="preserve">onses API (HCP), </w:t>
      </w:r>
      <w:commentRangeStart w:id="58"/>
      <w:commentRangeStart w:id="59"/>
      <w:r>
        <w:t xml:space="preserve">la réécriture des accès Datamart MySQL </w:t>
      </w:r>
      <w:commentRangeEnd w:id="58"/>
      <w:r>
        <w:rPr>
          <w:rStyle w:val="CommentReference"/>
          <w:sz w:val="20"/>
          <w:szCs w:val="20"/>
        </w:rPr>
        <w:commentReference w:id="58"/>
      </w:r>
      <w:commentRangeEnd w:id="59"/>
      <w:r>
        <w:rPr>
          <w:rStyle w:val="CommentReference"/>
        </w:rPr>
        <w:commentReference w:id="59"/>
      </w:r>
      <w:r w:rsidR="004338BC">
        <w:t>→ double source</w:t>
      </w:r>
      <w:r w:rsidR="00815C70">
        <w:t xml:space="preserve"> </w:t>
      </w:r>
      <w:r w:rsidR="004338BC">
        <w:t>(</w:t>
      </w:r>
      <w:r w:rsidR="00815C70">
        <w:t>fichiers Parquet/S3 (HDP) pour les données J-1 + requêtes API HCP pour les besoins temps réel</w:t>
      </w:r>
      <w:r w:rsidR="004338BC">
        <w:t>)</w:t>
      </w:r>
      <w:r>
        <w:t>, et la révision de la logique métier là où les données source changent</w:t>
      </w:r>
      <w:r w:rsidR="00D420F7">
        <w:t xml:space="preserve"> </w:t>
      </w:r>
      <w:r>
        <w:t xml:space="preserve">de structure. </w:t>
      </w:r>
      <w:commentRangeStart w:id="60"/>
      <w:commentRangeStart w:id="61"/>
      <w:commentRangeStart w:id="62"/>
      <w:commentRangeStart w:id="63"/>
      <w:commentRangeStart w:id="64"/>
      <w:commentRangeStart w:id="65"/>
      <w:commentRangeStart w:id="66"/>
      <w:r>
        <w:t>L'effort est majoritairement S</w:t>
      </w:r>
      <w:commentRangeEnd w:id="60"/>
      <w:r>
        <w:rPr>
          <w:rStyle w:val="CommentReference"/>
          <w:sz w:val="20"/>
          <w:szCs w:val="20"/>
        </w:rPr>
        <w:commentReference w:id="60"/>
      </w:r>
      <w:commentRangeEnd w:id="61"/>
      <w:r>
        <w:rPr>
          <w:rStyle w:val="CommentReference"/>
        </w:rPr>
        <w:commentReference w:id="61"/>
      </w:r>
      <w:commentRangeEnd w:id="62"/>
      <w:r>
        <w:rPr>
          <w:rStyle w:val="CommentReference"/>
        </w:rPr>
        <w:commentReference w:id="62"/>
      </w:r>
      <w:commentRangeEnd w:id="63"/>
      <w:r>
        <w:rPr>
          <w:rStyle w:val="CommentReference"/>
        </w:rPr>
        <w:commentReference w:id="63"/>
      </w:r>
      <w:commentRangeEnd w:id="64"/>
      <w:r>
        <w:rPr>
          <w:rStyle w:val="CommentReference"/>
        </w:rPr>
        <w:commentReference w:id="64"/>
      </w:r>
      <w:commentRangeEnd w:id="65"/>
      <w:r>
        <w:rPr>
          <w:rStyle w:val="CommentReference"/>
        </w:rPr>
        <w:commentReference w:id="65"/>
      </w:r>
      <w:commentRangeEnd w:id="66"/>
      <w:r>
        <w:rPr>
          <w:rStyle w:val="CommentReference"/>
        </w:rPr>
        <w:commentReference w:id="66"/>
      </w:r>
      <w:r>
        <w:t>, sauf swap_bat_v3 (L) et biu_bot (M) qui nécessitent une révision plus profonde.</w:t>
      </w:r>
    </w:p>
    <w:p w:rsidR="001C02D2" w:rsidP="00292430" w:rsidRDefault="00292430" w14:paraId="128F9EF6" w14:textId="720A2DBD">
      <w:pPr>
        <w:pStyle w:val="TexteAlithya"/>
        <w:spacing w:line="360" w:lineRule="auto"/>
      </w:pPr>
      <w:r w:rsidRPr="00292430">
        <w:t>La VM Windows reste active durant toute la Phase 1 et est éteinte après validation complète de la Phase 2 .</w:t>
      </w:r>
    </w:p>
    <w:tbl>
      <w:tblPr>
        <w:tblW w:w="9209" w:type="dxa"/>
        <w:tblCellMar>
          <w:left w:w="70" w:type="dxa"/>
          <w:right w:w="70" w:type="dxa"/>
        </w:tblCellMar>
        <w:tblLook w:val="04A0" w:firstRow="1" w:lastRow="0" w:firstColumn="1" w:lastColumn="0" w:noHBand="0" w:noVBand="1"/>
      </w:tblPr>
      <w:tblGrid>
        <w:gridCol w:w="2140"/>
        <w:gridCol w:w="3340"/>
        <w:gridCol w:w="3729"/>
      </w:tblGrid>
      <w:tr w:rsidRPr="00E96749" w:rsidR="00670644" w:rsidTr="00670644" w14:paraId="73D5A305" w14:textId="77777777">
        <w:trPr>
          <w:trHeight w:val="576"/>
        </w:trPr>
        <w:tc>
          <w:tcPr>
            <w:tcW w:w="2140" w:type="dxa"/>
            <w:tcBorders>
              <w:top w:val="single" w:color="auto" w:sz="4" w:space="0"/>
              <w:left w:val="single" w:color="auto" w:sz="4" w:space="0"/>
              <w:bottom w:val="single" w:color="auto" w:sz="4" w:space="0"/>
              <w:right w:val="single" w:color="auto" w:sz="4" w:space="0"/>
            </w:tcBorders>
            <w:shd w:val="clear" w:color="000000" w:fill="E8E8E8"/>
            <w:vAlign w:val="center"/>
            <w:hideMark/>
          </w:tcPr>
          <w:p w:rsidRPr="00E96749" w:rsidR="00670644" w:rsidP="00E515B1" w:rsidRDefault="00670644" w14:paraId="67CC8BA9" w14:textId="77777777">
            <w:pPr>
              <w:spacing w:after="0" w:line="240" w:lineRule="auto"/>
              <w:rPr>
                <w:rFonts w:ascii="Arial Narrow" w:hAnsi="Arial Narrow"/>
                <w:b/>
                <w:bCs/>
                <w:color w:val="002957"/>
                <w:sz w:val="20"/>
                <w:szCs w:val="20"/>
                <w:lang w:val="fr-CA"/>
              </w:rPr>
            </w:pPr>
            <w:r w:rsidRPr="00E96749">
              <w:rPr>
                <w:rFonts w:ascii="Arial Narrow" w:hAnsi="Arial Narrow"/>
                <w:b/>
                <w:bCs/>
                <w:color w:val="002957"/>
                <w:sz w:val="20"/>
                <w:szCs w:val="20"/>
                <w:lang w:val="fr-CA"/>
              </w:rPr>
              <w:t>Script / Composant</w:t>
            </w:r>
          </w:p>
        </w:tc>
        <w:tc>
          <w:tcPr>
            <w:tcW w:w="3340" w:type="dxa"/>
            <w:tcBorders>
              <w:top w:val="single" w:color="auto" w:sz="4" w:space="0"/>
              <w:left w:val="nil"/>
              <w:bottom w:val="single" w:color="auto" w:sz="4" w:space="0"/>
              <w:right w:val="single" w:color="auto" w:sz="4" w:space="0"/>
            </w:tcBorders>
            <w:shd w:val="clear" w:color="000000" w:fill="E8E8E8"/>
            <w:vAlign w:val="center"/>
            <w:hideMark/>
          </w:tcPr>
          <w:p w:rsidRPr="00E96749" w:rsidR="00670644" w:rsidP="00E96749" w:rsidRDefault="00670644" w14:paraId="2D16D37F" w14:textId="77777777">
            <w:pPr>
              <w:spacing w:after="0" w:line="240" w:lineRule="auto"/>
              <w:jc w:val="center"/>
              <w:rPr>
                <w:rFonts w:ascii="Arial Narrow" w:hAnsi="Arial Narrow"/>
                <w:b/>
                <w:bCs/>
                <w:color w:val="002957"/>
                <w:sz w:val="20"/>
                <w:szCs w:val="20"/>
                <w:lang w:val="fr-CA"/>
              </w:rPr>
            </w:pPr>
            <w:r w:rsidRPr="00E96749">
              <w:rPr>
                <w:rFonts w:ascii="Arial Narrow" w:hAnsi="Arial Narrow"/>
                <w:b/>
                <w:bCs/>
                <w:color w:val="002957"/>
                <w:sz w:val="20"/>
                <w:szCs w:val="20"/>
                <w:lang w:val="fr-CA"/>
              </w:rPr>
              <w:t>Description</w:t>
            </w:r>
          </w:p>
        </w:tc>
        <w:tc>
          <w:tcPr>
            <w:tcW w:w="3729" w:type="dxa"/>
            <w:tcBorders>
              <w:top w:val="single" w:color="auto" w:sz="4" w:space="0"/>
              <w:left w:val="nil"/>
              <w:bottom w:val="single" w:color="auto" w:sz="4" w:space="0"/>
              <w:right w:val="single" w:color="auto" w:sz="4" w:space="0"/>
            </w:tcBorders>
            <w:shd w:val="clear" w:color="000000" w:fill="E8E8E8"/>
            <w:vAlign w:val="center"/>
            <w:hideMark/>
          </w:tcPr>
          <w:p w:rsidRPr="00E96749" w:rsidR="00670644" w:rsidP="00E96749" w:rsidRDefault="00670644" w14:paraId="5FBC87B3" w14:textId="77777777">
            <w:pPr>
              <w:spacing w:after="0" w:line="240" w:lineRule="auto"/>
              <w:jc w:val="center"/>
              <w:rPr>
                <w:rFonts w:ascii="Arial Narrow" w:hAnsi="Arial Narrow"/>
                <w:b/>
                <w:bCs/>
                <w:color w:val="002957"/>
                <w:sz w:val="20"/>
                <w:szCs w:val="20"/>
                <w:lang w:val="fr-CA"/>
              </w:rPr>
            </w:pPr>
            <w:r w:rsidRPr="00E96749">
              <w:rPr>
                <w:rFonts w:ascii="Arial Narrow" w:hAnsi="Arial Narrow"/>
                <w:b/>
                <w:bCs/>
                <w:color w:val="002957"/>
                <w:sz w:val="20"/>
                <w:szCs w:val="20"/>
                <w:lang w:val="fr-CA"/>
              </w:rPr>
              <w:t>APIs appelées</w:t>
            </w:r>
          </w:p>
        </w:tc>
      </w:tr>
      <w:tr w:rsidRPr="00E96749" w:rsidR="00670644" w:rsidTr="00670644" w14:paraId="70EE646C" w14:textId="77777777">
        <w:trPr>
          <w:trHeight w:val="3744"/>
        </w:trPr>
        <w:tc>
          <w:tcPr>
            <w:tcW w:w="2140" w:type="dxa"/>
            <w:tcBorders>
              <w:top w:val="nil"/>
              <w:left w:val="single" w:color="auto" w:sz="4" w:space="0"/>
              <w:bottom w:val="single" w:color="auto" w:sz="4" w:space="0"/>
              <w:right w:val="single" w:color="auto" w:sz="4" w:space="0"/>
            </w:tcBorders>
            <w:shd w:val="clear" w:color="000000" w:fill="C0E6F5"/>
            <w:vAlign w:val="center"/>
            <w:hideMark/>
          </w:tcPr>
          <w:p w:rsidRPr="00E96749" w:rsidR="00670644" w:rsidP="00E515B1" w:rsidRDefault="00670644" w14:paraId="65DBE509" w14:textId="77777777">
            <w:pPr>
              <w:spacing w:after="0" w:line="240" w:lineRule="auto"/>
              <w:rPr>
                <w:rFonts w:ascii="Arial Narrow" w:hAnsi="Arial Narrow"/>
                <w:b/>
                <w:bCs/>
                <w:color w:val="002957"/>
                <w:sz w:val="20"/>
                <w:szCs w:val="20"/>
                <w:lang w:val="fr-CA"/>
              </w:rPr>
            </w:pPr>
            <w:r w:rsidRPr="00E96749">
              <w:rPr>
                <w:rFonts w:ascii="Arial Narrow" w:hAnsi="Arial Narrow"/>
                <w:b/>
                <w:bCs/>
                <w:color w:val="002957"/>
                <w:sz w:val="20"/>
                <w:szCs w:val="20"/>
                <w:lang w:val="fr-CA"/>
              </w:rPr>
              <w:t>swap_bat_v3</w:t>
            </w:r>
          </w:p>
        </w:tc>
        <w:tc>
          <w:tcPr>
            <w:tcW w:w="3340" w:type="dxa"/>
            <w:tcBorders>
              <w:top w:val="nil"/>
              <w:left w:val="nil"/>
              <w:bottom w:val="single" w:color="auto" w:sz="4" w:space="0"/>
              <w:right w:val="single" w:color="auto" w:sz="4" w:space="0"/>
            </w:tcBorders>
            <w:vAlign w:val="center"/>
            <w:hideMark/>
          </w:tcPr>
          <w:p w:rsidRPr="00E96749" w:rsidR="00670644" w:rsidP="00E515B1" w:rsidRDefault="00670644" w14:paraId="3FEE6B9A" w14:textId="77777777">
            <w:pPr>
              <w:spacing w:after="0" w:line="360" w:lineRule="auto"/>
              <w:rPr>
                <w:rFonts w:ascii="Arial Narrow" w:hAnsi="Arial Narrow"/>
                <w:color w:val="002957"/>
                <w:sz w:val="20"/>
                <w:szCs w:val="20"/>
                <w:lang w:val="fr-CA"/>
              </w:rPr>
            </w:pPr>
            <w:r w:rsidRPr="00E96749">
              <w:rPr>
                <w:rFonts w:ascii="Arial Narrow" w:hAnsi="Arial Narrow"/>
                <w:color w:val="002957"/>
                <w:sz w:val="20"/>
                <w:szCs w:val="20"/>
                <w:lang w:val="fr-CA"/>
              </w:rPr>
              <w:t>Gère l'échange de batteries électriques. Logique métier complexe : matrice de décision à 17 codes, itération sur chaque vélo, création/mise à jour/annulation de tâches Progression. Tourne chaque minute. Script critique : une défaillance laisse des vélos sans batterie.</w:t>
            </w:r>
          </w:p>
        </w:tc>
        <w:tc>
          <w:tcPr>
            <w:tcW w:w="3729" w:type="dxa"/>
            <w:tcBorders>
              <w:top w:val="nil"/>
              <w:left w:val="nil"/>
              <w:bottom w:val="single" w:color="auto" w:sz="4" w:space="0"/>
              <w:right w:val="single" w:color="auto" w:sz="4" w:space="0"/>
            </w:tcBorders>
            <w:vAlign w:val="center"/>
            <w:hideMark/>
          </w:tcPr>
          <w:p w:rsidRPr="003830B2" w:rsidR="00670644" w:rsidP="00E515B1" w:rsidRDefault="00670644" w14:paraId="38A2CAE9" w14:textId="77777777">
            <w:pPr>
              <w:spacing w:after="0" w:line="360" w:lineRule="auto"/>
              <w:rPr>
                <w:rFonts w:ascii="Arial Narrow" w:hAnsi="Arial Narrow"/>
                <w:color w:val="002957"/>
                <w:sz w:val="20"/>
                <w:szCs w:val="20"/>
                <w:lang w:val="en-US"/>
              </w:rPr>
            </w:pPr>
            <w:r w:rsidRPr="003830B2">
              <w:rPr>
                <w:rFonts w:ascii="Arial Narrow" w:hAnsi="Arial Narrow"/>
                <w:color w:val="002957"/>
                <w:sz w:val="20"/>
                <w:szCs w:val="20"/>
                <w:lang w:val="en-US"/>
              </w:rPr>
              <w:t>Lyft Operational, Lyft Backend, Progression, Webhook Server</w:t>
            </w:r>
          </w:p>
        </w:tc>
      </w:tr>
      <w:tr w:rsidRPr="00E96749" w:rsidR="00670644" w:rsidTr="00670644" w14:paraId="00C16E07" w14:textId="77777777">
        <w:trPr>
          <w:trHeight w:val="2592"/>
        </w:trPr>
        <w:tc>
          <w:tcPr>
            <w:tcW w:w="2140" w:type="dxa"/>
            <w:tcBorders>
              <w:top w:val="nil"/>
              <w:left w:val="single" w:color="auto" w:sz="4" w:space="0"/>
              <w:bottom w:val="single" w:color="auto" w:sz="4" w:space="0"/>
              <w:right w:val="single" w:color="auto" w:sz="4" w:space="0"/>
            </w:tcBorders>
            <w:shd w:val="clear" w:color="000000" w:fill="C0E6F5"/>
            <w:vAlign w:val="center"/>
            <w:hideMark/>
          </w:tcPr>
          <w:p w:rsidRPr="00E96749" w:rsidR="00670644" w:rsidP="00E515B1" w:rsidRDefault="00670644" w14:paraId="048F6E76" w14:textId="77777777">
            <w:pPr>
              <w:spacing w:after="0" w:line="240" w:lineRule="auto"/>
              <w:rPr>
                <w:rFonts w:ascii="Arial Narrow" w:hAnsi="Arial Narrow"/>
                <w:b/>
                <w:bCs/>
                <w:color w:val="002957"/>
                <w:sz w:val="20"/>
                <w:szCs w:val="20"/>
                <w:lang w:val="fr-CA"/>
              </w:rPr>
            </w:pPr>
            <w:r w:rsidRPr="00E96749">
              <w:rPr>
                <w:rFonts w:ascii="Arial Narrow" w:hAnsi="Arial Narrow"/>
                <w:b/>
                <w:bCs/>
                <w:color w:val="002957"/>
                <w:sz w:val="20"/>
                <w:szCs w:val="20"/>
                <w:lang w:val="fr-CA"/>
              </w:rPr>
              <w:t>biu_bot</w:t>
            </w:r>
          </w:p>
        </w:tc>
        <w:tc>
          <w:tcPr>
            <w:tcW w:w="3340" w:type="dxa"/>
            <w:tcBorders>
              <w:top w:val="nil"/>
              <w:left w:val="nil"/>
              <w:bottom w:val="single" w:color="auto" w:sz="4" w:space="0"/>
              <w:right w:val="single" w:color="auto" w:sz="4" w:space="0"/>
            </w:tcBorders>
            <w:vAlign w:val="center"/>
            <w:hideMark/>
          </w:tcPr>
          <w:p w:rsidRPr="00E96749" w:rsidR="00670644" w:rsidP="00E515B1" w:rsidRDefault="00670644" w14:paraId="0D8D55A6" w14:textId="77777777">
            <w:pPr>
              <w:spacing w:after="0" w:line="360" w:lineRule="auto"/>
              <w:rPr>
                <w:rFonts w:ascii="Arial Narrow" w:hAnsi="Arial Narrow"/>
                <w:color w:val="002957"/>
                <w:sz w:val="20"/>
                <w:szCs w:val="20"/>
                <w:lang w:val="fr-CA"/>
              </w:rPr>
            </w:pPr>
            <w:r w:rsidRPr="00E96749">
              <w:rPr>
                <w:rFonts w:ascii="Arial Narrow" w:hAnsi="Arial Narrow"/>
                <w:color w:val="002957"/>
                <w:sz w:val="20"/>
                <w:szCs w:val="20"/>
                <w:lang w:val="fr-CA"/>
              </w:rPr>
              <w:t>Bot de service client. Analyse les tickets Zendesk, vérifie le statut des vélos, calcule des distances GPS, applique des macros Zendesk. Logique d'analyse avec ~30 codes BIU.</w:t>
            </w:r>
          </w:p>
        </w:tc>
        <w:tc>
          <w:tcPr>
            <w:tcW w:w="3729" w:type="dxa"/>
            <w:tcBorders>
              <w:top w:val="nil"/>
              <w:left w:val="nil"/>
              <w:bottom w:val="single" w:color="auto" w:sz="4" w:space="0"/>
              <w:right w:val="single" w:color="auto" w:sz="4" w:space="0"/>
            </w:tcBorders>
            <w:vAlign w:val="center"/>
            <w:hideMark/>
          </w:tcPr>
          <w:p w:rsidRPr="003830B2" w:rsidR="00670644" w:rsidP="00E515B1" w:rsidRDefault="00670644" w14:paraId="021B7E4D" w14:textId="77777777">
            <w:pPr>
              <w:spacing w:after="0" w:line="360" w:lineRule="auto"/>
              <w:rPr>
                <w:rFonts w:ascii="Arial Narrow" w:hAnsi="Arial Narrow"/>
                <w:color w:val="002957"/>
                <w:sz w:val="20"/>
                <w:szCs w:val="20"/>
                <w:lang w:val="en-US"/>
              </w:rPr>
            </w:pPr>
            <w:r w:rsidRPr="003830B2">
              <w:rPr>
                <w:rFonts w:ascii="Arial Narrow" w:hAnsi="Arial Narrow"/>
                <w:color w:val="002957"/>
                <w:sz w:val="20"/>
                <w:szCs w:val="20"/>
                <w:lang w:val="en-US"/>
              </w:rPr>
              <w:t>Lyft Operational, Zendesk, Datamart MySQL, geopy</w:t>
            </w:r>
          </w:p>
        </w:tc>
      </w:tr>
      <w:tr w:rsidRPr="00E96749" w:rsidR="00670644" w:rsidTr="00670644" w14:paraId="40C12EB8" w14:textId="77777777">
        <w:trPr>
          <w:trHeight w:val="1440"/>
        </w:trPr>
        <w:tc>
          <w:tcPr>
            <w:tcW w:w="2140" w:type="dxa"/>
            <w:tcBorders>
              <w:top w:val="nil"/>
              <w:left w:val="single" w:color="auto" w:sz="4" w:space="0"/>
              <w:bottom w:val="single" w:color="auto" w:sz="4" w:space="0"/>
              <w:right w:val="single" w:color="auto" w:sz="4" w:space="0"/>
            </w:tcBorders>
            <w:shd w:val="clear" w:color="000000" w:fill="C0E6F5"/>
            <w:vAlign w:val="center"/>
            <w:hideMark/>
          </w:tcPr>
          <w:p w:rsidRPr="00E96749" w:rsidR="00670644" w:rsidP="00E515B1" w:rsidRDefault="00670644" w14:paraId="17A6A457" w14:textId="77777777">
            <w:pPr>
              <w:spacing w:after="0" w:line="240" w:lineRule="auto"/>
              <w:rPr>
                <w:rFonts w:ascii="Arial Narrow" w:hAnsi="Arial Narrow"/>
                <w:b/>
                <w:bCs/>
                <w:color w:val="002957"/>
                <w:sz w:val="20"/>
                <w:szCs w:val="20"/>
                <w:lang w:val="fr-CA"/>
              </w:rPr>
            </w:pPr>
            <w:r w:rsidRPr="00E96749">
              <w:rPr>
                <w:rFonts w:ascii="Arial Narrow" w:hAnsi="Arial Narrow"/>
                <w:b/>
                <w:bCs/>
                <w:color w:val="002957"/>
                <w:sz w:val="20"/>
                <w:szCs w:val="20"/>
                <w:lang w:val="fr-CA"/>
              </w:rPr>
              <w:t>block_bikes_v2</w:t>
            </w:r>
          </w:p>
        </w:tc>
        <w:tc>
          <w:tcPr>
            <w:tcW w:w="3340" w:type="dxa"/>
            <w:tcBorders>
              <w:top w:val="nil"/>
              <w:left w:val="nil"/>
              <w:bottom w:val="single" w:color="auto" w:sz="4" w:space="0"/>
              <w:right w:val="single" w:color="auto" w:sz="4" w:space="0"/>
            </w:tcBorders>
            <w:vAlign w:val="center"/>
            <w:hideMark/>
          </w:tcPr>
          <w:p w:rsidRPr="00E96749" w:rsidR="00670644" w:rsidP="00E515B1" w:rsidRDefault="00670644" w14:paraId="6EFB4E02" w14:textId="77777777">
            <w:pPr>
              <w:spacing w:after="0" w:line="360" w:lineRule="auto"/>
              <w:rPr>
                <w:rFonts w:ascii="Arial Narrow" w:hAnsi="Arial Narrow"/>
                <w:color w:val="002957"/>
                <w:sz w:val="20"/>
                <w:szCs w:val="20"/>
                <w:lang w:val="fr-CA"/>
              </w:rPr>
            </w:pPr>
            <w:r w:rsidRPr="00E96749">
              <w:rPr>
                <w:rFonts w:ascii="Arial Narrow" w:hAnsi="Arial Narrow"/>
                <w:color w:val="002957"/>
                <w:sz w:val="20"/>
                <w:szCs w:val="20"/>
                <w:lang w:val="fr-CA"/>
              </w:rPr>
              <w:t>Bloque automatiquement les vélos défectueux selon des règles de blocage définies.</w:t>
            </w:r>
          </w:p>
        </w:tc>
        <w:tc>
          <w:tcPr>
            <w:tcW w:w="3729" w:type="dxa"/>
            <w:tcBorders>
              <w:top w:val="nil"/>
              <w:left w:val="nil"/>
              <w:bottom w:val="single" w:color="auto" w:sz="4" w:space="0"/>
              <w:right w:val="single" w:color="auto" w:sz="4" w:space="0"/>
            </w:tcBorders>
            <w:vAlign w:val="center"/>
            <w:hideMark/>
          </w:tcPr>
          <w:p w:rsidRPr="00E96749" w:rsidR="00670644" w:rsidP="00E515B1" w:rsidRDefault="00670644" w14:paraId="39EC951B" w14:textId="77777777">
            <w:pPr>
              <w:spacing w:after="0" w:line="360" w:lineRule="auto"/>
              <w:rPr>
                <w:rFonts w:ascii="Arial Narrow" w:hAnsi="Arial Narrow"/>
                <w:color w:val="002957"/>
                <w:sz w:val="20"/>
                <w:szCs w:val="20"/>
                <w:lang w:val="fr-CA"/>
              </w:rPr>
            </w:pPr>
            <w:r w:rsidRPr="00E96749">
              <w:rPr>
                <w:rFonts w:ascii="Arial Narrow" w:hAnsi="Arial Narrow"/>
                <w:color w:val="002957"/>
                <w:sz w:val="20"/>
                <w:szCs w:val="20"/>
                <w:lang w:val="fr-CA"/>
              </w:rPr>
              <w:t>Lyft Operational</w:t>
            </w:r>
          </w:p>
        </w:tc>
      </w:tr>
      <w:tr w:rsidRPr="00E96749" w:rsidR="00670644" w:rsidTr="00670644" w14:paraId="1573FCDA" w14:textId="77777777">
        <w:trPr>
          <w:trHeight w:val="864"/>
        </w:trPr>
        <w:tc>
          <w:tcPr>
            <w:tcW w:w="2140" w:type="dxa"/>
            <w:tcBorders>
              <w:top w:val="nil"/>
              <w:left w:val="single" w:color="auto" w:sz="4" w:space="0"/>
              <w:bottom w:val="single" w:color="auto" w:sz="4" w:space="0"/>
              <w:right w:val="single" w:color="auto" w:sz="4" w:space="0"/>
            </w:tcBorders>
            <w:shd w:val="clear" w:color="000000" w:fill="C0E6F5"/>
            <w:vAlign w:val="center"/>
            <w:hideMark/>
          </w:tcPr>
          <w:p w:rsidRPr="00E96749" w:rsidR="00670644" w:rsidP="00E515B1" w:rsidRDefault="00670644" w14:paraId="4E2A2BAC" w14:textId="77777777">
            <w:pPr>
              <w:spacing w:after="0" w:line="240" w:lineRule="auto"/>
              <w:rPr>
                <w:rFonts w:ascii="Arial Narrow" w:hAnsi="Arial Narrow"/>
                <w:b/>
                <w:bCs/>
                <w:color w:val="002957"/>
                <w:sz w:val="20"/>
                <w:szCs w:val="20"/>
                <w:lang w:val="fr-CA"/>
              </w:rPr>
            </w:pPr>
            <w:r w:rsidRPr="00E96749">
              <w:rPr>
                <w:rFonts w:ascii="Arial Narrow" w:hAnsi="Arial Narrow"/>
                <w:b/>
                <w:bCs/>
                <w:color w:val="002957"/>
                <w:sz w:val="20"/>
                <w:szCs w:val="20"/>
                <w:lang w:val="fr-CA"/>
              </w:rPr>
              <w:t>station_low_battery</w:t>
            </w:r>
          </w:p>
        </w:tc>
        <w:tc>
          <w:tcPr>
            <w:tcW w:w="3340" w:type="dxa"/>
            <w:tcBorders>
              <w:top w:val="nil"/>
              <w:left w:val="nil"/>
              <w:bottom w:val="single" w:color="auto" w:sz="4" w:space="0"/>
              <w:right w:val="single" w:color="auto" w:sz="4" w:space="0"/>
            </w:tcBorders>
            <w:vAlign w:val="center"/>
            <w:hideMark/>
          </w:tcPr>
          <w:p w:rsidRPr="00E96749" w:rsidR="00670644" w:rsidP="00E515B1" w:rsidRDefault="00670644" w14:paraId="42DA55BA" w14:textId="77777777">
            <w:pPr>
              <w:spacing w:after="0" w:line="360" w:lineRule="auto"/>
              <w:rPr>
                <w:rFonts w:ascii="Arial Narrow" w:hAnsi="Arial Narrow"/>
                <w:color w:val="002957"/>
                <w:sz w:val="20"/>
                <w:szCs w:val="20"/>
                <w:lang w:val="fr-CA"/>
              </w:rPr>
            </w:pPr>
            <w:r w:rsidRPr="00E96749">
              <w:rPr>
                <w:rFonts w:ascii="Arial Narrow" w:hAnsi="Arial Narrow"/>
                <w:color w:val="002957"/>
                <w:sz w:val="20"/>
                <w:szCs w:val="20"/>
                <w:lang w:val="fr-CA"/>
              </w:rPr>
              <w:t>Rapport quotidien des stations à batterie faible.</w:t>
            </w:r>
          </w:p>
        </w:tc>
        <w:tc>
          <w:tcPr>
            <w:tcW w:w="3729" w:type="dxa"/>
            <w:tcBorders>
              <w:top w:val="nil"/>
              <w:left w:val="nil"/>
              <w:bottom w:val="single" w:color="auto" w:sz="4" w:space="0"/>
              <w:right w:val="single" w:color="auto" w:sz="4" w:space="0"/>
            </w:tcBorders>
            <w:vAlign w:val="center"/>
            <w:hideMark/>
          </w:tcPr>
          <w:p w:rsidRPr="00E96749" w:rsidR="00670644" w:rsidP="00E515B1" w:rsidRDefault="00670644" w14:paraId="4D179E28" w14:textId="77777777">
            <w:pPr>
              <w:spacing w:after="0" w:line="360" w:lineRule="auto"/>
              <w:rPr>
                <w:rFonts w:ascii="Arial Narrow" w:hAnsi="Arial Narrow"/>
                <w:color w:val="002957"/>
                <w:sz w:val="20"/>
                <w:szCs w:val="20"/>
                <w:lang w:val="fr-CA"/>
              </w:rPr>
            </w:pPr>
            <w:r w:rsidRPr="00E96749">
              <w:rPr>
                <w:rFonts w:ascii="Arial Narrow" w:hAnsi="Arial Narrow"/>
                <w:color w:val="002957"/>
                <w:sz w:val="20"/>
                <w:szCs w:val="20"/>
                <w:lang w:val="fr-CA"/>
              </w:rPr>
              <w:t>Lyft Operational, Progression</w:t>
            </w:r>
          </w:p>
        </w:tc>
      </w:tr>
      <w:tr w:rsidRPr="00E96749" w:rsidR="00670644" w:rsidTr="00670644" w14:paraId="2416052D" w14:textId="77777777">
        <w:trPr>
          <w:trHeight w:val="864"/>
        </w:trPr>
        <w:tc>
          <w:tcPr>
            <w:tcW w:w="2140" w:type="dxa"/>
            <w:tcBorders>
              <w:top w:val="nil"/>
              <w:left w:val="single" w:color="auto" w:sz="4" w:space="0"/>
              <w:bottom w:val="single" w:color="auto" w:sz="4" w:space="0"/>
              <w:right w:val="single" w:color="auto" w:sz="4" w:space="0"/>
            </w:tcBorders>
            <w:shd w:val="clear" w:color="000000" w:fill="C0E6F5"/>
            <w:vAlign w:val="center"/>
            <w:hideMark/>
          </w:tcPr>
          <w:p w:rsidRPr="00E96749" w:rsidR="00670644" w:rsidP="00E515B1" w:rsidRDefault="00670644" w14:paraId="1DB7F1CB" w14:textId="77777777">
            <w:pPr>
              <w:spacing w:after="0" w:line="240" w:lineRule="auto"/>
              <w:rPr>
                <w:rFonts w:ascii="Arial Narrow" w:hAnsi="Arial Narrow"/>
                <w:b/>
                <w:bCs/>
                <w:color w:val="002957"/>
                <w:sz w:val="20"/>
                <w:szCs w:val="20"/>
                <w:lang w:val="fr-CA"/>
              </w:rPr>
            </w:pPr>
            <w:r w:rsidRPr="00E96749">
              <w:rPr>
                <w:rFonts w:ascii="Arial Narrow" w:hAnsi="Arial Narrow"/>
                <w:b/>
                <w:bCs/>
                <w:color w:val="002957"/>
                <w:sz w:val="20"/>
                <w:szCs w:val="20"/>
                <w:lang w:val="fr-CA"/>
              </w:rPr>
              <w:t>sonic_sync</w:t>
            </w:r>
          </w:p>
        </w:tc>
        <w:tc>
          <w:tcPr>
            <w:tcW w:w="3340" w:type="dxa"/>
            <w:tcBorders>
              <w:top w:val="nil"/>
              <w:left w:val="nil"/>
              <w:bottom w:val="single" w:color="auto" w:sz="4" w:space="0"/>
              <w:right w:val="single" w:color="auto" w:sz="4" w:space="0"/>
            </w:tcBorders>
            <w:vAlign w:val="center"/>
            <w:hideMark/>
          </w:tcPr>
          <w:p w:rsidRPr="00E96749" w:rsidR="00670644" w:rsidP="00E515B1" w:rsidRDefault="00670644" w14:paraId="34C3ADDF" w14:textId="77777777">
            <w:pPr>
              <w:spacing w:after="0" w:line="360" w:lineRule="auto"/>
              <w:rPr>
                <w:rFonts w:ascii="Arial Narrow" w:hAnsi="Arial Narrow"/>
                <w:color w:val="002957"/>
                <w:sz w:val="20"/>
                <w:szCs w:val="20"/>
                <w:lang w:val="fr-CA"/>
              </w:rPr>
            </w:pPr>
            <w:r w:rsidRPr="00E96749">
              <w:rPr>
                <w:rFonts w:ascii="Arial Narrow" w:hAnsi="Arial Narrow"/>
                <w:color w:val="002957"/>
                <w:sz w:val="20"/>
                <w:szCs w:val="20"/>
                <w:lang w:val="fr-CA"/>
              </w:rPr>
              <w:t>Synchronise les stations Lyft vers Sonic.</w:t>
            </w:r>
          </w:p>
        </w:tc>
        <w:tc>
          <w:tcPr>
            <w:tcW w:w="3729" w:type="dxa"/>
            <w:tcBorders>
              <w:top w:val="nil"/>
              <w:left w:val="nil"/>
              <w:bottom w:val="single" w:color="auto" w:sz="4" w:space="0"/>
              <w:right w:val="single" w:color="auto" w:sz="4" w:space="0"/>
            </w:tcBorders>
            <w:vAlign w:val="center"/>
            <w:hideMark/>
          </w:tcPr>
          <w:p w:rsidRPr="00E96749" w:rsidR="00670644" w:rsidP="00E515B1" w:rsidRDefault="00670644" w14:paraId="51F21588" w14:textId="77777777">
            <w:pPr>
              <w:spacing w:after="0" w:line="360" w:lineRule="auto"/>
              <w:rPr>
                <w:rFonts w:ascii="Arial Narrow" w:hAnsi="Arial Narrow"/>
                <w:color w:val="002957"/>
                <w:sz w:val="20"/>
                <w:szCs w:val="20"/>
                <w:lang w:val="fr-CA"/>
              </w:rPr>
            </w:pPr>
            <w:r w:rsidRPr="00E96749">
              <w:rPr>
                <w:rFonts w:ascii="Arial Narrow" w:hAnsi="Arial Narrow"/>
                <w:color w:val="002957"/>
                <w:sz w:val="20"/>
                <w:szCs w:val="20"/>
                <w:lang w:val="fr-CA"/>
              </w:rPr>
              <w:t>Lyft Operational, Sonic</w:t>
            </w:r>
          </w:p>
        </w:tc>
      </w:tr>
      <w:tr w:rsidRPr="00E96749" w:rsidR="00670644" w:rsidTr="00670644" w14:paraId="1536EBD4" w14:textId="77777777">
        <w:trPr>
          <w:trHeight w:val="1440"/>
        </w:trPr>
        <w:tc>
          <w:tcPr>
            <w:tcW w:w="2140" w:type="dxa"/>
            <w:tcBorders>
              <w:top w:val="nil"/>
              <w:left w:val="single" w:color="auto" w:sz="4" w:space="0"/>
              <w:bottom w:val="single" w:color="auto" w:sz="4" w:space="0"/>
              <w:right w:val="single" w:color="auto" w:sz="4" w:space="0"/>
            </w:tcBorders>
            <w:shd w:val="clear" w:color="000000" w:fill="C0E6F5"/>
            <w:vAlign w:val="center"/>
            <w:hideMark/>
          </w:tcPr>
          <w:p w:rsidRPr="00E96749" w:rsidR="00670644" w:rsidP="00E515B1" w:rsidRDefault="00670644" w14:paraId="7BD15A59" w14:textId="77777777">
            <w:pPr>
              <w:spacing w:after="0" w:line="240" w:lineRule="auto"/>
              <w:rPr>
                <w:rFonts w:ascii="Arial Narrow" w:hAnsi="Arial Narrow"/>
                <w:b/>
                <w:bCs/>
                <w:color w:val="002957"/>
                <w:sz w:val="20"/>
                <w:szCs w:val="20"/>
                <w:lang w:val="fr-CA"/>
              </w:rPr>
            </w:pPr>
            <w:r w:rsidRPr="00E96749">
              <w:rPr>
                <w:rFonts w:ascii="Arial Narrow" w:hAnsi="Arial Narrow"/>
                <w:b/>
                <w:bCs/>
                <w:color w:val="002957"/>
                <w:sz w:val="20"/>
                <w:szCs w:val="20"/>
                <w:lang w:val="fr-CA"/>
              </w:rPr>
              <w:t>velobr</w:t>
            </w:r>
          </w:p>
        </w:tc>
        <w:tc>
          <w:tcPr>
            <w:tcW w:w="3340" w:type="dxa"/>
            <w:tcBorders>
              <w:top w:val="nil"/>
              <w:left w:val="nil"/>
              <w:bottom w:val="single" w:color="auto" w:sz="4" w:space="0"/>
              <w:right w:val="single" w:color="auto" w:sz="4" w:space="0"/>
            </w:tcBorders>
            <w:vAlign w:val="center"/>
            <w:hideMark/>
          </w:tcPr>
          <w:p w:rsidRPr="00E96749" w:rsidR="00670644" w:rsidP="00E515B1" w:rsidRDefault="00670644" w14:paraId="298401B8" w14:textId="77777777">
            <w:pPr>
              <w:spacing w:after="0" w:line="360" w:lineRule="auto"/>
              <w:rPr>
                <w:rFonts w:ascii="Arial Narrow" w:hAnsi="Arial Narrow"/>
                <w:color w:val="002957"/>
                <w:sz w:val="20"/>
                <w:szCs w:val="20"/>
                <w:lang w:val="fr-CA"/>
              </w:rPr>
            </w:pPr>
            <w:r w:rsidRPr="00E96749">
              <w:rPr>
                <w:rFonts w:ascii="Arial Narrow" w:hAnsi="Arial Narrow"/>
                <w:color w:val="002957"/>
                <w:sz w:val="20"/>
                <w:szCs w:val="20"/>
                <w:lang w:val="fr-CA"/>
              </w:rPr>
              <w:t>Gère les tâches de réparation de vélos (FT-BIXI).</w:t>
            </w:r>
          </w:p>
        </w:tc>
        <w:tc>
          <w:tcPr>
            <w:tcW w:w="3729" w:type="dxa"/>
            <w:tcBorders>
              <w:top w:val="nil"/>
              <w:left w:val="nil"/>
              <w:bottom w:val="single" w:color="auto" w:sz="4" w:space="0"/>
              <w:right w:val="single" w:color="auto" w:sz="4" w:space="0"/>
            </w:tcBorders>
            <w:vAlign w:val="center"/>
            <w:hideMark/>
          </w:tcPr>
          <w:p w:rsidRPr="003830B2" w:rsidR="00670644" w:rsidP="00E515B1" w:rsidRDefault="00670644" w14:paraId="4842AD36" w14:textId="77777777">
            <w:pPr>
              <w:spacing w:after="0" w:line="360" w:lineRule="auto"/>
              <w:rPr>
                <w:rFonts w:ascii="Arial Narrow" w:hAnsi="Arial Narrow"/>
                <w:color w:val="002957"/>
                <w:sz w:val="20"/>
                <w:szCs w:val="20"/>
                <w:lang w:val="en-US"/>
              </w:rPr>
            </w:pPr>
            <w:r w:rsidRPr="003830B2">
              <w:rPr>
                <w:rFonts w:ascii="Arial Narrow" w:hAnsi="Arial Narrow"/>
                <w:color w:val="002957"/>
                <w:sz w:val="20"/>
                <w:szCs w:val="20"/>
                <w:lang w:val="en-US"/>
              </w:rPr>
              <w:t>Lyft Operational, Progression, Webhook Server</w:t>
            </w:r>
          </w:p>
        </w:tc>
      </w:tr>
      <w:tr w:rsidRPr="00E96749" w:rsidR="00670644" w:rsidTr="00670644" w14:paraId="452974DF" w14:textId="77777777">
        <w:trPr>
          <w:trHeight w:val="1728"/>
        </w:trPr>
        <w:tc>
          <w:tcPr>
            <w:tcW w:w="2140" w:type="dxa"/>
            <w:tcBorders>
              <w:top w:val="nil"/>
              <w:left w:val="single" w:color="auto" w:sz="4" w:space="0"/>
              <w:bottom w:val="single" w:color="auto" w:sz="4" w:space="0"/>
              <w:right w:val="single" w:color="auto" w:sz="4" w:space="0"/>
            </w:tcBorders>
            <w:shd w:val="clear" w:color="000000" w:fill="C0E6F5"/>
            <w:vAlign w:val="center"/>
            <w:hideMark/>
          </w:tcPr>
          <w:p w:rsidRPr="00E96749" w:rsidR="00670644" w:rsidP="00E515B1" w:rsidRDefault="00670644" w14:paraId="7701D6F7" w14:textId="77777777">
            <w:pPr>
              <w:spacing w:after="0" w:line="240" w:lineRule="auto"/>
              <w:rPr>
                <w:rFonts w:ascii="Arial Narrow" w:hAnsi="Arial Narrow"/>
                <w:b/>
                <w:bCs/>
                <w:color w:val="002957"/>
                <w:sz w:val="20"/>
                <w:szCs w:val="20"/>
                <w:lang w:val="fr-CA"/>
              </w:rPr>
            </w:pPr>
            <w:r w:rsidRPr="00E96749">
              <w:rPr>
                <w:rFonts w:ascii="Arial Narrow" w:hAnsi="Arial Narrow"/>
                <w:b/>
                <w:bCs/>
                <w:color w:val="002957"/>
                <w:sz w:val="20"/>
                <w:szCs w:val="20"/>
                <w:lang w:val="fr-CA"/>
              </w:rPr>
              <w:t>trailer_rebalancing</w:t>
            </w:r>
          </w:p>
        </w:tc>
        <w:tc>
          <w:tcPr>
            <w:tcW w:w="3340" w:type="dxa"/>
            <w:tcBorders>
              <w:top w:val="nil"/>
              <w:left w:val="nil"/>
              <w:bottom w:val="single" w:color="auto" w:sz="4" w:space="0"/>
              <w:right w:val="single" w:color="auto" w:sz="4" w:space="0"/>
            </w:tcBorders>
            <w:vAlign w:val="center"/>
            <w:hideMark/>
          </w:tcPr>
          <w:p w:rsidRPr="00E96749" w:rsidR="00670644" w:rsidP="00E515B1" w:rsidRDefault="00670644" w14:paraId="1CA0AF5A" w14:textId="77777777">
            <w:pPr>
              <w:spacing w:after="0" w:line="360" w:lineRule="auto"/>
              <w:rPr>
                <w:rFonts w:ascii="Arial Narrow" w:hAnsi="Arial Narrow"/>
                <w:color w:val="002957"/>
                <w:sz w:val="20"/>
                <w:szCs w:val="20"/>
                <w:lang w:val="fr-CA"/>
              </w:rPr>
            </w:pPr>
            <w:r w:rsidRPr="00E96749">
              <w:rPr>
                <w:rFonts w:ascii="Arial Narrow" w:hAnsi="Arial Narrow"/>
                <w:color w:val="002957"/>
                <w:sz w:val="20"/>
                <w:szCs w:val="20"/>
                <w:lang w:val="fr-CA"/>
              </w:rPr>
              <w:t>Gère le rééquilibrage des remorques entre stations.</w:t>
            </w:r>
          </w:p>
        </w:tc>
        <w:tc>
          <w:tcPr>
            <w:tcW w:w="3729" w:type="dxa"/>
            <w:tcBorders>
              <w:top w:val="nil"/>
              <w:left w:val="nil"/>
              <w:bottom w:val="single" w:color="auto" w:sz="4" w:space="0"/>
              <w:right w:val="single" w:color="auto" w:sz="4" w:space="0"/>
            </w:tcBorders>
            <w:vAlign w:val="center"/>
            <w:hideMark/>
          </w:tcPr>
          <w:p w:rsidRPr="003830B2" w:rsidR="00670644" w:rsidP="00E515B1" w:rsidRDefault="00670644" w14:paraId="5B73DFA4" w14:textId="77777777">
            <w:pPr>
              <w:spacing w:after="0" w:line="360" w:lineRule="auto"/>
              <w:rPr>
                <w:rFonts w:ascii="Arial Narrow" w:hAnsi="Arial Narrow"/>
                <w:color w:val="002957"/>
                <w:sz w:val="20"/>
                <w:szCs w:val="20"/>
                <w:lang w:val="en-US"/>
              </w:rPr>
            </w:pPr>
            <w:r w:rsidRPr="003830B2">
              <w:rPr>
                <w:rFonts w:ascii="Arial Narrow" w:hAnsi="Arial Narrow"/>
                <w:color w:val="002957"/>
                <w:sz w:val="20"/>
                <w:szCs w:val="20"/>
                <w:lang w:val="en-US"/>
              </w:rPr>
              <w:t>Lyft Operational, Sonic, Progression, Snowflake, Datamart</w:t>
            </w:r>
          </w:p>
        </w:tc>
      </w:tr>
      <w:tr w:rsidRPr="00E96749" w:rsidR="00670644" w:rsidTr="00670644" w14:paraId="20EE72CC" w14:textId="77777777">
        <w:trPr>
          <w:trHeight w:val="1152"/>
        </w:trPr>
        <w:tc>
          <w:tcPr>
            <w:tcW w:w="2140" w:type="dxa"/>
            <w:tcBorders>
              <w:top w:val="nil"/>
              <w:left w:val="single" w:color="auto" w:sz="4" w:space="0"/>
              <w:bottom w:val="single" w:color="auto" w:sz="4" w:space="0"/>
              <w:right w:val="single" w:color="auto" w:sz="4" w:space="0"/>
            </w:tcBorders>
            <w:shd w:val="clear" w:color="000000" w:fill="C0E6F5"/>
            <w:vAlign w:val="center"/>
            <w:hideMark/>
          </w:tcPr>
          <w:p w:rsidRPr="00E96749" w:rsidR="00670644" w:rsidP="00E515B1" w:rsidRDefault="00670644" w14:paraId="62757882" w14:textId="77777777">
            <w:pPr>
              <w:spacing w:after="0" w:line="240" w:lineRule="auto"/>
              <w:rPr>
                <w:rFonts w:ascii="Arial Narrow" w:hAnsi="Arial Narrow"/>
                <w:b/>
                <w:bCs/>
                <w:color w:val="002957"/>
                <w:sz w:val="20"/>
                <w:szCs w:val="20"/>
                <w:lang w:val="fr-CA"/>
              </w:rPr>
            </w:pPr>
            <w:r w:rsidRPr="00E96749">
              <w:rPr>
                <w:rFonts w:ascii="Arial Narrow" w:hAnsi="Arial Narrow"/>
                <w:b/>
                <w:bCs/>
                <w:color w:val="002957"/>
                <w:sz w:val="20"/>
                <w:szCs w:val="20"/>
                <w:lang w:val="fr-CA"/>
              </w:rPr>
              <w:t>transfer</w:t>
            </w:r>
          </w:p>
        </w:tc>
        <w:tc>
          <w:tcPr>
            <w:tcW w:w="3340" w:type="dxa"/>
            <w:tcBorders>
              <w:top w:val="nil"/>
              <w:left w:val="nil"/>
              <w:bottom w:val="single" w:color="auto" w:sz="4" w:space="0"/>
              <w:right w:val="single" w:color="auto" w:sz="4" w:space="0"/>
            </w:tcBorders>
            <w:vAlign w:val="center"/>
            <w:hideMark/>
          </w:tcPr>
          <w:p w:rsidRPr="00E96749" w:rsidR="00670644" w:rsidP="005209B9" w:rsidRDefault="00670644" w14:paraId="4F9D09D6" w14:textId="77777777">
            <w:pPr>
              <w:spacing w:after="0" w:line="360" w:lineRule="auto"/>
              <w:rPr>
                <w:rFonts w:ascii="Arial Narrow" w:hAnsi="Arial Narrow"/>
                <w:color w:val="002957"/>
                <w:sz w:val="20"/>
                <w:szCs w:val="20"/>
                <w:lang w:val="fr-CA"/>
              </w:rPr>
            </w:pPr>
            <w:r w:rsidRPr="00E96749">
              <w:rPr>
                <w:rFonts w:ascii="Arial Narrow" w:hAnsi="Arial Narrow"/>
                <w:color w:val="002957"/>
                <w:sz w:val="20"/>
                <w:szCs w:val="20"/>
                <w:lang w:val="fr-CA"/>
              </w:rPr>
              <w:t>Gère les transferts de vélos entre entrepôts.</w:t>
            </w:r>
          </w:p>
        </w:tc>
        <w:tc>
          <w:tcPr>
            <w:tcW w:w="3729" w:type="dxa"/>
            <w:tcBorders>
              <w:top w:val="nil"/>
              <w:left w:val="nil"/>
              <w:bottom w:val="single" w:color="auto" w:sz="4" w:space="0"/>
              <w:right w:val="single" w:color="auto" w:sz="4" w:space="0"/>
            </w:tcBorders>
            <w:vAlign w:val="center"/>
            <w:hideMark/>
          </w:tcPr>
          <w:p w:rsidRPr="00E96749" w:rsidR="00670644" w:rsidP="005209B9" w:rsidRDefault="00670644" w14:paraId="568F452F" w14:textId="77777777">
            <w:pPr>
              <w:spacing w:after="0" w:line="360" w:lineRule="auto"/>
              <w:rPr>
                <w:rFonts w:ascii="Arial Narrow" w:hAnsi="Arial Narrow"/>
                <w:color w:val="002957"/>
                <w:sz w:val="20"/>
                <w:szCs w:val="20"/>
                <w:lang w:val="fr-CA"/>
              </w:rPr>
            </w:pPr>
            <w:r w:rsidRPr="00E96749">
              <w:rPr>
                <w:rFonts w:ascii="Arial Narrow" w:hAnsi="Arial Narrow"/>
                <w:color w:val="002957"/>
                <w:sz w:val="20"/>
                <w:szCs w:val="20"/>
                <w:lang w:val="fr-CA"/>
              </w:rPr>
              <w:t>Lyft Operational, Progression, Datamart</w:t>
            </w:r>
          </w:p>
        </w:tc>
      </w:tr>
      <w:tr w:rsidRPr="00E96749" w:rsidR="00670644" w:rsidTr="00670644" w14:paraId="4990BA43" w14:textId="77777777">
        <w:trPr>
          <w:trHeight w:val="864"/>
        </w:trPr>
        <w:tc>
          <w:tcPr>
            <w:tcW w:w="2140" w:type="dxa"/>
            <w:tcBorders>
              <w:top w:val="nil"/>
              <w:left w:val="single" w:color="auto" w:sz="4" w:space="0"/>
              <w:bottom w:val="single" w:color="auto" w:sz="4" w:space="0"/>
              <w:right w:val="single" w:color="auto" w:sz="4" w:space="0"/>
            </w:tcBorders>
            <w:shd w:val="clear" w:color="000000" w:fill="C0E6F5"/>
            <w:vAlign w:val="center"/>
            <w:hideMark/>
          </w:tcPr>
          <w:p w:rsidRPr="00E96749" w:rsidR="00670644" w:rsidP="00E515B1" w:rsidRDefault="00670644" w14:paraId="76B6BE45" w14:textId="77777777">
            <w:pPr>
              <w:spacing w:after="0" w:line="240" w:lineRule="auto"/>
              <w:rPr>
                <w:rFonts w:ascii="Arial Narrow" w:hAnsi="Arial Narrow"/>
                <w:b/>
                <w:bCs/>
                <w:color w:val="002957"/>
                <w:sz w:val="20"/>
                <w:szCs w:val="20"/>
                <w:lang w:val="fr-CA"/>
              </w:rPr>
            </w:pPr>
            <w:r w:rsidRPr="00E96749">
              <w:rPr>
                <w:rFonts w:ascii="Arial Narrow" w:hAnsi="Arial Narrow"/>
                <w:b/>
                <w:bCs/>
                <w:color w:val="002957"/>
                <w:sz w:val="20"/>
                <w:szCs w:val="20"/>
                <w:lang w:val="fr-CA"/>
              </w:rPr>
              <w:t>lost</w:t>
            </w:r>
          </w:p>
        </w:tc>
        <w:tc>
          <w:tcPr>
            <w:tcW w:w="3340" w:type="dxa"/>
            <w:tcBorders>
              <w:top w:val="nil"/>
              <w:left w:val="nil"/>
              <w:bottom w:val="single" w:color="auto" w:sz="4" w:space="0"/>
              <w:right w:val="single" w:color="auto" w:sz="4" w:space="0"/>
            </w:tcBorders>
            <w:vAlign w:val="center"/>
            <w:hideMark/>
          </w:tcPr>
          <w:p w:rsidRPr="00E96749" w:rsidR="00670644" w:rsidP="005209B9" w:rsidRDefault="00670644" w14:paraId="5BAE45D1" w14:textId="77777777">
            <w:pPr>
              <w:spacing w:after="0" w:line="360" w:lineRule="auto"/>
              <w:rPr>
                <w:rFonts w:ascii="Arial Narrow" w:hAnsi="Arial Narrow"/>
                <w:color w:val="002957"/>
                <w:sz w:val="20"/>
                <w:szCs w:val="20"/>
                <w:lang w:val="fr-CA"/>
              </w:rPr>
            </w:pPr>
            <w:r w:rsidRPr="00E96749">
              <w:rPr>
                <w:rFonts w:ascii="Arial Narrow" w:hAnsi="Arial Narrow"/>
                <w:color w:val="002957"/>
                <w:sz w:val="20"/>
                <w:szCs w:val="20"/>
                <w:lang w:val="fr-CA"/>
              </w:rPr>
              <w:t>Détecte les vélos perdus ou non retournés.</w:t>
            </w:r>
          </w:p>
        </w:tc>
        <w:tc>
          <w:tcPr>
            <w:tcW w:w="3729" w:type="dxa"/>
            <w:tcBorders>
              <w:top w:val="nil"/>
              <w:left w:val="nil"/>
              <w:bottom w:val="single" w:color="auto" w:sz="4" w:space="0"/>
              <w:right w:val="single" w:color="auto" w:sz="4" w:space="0"/>
            </w:tcBorders>
            <w:vAlign w:val="center"/>
            <w:hideMark/>
          </w:tcPr>
          <w:p w:rsidRPr="00E96749" w:rsidR="00670644" w:rsidP="005209B9" w:rsidRDefault="00670644" w14:paraId="47B93A5E" w14:textId="77777777">
            <w:pPr>
              <w:spacing w:after="0" w:line="360" w:lineRule="auto"/>
              <w:rPr>
                <w:rFonts w:ascii="Arial Narrow" w:hAnsi="Arial Narrow"/>
                <w:color w:val="002957"/>
                <w:sz w:val="20"/>
                <w:szCs w:val="20"/>
                <w:lang w:val="fr-CA"/>
              </w:rPr>
            </w:pPr>
            <w:r w:rsidRPr="00E96749">
              <w:rPr>
                <w:rFonts w:ascii="Arial Narrow" w:hAnsi="Arial Narrow"/>
                <w:color w:val="002957"/>
                <w:sz w:val="20"/>
                <w:szCs w:val="20"/>
                <w:lang w:val="fr-CA"/>
              </w:rPr>
              <w:t>Lyft Operational, Snowflake</w:t>
            </w:r>
          </w:p>
        </w:tc>
      </w:tr>
      <w:tr w:rsidRPr="00E96749" w:rsidR="00670644" w:rsidTr="00670644" w14:paraId="49ED07F2" w14:textId="77777777">
        <w:trPr>
          <w:trHeight w:val="2880"/>
        </w:trPr>
        <w:tc>
          <w:tcPr>
            <w:tcW w:w="2140" w:type="dxa"/>
            <w:tcBorders>
              <w:top w:val="nil"/>
              <w:left w:val="single" w:color="auto" w:sz="4" w:space="0"/>
              <w:bottom w:val="single" w:color="auto" w:sz="4" w:space="0"/>
              <w:right w:val="single" w:color="auto" w:sz="4" w:space="0"/>
            </w:tcBorders>
            <w:shd w:val="clear" w:color="000000" w:fill="C0E6F5"/>
            <w:vAlign w:val="center"/>
            <w:hideMark/>
          </w:tcPr>
          <w:p w:rsidRPr="00E96749" w:rsidR="00670644" w:rsidP="00E515B1" w:rsidRDefault="00670644" w14:paraId="504684F0" w14:textId="77777777">
            <w:pPr>
              <w:spacing w:after="0" w:line="240" w:lineRule="auto"/>
              <w:rPr>
                <w:rFonts w:ascii="Arial Narrow" w:hAnsi="Arial Narrow"/>
                <w:b/>
                <w:bCs/>
                <w:color w:val="002957"/>
                <w:sz w:val="20"/>
                <w:szCs w:val="20"/>
                <w:lang w:val="fr-CA"/>
              </w:rPr>
            </w:pPr>
            <w:r w:rsidRPr="00E96749">
              <w:rPr>
                <w:rFonts w:ascii="Arial Narrow" w:hAnsi="Arial Narrow"/>
                <w:b/>
                <w:bCs/>
                <w:color w:val="002957"/>
                <w:sz w:val="20"/>
                <w:szCs w:val="20"/>
                <w:lang w:val="fr-CA"/>
              </w:rPr>
              <w:t>Panorama (ECS Fargate)</w:t>
            </w:r>
          </w:p>
        </w:tc>
        <w:tc>
          <w:tcPr>
            <w:tcW w:w="3340" w:type="dxa"/>
            <w:tcBorders>
              <w:top w:val="nil"/>
              <w:left w:val="nil"/>
              <w:bottom w:val="single" w:color="auto" w:sz="4" w:space="0"/>
              <w:right w:val="single" w:color="auto" w:sz="4" w:space="0"/>
            </w:tcBorders>
            <w:vAlign w:val="center"/>
            <w:hideMark/>
          </w:tcPr>
          <w:p w:rsidRPr="00E96749" w:rsidR="00670644" w:rsidP="005209B9" w:rsidRDefault="00670644" w14:paraId="3C66DAE8" w14:textId="77777777">
            <w:pPr>
              <w:spacing w:after="0" w:line="360" w:lineRule="auto"/>
              <w:rPr>
                <w:rFonts w:ascii="Arial Narrow" w:hAnsi="Arial Narrow"/>
                <w:color w:val="002957"/>
                <w:sz w:val="20"/>
                <w:szCs w:val="20"/>
                <w:lang w:val="fr-CA"/>
              </w:rPr>
            </w:pPr>
            <w:r w:rsidRPr="00E96749">
              <w:rPr>
                <w:rFonts w:ascii="Arial Narrow" w:hAnsi="Arial Narrow"/>
                <w:color w:val="002957"/>
                <w:sz w:val="20"/>
                <w:szCs w:val="20"/>
                <w:lang w:val="fr-CA"/>
              </w:rPr>
              <w:t>Application web Vue3 + Express.js conteneurisée. Migration via push de l'image Docker vers ECR + configuration ECS/ALB + basculement DNS. 18 connexions backend à valider.</w:t>
            </w:r>
          </w:p>
        </w:tc>
        <w:tc>
          <w:tcPr>
            <w:tcW w:w="3729" w:type="dxa"/>
            <w:tcBorders>
              <w:top w:val="nil"/>
              <w:left w:val="nil"/>
              <w:bottom w:val="single" w:color="auto" w:sz="4" w:space="0"/>
              <w:right w:val="single" w:color="auto" w:sz="4" w:space="0"/>
            </w:tcBorders>
            <w:vAlign w:val="center"/>
            <w:hideMark/>
          </w:tcPr>
          <w:p w:rsidRPr="00E96749" w:rsidR="00670644" w:rsidP="005209B9" w:rsidRDefault="00670644" w14:paraId="50E8C973" w14:textId="77777777">
            <w:pPr>
              <w:spacing w:after="0" w:line="360" w:lineRule="auto"/>
              <w:rPr>
                <w:rFonts w:ascii="Arial Narrow" w:hAnsi="Arial Narrow"/>
                <w:color w:val="002957"/>
                <w:sz w:val="20"/>
                <w:szCs w:val="20"/>
                <w:lang w:val="fr-CA"/>
              </w:rPr>
            </w:pPr>
            <w:r w:rsidRPr="00E96749">
              <w:rPr>
                <w:rFonts w:ascii="Arial Narrow" w:hAnsi="Arial Narrow"/>
                <w:color w:val="002957"/>
                <w:sz w:val="20"/>
                <w:szCs w:val="20"/>
                <w:lang w:val="fr-CA"/>
              </w:rPr>
              <w:t>—</w:t>
            </w:r>
          </w:p>
        </w:tc>
      </w:tr>
    </w:tbl>
    <w:p w:rsidR="00E96749" w:rsidP="00292430" w:rsidRDefault="00E96749" w14:paraId="58D818BB" w14:textId="77777777">
      <w:pPr>
        <w:pStyle w:val="TexteAlithya"/>
        <w:spacing w:line="360" w:lineRule="auto"/>
      </w:pPr>
    </w:p>
    <w:p w:rsidRPr="00A9141B" w:rsidR="00A9141B" w:rsidP="00D80A4E" w:rsidRDefault="00A9141B" w14:paraId="22C882D6" w14:textId="6D97F866">
      <w:pPr>
        <w:pStyle w:val="TexteAlithya"/>
        <w:numPr>
          <w:ilvl w:val="0"/>
          <w:numId w:val="18"/>
        </w:numPr>
        <w:spacing w:line="360" w:lineRule="auto"/>
      </w:pPr>
      <w:r w:rsidRPr="006C1B51">
        <w:rPr>
          <w:b/>
          <w:bCs/>
        </w:rPr>
        <w:t>Shadow Mode</w:t>
      </w:r>
      <w:r w:rsidRPr="00A9141B">
        <w:rPr>
          <w:b/>
          <w:bCs/>
        </w:rPr>
        <w:t> :</w:t>
      </w:r>
    </w:p>
    <w:p w:rsidRPr="006C1B51" w:rsidR="00A9141B" w:rsidP="00A9141B" w:rsidRDefault="00A9141B" w14:paraId="5C8CE0C0" w14:textId="1E544ADB">
      <w:pPr>
        <w:pStyle w:val="TexteAlithya"/>
        <w:spacing w:line="360" w:lineRule="auto"/>
        <w:ind w:left="360"/>
      </w:pPr>
      <w:r w:rsidRPr="006C1B51">
        <w:t xml:space="preserve"> AWS AppConfig controle un flag par script (vm, shadow, lambda). En mode shadow, Lambda execute la logique en dry-run (lectures uniquement, pas d'actions) pendant que la VM reste active. La bascule vers le mode lambda se fait sans redeploiement, par simple changement de flag dans AppConfig. Rollback en &lt; 5 minutes.</w:t>
      </w:r>
    </w:p>
    <w:p w:rsidR="00A9141B" w:rsidP="00A9141B" w:rsidRDefault="00A9141B" w14:paraId="655A8428" w14:textId="77777777">
      <w:pPr>
        <w:pStyle w:val="TexteAlithya"/>
        <w:spacing w:line="360" w:lineRule="auto"/>
      </w:pPr>
    </w:p>
    <w:p w:rsidR="009C51C0" w:rsidP="00A9141B" w:rsidRDefault="009C51C0" w14:paraId="5A7B7589" w14:textId="77777777">
      <w:pPr>
        <w:pStyle w:val="TexteAlithya"/>
        <w:spacing w:line="360" w:lineRule="auto"/>
      </w:pPr>
    </w:p>
    <w:p w:rsidR="009C51C0" w:rsidP="00A9141B" w:rsidRDefault="009C51C0" w14:paraId="68DD0B1B" w14:textId="77777777">
      <w:pPr>
        <w:pStyle w:val="TexteAlithya"/>
        <w:spacing w:line="360" w:lineRule="auto"/>
      </w:pPr>
    </w:p>
    <w:p w:rsidR="009C51C0" w:rsidP="00A9141B" w:rsidRDefault="009C51C0" w14:paraId="1FE8C7B8" w14:textId="77777777">
      <w:pPr>
        <w:pStyle w:val="TexteAlithya"/>
        <w:spacing w:line="360" w:lineRule="auto"/>
      </w:pPr>
    </w:p>
    <w:p w:rsidR="009C51C0" w:rsidP="00A9141B" w:rsidRDefault="009C51C0" w14:paraId="656855E7" w14:textId="77777777">
      <w:pPr>
        <w:pStyle w:val="TexteAlithya"/>
        <w:spacing w:line="360" w:lineRule="auto"/>
      </w:pPr>
    </w:p>
    <w:p w:rsidR="009C51C0" w:rsidP="00A9141B" w:rsidRDefault="009C51C0" w14:paraId="14C4D443" w14:textId="77777777">
      <w:pPr>
        <w:pStyle w:val="TexteAlithya"/>
        <w:spacing w:line="360" w:lineRule="auto"/>
      </w:pPr>
    </w:p>
    <w:p w:rsidR="009C51C0" w:rsidP="00A9141B" w:rsidRDefault="009C51C0" w14:paraId="093700B5" w14:textId="77777777">
      <w:pPr>
        <w:pStyle w:val="TexteAlithya"/>
        <w:spacing w:line="360" w:lineRule="auto"/>
      </w:pPr>
    </w:p>
    <w:p w:rsidRPr="004B3944" w:rsidR="009C51C0" w:rsidP="00A9141B" w:rsidRDefault="009C51C0" w14:paraId="1E737F5B" w14:textId="77777777">
      <w:pPr>
        <w:pStyle w:val="TexteAlithya"/>
        <w:spacing w:line="360" w:lineRule="auto"/>
      </w:pPr>
    </w:p>
    <w:p w:rsidR="007436F6" w:rsidP="00BC16EB" w:rsidRDefault="008D09D4" w14:paraId="723E068E" w14:textId="07AD7D01">
      <w:pPr>
        <w:pStyle w:val="Heading3"/>
      </w:pPr>
      <w:bookmarkStart w:name="_Toc226621279" w:id="67"/>
      <w:r w:rsidRPr="008D09D4">
        <w:t>Stratégie de Shadow Mode</w:t>
      </w:r>
      <w:r w:rsidR="00BC16EB">
        <w:t xml:space="preserve"> </w:t>
      </w:r>
      <w:r>
        <w:t>(</w:t>
      </w:r>
      <w:r w:rsidRPr="00BC16EB" w:rsidR="00BC16EB">
        <w:t>Phase 2</w:t>
      </w:r>
      <w:r>
        <w:t>)</w:t>
      </w:r>
      <w:bookmarkEnd w:id="67"/>
    </w:p>
    <w:p w:rsidRPr="003830B2" w:rsidR="00753664" w:rsidP="00753664" w:rsidRDefault="00753664" w14:paraId="49D95C14" w14:textId="77777777">
      <w:pPr>
        <w:pStyle w:val="font-claude-response-body"/>
        <w:spacing w:line="360" w:lineRule="auto"/>
        <w:rPr>
          <w:rFonts w:ascii="Arial Narrow" w:hAnsi="Arial Narrow" w:eastAsiaTheme="minorHAnsi" w:cstheme="minorBidi"/>
          <w:color w:val="002957"/>
          <w:kern w:val="2"/>
          <w:sz w:val="20"/>
          <w:szCs w:val="20"/>
          <w:lang w:eastAsia="en-US"/>
          <w14:ligatures w14:val="standardContextual"/>
        </w:rPr>
      </w:pPr>
      <w:r w:rsidRPr="003830B2">
        <w:rPr>
          <w:rFonts w:ascii="Arial Narrow" w:hAnsi="Arial Narrow" w:eastAsiaTheme="minorHAnsi" w:cstheme="minorBidi"/>
          <w:color w:val="002957"/>
          <w:kern w:val="2"/>
          <w:sz w:val="20"/>
          <w:szCs w:val="20"/>
          <w:lang w:eastAsia="en-US"/>
          <w14:ligatures w14:val="standardContextual"/>
        </w:rPr>
        <w:t>Le shadow mode est particulièrement adapté à ce contexte post-Helium. Une fois les APIs Helium publiques disponibles, la VM on-premises et les fonctions Lambda consomment exactement les mêmes endpoints, avec les mêmes données, au même moment. Cette symétrie garantit une comparaison fiable des résultats entre les deux environnements, sans biais lié à des sources de données divergentes.</w:t>
      </w:r>
    </w:p>
    <w:p w:rsidRPr="003830B2" w:rsidR="00753664" w:rsidP="00753664" w:rsidRDefault="00753664" w14:paraId="32AE46D4" w14:textId="77777777">
      <w:pPr>
        <w:pStyle w:val="font-claude-response-body"/>
        <w:spacing w:line="360" w:lineRule="auto"/>
        <w:rPr>
          <w:rFonts w:ascii="Arial Narrow" w:hAnsi="Arial Narrow" w:eastAsiaTheme="minorHAnsi" w:cstheme="minorBidi"/>
          <w:color w:val="002957"/>
          <w:kern w:val="2"/>
          <w:sz w:val="20"/>
          <w:szCs w:val="20"/>
          <w:lang w:eastAsia="en-US"/>
          <w14:ligatures w14:val="standardContextual"/>
        </w:rPr>
      </w:pPr>
      <w:r w:rsidRPr="003830B2">
        <w:rPr>
          <w:rFonts w:ascii="Arial Narrow" w:hAnsi="Arial Narrow" w:eastAsiaTheme="minorHAnsi" w:cstheme="minorBidi"/>
          <w:color w:val="002957"/>
          <w:kern w:val="2"/>
          <w:sz w:val="20"/>
          <w:szCs w:val="20"/>
          <w:lang w:eastAsia="en-US"/>
          <w14:ligatures w14:val="standardContextual"/>
        </w:rPr>
        <w:t>Par ailleurs, la VM reste active tout au long de la période de validation, ce qui rend le rollback trivial : en cas d'anomalie détectée, aucune restauration complexe n'est nécessaire — le trafic n'a simplement jamais quitté la VM.</w:t>
      </w:r>
    </w:p>
    <w:p w:rsidRPr="0083624B" w:rsidR="00DB6893" w:rsidP="00D80A4E" w:rsidRDefault="00BD7840" w14:paraId="4747DFB1" w14:textId="136B62FA">
      <w:pPr>
        <w:pStyle w:val="font-claude-response-body"/>
        <w:numPr>
          <w:ilvl w:val="0"/>
          <w:numId w:val="20"/>
        </w:numPr>
        <w:spacing w:line="360" w:lineRule="auto"/>
        <w:rPr>
          <w:rFonts w:ascii="Arial Narrow" w:hAnsi="Arial Narrow" w:eastAsiaTheme="minorHAnsi" w:cstheme="minorBidi"/>
          <w:b/>
          <w:bCs/>
          <w:color w:val="002957"/>
          <w:kern w:val="2"/>
          <w:sz w:val="20"/>
          <w:szCs w:val="20"/>
          <w:lang w:eastAsia="en-US"/>
          <w14:ligatures w14:val="standardContextual"/>
        </w:rPr>
      </w:pPr>
      <w:r w:rsidRPr="00BD7840">
        <w:rPr>
          <w:rFonts w:ascii="Arial Narrow" w:hAnsi="Arial Narrow" w:eastAsiaTheme="minorHAnsi" w:cstheme="minorBidi"/>
          <w:b/>
          <w:bCs/>
          <w:color w:val="002957"/>
          <w:kern w:val="2"/>
          <w:sz w:val="20"/>
          <w:szCs w:val="20"/>
          <w:lang w:val="en-CA" w:eastAsia="en-US"/>
          <w14:ligatures w14:val="standardContextual"/>
        </w:rPr>
        <w:t>Principe</w:t>
      </w:r>
      <w:r w:rsidR="00FB4D96">
        <w:rPr>
          <w:rFonts w:ascii="Arial Narrow" w:hAnsi="Arial Narrow" w:eastAsiaTheme="minorHAnsi" w:cstheme="minorBidi"/>
          <w:b/>
          <w:bCs/>
          <w:color w:val="002957"/>
          <w:kern w:val="2"/>
          <w:sz w:val="20"/>
          <w:szCs w:val="20"/>
          <w:lang w:val="en-CA" w:eastAsia="en-US"/>
          <w14:ligatures w14:val="standardContextual"/>
        </w:rPr>
        <w:t>:</w:t>
      </w:r>
    </w:p>
    <w:p w:rsidRPr="003830B2" w:rsidR="0083624B" w:rsidP="0033445C" w:rsidRDefault="0083624B" w14:paraId="32497526" w14:textId="77777777">
      <w:pPr>
        <w:pStyle w:val="font-claude-response-body"/>
        <w:spacing w:line="360" w:lineRule="auto"/>
        <w:ind w:left="720"/>
        <w:rPr>
          <w:rFonts w:ascii="Arial Narrow" w:hAnsi="Arial Narrow" w:eastAsiaTheme="minorHAnsi" w:cstheme="minorBidi"/>
          <w:color w:val="002957"/>
          <w:kern w:val="2"/>
          <w:sz w:val="20"/>
          <w:szCs w:val="20"/>
          <w:lang w:eastAsia="en-US"/>
          <w14:ligatures w14:val="standardContextual"/>
        </w:rPr>
      </w:pPr>
      <w:r w:rsidRPr="003830B2">
        <w:rPr>
          <w:rFonts w:ascii="Arial Narrow" w:hAnsi="Arial Narrow" w:eastAsiaTheme="minorHAnsi" w:cstheme="minorBidi"/>
          <w:color w:val="002957"/>
          <w:kern w:val="2"/>
          <w:sz w:val="20"/>
          <w:szCs w:val="20"/>
          <w:lang w:eastAsia="en-US"/>
          <w14:ligatures w14:val="standardContextual"/>
        </w:rPr>
        <w:t>Pendant la Phase 2, chaque script Lyft-dépendant est migré en 3 étapes contrôlées par un flag AWS AppConfig :</w:t>
      </w:r>
    </w:p>
    <w:p w:rsidRPr="003830B2" w:rsidR="0083624B" w:rsidP="00D80A4E" w:rsidRDefault="0083624B" w14:paraId="471FF4AB" w14:textId="77777777">
      <w:pPr>
        <w:pStyle w:val="font-claude-response-body"/>
        <w:numPr>
          <w:ilvl w:val="0"/>
          <w:numId w:val="21"/>
        </w:numPr>
        <w:tabs>
          <w:tab w:val="clear" w:pos="720"/>
          <w:tab w:val="num" w:pos="1440"/>
        </w:tabs>
        <w:spacing w:line="360" w:lineRule="auto"/>
        <w:ind w:left="1440"/>
        <w:rPr>
          <w:rFonts w:ascii="Arial Narrow" w:hAnsi="Arial Narrow" w:eastAsiaTheme="minorHAnsi" w:cstheme="minorBidi"/>
          <w:color w:val="002957"/>
          <w:kern w:val="2"/>
          <w:sz w:val="20"/>
          <w:szCs w:val="20"/>
          <w:lang w:eastAsia="en-US"/>
          <w14:ligatures w14:val="standardContextual"/>
        </w:rPr>
      </w:pPr>
      <w:r w:rsidRPr="003830B2">
        <w:rPr>
          <w:rFonts w:ascii="Arial Narrow" w:hAnsi="Arial Narrow" w:eastAsiaTheme="minorHAnsi" w:cstheme="minorBidi"/>
          <w:b/>
          <w:bCs/>
          <w:color w:val="002957"/>
          <w:kern w:val="2"/>
          <w:sz w:val="20"/>
          <w:szCs w:val="20"/>
          <w:lang w:eastAsia="en-US"/>
          <w14:ligatures w14:val="standardContextual"/>
        </w:rPr>
        <w:t>Mode VM</w:t>
      </w:r>
      <w:r w:rsidRPr="003830B2">
        <w:rPr>
          <w:rFonts w:ascii="Arial Narrow" w:hAnsi="Arial Narrow" w:eastAsiaTheme="minorHAnsi" w:cstheme="minorBidi"/>
          <w:color w:val="002957"/>
          <w:kern w:val="2"/>
          <w:sz w:val="20"/>
          <w:szCs w:val="20"/>
          <w:lang w:eastAsia="en-US"/>
          <w14:ligatures w14:val="standardContextual"/>
        </w:rPr>
        <w:t xml:space="preserve"> (défaut) : La VM exécute le script normalement. Lambda est déployée mais inactive.</w:t>
      </w:r>
    </w:p>
    <w:p w:rsidRPr="0083624B" w:rsidR="0083624B" w:rsidP="00D80A4E" w:rsidRDefault="0083624B" w14:paraId="2FFA1100" w14:textId="77777777">
      <w:pPr>
        <w:pStyle w:val="font-claude-response-body"/>
        <w:numPr>
          <w:ilvl w:val="0"/>
          <w:numId w:val="21"/>
        </w:numPr>
        <w:tabs>
          <w:tab w:val="clear" w:pos="720"/>
          <w:tab w:val="num" w:pos="1440"/>
        </w:tabs>
        <w:spacing w:line="360" w:lineRule="auto"/>
        <w:ind w:left="1440"/>
        <w:rPr>
          <w:rFonts w:ascii="Arial Narrow" w:hAnsi="Arial Narrow" w:eastAsiaTheme="minorHAnsi" w:cstheme="minorBidi"/>
          <w:color w:val="002957"/>
          <w:kern w:val="2"/>
          <w:sz w:val="20"/>
          <w:szCs w:val="20"/>
          <w:lang w:val="en-US" w:eastAsia="en-US"/>
          <w14:ligatures w14:val="standardContextual"/>
        </w:rPr>
      </w:pPr>
      <w:r w:rsidRPr="003830B2">
        <w:rPr>
          <w:rFonts w:ascii="Arial Narrow" w:hAnsi="Arial Narrow" w:eastAsiaTheme="minorHAnsi" w:cstheme="minorBidi"/>
          <w:b/>
          <w:bCs/>
          <w:color w:val="002957"/>
          <w:kern w:val="2"/>
          <w:sz w:val="20"/>
          <w:szCs w:val="20"/>
          <w:lang w:eastAsia="en-US"/>
          <w14:ligatures w14:val="standardContextual"/>
        </w:rPr>
        <w:t>Mode Shadow</w:t>
      </w:r>
      <w:r w:rsidRPr="003830B2">
        <w:rPr>
          <w:rFonts w:ascii="Arial Narrow" w:hAnsi="Arial Narrow" w:eastAsiaTheme="minorHAnsi" w:cstheme="minorBidi"/>
          <w:color w:val="002957"/>
          <w:kern w:val="2"/>
          <w:sz w:val="20"/>
          <w:szCs w:val="20"/>
          <w:lang w:eastAsia="en-US"/>
          <w14:ligatures w14:val="standardContextual"/>
        </w:rPr>
        <w:t xml:space="preserve"> : VM et Lambda tournent en parallèle. Lambda exécute toute la logique mais en dry-run (pas d’actions réelles). </w:t>
      </w:r>
      <w:r w:rsidRPr="0083624B">
        <w:rPr>
          <w:rFonts w:ascii="Arial Narrow" w:hAnsi="Arial Narrow" w:eastAsiaTheme="minorHAnsi" w:cstheme="minorBidi"/>
          <w:color w:val="002957"/>
          <w:kern w:val="2"/>
          <w:sz w:val="20"/>
          <w:szCs w:val="20"/>
          <w:lang w:val="en-US" w:eastAsia="en-US"/>
          <w14:ligatures w14:val="standardContextual"/>
        </w:rPr>
        <w:t>Les résultats sont loggés dans CloudWatch pour comparaison.</w:t>
      </w:r>
    </w:p>
    <w:p w:rsidR="0083624B" w:rsidP="00D80A4E" w:rsidRDefault="0083624B" w14:paraId="276AEE6A" w14:textId="77777777">
      <w:pPr>
        <w:pStyle w:val="font-claude-response-body"/>
        <w:numPr>
          <w:ilvl w:val="0"/>
          <w:numId w:val="21"/>
        </w:numPr>
        <w:tabs>
          <w:tab w:val="clear" w:pos="720"/>
          <w:tab w:val="num" w:pos="1440"/>
        </w:tabs>
        <w:spacing w:line="360" w:lineRule="auto"/>
        <w:ind w:left="1440"/>
        <w:rPr>
          <w:rFonts w:ascii="Arial Narrow" w:hAnsi="Arial Narrow" w:eastAsiaTheme="minorHAnsi" w:cstheme="minorBidi"/>
          <w:color w:val="002957"/>
          <w:kern w:val="2"/>
          <w:sz w:val="20"/>
          <w:szCs w:val="20"/>
          <w:lang w:val="en-US" w:eastAsia="en-US"/>
          <w14:ligatures w14:val="standardContextual"/>
        </w:rPr>
      </w:pPr>
      <w:r w:rsidRPr="003830B2">
        <w:rPr>
          <w:rFonts w:ascii="Arial Narrow" w:hAnsi="Arial Narrow" w:eastAsiaTheme="minorHAnsi" w:cstheme="minorBidi"/>
          <w:b/>
          <w:bCs/>
          <w:color w:val="002957"/>
          <w:kern w:val="2"/>
          <w:sz w:val="20"/>
          <w:szCs w:val="20"/>
          <w:lang w:eastAsia="en-US"/>
          <w14:ligatures w14:val="standardContextual"/>
        </w:rPr>
        <w:t>Mode Lambda</w:t>
      </w:r>
      <w:r w:rsidRPr="003830B2">
        <w:rPr>
          <w:rFonts w:ascii="Arial Narrow" w:hAnsi="Arial Narrow" w:eastAsiaTheme="minorHAnsi" w:cstheme="minorBidi"/>
          <w:color w:val="002957"/>
          <w:kern w:val="2"/>
          <w:sz w:val="20"/>
          <w:szCs w:val="20"/>
          <w:lang w:eastAsia="en-US"/>
          <w14:ligatures w14:val="standardContextual"/>
        </w:rPr>
        <w:t xml:space="preserve"> (bascule) : Lambda devient active, VM passe en standby. </w:t>
      </w:r>
      <w:r w:rsidRPr="0083624B">
        <w:rPr>
          <w:rFonts w:ascii="Arial Narrow" w:hAnsi="Arial Narrow" w:eastAsiaTheme="minorHAnsi" w:cstheme="minorBidi"/>
          <w:color w:val="002957"/>
          <w:kern w:val="2"/>
          <w:sz w:val="20"/>
          <w:szCs w:val="20"/>
          <w:lang w:val="en-US" w:eastAsia="en-US"/>
          <w14:ligatures w14:val="standardContextual"/>
        </w:rPr>
        <w:t>Rollback en &lt; 5 minutes via AppConfig si anomalie détectée.</w:t>
      </w:r>
    </w:p>
    <w:p w:rsidRPr="007E737D" w:rsidR="002D5AF0" w:rsidP="007E73E5" w:rsidRDefault="00EC416F" w14:paraId="41F2152B" w14:textId="69A61372">
      <w:pPr>
        <w:pStyle w:val="font-claude-response-body"/>
        <w:tabs>
          <w:tab w:val="num" w:pos="1440"/>
        </w:tabs>
        <w:spacing w:line="360" w:lineRule="auto"/>
        <w:ind w:left="360"/>
        <w:rPr>
          <w:rFonts w:ascii="Arial Narrow" w:hAnsi="Arial Narrow" w:eastAsiaTheme="minorHAnsi" w:cstheme="minorBidi"/>
          <w:i/>
          <w:iCs/>
          <w:color w:val="002957"/>
          <w:kern w:val="2"/>
          <w:sz w:val="20"/>
          <w:szCs w:val="20"/>
          <w:lang w:eastAsia="en-US"/>
          <w14:ligatures w14:val="standardContextual"/>
        </w:rPr>
      </w:pPr>
      <w:r w:rsidRPr="007E737D">
        <w:rPr>
          <w:rFonts w:ascii="Arial Narrow" w:hAnsi="Arial Narrow" w:eastAsiaTheme="minorHAnsi" w:cstheme="minorBidi"/>
          <w:i/>
          <w:iCs/>
          <w:color w:val="002957"/>
          <w:kern w:val="2"/>
          <w:sz w:val="20"/>
          <w:szCs w:val="20"/>
          <w:lang w:eastAsia="en-US"/>
          <w14:ligatures w14:val="standardContextual"/>
        </w:rPr>
        <w:t>Note</w:t>
      </w:r>
      <w:r w:rsidRPr="007E737D" w:rsidR="007E737D">
        <w:rPr>
          <w:rFonts w:ascii="Arial Narrow" w:hAnsi="Arial Narrow" w:eastAsiaTheme="minorHAnsi" w:cstheme="minorBidi"/>
          <w:i/>
          <w:iCs/>
          <w:color w:val="002957"/>
          <w:kern w:val="2"/>
          <w:sz w:val="20"/>
          <w:szCs w:val="20"/>
          <w:lang w:eastAsia="en-US"/>
          <w14:ligatures w14:val="standardContextual"/>
        </w:rPr>
        <w:t xml:space="preserve"> : </w:t>
      </w:r>
      <w:r w:rsidRPr="007E737D" w:rsidR="002D5AF0">
        <w:rPr>
          <w:rFonts w:ascii="Arial Narrow" w:hAnsi="Arial Narrow" w:eastAsiaTheme="minorHAnsi" w:cstheme="minorBidi"/>
          <w:i/>
          <w:iCs/>
          <w:color w:val="002957"/>
          <w:kern w:val="2"/>
          <w:sz w:val="20"/>
          <w:szCs w:val="20"/>
          <w:lang w:eastAsia="en-US"/>
          <w14:ligatures w14:val="standardContextual"/>
        </w:rPr>
        <w:t>Ce qui existe deja dans le code BIXI :</w:t>
      </w:r>
      <w:r w:rsidRPr="007E737D" w:rsidR="007E737D">
        <w:rPr>
          <w:rFonts w:ascii="Arial Narrow" w:hAnsi="Arial Narrow" w:eastAsiaTheme="minorHAnsi" w:cstheme="minorBidi"/>
          <w:i/>
          <w:iCs/>
          <w:color w:val="002957"/>
          <w:kern w:val="2"/>
          <w:sz w:val="20"/>
          <w:szCs w:val="20"/>
          <w:lang w:eastAsia="en-US"/>
          <w14:ligatures w14:val="standardContextual"/>
        </w:rPr>
        <w:t xml:space="preserve"> </w:t>
      </w:r>
      <w:r w:rsidRPr="007E737D" w:rsidR="002D5AF0">
        <w:rPr>
          <w:rFonts w:ascii="Arial Narrow" w:hAnsi="Arial Narrow" w:eastAsiaTheme="minorHAnsi" w:cstheme="minorBidi"/>
          <w:i/>
          <w:iCs/>
          <w:color w:val="002957"/>
          <w:kern w:val="2"/>
          <w:sz w:val="20"/>
          <w:szCs w:val="20"/>
          <w:lang w:eastAsia="en-US"/>
          <w14:ligatures w14:val="standardContextual"/>
        </w:rPr>
        <w:t xml:space="preserve">Les 5 scripts qui utilisent AppConfig (swap_bat, block_bikes, station_low_battery, sync_prog_installed, transfer) appellent deja bixi_configs.get_config() au demarrage. Le mecanisme de lecture AppConfig est deja en place dans bixi_lib. Il suffit d'ajouter un nouveau profil de configuration pour les flags shadow mode — pas besoin de reinventer le </w:t>
      </w:r>
      <w:r w:rsidRPr="007E737D" w:rsidR="007E737D">
        <w:rPr>
          <w:rFonts w:ascii="Arial Narrow" w:hAnsi="Arial Narrow" w:eastAsiaTheme="minorHAnsi" w:cstheme="minorBidi"/>
          <w:i/>
          <w:iCs/>
          <w:color w:val="002957"/>
          <w:kern w:val="2"/>
          <w:sz w:val="20"/>
          <w:szCs w:val="20"/>
          <w:lang w:eastAsia="en-US"/>
          <w14:ligatures w14:val="standardContextual"/>
        </w:rPr>
        <w:t>m</w:t>
      </w:r>
      <w:r w:rsidRPr="007E737D" w:rsidR="002D5AF0">
        <w:rPr>
          <w:rFonts w:ascii="Arial Narrow" w:hAnsi="Arial Narrow" w:eastAsiaTheme="minorHAnsi" w:cstheme="minorBidi"/>
          <w:i/>
          <w:iCs/>
          <w:color w:val="002957"/>
          <w:kern w:val="2"/>
          <w:sz w:val="20"/>
          <w:szCs w:val="20"/>
          <w:lang w:eastAsia="en-US"/>
          <w14:ligatures w14:val="standardContextual"/>
        </w:rPr>
        <w:t>ecanisme.</w:t>
      </w:r>
    </w:p>
    <w:p w:rsidRPr="00FB4D96" w:rsidR="00FB4D96" w:rsidP="00D80A4E" w:rsidRDefault="00BD7840" w14:paraId="0BEA19D2" w14:textId="0D01A6DF">
      <w:pPr>
        <w:pStyle w:val="font-claude-response-body"/>
        <w:numPr>
          <w:ilvl w:val="0"/>
          <w:numId w:val="20"/>
        </w:numPr>
        <w:spacing w:line="360" w:lineRule="auto"/>
        <w:rPr>
          <w:rFonts w:ascii="Arial Narrow" w:hAnsi="Arial Narrow" w:eastAsiaTheme="minorHAnsi" w:cstheme="minorBidi"/>
          <w:b/>
          <w:bCs/>
          <w:color w:val="002957"/>
          <w:kern w:val="2"/>
          <w:sz w:val="20"/>
          <w:szCs w:val="20"/>
          <w:lang w:eastAsia="en-US"/>
          <w14:ligatures w14:val="standardContextual"/>
        </w:rPr>
      </w:pPr>
      <w:r w:rsidRPr="00BD7840">
        <w:rPr>
          <w:rFonts w:ascii="Arial Narrow" w:hAnsi="Arial Narrow" w:eastAsiaTheme="minorHAnsi" w:cstheme="minorBidi"/>
          <w:b/>
          <w:bCs/>
          <w:color w:val="002957"/>
          <w:kern w:val="2"/>
          <w:sz w:val="20"/>
          <w:szCs w:val="20"/>
          <w:lang w:eastAsia="en-US"/>
          <w14:ligatures w14:val="standardContextual"/>
        </w:rPr>
        <w:t>Implémentation avec AWS AppConfig</w:t>
      </w:r>
      <w:r w:rsidR="00FB4D96">
        <w:rPr>
          <w:rFonts w:ascii="Arial Narrow" w:hAnsi="Arial Narrow" w:eastAsiaTheme="minorHAnsi" w:cstheme="minorBidi"/>
          <w:b/>
          <w:bCs/>
          <w:color w:val="002957"/>
          <w:kern w:val="2"/>
          <w:sz w:val="20"/>
          <w:szCs w:val="20"/>
          <w:lang w:eastAsia="en-US"/>
          <w14:ligatures w14:val="standardContextual"/>
        </w:rPr>
        <w:t> :</w:t>
      </w:r>
    </w:p>
    <w:p w:rsidRPr="00DA69EE" w:rsidR="00DA69EE" w:rsidP="00D80A4E" w:rsidRDefault="00DA69EE" w14:paraId="36CD083C" w14:textId="77777777">
      <w:pPr>
        <w:pStyle w:val="font-claude-response-body"/>
        <w:numPr>
          <w:ilvl w:val="1"/>
          <w:numId w:val="26"/>
        </w:numPr>
        <w:spacing w:line="360" w:lineRule="auto"/>
        <w:rPr>
          <w:rFonts w:ascii="Arial Narrow" w:hAnsi="Arial Narrow" w:eastAsiaTheme="minorHAnsi" w:cstheme="minorBidi"/>
          <w:color w:val="002957"/>
          <w:kern w:val="2"/>
          <w:sz w:val="20"/>
          <w:szCs w:val="20"/>
          <w:lang w:val="en-US" w:eastAsia="en-US"/>
          <w14:ligatures w14:val="standardContextual"/>
        </w:rPr>
      </w:pPr>
      <w:r w:rsidRPr="00DA69EE">
        <w:rPr>
          <w:rFonts w:ascii="Arial Narrow" w:hAnsi="Arial Narrow" w:eastAsiaTheme="minorHAnsi" w:cstheme="minorBidi"/>
          <w:b/>
          <w:bCs/>
          <w:color w:val="002957"/>
          <w:kern w:val="2"/>
          <w:sz w:val="20"/>
          <w:szCs w:val="20"/>
          <w:lang w:val="en-US" w:eastAsia="en-US"/>
          <w14:ligatures w14:val="standardContextual"/>
        </w:rPr>
        <w:t>Configuration AppConfig</w:t>
      </w:r>
      <w:r w:rsidRPr="00DA69EE">
        <w:rPr>
          <w:rFonts w:ascii="Arial Narrow" w:hAnsi="Arial Narrow" w:eastAsiaTheme="minorHAnsi" w:cstheme="minorBidi"/>
          <w:color w:val="002957"/>
          <w:kern w:val="2"/>
          <w:sz w:val="20"/>
          <w:szCs w:val="20"/>
          <w:lang w:val="en-US" w:eastAsia="en-US"/>
          <w14:ligatures w14:val="standardContextual"/>
        </w:rPr>
        <w:t xml:space="preserve"> : Un flag par script, ex : {"swap_bat_v3": "vm", "block_bikes_v2": "shadow", "sonic_sync": "lambda"}</w:t>
      </w:r>
    </w:p>
    <w:p w:rsidRPr="00DA69EE" w:rsidR="00DA69EE" w:rsidP="00D80A4E" w:rsidRDefault="00DA69EE" w14:paraId="72C1C088" w14:textId="77777777">
      <w:pPr>
        <w:pStyle w:val="font-claude-response-body"/>
        <w:numPr>
          <w:ilvl w:val="1"/>
          <w:numId w:val="26"/>
        </w:numPr>
        <w:spacing w:line="360" w:lineRule="auto"/>
        <w:rPr>
          <w:rFonts w:ascii="Arial Narrow" w:hAnsi="Arial Narrow" w:eastAsiaTheme="minorHAnsi" w:cstheme="minorBidi"/>
          <w:color w:val="002957"/>
          <w:kern w:val="2"/>
          <w:sz w:val="20"/>
          <w:szCs w:val="20"/>
          <w:lang w:val="en-US" w:eastAsia="en-US"/>
          <w14:ligatures w14:val="standardContextual"/>
        </w:rPr>
      </w:pPr>
      <w:r w:rsidRPr="003830B2">
        <w:rPr>
          <w:rFonts w:ascii="Arial Narrow" w:hAnsi="Arial Narrow" w:eastAsiaTheme="minorHAnsi" w:cstheme="minorBidi"/>
          <w:b/>
          <w:bCs/>
          <w:color w:val="002957"/>
          <w:kern w:val="2"/>
          <w:sz w:val="20"/>
          <w:szCs w:val="20"/>
          <w:lang w:eastAsia="en-US"/>
          <w14:ligatures w14:val="standardContextual"/>
        </w:rPr>
        <w:t>Lecture au démarrage</w:t>
      </w:r>
      <w:r w:rsidRPr="003830B2">
        <w:rPr>
          <w:rFonts w:ascii="Arial Narrow" w:hAnsi="Arial Narrow" w:eastAsiaTheme="minorHAnsi" w:cstheme="minorBidi"/>
          <w:color w:val="002957"/>
          <w:kern w:val="2"/>
          <w:sz w:val="20"/>
          <w:szCs w:val="20"/>
          <w:lang w:eastAsia="en-US"/>
          <w14:ligatures w14:val="standardContextual"/>
        </w:rPr>
        <w:t xml:space="preserve"> : Chaque Lambda lit son flag AppConfig au démarrage (déjà en place pour 5 scripts). Si flag = shadow : exécute la logique sans appliquer les actions. </w:t>
      </w:r>
      <w:r w:rsidRPr="00DA69EE">
        <w:rPr>
          <w:rFonts w:ascii="Arial Narrow" w:hAnsi="Arial Narrow" w:eastAsiaTheme="minorHAnsi" w:cstheme="minorBidi"/>
          <w:color w:val="002957"/>
          <w:kern w:val="2"/>
          <w:sz w:val="20"/>
          <w:szCs w:val="20"/>
          <w:lang w:val="en-US" w:eastAsia="en-US"/>
          <w14:ligatures w14:val="standardContextual"/>
        </w:rPr>
        <w:t>Si flag = lambda : exécute normalement.</w:t>
      </w:r>
    </w:p>
    <w:p w:rsidRPr="003830B2" w:rsidR="00DA69EE" w:rsidP="00D80A4E" w:rsidRDefault="00DA69EE" w14:paraId="0E042057" w14:textId="77777777">
      <w:pPr>
        <w:pStyle w:val="font-claude-response-body"/>
        <w:numPr>
          <w:ilvl w:val="1"/>
          <w:numId w:val="26"/>
        </w:numPr>
        <w:spacing w:line="360" w:lineRule="auto"/>
        <w:rPr>
          <w:rFonts w:ascii="Arial Narrow" w:hAnsi="Arial Narrow" w:eastAsiaTheme="minorHAnsi" w:cstheme="minorBidi"/>
          <w:color w:val="002957"/>
          <w:kern w:val="2"/>
          <w:sz w:val="20"/>
          <w:szCs w:val="20"/>
          <w:lang w:eastAsia="en-US"/>
          <w14:ligatures w14:val="standardContextual"/>
        </w:rPr>
      </w:pPr>
      <w:r w:rsidRPr="003830B2">
        <w:rPr>
          <w:rFonts w:ascii="Arial Narrow" w:hAnsi="Arial Narrow" w:eastAsiaTheme="minorHAnsi" w:cstheme="minorBidi"/>
          <w:b/>
          <w:bCs/>
          <w:color w:val="002957"/>
          <w:kern w:val="2"/>
          <w:sz w:val="20"/>
          <w:szCs w:val="20"/>
          <w:lang w:eastAsia="en-US"/>
          <w14:ligatures w14:val="standardContextual"/>
        </w:rPr>
        <w:t>Bascule sans redéploiement</w:t>
      </w:r>
      <w:r w:rsidRPr="003830B2">
        <w:rPr>
          <w:rFonts w:ascii="Arial Narrow" w:hAnsi="Arial Narrow" w:eastAsiaTheme="minorHAnsi" w:cstheme="minorBidi"/>
          <w:color w:val="002957"/>
          <w:kern w:val="2"/>
          <w:sz w:val="20"/>
          <w:szCs w:val="20"/>
          <w:lang w:eastAsia="en-US"/>
          <w14:ligatures w14:val="standardContextual"/>
        </w:rPr>
        <w:t xml:space="preserve"> : Changer le flag dans AppConfig suffit. Pas de nouveau déploiement Lambda. Prise en compte au prochain run (&lt; 1 minute pour les scripts fréquents).</w:t>
      </w:r>
    </w:p>
    <w:p w:rsidRPr="003830B2" w:rsidR="00DA69EE" w:rsidP="00D80A4E" w:rsidRDefault="00DA69EE" w14:paraId="4F5951B1" w14:textId="77777777">
      <w:pPr>
        <w:pStyle w:val="font-claude-response-body"/>
        <w:numPr>
          <w:ilvl w:val="1"/>
          <w:numId w:val="26"/>
        </w:numPr>
        <w:spacing w:line="360" w:lineRule="auto"/>
        <w:rPr>
          <w:rFonts w:ascii="Arial Narrow" w:hAnsi="Arial Narrow" w:eastAsiaTheme="minorHAnsi" w:cstheme="minorBidi"/>
          <w:color w:val="002957"/>
          <w:kern w:val="2"/>
          <w:sz w:val="20"/>
          <w:szCs w:val="20"/>
          <w:lang w:eastAsia="en-US"/>
          <w14:ligatures w14:val="standardContextual"/>
        </w:rPr>
      </w:pPr>
      <w:r w:rsidRPr="003830B2">
        <w:rPr>
          <w:rFonts w:ascii="Arial Narrow" w:hAnsi="Arial Narrow" w:eastAsiaTheme="minorHAnsi" w:cstheme="minorBidi"/>
          <w:b/>
          <w:bCs/>
          <w:color w:val="002957"/>
          <w:kern w:val="2"/>
          <w:sz w:val="20"/>
          <w:szCs w:val="20"/>
          <w:lang w:eastAsia="en-US"/>
          <w14:ligatures w14:val="standardContextual"/>
        </w:rPr>
        <w:t xml:space="preserve">Rollback </w:t>
      </w:r>
      <w:r w:rsidRPr="003830B2">
        <w:rPr>
          <w:rFonts w:ascii="Arial Narrow" w:hAnsi="Arial Narrow" w:eastAsiaTheme="minorHAnsi" w:cstheme="minorBidi"/>
          <w:color w:val="002957"/>
          <w:kern w:val="2"/>
          <w:sz w:val="20"/>
          <w:szCs w:val="20"/>
          <w:lang w:eastAsia="en-US"/>
          <w14:ligatures w14:val="standardContextual"/>
        </w:rPr>
        <w:t>: Remettre le flag à vm dans AppConfig. La VM reprend immédiatement. Zéro downtime.</w:t>
      </w:r>
    </w:p>
    <w:p w:rsidRPr="00DB6893" w:rsidR="00DB6893" w:rsidP="00D80A4E" w:rsidRDefault="00BD7840" w14:paraId="5BF696CF" w14:textId="08FABA2D">
      <w:pPr>
        <w:pStyle w:val="font-claude-response-body"/>
        <w:numPr>
          <w:ilvl w:val="0"/>
          <w:numId w:val="20"/>
        </w:numPr>
        <w:spacing w:line="360" w:lineRule="auto"/>
        <w:rPr>
          <w:rFonts w:ascii="Arial Narrow" w:hAnsi="Arial Narrow" w:eastAsiaTheme="minorHAnsi" w:cstheme="minorBidi"/>
          <w:b/>
          <w:bCs/>
          <w:color w:val="002957"/>
          <w:kern w:val="2"/>
          <w:sz w:val="20"/>
          <w:szCs w:val="20"/>
          <w:lang w:eastAsia="en-US"/>
          <w14:ligatures w14:val="standardContextual"/>
        </w:rPr>
      </w:pPr>
      <w:r w:rsidRPr="00BD7840">
        <w:rPr>
          <w:rFonts w:ascii="Arial Narrow" w:hAnsi="Arial Narrow" w:eastAsiaTheme="minorHAnsi" w:cstheme="minorBidi"/>
          <w:b/>
          <w:bCs/>
          <w:color w:val="002957"/>
          <w:kern w:val="2"/>
          <w:sz w:val="20"/>
          <w:szCs w:val="20"/>
          <w:lang w:val="en-CA" w:eastAsia="en-US"/>
          <w14:ligatures w14:val="standardContextual"/>
        </w:rPr>
        <w:t>Validation en Shadow Mode</w:t>
      </w:r>
      <w:r w:rsidR="006A1882">
        <w:rPr>
          <w:rFonts w:ascii="Arial Narrow" w:hAnsi="Arial Narrow" w:eastAsiaTheme="minorHAnsi" w:cstheme="minorBidi"/>
          <w:b/>
          <w:bCs/>
          <w:color w:val="002957"/>
          <w:kern w:val="2"/>
          <w:sz w:val="20"/>
          <w:szCs w:val="20"/>
          <w:lang w:val="en-CA" w:eastAsia="en-US"/>
          <w14:ligatures w14:val="standardContextual"/>
        </w:rPr>
        <w:t>:</w:t>
      </w:r>
    </w:p>
    <w:p w:rsidRPr="00513A45" w:rsidR="00513A45" w:rsidP="00D80A4E" w:rsidRDefault="00513A45" w14:paraId="78C37C83" w14:textId="77777777">
      <w:pPr>
        <w:pStyle w:val="font-claude-response-body"/>
        <w:numPr>
          <w:ilvl w:val="0"/>
          <w:numId w:val="22"/>
        </w:numPr>
        <w:spacing w:line="360" w:lineRule="auto"/>
        <w:rPr>
          <w:rFonts w:ascii="Arial Narrow" w:hAnsi="Arial Narrow"/>
          <w:color w:val="002957"/>
          <w:sz w:val="20"/>
          <w:szCs w:val="20"/>
        </w:rPr>
      </w:pPr>
      <w:r w:rsidRPr="00513A45">
        <w:rPr>
          <w:rFonts w:ascii="Arial Narrow" w:hAnsi="Arial Narrow" w:eastAsiaTheme="majorEastAsia"/>
          <w:b/>
          <w:bCs/>
          <w:color w:val="002957"/>
          <w:sz w:val="20"/>
          <w:szCs w:val="20"/>
        </w:rPr>
        <w:t>CloudWatch Logs</w:t>
      </w:r>
      <w:r w:rsidRPr="00513A45">
        <w:rPr>
          <w:rFonts w:ascii="Arial Narrow" w:hAnsi="Arial Narrow" w:eastAsiaTheme="majorEastAsia"/>
          <w:color w:val="002957"/>
          <w:sz w:val="20"/>
          <w:szCs w:val="20"/>
        </w:rPr>
        <w:t xml:space="preserve"> :</w:t>
      </w:r>
      <w:r w:rsidRPr="00513A45">
        <w:rPr>
          <w:rFonts w:ascii="Arial Narrow" w:hAnsi="Arial Narrow"/>
          <w:color w:val="002957"/>
          <w:sz w:val="20"/>
          <w:szCs w:val="20"/>
        </w:rPr>
        <w:t xml:space="preserve"> Comparer les logs VM et Lambda. Mêmes actions calculées ? Mêmes compteurs ?</w:t>
      </w:r>
    </w:p>
    <w:p w:rsidRPr="00513A45" w:rsidR="00513A45" w:rsidP="00D80A4E" w:rsidRDefault="00513A45" w14:paraId="7E8CAD57" w14:textId="77777777">
      <w:pPr>
        <w:pStyle w:val="font-claude-response-body"/>
        <w:numPr>
          <w:ilvl w:val="0"/>
          <w:numId w:val="22"/>
        </w:numPr>
        <w:spacing w:line="360" w:lineRule="auto"/>
        <w:rPr>
          <w:rFonts w:ascii="Arial Narrow" w:hAnsi="Arial Narrow"/>
          <w:color w:val="002957"/>
          <w:sz w:val="20"/>
          <w:szCs w:val="20"/>
        </w:rPr>
      </w:pPr>
      <w:r w:rsidRPr="00513A45">
        <w:rPr>
          <w:rFonts w:ascii="Arial Narrow" w:hAnsi="Arial Narrow" w:eastAsiaTheme="majorEastAsia"/>
          <w:b/>
          <w:bCs/>
          <w:color w:val="002957"/>
          <w:sz w:val="20"/>
          <w:szCs w:val="20"/>
        </w:rPr>
        <w:t>CloudWatch Metrics</w:t>
      </w:r>
      <w:r w:rsidRPr="00513A45">
        <w:rPr>
          <w:rFonts w:ascii="Arial Narrow" w:hAnsi="Arial Narrow" w:eastAsiaTheme="majorEastAsia"/>
          <w:color w:val="002957"/>
          <w:sz w:val="20"/>
          <w:szCs w:val="20"/>
        </w:rPr>
        <w:t xml:space="preserve"> :</w:t>
      </w:r>
      <w:r w:rsidRPr="00513A45">
        <w:rPr>
          <w:rFonts w:ascii="Arial Narrow" w:hAnsi="Arial Narrow"/>
          <w:color w:val="002957"/>
          <w:sz w:val="20"/>
          <w:szCs w:val="20"/>
        </w:rPr>
        <w:t xml:space="preserve"> Comparer les métriques métier (ex: swap_bat — planned_task_count, created_count) entre les deux versions.</w:t>
      </w:r>
    </w:p>
    <w:p w:rsidR="00513A45" w:rsidP="00D80A4E" w:rsidRDefault="00513A45" w14:paraId="75E2D744" w14:textId="77777777">
      <w:pPr>
        <w:pStyle w:val="font-claude-response-body"/>
        <w:numPr>
          <w:ilvl w:val="0"/>
          <w:numId w:val="22"/>
        </w:numPr>
        <w:spacing w:line="360" w:lineRule="auto"/>
        <w:rPr>
          <w:rFonts w:ascii="Arial Narrow" w:hAnsi="Arial Narrow"/>
          <w:color w:val="002957"/>
          <w:sz w:val="20"/>
          <w:szCs w:val="20"/>
        </w:rPr>
      </w:pPr>
      <w:r w:rsidRPr="00513A45">
        <w:rPr>
          <w:rFonts w:ascii="Arial Narrow" w:hAnsi="Arial Narrow" w:eastAsiaTheme="majorEastAsia"/>
          <w:b/>
          <w:bCs/>
          <w:color w:val="002957"/>
          <w:sz w:val="20"/>
          <w:szCs w:val="20"/>
        </w:rPr>
        <w:t>Durée recommandée</w:t>
      </w:r>
      <w:r w:rsidRPr="00513A45">
        <w:rPr>
          <w:rFonts w:ascii="Arial Narrow" w:hAnsi="Arial Narrow" w:eastAsiaTheme="majorEastAsia"/>
          <w:color w:val="002957"/>
          <w:sz w:val="20"/>
          <w:szCs w:val="20"/>
        </w:rPr>
        <w:t xml:space="preserve"> :</w:t>
      </w:r>
      <w:r w:rsidRPr="00513A45">
        <w:rPr>
          <w:rFonts w:ascii="Arial Narrow" w:hAnsi="Arial Narrow"/>
          <w:color w:val="002957"/>
          <w:sz w:val="20"/>
          <w:szCs w:val="20"/>
        </w:rPr>
        <w:t xml:space="preserve"> 2-4 semaines par script critique (swap_bat, block_bikes). 1 semaine pour les scripts moins critiques.</w:t>
      </w:r>
    </w:p>
    <w:p w:rsidRPr="00513A45" w:rsidR="00513A45" w:rsidP="00D80A4E" w:rsidRDefault="00E10D9A" w14:paraId="2BF1BBB8" w14:textId="3825F071">
      <w:pPr>
        <w:pStyle w:val="font-claude-response-body"/>
        <w:numPr>
          <w:ilvl w:val="3"/>
          <w:numId w:val="9"/>
        </w:numPr>
        <w:spacing w:line="360" w:lineRule="auto"/>
        <w:rPr>
          <w:rFonts w:ascii="Arial Narrow" w:hAnsi="Arial Narrow"/>
          <w:color w:val="002957"/>
          <w:sz w:val="20"/>
          <w:szCs w:val="20"/>
        </w:rPr>
      </w:pPr>
      <w:r w:rsidRPr="00E10D9A">
        <w:rPr>
          <w:rFonts w:ascii="Arial Narrow" w:hAnsi="Arial Narrow"/>
          <w:color w:val="002957"/>
          <w:sz w:val="20"/>
          <w:szCs w:val="20"/>
        </w:rPr>
        <w:t>En mode shadow, Lambda ne doit PAS appeler les APIs Progression, PagerDuty ou Lyft en écriture. Uniquement les lectures sont autorisées. Le flag AppConfig doit être vérifié avant chaque action d’écriture dans le code.</w:t>
      </w:r>
    </w:p>
    <w:p w:rsidR="00DD504E" w:rsidP="00DD504E" w:rsidRDefault="00F55B49" w14:paraId="3CE24779" w14:textId="6D4ECD4A">
      <w:pPr>
        <w:pStyle w:val="Heading3"/>
      </w:pPr>
      <w:bookmarkStart w:name="_Toc226621280" w:id="68"/>
      <w:bookmarkStart w:name="OLE_LINK5" w:id="69"/>
      <w:r w:rsidRPr="00F55B49">
        <w:t>Flux d’exécution de la migration</w:t>
      </w:r>
      <w:bookmarkEnd w:id="68"/>
    </w:p>
    <w:p w:rsidRPr="00FC3A17" w:rsidR="00FC3A17" w:rsidP="00D80A4E" w:rsidRDefault="00FC3A17" w14:paraId="445FE2E0" w14:textId="77777777">
      <w:pPr>
        <w:numPr>
          <w:ilvl w:val="0"/>
          <w:numId w:val="27"/>
        </w:numPr>
        <w:spacing w:before="100" w:beforeAutospacing="1" w:after="100" w:afterAutospacing="1" w:line="360" w:lineRule="auto"/>
        <w:rPr>
          <w:rFonts w:ascii="Arial Narrow" w:hAnsi="Arial Narrow"/>
          <w:color w:val="002957"/>
          <w:sz w:val="20"/>
          <w:szCs w:val="20"/>
          <w:lang w:val="fr-CA"/>
        </w:rPr>
      </w:pPr>
      <w:r w:rsidRPr="00FC3A17">
        <w:rPr>
          <w:rFonts w:ascii="Arial Narrow" w:hAnsi="Arial Narrow"/>
          <w:b/>
          <w:bCs/>
          <w:color w:val="002957"/>
          <w:sz w:val="20"/>
          <w:szCs w:val="20"/>
          <w:lang w:val="en-US"/>
        </w:rPr>
        <w:t>Phase 1 preparation :</w:t>
      </w:r>
      <w:r w:rsidRPr="00FC3A17">
        <w:rPr>
          <w:rFonts w:ascii="Arial Narrow" w:hAnsi="Arial Narrow"/>
          <w:color w:val="002957"/>
          <w:sz w:val="20"/>
          <w:szCs w:val="20"/>
          <w:lang w:val="en-US"/>
        </w:rPr>
        <w:t xml:space="preserve"> Configurer EventBridge, IAM roles. </w:t>
      </w:r>
      <w:r w:rsidRPr="00FC3A17">
        <w:rPr>
          <w:rFonts w:ascii="Arial Narrow" w:hAnsi="Arial Narrow"/>
          <w:color w:val="002957"/>
          <w:sz w:val="20"/>
          <w:szCs w:val="20"/>
          <w:lang w:val="fr-CA"/>
        </w:rPr>
        <w:t>Migrer les 3 scripts avec lambda_handler existant. Pas de VPC a configurer.</w:t>
      </w:r>
    </w:p>
    <w:p w:rsidRPr="00FC3A17" w:rsidR="00FC3A17" w:rsidP="00D80A4E" w:rsidRDefault="00FC3A17" w14:paraId="2D8F76C1" w14:textId="77777777">
      <w:pPr>
        <w:numPr>
          <w:ilvl w:val="0"/>
          <w:numId w:val="27"/>
        </w:numPr>
        <w:spacing w:before="100" w:beforeAutospacing="1" w:after="100" w:afterAutospacing="1" w:line="360" w:lineRule="auto"/>
        <w:rPr>
          <w:rFonts w:ascii="Arial Narrow" w:hAnsi="Arial Narrow"/>
          <w:color w:val="002957"/>
          <w:sz w:val="20"/>
          <w:szCs w:val="20"/>
          <w:lang w:val="fr-CA"/>
        </w:rPr>
      </w:pPr>
      <w:r w:rsidRPr="00FC3A17">
        <w:rPr>
          <w:rFonts w:ascii="Arial Narrow" w:hAnsi="Arial Narrow"/>
          <w:b/>
          <w:bCs/>
          <w:color w:val="002957"/>
          <w:sz w:val="20"/>
          <w:szCs w:val="20"/>
          <w:lang w:val="fr-CA"/>
        </w:rPr>
        <w:t>Phase 1 migration :</w:t>
      </w:r>
      <w:r w:rsidRPr="00FC3A17">
        <w:rPr>
          <w:rFonts w:ascii="Arial Narrow" w:hAnsi="Arial Narrow"/>
          <w:color w:val="002957"/>
          <w:sz w:val="20"/>
          <w:szCs w:val="20"/>
          <w:lang w:val="fr-CA"/>
        </w:rPr>
        <w:t xml:space="preserve"> Migrer les 7 scripts restants (dumps + syncs + station_pb). Tests en parallele avec la VM. Effort total ~6-8 semaines.</w:t>
      </w:r>
    </w:p>
    <w:p w:rsidRPr="00FC3A17" w:rsidR="00FC3A17" w:rsidP="00D80A4E" w:rsidRDefault="00FC3A17" w14:paraId="73CB999C" w14:textId="77777777">
      <w:pPr>
        <w:numPr>
          <w:ilvl w:val="0"/>
          <w:numId w:val="27"/>
        </w:numPr>
        <w:spacing w:before="100" w:beforeAutospacing="1" w:after="100" w:afterAutospacing="1" w:line="360" w:lineRule="auto"/>
        <w:rPr>
          <w:rFonts w:ascii="Arial Narrow" w:hAnsi="Arial Narrow"/>
          <w:color w:val="002957"/>
          <w:sz w:val="20"/>
          <w:szCs w:val="20"/>
          <w:lang w:val="fr-CA"/>
        </w:rPr>
      </w:pPr>
      <w:r w:rsidRPr="00FC3A17">
        <w:rPr>
          <w:rFonts w:ascii="Arial Narrow" w:hAnsi="Arial Narrow"/>
          <w:b/>
          <w:bCs/>
          <w:color w:val="002957"/>
          <w:sz w:val="20"/>
          <w:szCs w:val="20"/>
          <w:lang w:val="fr-CA"/>
        </w:rPr>
        <w:t>Stabilisation Phase 1 :</w:t>
      </w:r>
      <w:r w:rsidRPr="00FC3A17">
        <w:rPr>
          <w:rFonts w:ascii="Arial Narrow" w:hAnsi="Arial Narrow"/>
          <w:color w:val="002957"/>
          <w:sz w:val="20"/>
          <w:szCs w:val="20"/>
          <w:lang w:val="fr-CA"/>
        </w:rPr>
        <w:t xml:space="preserve"> 10 scripts sur Lambda. VM maintenue pour les 10 scripts Lyft + Panorama.</w:t>
      </w:r>
    </w:p>
    <w:p w:rsidR="0031721C" w:rsidP="20DF126E" w:rsidRDefault="00FC3A17" w14:paraId="5C06D2CF" w14:textId="1B83464B">
      <w:pPr>
        <w:numPr>
          <w:ilvl w:val="0"/>
          <w:numId w:val="27"/>
        </w:numPr>
        <w:spacing w:before="100" w:beforeAutospacing="1" w:after="100" w:afterAutospacing="1" w:line="360" w:lineRule="auto"/>
        <w:rPr>
          <w:rFonts w:ascii="Arial Narrow" w:hAnsi="Arial Narrow"/>
          <w:color w:val="002957"/>
          <w:sz w:val="20"/>
          <w:szCs w:val="20"/>
          <w:lang w:val="fr-CA"/>
        </w:rPr>
      </w:pPr>
      <w:r w:rsidRPr="20DF126E">
        <w:rPr>
          <w:rFonts w:ascii="Arial Narrow" w:hAnsi="Arial Narrow"/>
          <w:b/>
          <w:bCs/>
          <w:color w:val="002957"/>
          <w:sz w:val="20"/>
          <w:szCs w:val="20"/>
          <w:lang w:val="en-US"/>
        </w:rPr>
        <w:t>Migration Lyft → Helium :</w:t>
      </w:r>
      <w:r w:rsidRPr="20DF126E">
        <w:rPr>
          <w:rFonts w:ascii="Arial Narrow" w:hAnsi="Arial Narrow"/>
          <w:color w:val="002957"/>
          <w:sz w:val="20"/>
          <w:szCs w:val="20"/>
          <w:lang w:val="en-US"/>
        </w:rPr>
        <w:t xml:space="preserve"> Cutover Lyft. </w:t>
      </w:r>
      <w:r w:rsidRPr="20DF126E" w:rsidR="00EF54CC">
        <w:rPr>
          <w:rFonts w:ascii="Arial Narrow" w:hAnsi="Arial Narrow"/>
          <w:color w:val="002957"/>
          <w:sz w:val="20"/>
          <w:szCs w:val="20"/>
          <w:lang w:val="fr-CA"/>
        </w:rPr>
        <w:t xml:space="preserve">Adapter les 10 scripts sur la VM pour Helium : endpoints (Secrets Manager), parsing des réponses API (HCP), </w:t>
      </w:r>
      <w:commentRangeStart w:id="70"/>
      <w:commentRangeStart w:id="71"/>
      <w:r w:rsidRPr="20DF126E" w:rsidR="00725310">
        <w:rPr>
          <w:rFonts w:ascii="Arial Narrow" w:hAnsi="Arial Narrow"/>
          <w:color w:val="002957"/>
          <w:sz w:val="20"/>
          <w:szCs w:val="20"/>
          <w:lang w:val="fr-CA"/>
        </w:rPr>
        <w:t xml:space="preserve">la réécriture des accès Datamart MySQL </w:t>
      </w:r>
      <w:commentRangeEnd w:id="70"/>
      <w:r w:rsidRPr="20DF126E">
        <w:rPr>
          <w:rStyle w:val="CommentReference"/>
          <w:rFonts w:ascii="Arial Narrow" w:hAnsi="Arial Narrow"/>
          <w:color w:val="002957"/>
          <w:sz w:val="20"/>
          <w:szCs w:val="20"/>
          <w:lang w:val="fr-CA"/>
        </w:rPr>
        <w:commentReference w:id="70"/>
      </w:r>
      <w:commentRangeEnd w:id="71"/>
      <w:r>
        <w:rPr>
          <w:rStyle w:val="CommentReference"/>
        </w:rPr>
        <w:commentReference w:id="71"/>
      </w:r>
      <w:r w:rsidRPr="20DF126E" w:rsidR="00725310">
        <w:rPr>
          <w:rFonts w:ascii="Arial Narrow" w:hAnsi="Arial Narrow"/>
          <w:color w:val="002957"/>
          <w:sz w:val="20"/>
          <w:szCs w:val="20"/>
          <w:lang w:val="fr-CA"/>
        </w:rPr>
        <w:t>→ double source (fichiers Parquet/S3 (HDP) pour les données J-1 + requêtes API HCP pour les besoins temps réel)</w:t>
      </w:r>
      <w:r w:rsidRPr="20DF126E" w:rsidR="00EF54CC">
        <w:rPr>
          <w:rFonts w:ascii="Arial Narrow" w:hAnsi="Arial Narrow"/>
          <w:color w:val="002957"/>
          <w:sz w:val="20"/>
          <w:szCs w:val="20"/>
          <w:lang w:val="fr-CA"/>
        </w:rPr>
        <w:t xml:space="preserve">, et </w:t>
      </w:r>
      <w:r w:rsidRPr="20DF126E" w:rsidR="005543DB">
        <w:rPr>
          <w:rFonts w:ascii="Arial Narrow" w:hAnsi="Arial Narrow"/>
          <w:color w:val="002957"/>
          <w:sz w:val="20"/>
          <w:szCs w:val="20"/>
          <w:lang w:val="fr-CA"/>
        </w:rPr>
        <w:t xml:space="preserve">la </w:t>
      </w:r>
      <w:r w:rsidRPr="20DF126E" w:rsidR="00EF54CC">
        <w:rPr>
          <w:rFonts w:ascii="Arial Narrow" w:hAnsi="Arial Narrow"/>
          <w:color w:val="002957"/>
          <w:sz w:val="20"/>
          <w:szCs w:val="20"/>
          <w:lang w:val="fr-CA"/>
        </w:rPr>
        <w:t>révision de la logique métier pour les scripts impactés (swap_bat_v3 = L, biu_bot = M)</w:t>
      </w:r>
      <w:r w:rsidRPr="20DF126E" w:rsidR="000B233A">
        <w:rPr>
          <w:rFonts w:ascii="Arial Narrow" w:hAnsi="Arial Narrow"/>
          <w:color w:val="002957"/>
          <w:sz w:val="20"/>
          <w:szCs w:val="20"/>
          <w:lang w:val="fr-CA"/>
        </w:rPr>
        <w:t xml:space="preserve"> en plus de g</w:t>
      </w:r>
      <w:r w:rsidRPr="20DF126E" w:rsidR="00EF54CC">
        <w:rPr>
          <w:rFonts w:ascii="Arial Narrow" w:hAnsi="Arial Narrow"/>
          <w:color w:val="002957"/>
          <w:sz w:val="20"/>
          <w:szCs w:val="20"/>
          <w:lang w:val="fr-CA"/>
        </w:rPr>
        <w:t>estion des PII introduits par Helium.</w:t>
      </w:r>
    </w:p>
    <w:p w:rsidRPr="00EF54CC" w:rsidR="00CA2467" w:rsidP="00B85F55" w:rsidRDefault="00B85F55" w14:paraId="0A18A389" w14:textId="67F94B58">
      <w:pPr>
        <w:spacing w:before="100" w:beforeAutospacing="1" w:after="100" w:afterAutospacing="1" w:line="360" w:lineRule="auto"/>
        <w:ind w:left="720"/>
        <w:rPr>
          <w:rFonts w:ascii="Arial Narrow" w:hAnsi="Arial Narrow"/>
          <w:color w:val="002957"/>
          <w:sz w:val="20"/>
          <w:szCs w:val="20"/>
          <w:lang w:val="fr-CA"/>
        </w:rPr>
      </w:pPr>
      <w:r w:rsidRPr="00B85F55">
        <w:rPr>
          <w:rFonts w:ascii="Arial Narrow" w:hAnsi="Arial Narrow"/>
          <w:color w:val="002957"/>
          <w:sz w:val="20"/>
          <w:szCs w:val="20"/>
          <w:lang w:val="fr-CA"/>
        </w:rPr>
        <w:t>Note : HDP exporte les données une fois par jour (vs Datamart actuel mis à jour toutes les 5 min). Les scripts nécessitant des données temps réel devront utiliser HCP (APIs) au lieu de HDP (Parquet).</w:t>
      </w:r>
    </w:p>
    <w:p w:rsidRPr="00FC3A17" w:rsidR="00FC3A17" w:rsidP="00D80A4E" w:rsidRDefault="00FC3A17" w14:paraId="3DDA568A" w14:textId="77777777">
      <w:pPr>
        <w:numPr>
          <w:ilvl w:val="0"/>
          <w:numId w:val="27"/>
        </w:numPr>
        <w:spacing w:before="100" w:beforeAutospacing="1" w:after="100" w:afterAutospacing="1" w:line="360" w:lineRule="auto"/>
        <w:rPr>
          <w:rFonts w:ascii="Arial Narrow" w:hAnsi="Arial Narrow"/>
          <w:color w:val="002957"/>
          <w:sz w:val="20"/>
          <w:szCs w:val="20"/>
          <w:lang w:val="fr-CA"/>
        </w:rPr>
      </w:pPr>
      <w:r w:rsidRPr="00FC3A17">
        <w:rPr>
          <w:rFonts w:ascii="Arial Narrow" w:hAnsi="Arial Narrow"/>
          <w:b/>
          <w:bCs/>
          <w:color w:val="002957"/>
          <w:sz w:val="20"/>
          <w:szCs w:val="20"/>
          <w:lang w:val="fr-CA"/>
        </w:rPr>
        <w:t>Phase 2 deploiement Shadow :</w:t>
      </w:r>
      <w:r w:rsidRPr="00FC3A17">
        <w:rPr>
          <w:rFonts w:ascii="Arial Narrow" w:hAnsi="Arial Narrow"/>
          <w:color w:val="002957"/>
          <w:sz w:val="20"/>
          <w:szCs w:val="20"/>
          <w:lang w:val="fr-CA"/>
        </w:rPr>
        <w:t xml:space="preserve"> Deployer les 10 Lambda Lyft-dependantes en mode shadow (flag AppConfig = shadow). VM reste active. Lambda execute en dry-run. Comparaison des resultats dans CloudWatch pendant 2-4 semaines par script critique.</w:t>
      </w:r>
    </w:p>
    <w:p w:rsidRPr="00FC3A17" w:rsidR="00FC3A17" w:rsidP="00D80A4E" w:rsidRDefault="00FC3A17" w14:paraId="7C36D361" w14:textId="77777777">
      <w:pPr>
        <w:numPr>
          <w:ilvl w:val="0"/>
          <w:numId w:val="27"/>
        </w:numPr>
        <w:spacing w:before="100" w:beforeAutospacing="1" w:after="100" w:afterAutospacing="1" w:line="360" w:lineRule="auto"/>
        <w:rPr>
          <w:rFonts w:ascii="Arial Narrow" w:hAnsi="Arial Narrow"/>
          <w:color w:val="002957"/>
          <w:sz w:val="20"/>
          <w:szCs w:val="20"/>
          <w:lang w:val="fr-CA"/>
        </w:rPr>
      </w:pPr>
      <w:r w:rsidRPr="00FC3A17">
        <w:rPr>
          <w:rFonts w:ascii="Arial Narrow" w:hAnsi="Arial Narrow"/>
          <w:b/>
          <w:bCs/>
          <w:color w:val="002957"/>
          <w:sz w:val="20"/>
          <w:szCs w:val="20"/>
          <w:lang w:val="fr-CA"/>
        </w:rPr>
        <w:t>Phase 2 bascule progressive :</w:t>
      </w:r>
      <w:r w:rsidRPr="00FC3A17">
        <w:rPr>
          <w:rFonts w:ascii="Arial Narrow" w:hAnsi="Arial Narrow"/>
          <w:color w:val="002957"/>
          <w:sz w:val="20"/>
          <w:szCs w:val="20"/>
          <w:lang w:val="fr-CA"/>
        </w:rPr>
        <w:t xml:space="preserve"> Script par script, passer le flag AppConfig de shadow a lambda. La VM passe en standby pour chaque script bascule. Commencer par les scripts les moins critiques, terminer par swap_bat_v3.</w:t>
      </w:r>
    </w:p>
    <w:p w:rsidRPr="00FC3A17" w:rsidR="00FC3A17" w:rsidP="00D80A4E" w:rsidRDefault="00FC3A17" w14:paraId="5E583BFA" w14:textId="77777777">
      <w:pPr>
        <w:numPr>
          <w:ilvl w:val="0"/>
          <w:numId w:val="27"/>
        </w:numPr>
        <w:spacing w:before="100" w:beforeAutospacing="1" w:after="100" w:afterAutospacing="1" w:line="360" w:lineRule="auto"/>
        <w:rPr>
          <w:rFonts w:ascii="Arial Narrow" w:hAnsi="Arial Narrow"/>
          <w:color w:val="002957"/>
          <w:sz w:val="20"/>
          <w:szCs w:val="20"/>
          <w:lang w:val="fr-CA"/>
        </w:rPr>
      </w:pPr>
      <w:r w:rsidRPr="00FC3A17">
        <w:rPr>
          <w:rFonts w:ascii="Arial Narrow" w:hAnsi="Arial Narrow"/>
          <w:b/>
          <w:bCs/>
          <w:color w:val="002957"/>
          <w:sz w:val="20"/>
          <w:szCs w:val="20"/>
          <w:lang w:val="fr-CA"/>
        </w:rPr>
        <w:t>Phase 2 migration Panorama :</w:t>
      </w:r>
      <w:r w:rsidRPr="00FC3A17">
        <w:rPr>
          <w:rFonts w:ascii="Arial Narrow" w:hAnsi="Arial Narrow"/>
          <w:color w:val="002957"/>
          <w:sz w:val="20"/>
          <w:szCs w:val="20"/>
          <w:lang w:val="fr-CA"/>
        </w:rPr>
        <w:t xml:space="preserve"> Panorama → ECS Fargate + ALB. CI/CD via GitHub Actions → ECR. Tests d'integration des 18 connexions backend. Basculement DNS.</w:t>
      </w:r>
    </w:p>
    <w:p w:rsidR="00FC3A17" w:rsidP="00D80A4E" w:rsidRDefault="00FC3A17" w14:paraId="7A01DCE1" w14:textId="77777777">
      <w:pPr>
        <w:numPr>
          <w:ilvl w:val="0"/>
          <w:numId w:val="27"/>
        </w:numPr>
        <w:spacing w:before="100" w:beforeAutospacing="1" w:after="100" w:afterAutospacing="1" w:line="360" w:lineRule="auto"/>
        <w:rPr>
          <w:rFonts w:ascii="Arial Narrow" w:hAnsi="Arial Narrow"/>
          <w:color w:val="002957"/>
          <w:sz w:val="20"/>
          <w:szCs w:val="20"/>
          <w:lang w:val="fr-CA"/>
        </w:rPr>
      </w:pPr>
      <w:r w:rsidRPr="00FC3A17">
        <w:rPr>
          <w:rFonts w:ascii="Arial Narrow" w:hAnsi="Arial Narrow"/>
          <w:b/>
          <w:bCs/>
          <w:color w:val="002957"/>
          <w:sz w:val="20"/>
          <w:szCs w:val="20"/>
          <w:lang w:val="fr-CA"/>
        </w:rPr>
        <w:t>Cloture :</w:t>
      </w:r>
      <w:r w:rsidRPr="00FC3A17">
        <w:rPr>
          <w:rFonts w:ascii="Arial Narrow" w:hAnsi="Arial Narrow"/>
          <w:color w:val="002957"/>
          <w:sz w:val="20"/>
          <w:szCs w:val="20"/>
          <w:lang w:val="fr-CA"/>
        </w:rPr>
        <w:t xml:space="preserve"> Eteindre la VM apres validation complete de tous les scripts en mode lambda. Documentation, transfert de competences, FinOps.</w:t>
      </w:r>
    </w:p>
    <w:p w:rsidR="008F74D4" w:rsidP="008F74D4" w:rsidRDefault="008F74D4" w14:paraId="29BF9EF7" w14:textId="77777777">
      <w:pPr>
        <w:pStyle w:val="Heading3"/>
        <w:spacing w:line="360" w:lineRule="auto"/>
        <w:rPr>
          <w:lang w:val="en-CA"/>
        </w:rPr>
      </w:pPr>
      <w:bookmarkStart w:name="_Toc226621281" w:id="72"/>
      <w:r w:rsidRPr="00326614">
        <w:rPr>
          <w:lang w:val="en-CA"/>
        </w:rPr>
        <w:t>Estimation de</w:t>
      </w:r>
      <w:r>
        <w:rPr>
          <w:lang w:val="en-CA"/>
        </w:rPr>
        <w:t xml:space="preserve">s </w:t>
      </w:r>
      <w:r w:rsidRPr="00326614">
        <w:rPr>
          <w:lang w:val="en-CA"/>
        </w:rPr>
        <w:t>effort</w:t>
      </w:r>
      <w:r>
        <w:rPr>
          <w:lang w:val="en-CA"/>
        </w:rPr>
        <w:t>s</w:t>
      </w:r>
      <w:bookmarkEnd w:id="72"/>
    </w:p>
    <w:p w:rsidRPr="00222D56" w:rsidR="00E1470E" w:rsidP="00E1470E" w:rsidRDefault="00E1470E" w14:paraId="40F9D489" w14:textId="77777777">
      <w:pPr>
        <w:spacing w:line="360" w:lineRule="auto"/>
        <w:rPr>
          <w:rFonts w:ascii="Arial Narrow" w:hAnsi="Arial Narrow"/>
          <w:color w:val="002957"/>
          <w:sz w:val="20"/>
          <w:szCs w:val="20"/>
          <w:lang w:val="fr-CA"/>
        </w:rPr>
      </w:pPr>
      <w:r w:rsidRPr="00222D56">
        <w:rPr>
          <w:rFonts w:ascii="Arial Narrow" w:hAnsi="Arial Narrow"/>
          <w:color w:val="002957"/>
          <w:sz w:val="20"/>
          <w:szCs w:val="20"/>
          <w:lang w:val="fr-CA"/>
        </w:rPr>
        <w:t>Le tableau ci-dessous distingue les deux types d'effort pour chaque composant : l'effort de réécriture (adaptation du code pour Helium) et l'effort de migration (déploiement vers les services AWS managés).</w:t>
      </w:r>
    </w:p>
    <w:tbl>
      <w:tblPr>
        <w:tblW w:w="7500" w:type="dxa"/>
        <w:tblCellMar>
          <w:left w:w="70" w:type="dxa"/>
          <w:right w:w="70" w:type="dxa"/>
        </w:tblCellMar>
        <w:tblLook w:val="04A0" w:firstRow="1" w:lastRow="0" w:firstColumn="1" w:lastColumn="0" w:noHBand="0" w:noVBand="1"/>
      </w:tblPr>
      <w:tblGrid>
        <w:gridCol w:w="2519"/>
        <w:gridCol w:w="2102"/>
        <w:gridCol w:w="1831"/>
        <w:gridCol w:w="1048"/>
      </w:tblGrid>
      <w:tr w:rsidRPr="00CA474A" w:rsidR="007E3409" w:rsidTr="00CA474A" w14:paraId="4B6C0F33" w14:textId="77777777">
        <w:trPr>
          <w:trHeight w:val="576"/>
        </w:trPr>
        <w:tc>
          <w:tcPr>
            <w:tcW w:w="2440" w:type="dxa"/>
            <w:tcBorders>
              <w:top w:val="single" w:color="auto" w:sz="4" w:space="0"/>
              <w:left w:val="single" w:color="auto" w:sz="4" w:space="0"/>
              <w:bottom w:val="single" w:color="auto" w:sz="4" w:space="0"/>
              <w:right w:val="single" w:color="auto" w:sz="4" w:space="0"/>
            </w:tcBorders>
            <w:shd w:val="clear" w:color="000000" w:fill="CAEDFB"/>
            <w:vAlign w:val="center"/>
            <w:hideMark/>
          </w:tcPr>
          <w:p w:rsidRPr="00CA474A" w:rsidR="00CA474A" w:rsidP="00CA474A" w:rsidRDefault="00CA474A" w14:paraId="08B1C4D0" w14:textId="77777777">
            <w:pPr>
              <w:spacing w:after="0" w:line="240" w:lineRule="auto"/>
              <w:jc w:val="center"/>
              <w:rPr>
                <w:rFonts w:ascii="Arial Narrow" w:hAnsi="Arial Narrow"/>
                <w:b/>
                <w:bCs/>
                <w:color w:val="002957"/>
                <w:sz w:val="20"/>
                <w:szCs w:val="20"/>
                <w:lang w:val="fr-CA"/>
              </w:rPr>
            </w:pPr>
            <w:r w:rsidRPr="00CA474A">
              <w:rPr>
                <w:rFonts w:ascii="Arial Narrow" w:hAnsi="Arial Narrow"/>
                <w:b/>
                <w:bCs/>
                <w:color w:val="002957"/>
                <w:sz w:val="20"/>
                <w:szCs w:val="20"/>
                <w:lang w:val="fr-CA"/>
              </w:rPr>
              <w:t>Script / Composant</w:t>
            </w:r>
          </w:p>
        </w:tc>
        <w:tc>
          <w:tcPr>
            <w:tcW w:w="2140" w:type="dxa"/>
            <w:tcBorders>
              <w:top w:val="single" w:color="auto" w:sz="4" w:space="0"/>
              <w:left w:val="nil"/>
              <w:bottom w:val="single" w:color="auto" w:sz="4" w:space="0"/>
              <w:right w:val="single" w:color="auto" w:sz="4" w:space="0"/>
            </w:tcBorders>
            <w:shd w:val="clear" w:color="000000" w:fill="CAEDFB"/>
            <w:vAlign w:val="center"/>
            <w:hideMark/>
          </w:tcPr>
          <w:p w:rsidRPr="00CA474A" w:rsidR="00CA474A" w:rsidP="00CA474A" w:rsidRDefault="00CA474A" w14:paraId="26D802EE" w14:textId="77777777">
            <w:pPr>
              <w:spacing w:after="0" w:line="240" w:lineRule="auto"/>
              <w:jc w:val="center"/>
              <w:rPr>
                <w:rFonts w:ascii="Arial Narrow" w:hAnsi="Arial Narrow"/>
                <w:b/>
                <w:bCs/>
                <w:color w:val="002957"/>
                <w:sz w:val="20"/>
                <w:szCs w:val="20"/>
                <w:lang w:val="fr-CA"/>
              </w:rPr>
            </w:pPr>
            <w:r w:rsidRPr="00CA474A">
              <w:rPr>
                <w:rFonts w:ascii="Arial Narrow" w:hAnsi="Arial Narrow"/>
                <w:b/>
                <w:bCs/>
                <w:color w:val="002957"/>
                <w:sz w:val="20"/>
                <w:szCs w:val="20"/>
                <w:lang w:val="fr-CA"/>
              </w:rPr>
              <w:t>Effort de réécriture (Helium)</w:t>
            </w:r>
          </w:p>
        </w:tc>
        <w:tc>
          <w:tcPr>
            <w:tcW w:w="1860" w:type="dxa"/>
            <w:tcBorders>
              <w:top w:val="single" w:color="auto" w:sz="4" w:space="0"/>
              <w:left w:val="nil"/>
              <w:bottom w:val="single" w:color="auto" w:sz="4" w:space="0"/>
              <w:right w:val="single" w:color="auto" w:sz="4" w:space="0"/>
            </w:tcBorders>
            <w:shd w:val="clear" w:color="000000" w:fill="CAEDFB"/>
            <w:vAlign w:val="center"/>
            <w:hideMark/>
          </w:tcPr>
          <w:p w:rsidRPr="00CA474A" w:rsidR="00CA474A" w:rsidP="00CA474A" w:rsidRDefault="00CA474A" w14:paraId="47F5341C" w14:textId="77777777">
            <w:pPr>
              <w:spacing w:after="0" w:line="240" w:lineRule="auto"/>
              <w:jc w:val="center"/>
              <w:rPr>
                <w:rFonts w:ascii="Arial Narrow" w:hAnsi="Arial Narrow"/>
                <w:b/>
                <w:bCs/>
                <w:color w:val="002957"/>
                <w:sz w:val="20"/>
                <w:szCs w:val="20"/>
                <w:lang w:val="fr-CA"/>
              </w:rPr>
            </w:pPr>
            <w:r w:rsidRPr="00CA474A">
              <w:rPr>
                <w:rFonts w:ascii="Arial Narrow" w:hAnsi="Arial Narrow"/>
                <w:b/>
                <w:bCs/>
                <w:color w:val="002957"/>
                <w:sz w:val="20"/>
                <w:szCs w:val="20"/>
                <w:lang w:val="fr-CA"/>
              </w:rPr>
              <w:t>Effort de migration (AWS)</w:t>
            </w:r>
          </w:p>
        </w:tc>
        <w:tc>
          <w:tcPr>
            <w:tcW w:w="1060" w:type="dxa"/>
            <w:tcBorders>
              <w:top w:val="single" w:color="auto" w:sz="4" w:space="0"/>
              <w:left w:val="nil"/>
              <w:bottom w:val="single" w:color="auto" w:sz="4" w:space="0"/>
              <w:right w:val="single" w:color="auto" w:sz="4" w:space="0"/>
            </w:tcBorders>
            <w:shd w:val="clear" w:color="000000" w:fill="CAEDFB"/>
            <w:vAlign w:val="center"/>
            <w:hideMark/>
          </w:tcPr>
          <w:p w:rsidRPr="00CA474A" w:rsidR="00CA474A" w:rsidP="00CA474A" w:rsidRDefault="00CA474A" w14:paraId="24DCF33C" w14:textId="77777777">
            <w:pPr>
              <w:spacing w:after="0" w:line="240" w:lineRule="auto"/>
              <w:jc w:val="center"/>
              <w:rPr>
                <w:rFonts w:ascii="Arial Narrow" w:hAnsi="Arial Narrow"/>
                <w:b/>
                <w:bCs/>
                <w:color w:val="002957"/>
                <w:sz w:val="20"/>
                <w:szCs w:val="20"/>
                <w:lang w:val="fr-CA"/>
              </w:rPr>
            </w:pPr>
            <w:r w:rsidRPr="00CA474A">
              <w:rPr>
                <w:rFonts w:ascii="Arial Narrow" w:hAnsi="Arial Narrow"/>
                <w:b/>
                <w:bCs/>
                <w:color w:val="002957"/>
                <w:sz w:val="20"/>
                <w:szCs w:val="20"/>
                <w:lang w:val="fr-CA"/>
              </w:rPr>
              <w:t>Phase</w:t>
            </w:r>
          </w:p>
        </w:tc>
      </w:tr>
      <w:tr w:rsidRPr="00CA474A" w:rsidR="007E3409" w:rsidTr="00CA474A" w14:paraId="0A742F2F"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A474A" w:rsidR="00CA474A" w:rsidP="00CA474A" w:rsidRDefault="00CA474A" w14:paraId="0B8FFF88" w14:textId="77777777">
            <w:pPr>
              <w:spacing w:after="0" w:line="240" w:lineRule="auto"/>
              <w:rPr>
                <w:rFonts w:ascii="Arial Narrow" w:hAnsi="Arial Narrow"/>
                <w:b/>
                <w:bCs/>
                <w:i/>
                <w:iCs/>
                <w:color w:val="002957"/>
                <w:sz w:val="20"/>
                <w:szCs w:val="20"/>
                <w:lang w:val="fr-CA"/>
              </w:rPr>
            </w:pPr>
            <w:r w:rsidRPr="00CA474A">
              <w:rPr>
                <w:rFonts w:ascii="Arial Narrow" w:hAnsi="Arial Narrow"/>
                <w:b/>
                <w:bCs/>
                <w:i/>
                <w:iCs/>
                <w:color w:val="002957"/>
                <w:sz w:val="20"/>
                <w:szCs w:val="20"/>
                <w:lang w:val="fr-CA"/>
              </w:rPr>
              <w:t>health_autocheck</w:t>
            </w:r>
          </w:p>
        </w:tc>
        <w:tc>
          <w:tcPr>
            <w:tcW w:w="2140" w:type="dxa"/>
            <w:tcBorders>
              <w:top w:val="nil"/>
              <w:left w:val="nil"/>
              <w:bottom w:val="single" w:color="auto" w:sz="4" w:space="0"/>
              <w:right w:val="single" w:color="auto" w:sz="4" w:space="0"/>
            </w:tcBorders>
            <w:vAlign w:val="center"/>
            <w:hideMark/>
          </w:tcPr>
          <w:p w:rsidRPr="00CA474A" w:rsidR="00CA474A" w:rsidP="00CA474A" w:rsidRDefault="00CA474A" w14:paraId="2E4ABC61"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w:t>
            </w:r>
          </w:p>
        </w:tc>
        <w:tc>
          <w:tcPr>
            <w:tcW w:w="1860" w:type="dxa"/>
            <w:tcBorders>
              <w:top w:val="nil"/>
              <w:left w:val="nil"/>
              <w:bottom w:val="single" w:color="auto" w:sz="4" w:space="0"/>
              <w:right w:val="single" w:color="auto" w:sz="4" w:space="0"/>
            </w:tcBorders>
            <w:vAlign w:val="center"/>
            <w:hideMark/>
          </w:tcPr>
          <w:p w:rsidRPr="00CA474A" w:rsidR="00CA474A" w:rsidP="00CA474A" w:rsidRDefault="00CA474A" w14:paraId="0429A305"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O</w:t>
            </w:r>
          </w:p>
        </w:tc>
        <w:tc>
          <w:tcPr>
            <w:tcW w:w="1060" w:type="dxa"/>
            <w:tcBorders>
              <w:top w:val="nil"/>
              <w:left w:val="nil"/>
              <w:bottom w:val="single" w:color="auto" w:sz="4" w:space="0"/>
              <w:right w:val="single" w:color="auto" w:sz="4" w:space="0"/>
            </w:tcBorders>
            <w:vAlign w:val="center"/>
            <w:hideMark/>
          </w:tcPr>
          <w:p w:rsidRPr="00CA474A" w:rsidR="00CA474A" w:rsidP="00CA474A" w:rsidRDefault="00CA474A" w14:paraId="4C5F98C2"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Phase 1</w:t>
            </w:r>
          </w:p>
        </w:tc>
      </w:tr>
      <w:tr w:rsidRPr="00CA474A" w:rsidR="007E3409" w:rsidTr="00CA474A" w14:paraId="1789D54D"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A474A" w:rsidR="00CA474A" w:rsidP="00CA474A" w:rsidRDefault="00CA474A" w14:paraId="2642D659" w14:textId="77777777">
            <w:pPr>
              <w:spacing w:after="0" w:line="240" w:lineRule="auto"/>
              <w:rPr>
                <w:rFonts w:ascii="Arial Narrow" w:hAnsi="Arial Narrow"/>
                <w:b/>
                <w:bCs/>
                <w:i/>
                <w:iCs/>
                <w:color w:val="002957"/>
                <w:sz w:val="20"/>
                <w:szCs w:val="20"/>
                <w:lang w:val="fr-CA"/>
              </w:rPr>
            </w:pPr>
            <w:r w:rsidRPr="00CA474A">
              <w:rPr>
                <w:rFonts w:ascii="Arial Narrow" w:hAnsi="Arial Narrow"/>
                <w:b/>
                <w:bCs/>
                <w:i/>
                <w:iCs/>
                <w:color w:val="002957"/>
                <w:sz w:val="20"/>
                <w:szCs w:val="20"/>
                <w:lang w:val="fr-CA"/>
              </w:rPr>
              <w:t>prog_geoinfos</w:t>
            </w:r>
          </w:p>
        </w:tc>
        <w:tc>
          <w:tcPr>
            <w:tcW w:w="2140" w:type="dxa"/>
            <w:tcBorders>
              <w:top w:val="nil"/>
              <w:left w:val="nil"/>
              <w:bottom w:val="single" w:color="auto" w:sz="4" w:space="0"/>
              <w:right w:val="single" w:color="auto" w:sz="4" w:space="0"/>
            </w:tcBorders>
            <w:vAlign w:val="center"/>
            <w:hideMark/>
          </w:tcPr>
          <w:p w:rsidRPr="00CA474A" w:rsidR="00CA474A" w:rsidP="00CA474A" w:rsidRDefault="00CA474A" w14:paraId="6D25D79D"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w:t>
            </w:r>
          </w:p>
        </w:tc>
        <w:tc>
          <w:tcPr>
            <w:tcW w:w="1860" w:type="dxa"/>
            <w:tcBorders>
              <w:top w:val="nil"/>
              <w:left w:val="nil"/>
              <w:bottom w:val="single" w:color="auto" w:sz="4" w:space="0"/>
              <w:right w:val="single" w:color="auto" w:sz="4" w:space="0"/>
            </w:tcBorders>
            <w:vAlign w:val="center"/>
            <w:hideMark/>
          </w:tcPr>
          <w:p w:rsidRPr="00CA474A" w:rsidR="00CA474A" w:rsidP="00CA474A" w:rsidRDefault="00CA474A" w14:paraId="5FCDA695"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O</w:t>
            </w:r>
          </w:p>
        </w:tc>
        <w:tc>
          <w:tcPr>
            <w:tcW w:w="1060" w:type="dxa"/>
            <w:tcBorders>
              <w:top w:val="nil"/>
              <w:left w:val="nil"/>
              <w:bottom w:val="single" w:color="auto" w:sz="4" w:space="0"/>
              <w:right w:val="single" w:color="auto" w:sz="4" w:space="0"/>
            </w:tcBorders>
            <w:vAlign w:val="center"/>
            <w:hideMark/>
          </w:tcPr>
          <w:p w:rsidRPr="00CA474A" w:rsidR="00CA474A" w:rsidP="00CA474A" w:rsidRDefault="00CA474A" w14:paraId="6F7C8867"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Phase 1</w:t>
            </w:r>
          </w:p>
        </w:tc>
      </w:tr>
      <w:tr w:rsidRPr="00CA474A" w:rsidR="007E3409" w:rsidTr="00CA474A" w14:paraId="0B013D1C"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A474A" w:rsidR="00CA474A" w:rsidP="00CA474A" w:rsidRDefault="00CA474A" w14:paraId="1DC8A472" w14:textId="77777777">
            <w:pPr>
              <w:spacing w:after="0" w:line="240" w:lineRule="auto"/>
              <w:rPr>
                <w:rFonts w:ascii="Arial Narrow" w:hAnsi="Arial Narrow"/>
                <w:b/>
                <w:bCs/>
                <w:i/>
                <w:iCs/>
                <w:color w:val="002957"/>
                <w:sz w:val="20"/>
                <w:szCs w:val="20"/>
                <w:lang w:val="fr-CA"/>
              </w:rPr>
            </w:pPr>
            <w:r w:rsidRPr="00CA474A">
              <w:rPr>
                <w:rFonts w:ascii="Arial Narrow" w:hAnsi="Arial Narrow"/>
                <w:b/>
                <w:bCs/>
                <w:i/>
                <w:iCs/>
                <w:color w:val="002957"/>
                <w:sz w:val="20"/>
                <w:szCs w:val="20"/>
                <w:lang w:val="fr-CA"/>
              </w:rPr>
              <w:t>samsara_assignment</w:t>
            </w:r>
          </w:p>
        </w:tc>
        <w:tc>
          <w:tcPr>
            <w:tcW w:w="2140" w:type="dxa"/>
            <w:tcBorders>
              <w:top w:val="nil"/>
              <w:left w:val="nil"/>
              <w:bottom w:val="single" w:color="auto" w:sz="4" w:space="0"/>
              <w:right w:val="single" w:color="auto" w:sz="4" w:space="0"/>
            </w:tcBorders>
            <w:vAlign w:val="center"/>
            <w:hideMark/>
          </w:tcPr>
          <w:p w:rsidRPr="00CA474A" w:rsidR="00CA474A" w:rsidP="00CA474A" w:rsidRDefault="00CA474A" w14:paraId="3559691B"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w:t>
            </w:r>
          </w:p>
        </w:tc>
        <w:tc>
          <w:tcPr>
            <w:tcW w:w="1860" w:type="dxa"/>
            <w:tcBorders>
              <w:top w:val="nil"/>
              <w:left w:val="nil"/>
              <w:bottom w:val="single" w:color="auto" w:sz="4" w:space="0"/>
              <w:right w:val="single" w:color="auto" w:sz="4" w:space="0"/>
            </w:tcBorders>
            <w:vAlign w:val="center"/>
            <w:hideMark/>
          </w:tcPr>
          <w:p w:rsidRPr="00CA474A" w:rsidR="00CA474A" w:rsidP="00CA474A" w:rsidRDefault="00CA474A" w14:paraId="4221F36C"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O</w:t>
            </w:r>
          </w:p>
        </w:tc>
        <w:tc>
          <w:tcPr>
            <w:tcW w:w="1060" w:type="dxa"/>
            <w:tcBorders>
              <w:top w:val="nil"/>
              <w:left w:val="nil"/>
              <w:bottom w:val="single" w:color="auto" w:sz="4" w:space="0"/>
              <w:right w:val="single" w:color="auto" w:sz="4" w:space="0"/>
            </w:tcBorders>
            <w:vAlign w:val="center"/>
            <w:hideMark/>
          </w:tcPr>
          <w:p w:rsidRPr="00CA474A" w:rsidR="00CA474A" w:rsidP="00CA474A" w:rsidRDefault="00CA474A" w14:paraId="2B843C12"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Phase 1</w:t>
            </w:r>
          </w:p>
        </w:tc>
      </w:tr>
      <w:tr w:rsidRPr="00CA474A" w:rsidR="007E3409" w:rsidTr="00CA474A" w14:paraId="4C08EC53"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A474A" w:rsidR="00CA474A" w:rsidP="00CA474A" w:rsidRDefault="00CA474A" w14:paraId="499201FC" w14:textId="77777777">
            <w:pPr>
              <w:spacing w:after="0" w:line="240" w:lineRule="auto"/>
              <w:rPr>
                <w:rFonts w:ascii="Arial Narrow" w:hAnsi="Arial Narrow"/>
                <w:b/>
                <w:bCs/>
                <w:i/>
                <w:iCs/>
                <w:color w:val="002957"/>
                <w:sz w:val="20"/>
                <w:szCs w:val="20"/>
                <w:lang w:val="fr-CA"/>
              </w:rPr>
            </w:pPr>
            <w:r w:rsidRPr="00CA474A">
              <w:rPr>
                <w:rFonts w:ascii="Arial Narrow" w:hAnsi="Arial Narrow"/>
                <w:b/>
                <w:bCs/>
                <w:i/>
                <w:iCs/>
                <w:color w:val="002957"/>
                <w:sz w:val="20"/>
                <w:szCs w:val="20"/>
                <w:lang w:val="fr-CA"/>
              </w:rPr>
              <w:t>samsara_sync</w:t>
            </w:r>
          </w:p>
        </w:tc>
        <w:tc>
          <w:tcPr>
            <w:tcW w:w="2140" w:type="dxa"/>
            <w:tcBorders>
              <w:top w:val="nil"/>
              <w:left w:val="nil"/>
              <w:bottom w:val="single" w:color="auto" w:sz="4" w:space="0"/>
              <w:right w:val="single" w:color="auto" w:sz="4" w:space="0"/>
            </w:tcBorders>
            <w:vAlign w:val="center"/>
            <w:hideMark/>
          </w:tcPr>
          <w:p w:rsidRPr="00CA474A" w:rsidR="00CA474A" w:rsidP="00CA474A" w:rsidRDefault="00CA474A" w14:paraId="0162FDD6"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w:t>
            </w:r>
          </w:p>
        </w:tc>
        <w:tc>
          <w:tcPr>
            <w:tcW w:w="1860" w:type="dxa"/>
            <w:tcBorders>
              <w:top w:val="nil"/>
              <w:left w:val="nil"/>
              <w:bottom w:val="single" w:color="auto" w:sz="4" w:space="0"/>
              <w:right w:val="single" w:color="auto" w:sz="4" w:space="0"/>
            </w:tcBorders>
            <w:vAlign w:val="center"/>
            <w:hideMark/>
          </w:tcPr>
          <w:p w:rsidRPr="00CA474A" w:rsidR="00CA474A" w:rsidP="00CA474A" w:rsidRDefault="00CA474A" w14:paraId="4DB0B3B0"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O</w:t>
            </w:r>
          </w:p>
        </w:tc>
        <w:tc>
          <w:tcPr>
            <w:tcW w:w="1060" w:type="dxa"/>
            <w:tcBorders>
              <w:top w:val="nil"/>
              <w:left w:val="nil"/>
              <w:bottom w:val="single" w:color="auto" w:sz="4" w:space="0"/>
              <w:right w:val="single" w:color="auto" w:sz="4" w:space="0"/>
            </w:tcBorders>
            <w:vAlign w:val="center"/>
            <w:hideMark/>
          </w:tcPr>
          <w:p w:rsidRPr="00CA474A" w:rsidR="00CA474A" w:rsidP="00CA474A" w:rsidRDefault="00CA474A" w14:paraId="0EEA4294"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Phase 1</w:t>
            </w:r>
          </w:p>
        </w:tc>
      </w:tr>
      <w:tr w:rsidRPr="00CA474A" w:rsidR="007E3409" w:rsidTr="00CA474A" w14:paraId="7FC80C11"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A474A" w:rsidR="00CA474A" w:rsidP="00CA474A" w:rsidRDefault="00CA474A" w14:paraId="0D5F0DB6" w14:textId="77777777">
            <w:pPr>
              <w:spacing w:after="0" w:line="240" w:lineRule="auto"/>
              <w:rPr>
                <w:rFonts w:ascii="Arial Narrow" w:hAnsi="Arial Narrow"/>
                <w:b/>
                <w:bCs/>
                <w:i/>
                <w:iCs/>
                <w:color w:val="002957"/>
                <w:sz w:val="20"/>
                <w:szCs w:val="20"/>
                <w:lang w:val="fr-CA"/>
              </w:rPr>
            </w:pPr>
            <w:r w:rsidRPr="00CA474A">
              <w:rPr>
                <w:rFonts w:ascii="Arial Narrow" w:hAnsi="Arial Narrow"/>
                <w:b/>
                <w:bCs/>
                <w:i/>
                <w:iCs/>
                <w:color w:val="002957"/>
                <w:sz w:val="20"/>
                <w:szCs w:val="20"/>
                <w:lang w:val="fr-CA"/>
              </w:rPr>
              <w:t>station_pb</w:t>
            </w:r>
          </w:p>
        </w:tc>
        <w:tc>
          <w:tcPr>
            <w:tcW w:w="2140" w:type="dxa"/>
            <w:tcBorders>
              <w:top w:val="nil"/>
              <w:left w:val="nil"/>
              <w:bottom w:val="single" w:color="auto" w:sz="4" w:space="0"/>
              <w:right w:val="single" w:color="auto" w:sz="4" w:space="0"/>
            </w:tcBorders>
            <w:vAlign w:val="center"/>
            <w:hideMark/>
          </w:tcPr>
          <w:p w:rsidRPr="00CA474A" w:rsidR="00CA474A" w:rsidP="00CA474A" w:rsidRDefault="00CA474A" w14:paraId="129DC5A1"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w:t>
            </w:r>
          </w:p>
        </w:tc>
        <w:tc>
          <w:tcPr>
            <w:tcW w:w="1860" w:type="dxa"/>
            <w:tcBorders>
              <w:top w:val="nil"/>
              <w:left w:val="nil"/>
              <w:bottom w:val="single" w:color="auto" w:sz="4" w:space="0"/>
              <w:right w:val="single" w:color="auto" w:sz="4" w:space="0"/>
            </w:tcBorders>
            <w:vAlign w:val="center"/>
            <w:hideMark/>
          </w:tcPr>
          <w:p w:rsidRPr="00CA474A" w:rsidR="00CA474A" w:rsidP="00CA474A" w:rsidRDefault="00CA474A" w14:paraId="49B3620B"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S</w:t>
            </w:r>
          </w:p>
        </w:tc>
        <w:tc>
          <w:tcPr>
            <w:tcW w:w="1060" w:type="dxa"/>
            <w:tcBorders>
              <w:top w:val="nil"/>
              <w:left w:val="nil"/>
              <w:bottom w:val="single" w:color="auto" w:sz="4" w:space="0"/>
              <w:right w:val="single" w:color="auto" w:sz="4" w:space="0"/>
            </w:tcBorders>
            <w:vAlign w:val="center"/>
            <w:hideMark/>
          </w:tcPr>
          <w:p w:rsidRPr="00CA474A" w:rsidR="00CA474A" w:rsidP="00CA474A" w:rsidRDefault="00CA474A" w14:paraId="01C50E73"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Phase 1</w:t>
            </w:r>
          </w:p>
        </w:tc>
      </w:tr>
      <w:tr w:rsidRPr="00CA474A" w:rsidR="007E3409" w:rsidTr="00CA474A" w14:paraId="5EEA5CFD"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A474A" w:rsidR="00CA474A" w:rsidP="00CA474A" w:rsidRDefault="00CA474A" w14:paraId="64A7EFEE" w14:textId="77777777">
            <w:pPr>
              <w:spacing w:after="0" w:line="240" w:lineRule="auto"/>
              <w:rPr>
                <w:rFonts w:ascii="Arial Narrow" w:hAnsi="Arial Narrow"/>
                <w:b/>
                <w:bCs/>
                <w:i/>
                <w:iCs/>
                <w:color w:val="002957"/>
                <w:sz w:val="20"/>
                <w:szCs w:val="20"/>
                <w:lang w:val="fr-CA"/>
              </w:rPr>
            </w:pPr>
            <w:r w:rsidRPr="00CA474A">
              <w:rPr>
                <w:rFonts w:ascii="Arial Narrow" w:hAnsi="Arial Narrow"/>
                <w:b/>
                <w:bCs/>
                <w:i/>
                <w:iCs/>
                <w:color w:val="002957"/>
                <w:sz w:val="20"/>
                <w:szCs w:val="20"/>
                <w:lang w:val="fr-CA"/>
              </w:rPr>
              <w:t>dump_aggreg_bikes</w:t>
            </w:r>
          </w:p>
        </w:tc>
        <w:tc>
          <w:tcPr>
            <w:tcW w:w="2140" w:type="dxa"/>
            <w:tcBorders>
              <w:top w:val="nil"/>
              <w:left w:val="nil"/>
              <w:bottom w:val="single" w:color="auto" w:sz="4" w:space="0"/>
              <w:right w:val="single" w:color="auto" w:sz="4" w:space="0"/>
            </w:tcBorders>
            <w:vAlign w:val="center"/>
            <w:hideMark/>
          </w:tcPr>
          <w:p w:rsidRPr="00CA474A" w:rsidR="00CA474A" w:rsidP="00CA474A" w:rsidRDefault="00CA474A" w14:paraId="19AC5F05"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w:t>
            </w:r>
          </w:p>
        </w:tc>
        <w:tc>
          <w:tcPr>
            <w:tcW w:w="1860" w:type="dxa"/>
            <w:tcBorders>
              <w:top w:val="nil"/>
              <w:left w:val="nil"/>
              <w:bottom w:val="single" w:color="auto" w:sz="4" w:space="0"/>
              <w:right w:val="single" w:color="auto" w:sz="4" w:space="0"/>
            </w:tcBorders>
            <w:vAlign w:val="center"/>
            <w:hideMark/>
          </w:tcPr>
          <w:p w:rsidRPr="00CA474A" w:rsidR="00CA474A" w:rsidP="00CA474A" w:rsidRDefault="00CA474A" w14:paraId="04C60954"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S</w:t>
            </w:r>
          </w:p>
        </w:tc>
        <w:tc>
          <w:tcPr>
            <w:tcW w:w="1060" w:type="dxa"/>
            <w:tcBorders>
              <w:top w:val="nil"/>
              <w:left w:val="nil"/>
              <w:bottom w:val="single" w:color="auto" w:sz="4" w:space="0"/>
              <w:right w:val="single" w:color="auto" w:sz="4" w:space="0"/>
            </w:tcBorders>
            <w:vAlign w:val="center"/>
            <w:hideMark/>
          </w:tcPr>
          <w:p w:rsidRPr="00CA474A" w:rsidR="00CA474A" w:rsidP="00CA474A" w:rsidRDefault="00CA474A" w14:paraId="3C608C12"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Phase 1</w:t>
            </w:r>
          </w:p>
        </w:tc>
      </w:tr>
      <w:tr w:rsidRPr="00CA474A" w:rsidR="007E3409" w:rsidTr="00CA474A" w14:paraId="773C1919"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A474A" w:rsidR="00CA474A" w:rsidP="00CA474A" w:rsidRDefault="00CA474A" w14:paraId="5FFE3691" w14:textId="77777777">
            <w:pPr>
              <w:spacing w:after="0" w:line="240" w:lineRule="auto"/>
              <w:rPr>
                <w:rFonts w:ascii="Arial Narrow" w:hAnsi="Arial Narrow"/>
                <w:b/>
                <w:bCs/>
                <w:i/>
                <w:iCs/>
                <w:color w:val="002957"/>
                <w:sz w:val="20"/>
                <w:szCs w:val="20"/>
                <w:lang w:val="fr-CA"/>
              </w:rPr>
            </w:pPr>
            <w:r w:rsidRPr="00CA474A">
              <w:rPr>
                <w:rFonts w:ascii="Arial Narrow" w:hAnsi="Arial Narrow"/>
                <w:b/>
                <w:bCs/>
                <w:i/>
                <w:iCs/>
                <w:color w:val="002957"/>
                <w:sz w:val="20"/>
                <w:szCs w:val="20"/>
                <w:lang w:val="fr-CA"/>
              </w:rPr>
              <w:t>dump_battery_history</w:t>
            </w:r>
          </w:p>
        </w:tc>
        <w:tc>
          <w:tcPr>
            <w:tcW w:w="2140" w:type="dxa"/>
            <w:tcBorders>
              <w:top w:val="nil"/>
              <w:left w:val="nil"/>
              <w:bottom w:val="single" w:color="auto" w:sz="4" w:space="0"/>
              <w:right w:val="single" w:color="auto" w:sz="4" w:space="0"/>
            </w:tcBorders>
            <w:vAlign w:val="center"/>
            <w:hideMark/>
          </w:tcPr>
          <w:p w:rsidRPr="00CA474A" w:rsidR="00CA474A" w:rsidP="00CA474A" w:rsidRDefault="00CA474A" w14:paraId="36803EA7"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w:t>
            </w:r>
          </w:p>
        </w:tc>
        <w:tc>
          <w:tcPr>
            <w:tcW w:w="1860" w:type="dxa"/>
            <w:tcBorders>
              <w:top w:val="nil"/>
              <w:left w:val="nil"/>
              <w:bottom w:val="single" w:color="auto" w:sz="4" w:space="0"/>
              <w:right w:val="single" w:color="auto" w:sz="4" w:space="0"/>
            </w:tcBorders>
            <w:vAlign w:val="center"/>
            <w:hideMark/>
          </w:tcPr>
          <w:p w:rsidRPr="00CA474A" w:rsidR="00CA474A" w:rsidP="00CA474A" w:rsidRDefault="00CA474A" w14:paraId="70F06EAC"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S</w:t>
            </w:r>
          </w:p>
        </w:tc>
        <w:tc>
          <w:tcPr>
            <w:tcW w:w="1060" w:type="dxa"/>
            <w:tcBorders>
              <w:top w:val="nil"/>
              <w:left w:val="nil"/>
              <w:bottom w:val="single" w:color="auto" w:sz="4" w:space="0"/>
              <w:right w:val="single" w:color="auto" w:sz="4" w:space="0"/>
            </w:tcBorders>
            <w:vAlign w:val="center"/>
            <w:hideMark/>
          </w:tcPr>
          <w:p w:rsidRPr="00CA474A" w:rsidR="00CA474A" w:rsidP="00CA474A" w:rsidRDefault="00CA474A" w14:paraId="52D2ACCD"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Phase 1</w:t>
            </w:r>
          </w:p>
        </w:tc>
      </w:tr>
      <w:tr w:rsidRPr="00CA474A" w:rsidR="007E3409" w:rsidTr="00CA474A" w14:paraId="24F63814"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A474A" w:rsidR="00CA474A" w:rsidP="00CA474A" w:rsidRDefault="00CA474A" w14:paraId="579BD21C" w14:textId="77777777">
            <w:pPr>
              <w:spacing w:after="0" w:line="240" w:lineRule="auto"/>
              <w:rPr>
                <w:rFonts w:ascii="Arial Narrow" w:hAnsi="Arial Narrow"/>
                <w:b/>
                <w:bCs/>
                <w:i/>
                <w:iCs/>
                <w:color w:val="002957"/>
                <w:sz w:val="20"/>
                <w:szCs w:val="20"/>
                <w:lang w:val="fr-CA"/>
              </w:rPr>
            </w:pPr>
            <w:r w:rsidRPr="00CA474A">
              <w:rPr>
                <w:rFonts w:ascii="Arial Narrow" w:hAnsi="Arial Narrow"/>
                <w:b/>
                <w:bCs/>
                <w:i/>
                <w:iCs/>
                <w:color w:val="002957"/>
                <w:sz w:val="20"/>
                <w:szCs w:val="20"/>
                <w:lang w:val="fr-CA"/>
              </w:rPr>
              <w:t>dump_bikes_history</w:t>
            </w:r>
          </w:p>
        </w:tc>
        <w:tc>
          <w:tcPr>
            <w:tcW w:w="2140" w:type="dxa"/>
            <w:tcBorders>
              <w:top w:val="nil"/>
              <w:left w:val="nil"/>
              <w:bottom w:val="single" w:color="auto" w:sz="4" w:space="0"/>
              <w:right w:val="single" w:color="auto" w:sz="4" w:space="0"/>
            </w:tcBorders>
            <w:vAlign w:val="center"/>
            <w:hideMark/>
          </w:tcPr>
          <w:p w:rsidRPr="00CA474A" w:rsidR="00CA474A" w:rsidP="00CA474A" w:rsidRDefault="00CA474A" w14:paraId="0FD86A18"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w:t>
            </w:r>
          </w:p>
        </w:tc>
        <w:tc>
          <w:tcPr>
            <w:tcW w:w="1860" w:type="dxa"/>
            <w:tcBorders>
              <w:top w:val="nil"/>
              <w:left w:val="nil"/>
              <w:bottom w:val="single" w:color="auto" w:sz="4" w:space="0"/>
              <w:right w:val="single" w:color="auto" w:sz="4" w:space="0"/>
            </w:tcBorders>
            <w:vAlign w:val="center"/>
            <w:hideMark/>
          </w:tcPr>
          <w:p w:rsidRPr="00CA474A" w:rsidR="00CA474A" w:rsidP="00CA474A" w:rsidRDefault="00CA474A" w14:paraId="7C6AE019"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S</w:t>
            </w:r>
          </w:p>
        </w:tc>
        <w:tc>
          <w:tcPr>
            <w:tcW w:w="1060" w:type="dxa"/>
            <w:tcBorders>
              <w:top w:val="nil"/>
              <w:left w:val="nil"/>
              <w:bottom w:val="single" w:color="auto" w:sz="4" w:space="0"/>
              <w:right w:val="single" w:color="auto" w:sz="4" w:space="0"/>
            </w:tcBorders>
            <w:vAlign w:val="center"/>
            <w:hideMark/>
          </w:tcPr>
          <w:p w:rsidRPr="00CA474A" w:rsidR="00CA474A" w:rsidP="00CA474A" w:rsidRDefault="00CA474A" w14:paraId="2B2426EE"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Phase 1</w:t>
            </w:r>
          </w:p>
        </w:tc>
      </w:tr>
      <w:tr w:rsidRPr="00CA474A" w:rsidR="007E3409" w:rsidTr="00CA474A" w14:paraId="7B5D391B"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A474A" w:rsidR="00CA474A" w:rsidP="00CA474A" w:rsidRDefault="00CA474A" w14:paraId="14D212E9" w14:textId="77777777">
            <w:pPr>
              <w:spacing w:after="0" w:line="240" w:lineRule="auto"/>
              <w:rPr>
                <w:rFonts w:ascii="Arial Narrow" w:hAnsi="Arial Narrow"/>
                <w:b/>
                <w:bCs/>
                <w:i/>
                <w:iCs/>
                <w:color w:val="002957"/>
                <w:sz w:val="20"/>
                <w:szCs w:val="20"/>
                <w:lang w:val="fr-CA"/>
              </w:rPr>
            </w:pPr>
            <w:r w:rsidRPr="00CA474A">
              <w:rPr>
                <w:rFonts w:ascii="Arial Narrow" w:hAnsi="Arial Narrow"/>
                <w:b/>
                <w:bCs/>
                <w:i/>
                <w:iCs/>
                <w:color w:val="002957"/>
                <w:sz w:val="20"/>
                <w:szCs w:val="20"/>
                <w:lang w:val="fr-CA"/>
              </w:rPr>
              <w:t>dump_docks_history</w:t>
            </w:r>
          </w:p>
        </w:tc>
        <w:tc>
          <w:tcPr>
            <w:tcW w:w="2140" w:type="dxa"/>
            <w:tcBorders>
              <w:top w:val="nil"/>
              <w:left w:val="nil"/>
              <w:bottom w:val="single" w:color="auto" w:sz="4" w:space="0"/>
              <w:right w:val="single" w:color="auto" w:sz="4" w:space="0"/>
            </w:tcBorders>
            <w:vAlign w:val="center"/>
            <w:hideMark/>
          </w:tcPr>
          <w:p w:rsidRPr="00CA474A" w:rsidR="00CA474A" w:rsidP="00CA474A" w:rsidRDefault="00CA474A" w14:paraId="5A2C3E99"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w:t>
            </w:r>
          </w:p>
        </w:tc>
        <w:tc>
          <w:tcPr>
            <w:tcW w:w="1860" w:type="dxa"/>
            <w:tcBorders>
              <w:top w:val="nil"/>
              <w:left w:val="nil"/>
              <w:bottom w:val="single" w:color="auto" w:sz="4" w:space="0"/>
              <w:right w:val="single" w:color="auto" w:sz="4" w:space="0"/>
            </w:tcBorders>
            <w:vAlign w:val="center"/>
            <w:hideMark/>
          </w:tcPr>
          <w:p w:rsidRPr="00CA474A" w:rsidR="00CA474A" w:rsidP="00CA474A" w:rsidRDefault="00CA474A" w14:paraId="6E6A5822"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S</w:t>
            </w:r>
          </w:p>
        </w:tc>
        <w:tc>
          <w:tcPr>
            <w:tcW w:w="1060" w:type="dxa"/>
            <w:tcBorders>
              <w:top w:val="nil"/>
              <w:left w:val="nil"/>
              <w:bottom w:val="single" w:color="auto" w:sz="4" w:space="0"/>
              <w:right w:val="single" w:color="auto" w:sz="4" w:space="0"/>
            </w:tcBorders>
            <w:vAlign w:val="center"/>
            <w:hideMark/>
          </w:tcPr>
          <w:p w:rsidRPr="00CA474A" w:rsidR="00CA474A" w:rsidP="00CA474A" w:rsidRDefault="00CA474A" w14:paraId="00C4076B"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Phase 1</w:t>
            </w:r>
          </w:p>
        </w:tc>
      </w:tr>
      <w:tr w:rsidRPr="00CA474A" w:rsidR="007E3409" w:rsidTr="00CA474A" w14:paraId="6A9CF566"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A474A" w:rsidR="00CA474A" w:rsidP="00CA474A" w:rsidRDefault="00CA474A" w14:paraId="4264CB94" w14:textId="77777777">
            <w:pPr>
              <w:spacing w:after="0" w:line="240" w:lineRule="auto"/>
              <w:rPr>
                <w:rFonts w:ascii="Arial Narrow" w:hAnsi="Arial Narrow"/>
                <w:b/>
                <w:bCs/>
                <w:i/>
                <w:iCs/>
                <w:color w:val="002957"/>
                <w:sz w:val="20"/>
                <w:szCs w:val="20"/>
                <w:lang w:val="fr-CA"/>
              </w:rPr>
            </w:pPr>
            <w:r w:rsidRPr="00CA474A">
              <w:rPr>
                <w:rFonts w:ascii="Arial Narrow" w:hAnsi="Arial Narrow"/>
                <w:b/>
                <w:bCs/>
                <w:i/>
                <w:iCs/>
                <w:color w:val="002957"/>
                <w:sz w:val="20"/>
                <w:szCs w:val="20"/>
                <w:lang w:val="fr-CA"/>
              </w:rPr>
              <w:t>dump_gbfs</w:t>
            </w:r>
          </w:p>
        </w:tc>
        <w:tc>
          <w:tcPr>
            <w:tcW w:w="2140" w:type="dxa"/>
            <w:tcBorders>
              <w:top w:val="nil"/>
              <w:left w:val="nil"/>
              <w:bottom w:val="single" w:color="auto" w:sz="4" w:space="0"/>
              <w:right w:val="single" w:color="auto" w:sz="4" w:space="0"/>
            </w:tcBorders>
            <w:vAlign w:val="center"/>
            <w:hideMark/>
          </w:tcPr>
          <w:p w:rsidRPr="00CA474A" w:rsidR="00CA474A" w:rsidP="00CA474A" w:rsidRDefault="00CA474A" w14:paraId="2FE2BB11"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w:t>
            </w:r>
          </w:p>
        </w:tc>
        <w:tc>
          <w:tcPr>
            <w:tcW w:w="1860" w:type="dxa"/>
            <w:tcBorders>
              <w:top w:val="nil"/>
              <w:left w:val="nil"/>
              <w:bottom w:val="single" w:color="auto" w:sz="4" w:space="0"/>
              <w:right w:val="single" w:color="auto" w:sz="4" w:space="0"/>
            </w:tcBorders>
            <w:vAlign w:val="center"/>
            <w:hideMark/>
          </w:tcPr>
          <w:p w:rsidRPr="00CA474A" w:rsidR="00CA474A" w:rsidP="00CA474A" w:rsidRDefault="00CA474A" w14:paraId="282F4DE6"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S</w:t>
            </w:r>
          </w:p>
        </w:tc>
        <w:tc>
          <w:tcPr>
            <w:tcW w:w="1060" w:type="dxa"/>
            <w:tcBorders>
              <w:top w:val="nil"/>
              <w:left w:val="nil"/>
              <w:bottom w:val="single" w:color="auto" w:sz="4" w:space="0"/>
              <w:right w:val="single" w:color="auto" w:sz="4" w:space="0"/>
            </w:tcBorders>
            <w:vAlign w:val="center"/>
            <w:hideMark/>
          </w:tcPr>
          <w:p w:rsidRPr="00CA474A" w:rsidR="00CA474A" w:rsidP="00CA474A" w:rsidRDefault="00CA474A" w14:paraId="39CC3869"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Phase 1</w:t>
            </w:r>
          </w:p>
        </w:tc>
      </w:tr>
      <w:tr w:rsidRPr="00CA474A" w:rsidR="00385910" w:rsidTr="00CA474A" w14:paraId="46E187C4"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tcPr>
          <w:p w:rsidRPr="00CA474A" w:rsidR="00385910" w:rsidP="00385910" w:rsidRDefault="00385910" w14:paraId="53A98862" w14:textId="6BAB3F41">
            <w:pPr>
              <w:spacing w:after="0" w:line="240" w:lineRule="auto"/>
              <w:rPr>
                <w:rFonts w:ascii="Arial Narrow" w:hAnsi="Arial Narrow"/>
                <w:b/>
                <w:bCs/>
                <w:i/>
                <w:iCs/>
                <w:color w:val="002957"/>
                <w:sz w:val="20"/>
                <w:szCs w:val="20"/>
                <w:lang w:val="fr-CA"/>
              </w:rPr>
            </w:pPr>
            <w:r w:rsidRPr="00CA474A">
              <w:rPr>
                <w:rFonts w:ascii="Arial Narrow" w:hAnsi="Arial Narrow"/>
                <w:b/>
                <w:bCs/>
                <w:i/>
                <w:iCs/>
                <w:color w:val="002957"/>
                <w:sz w:val="20"/>
                <w:szCs w:val="20"/>
                <w:lang w:val="fr-CA"/>
              </w:rPr>
              <w:t>sync_prog_installed</w:t>
            </w:r>
          </w:p>
        </w:tc>
        <w:tc>
          <w:tcPr>
            <w:tcW w:w="2140" w:type="dxa"/>
            <w:tcBorders>
              <w:top w:val="nil"/>
              <w:left w:val="nil"/>
              <w:bottom w:val="single" w:color="auto" w:sz="4" w:space="0"/>
              <w:right w:val="single" w:color="auto" w:sz="4" w:space="0"/>
            </w:tcBorders>
            <w:vAlign w:val="center"/>
          </w:tcPr>
          <w:p w:rsidRPr="00CA474A" w:rsidR="00385910" w:rsidP="00385910" w:rsidRDefault="00385910" w14:paraId="29E1F051" w14:textId="5650009A">
            <w:pPr>
              <w:spacing w:after="0" w:line="240" w:lineRule="auto"/>
              <w:rPr>
                <w:rFonts w:ascii="Arial Narrow" w:hAnsi="Arial Narrow"/>
                <w:color w:val="002957"/>
                <w:sz w:val="20"/>
                <w:szCs w:val="20"/>
                <w:lang w:val="fr-CA"/>
              </w:rPr>
            </w:pPr>
            <w:r>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tcPr>
          <w:p w:rsidRPr="00CA474A" w:rsidR="00385910" w:rsidP="00385910" w:rsidRDefault="00385910" w14:paraId="5BCD2FA9" w14:textId="45F3979B">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O</w:t>
            </w:r>
          </w:p>
        </w:tc>
        <w:tc>
          <w:tcPr>
            <w:tcW w:w="1060" w:type="dxa"/>
            <w:tcBorders>
              <w:top w:val="nil"/>
              <w:left w:val="nil"/>
              <w:bottom w:val="single" w:color="auto" w:sz="4" w:space="0"/>
              <w:right w:val="single" w:color="auto" w:sz="4" w:space="0"/>
            </w:tcBorders>
            <w:vAlign w:val="center"/>
          </w:tcPr>
          <w:p w:rsidRPr="00CA474A" w:rsidR="00385910" w:rsidP="00385910" w:rsidRDefault="00385910" w14:paraId="69AA573C" w14:textId="20083746">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 xml:space="preserve">Phase </w:t>
            </w:r>
            <w:r>
              <w:rPr>
                <w:rFonts w:ascii="Arial Narrow" w:hAnsi="Arial Narrow"/>
                <w:color w:val="002957"/>
                <w:sz w:val="20"/>
                <w:szCs w:val="20"/>
                <w:lang w:val="fr-CA"/>
              </w:rPr>
              <w:t>2</w:t>
            </w:r>
          </w:p>
        </w:tc>
      </w:tr>
      <w:tr w:rsidRPr="00CA474A" w:rsidR="00385910" w:rsidTr="00CA474A" w14:paraId="0C3D370B"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A474A" w:rsidR="00385910" w:rsidP="00385910" w:rsidRDefault="00385910" w14:paraId="227F416B" w14:textId="77777777">
            <w:pPr>
              <w:spacing w:after="0" w:line="240" w:lineRule="auto"/>
              <w:rPr>
                <w:rFonts w:ascii="Arial Narrow" w:hAnsi="Arial Narrow"/>
                <w:b/>
                <w:bCs/>
                <w:i/>
                <w:iCs/>
                <w:color w:val="002957"/>
                <w:sz w:val="20"/>
                <w:szCs w:val="20"/>
                <w:lang w:val="fr-CA"/>
              </w:rPr>
            </w:pPr>
            <w:r w:rsidRPr="00CA474A">
              <w:rPr>
                <w:rFonts w:ascii="Arial Narrow" w:hAnsi="Arial Narrow"/>
                <w:b/>
                <w:bCs/>
                <w:i/>
                <w:iCs/>
                <w:color w:val="002957"/>
                <w:sz w:val="20"/>
                <w:szCs w:val="20"/>
                <w:lang w:val="fr-CA"/>
              </w:rPr>
              <w:t>swap_bat_v3</w:t>
            </w:r>
          </w:p>
        </w:tc>
        <w:tc>
          <w:tcPr>
            <w:tcW w:w="2140" w:type="dxa"/>
            <w:tcBorders>
              <w:top w:val="nil"/>
              <w:left w:val="nil"/>
              <w:bottom w:val="single" w:color="auto" w:sz="4" w:space="0"/>
              <w:right w:val="single" w:color="auto" w:sz="4" w:space="0"/>
            </w:tcBorders>
            <w:vAlign w:val="center"/>
            <w:hideMark/>
          </w:tcPr>
          <w:p w:rsidRPr="00CA474A" w:rsidR="00385910" w:rsidP="00385910" w:rsidRDefault="00385910" w14:paraId="06FD66EA"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L</w:t>
            </w:r>
          </w:p>
        </w:tc>
        <w:tc>
          <w:tcPr>
            <w:tcW w:w="1860" w:type="dxa"/>
            <w:tcBorders>
              <w:top w:val="nil"/>
              <w:left w:val="nil"/>
              <w:bottom w:val="single" w:color="auto" w:sz="4" w:space="0"/>
              <w:right w:val="single" w:color="auto" w:sz="4" w:space="0"/>
            </w:tcBorders>
            <w:vAlign w:val="center"/>
            <w:hideMark/>
          </w:tcPr>
          <w:p w:rsidRPr="00CA474A" w:rsidR="00385910" w:rsidP="00385910" w:rsidRDefault="00385910" w14:paraId="4261C599"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S</w:t>
            </w:r>
          </w:p>
        </w:tc>
        <w:tc>
          <w:tcPr>
            <w:tcW w:w="1060" w:type="dxa"/>
            <w:tcBorders>
              <w:top w:val="nil"/>
              <w:left w:val="nil"/>
              <w:bottom w:val="single" w:color="auto" w:sz="4" w:space="0"/>
              <w:right w:val="single" w:color="auto" w:sz="4" w:space="0"/>
            </w:tcBorders>
            <w:vAlign w:val="center"/>
            <w:hideMark/>
          </w:tcPr>
          <w:p w:rsidRPr="00CA474A" w:rsidR="00385910" w:rsidP="00385910" w:rsidRDefault="00385910" w14:paraId="3BE646F7"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Phase 2</w:t>
            </w:r>
          </w:p>
        </w:tc>
      </w:tr>
      <w:tr w:rsidRPr="00CA474A" w:rsidR="00385910" w:rsidTr="00CA474A" w14:paraId="276286CE"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A474A" w:rsidR="00385910" w:rsidP="00385910" w:rsidRDefault="00385910" w14:paraId="23755526" w14:textId="77777777">
            <w:pPr>
              <w:spacing w:after="0" w:line="240" w:lineRule="auto"/>
              <w:rPr>
                <w:rFonts w:ascii="Arial Narrow" w:hAnsi="Arial Narrow"/>
                <w:b/>
                <w:bCs/>
                <w:i/>
                <w:iCs/>
                <w:color w:val="002957"/>
                <w:sz w:val="20"/>
                <w:szCs w:val="20"/>
                <w:lang w:val="fr-CA"/>
              </w:rPr>
            </w:pPr>
            <w:r w:rsidRPr="00CA474A">
              <w:rPr>
                <w:rFonts w:ascii="Arial Narrow" w:hAnsi="Arial Narrow"/>
                <w:b/>
                <w:bCs/>
                <w:i/>
                <w:iCs/>
                <w:color w:val="002957"/>
                <w:sz w:val="20"/>
                <w:szCs w:val="20"/>
                <w:lang w:val="fr-CA"/>
              </w:rPr>
              <w:t>biu_bot</w:t>
            </w:r>
          </w:p>
        </w:tc>
        <w:tc>
          <w:tcPr>
            <w:tcW w:w="2140" w:type="dxa"/>
            <w:tcBorders>
              <w:top w:val="nil"/>
              <w:left w:val="nil"/>
              <w:bottom w:val="single" w:color="auto" w:sz="4" w:space="0"/>
              <w:right w:val="single" w:color="auto" w:sz="4" w:space="0"/>
            </w:tcBorders>
            <w:vAlign w:val="center"/>
            <w:hideMark/>
          </w:tcPr>
          <w:p w:rsidRPr="00CA474A" w:rsidR="00385910" w:rsidP="00385910" w:rsidRDefault="00385910" w14:paraId="67505676"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M</w:t>
            </w:r>
          </w:p>
        </w:tc>
        <w:tc>
          <w:tcPr>
            <w:tcW w:w="1860" w:type="dxa"/>
            <w:tcBorders>
              <w:top w:val="nil"/>
              <w:left w:val="nil"/>
              <w:bottom w:val="single" w:color="auto" w:sz="4" w:space="0"/>
              <w:right w:val="single" w:color="auto" w:sz="4" w:space="0"/>
            </w:tcBorders>
            <w:vAlign w:val="center"/>
            <w:hideMark/>
          </w:tcPr>
          <w:p w:rsidRPr="00CA474A" w:rsidR="00385910" w:rsidP="00385910" w:rsidRDefault="00385910" w14:paraId="1011EDE6"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S</w:t>
            </w:r>
          </w:p>
        </w:tc>
        <w:tc>
          <w:tcPr>
            <w:tcW w:w="1060" w:type="dxa"/>
            <w:tcBorders>
              <w:top w:val="nil"/>
              <w:left w:val="nil"/>
              <w:bottom w:val="single" w:color="auto" w:sz="4" w:space="0"/>
              <w:right w:val="single" w:color="auto" w:sz="4" w:space="0"/>
            </w:tcBorders>
            <w:vAlign w:val="center"/>
            <w:hideMark/>
          </w:tcPr>
          <w:p w:rsidRPr="00CA474A" w:rsidR="00385910" w:rsidP="00385910" w:rsidRDefault="00385910" w14:paraId="1AE03BCA"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Phase 2</w:t>
            </w:r>
          </w:p>
        </w:tc>
      </w:tr>
      <w:tr w:rsidRPr="00CA474A" w:rsidR="00385910" w:rsidTr="00CA474A" w14:paraId="583D9C09"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A474A" w:rsidR="00385910" w:rsidP="00385910" w:rsidRDefault="00385910" w14:paraId="09DA5F30" w14:textId="77777777">
            <w:pPr>
              <w:spacing w:after="0" w:line="240" w:lineRule="auto"/>
              <w:rPr>
                <w:rFonts w:ascii="Arial Narrow" w:hAnsi="Arial Narrow"/>
                <w:b/>
                <w:bCs/>
                <w:i/>
                <w:iCs/>
                <w:color w:val="002957"/>
                <w:sz w:val="20"/>
                <w:szCs w:val="20"/>
                <w:lang w:val="fr-CA"/>
              </w:rPr>
            </w:pPr>
            <w:r w:rsidRPr="00CA474A">
              <w:rPr>
                <w:rFonts w:ascii="Arial Narrow" w:hAnsi="Arial Narrow"/>
                <w:b/>
                <w:bCs/>
                <w:i/>
                <w:iCs/>
                <w:color w:val="002957"/>
                <w:sz w:val="20"/>
                <w:szCs w:val="20"/>
                <w:lang w:val="fr-CA"/>
              </w:rPr>
              <w:t>block_bikes_v2</w:t>
            </w:r>
          </w:p>
        </w:tc>
        <w:tc>
          <w:tcPr>
            <w:tcW w:w="2140" w:type="dxa"/>
            <w:tcBorders>
              <w:top w:val="nil"/>
              <w:left w:val="nil"/>
              <w:bottom w:val="single" w:color="auto" w:sz="4" w:space="0"/>
              <w:right w:val="single" w:color="auto" w:sz="4" w:space="0"/>
            </w:tcBorders>
            <w:vAlign w:val="center"/>
            <w:hideMark/>
          </w:tcPr>
          <w:p w:rsidRPr="00CA474A" w:rsidR="00385910" w:rsidP="00385910" w:rsidRDefault="00385910" w14:paraId="19825974"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CA474A" w:rsidR="00385910" w:rsidP="00385910" w:rsidRDefault="00385910" w14:paraId="38AE86A4"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S</w:t>
            </w:r>
          </w:p>
        </w:tc>
        <w:tc>
          <w:tcPr>
            <w:tcW w:w="1060" w:type="dxa"/>
            <w:tcBorders>
              <w:top w:val="nil"/>
              <w:left w:val="nil"/>
              <w:bottom w:val="single" w:color="auto" w:sz="4" w:space="0"/>
              <w:right w:val="single" w:color="auto" w:sz="4" w:space="0"/>
            </w:tcBorders>
            <w:vAlign w:val="center"/>
            <w:hideMark/>
          </w:tcPr>
          <w:p w:rsidRPr="00CA474A" w:rsidR="00385910" w:rsidP="00385910" w:rsidRDefault="00385910" w14:paraId="1A7010B4"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Phase 2</w:t>
            </w:r>
          </w:p>
        </w:tc>
      </w:tr>
      <w:tr w:rsidRPr="00CA474A" w:rsidR="00385910" w:rsidTr="00CA474A" w14:paraId="190C4F9C"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A474A" w:rsidR="00385910" w:rsidP="00385910" w:rsidRDefault="00385910" w14:paraId="4E97EC85" w14:textId="77777777">
            <w:pPr>
              <w:spacing w:after="0" w:line="240" w:lineRule="auto"/>
              <w:rPr>
                <w:rFonts w:ascii="Arial Narrow" w:hAnsi="Arial Narrow"/>
                <w:b/>
                <w:bCs/>
                <w:i/>
                <w:iCs/>
                <w:color w:val="002957"/>
                <w:sz w:val="20"/>
                <w:szCs w:val="20"/>
                <w:lang w:val="fr-CA"/>
              </w:rPr>
            </w:pPr>
            <w:r w:rsidRPr="00CA474A">
              <w:rPr>
                <w:rFonts w:ascii="Arial Narrow" w:hAnsi="Arial Narrow"/>
                <w:b/>
                <w:bCs/>
                <w:i/>
                <w:iCs/>
                <w:color w:val="002957"/>
                <w:sz w:val="20"/>
                <w:szCs w:val="20"/>
                <w:lang w:val="fr-CA"/>
              </w:rPr>
              <w:t>station_low_battery</w:t>
            </w:r>
          </w:p>
        </w:tc>
        <w:tc>
          <w:tcPr>
            <w:tcW w:w="2140" w:type="dxa"/>
            <w:tcBorders>
              <w:top w:val="nil"/>
              <w:left w:val="nil"/>
              <w:bottom w:val="single" w:color="auto" w:sz="4" w:space="0"/>
              <w:right w:val="single" w:color="auto" w:sz="4" w:space="0"/>
            </w:tcBorders>
            <w:vAlign w:val="center"/>
            <w:hideMark/>
          </w:tcPr>
          <w:p w:rsidRPr="00CA474A" w:rsidR="00385910" w:rsidP="00385910" w:rsidRDefault="00385910" w14:paraId="35598FB2"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CA474A" w:rsidR="00385910" w:rsidP="00385910" w:rsidRDefault="00385910" w14:paraId="47EA7049"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S</w:t>
            </w:r>
          </w:p>
        </w:tc>
        <w:tc>
          <w:tcPr>
            <w:tcW w:w="1060" w:type="dxa"/>
            <w:tcBorders>
              <w:top w:val="nil"/>
              <w:left w:val="nil"/>
              <w:bottom w:val="single" w:color="auto" w:sz="4" w:space="0"/>
              <w:right w:val="single" w:color="auto" w:sz="4" w:space="0"/>
            </w:tcBorders>
            <w:vAlign w:val="center"/>
            <w:hideMark/>
          </w:tcPr>
          <w:p w:rsidRPr="00CA474A" w:rsidR="00385910" w:rsidP="00385910" w:rsidRDefault="00385910" w14:paraId="07E28B72"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Phase 2</w:t>
            </w:r>
          </w:p>
        </w:tc>
      </w:tr>
      <w:tr w:rsidRPr="00CA474A" w:rsidR="00385910" w:rsidTr="00CA474A" w14:paraId="74A2DE71"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A474A" w:rsidR="00385910" w:rsidP="00385910" w:rsidRDefault="00385910" w14:paraId="0856DA2F" w14:textId="77777777">
            <w:pPr>
              <w:spacing w:after="0" w:line="240" w:lineRule="auto"/>
              <w:rPr>
                <w:rFonts w:ascii="Arial Narrow" w:hAnsi="Arial Narrow"/>
                <w:b/>
                <w:bCs/>
                <w:i/>
                <w:iCs/>
                <w:color w:val="002957"/>
                <w:sz w:val="20"/>
                <w:szCs w:val="20"/>
                <w:lang w:val="fr-CA"/>
              </w:rPr>
            </w:pPr>
            <w:r w:rsidRPr="00CA474A">
              <w:rPr>
                <w:rFonts w:ascii="Arial Narrow" w:hAnsi="Arial Narrow"/>
                <w:b/>
                <w:bCs/>
                <w:i/>
                <w:iCs/>
                <w:color w:val="002957"/>
                <w:sz w:val="20"/>
                <w:szCs w:val="20"/>
                <w:lang w:val="fr-CA"/>
              </w:rPr>
              <w:t>sonic_sync_lyft_stations</w:t>
            </w:r>
          </w:p>
        </w:tc>
        <w:tc>
          <w:tcPr>
            <w:tcW w:w="2140" w:type="dxa"/>
            <w:tcBorders>
              <w:top w:val="nil"/>
              <w:left w:val="nil"/>
              <w:bottom w:val="single" w:color="auto" w:sz="4" w:space="0"/>
              <w:right w:val="single" w:color="auto" w:sz="4" w:space="0"/>
            </w:tcBorders>
            <w:vAlign w:val="center"/>
            <w:hideMark/>
          </w:tcPr>
          <w:p w:rsidRPr="00CA474A" w:rsidR="00385910" w:rsidP="00385910" w:rsidRDefault="00385910" w14:paraId="06FCEDA2"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CA474A" w:rsidR="00385910" w:rsidP="00385910" w:rsidRDefault="00385910" w14:paraId="303507F1"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S</w:t>
            </w:r>
          </w:p>
        </w:tc>
        <w:tc>
          <w:tcPr>
            <w:tcW w:w="1060" w:type="dxa"/>
            <w:tcBorders>
              <w:top w:val="nil"/>
              <w:left w:val="nil"/>
              <w:bottom w:val="single" w:color="auto" w:sz="4" w:space="0"/>
              <w:right w:val="single" w:color="auto" w:sz="4" w:space="0"/>
            </w:tcBorders>
            <w:vAlign w:val="center"/>
            <w:hideMark/>
          </w:tcPr>
          <w:p w:rsidRPr="00CA474A" w:rsidR="00385910" w:rsidP="00385910" w:rsidRDefault="00385910" w14:paraId="7D7E62D7"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Phase 2</w:t>
            </w:r>
          </w:p>
        </w:tc>
      </w:tr>
      <w:tr w:rsidRPr="00CA474A" w:rsidR="00385910" w:rsidTr="00CA474A" w14:paraId="45E02A8E"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A474A" w:rsidR="00385910" w:rsidP="00385910" w:rsidRDefault="00385910" w14:paraId="273C9D7F" w14:textId="77777777">
            <w:pPr>
              <w:spacing w:after="0" w:line="240" w:lineRule="auto"/>
              <w:rPr>
                <w:rFonts w:ascii="Arial Narrow" w:hAnsi="Arial Narrow"/>
                <w:b/>
                <w:bCs/>
                <w:i/>
                <w:iCs/>
                <w:color w:val="002957"/>
                <w:sz w:val="20"/>
                <w:szCs w:val="20"/>
                <w:lang w:val="fr-CA"/>
              </w:rPr>
            </w:pPr>
            <w:r w:rsidRPr="00CA474A">
              <w:rPr>
                <w:rFonts w:ascii="Arial Narrow" w:hAnsi="Arial Narrow"/>
                <w:b/>
                <w:bCs/>
                <w:i/>
                <w:iCs/>
                <w:color w:val="002957"/>
                <w:sz w:val="20"/>
                <w:szCs w:val="20"/>
                <w:lang w:val="fr-CA"/>
              </w:rPr>
              <w:t>velobr</w:t>
            </w:r>
          </w:p>
        </w:tc>
        <w:tc>
          <w:tcPr>
            <w:tcW w:w="2140" w:type="dxa"/>
            <w:tcBorders>
              <w:top w:val="nil"/>
              <w:left w:val="nil"/>
              <w:bottom w:val="single" w:color="auto" w:sz="4" w:space="0"/>
              <w:right w:val="single" w:color="auto" w:sz="4" w:space="0"/>
            </w:tcBorders>
            <w:vAlign w:val="center"/>
            <w:hideMark/>
          </w:tcPr>
          <w:p w:rsidRPr="00CA474A" w:rsidR="00385910" w:rsidP="00385910" w:rsidRDefault="00385910" w14:paraId="5B72E222"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CA474A" w:rsidR="00385910" w:rsidP="00385910" w:rsidRDefault="00385910" w14:paraId="615A19C0"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S</w:t>
            </w:r>
          </w:p>
        </w:tc>
        <w:tc>
          <w:tcPr>
            <w:tcW w:w="1060" w:type="dxa"/>
            <w:tcBorders>
              <w:top w:val="nil"/>
              <w:left w:val="nil"/>
              <w:bottom w:val="single" w:color="auto" w:sz="4" w:space="0"/>
              <w:right w:val="single" w:color="auto" w:sz="4" w:space="0"/>
            </w:tcBorders>
            <w:vAlign w:val="center"/>
            <w:hideMark/>
          </w:tcPr>
          <w:p w:rsidRPr="00CA474A" w:rsidR="00385910" w:rsidP="00385910" w:rsidRDefault="00385910" w14:paraId="589ACE10"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Phase 2</w:t>
            </w:r>
          </w:p>
        </w:tc>
      </w:tr>
      <w:tr w:rsidRPr="00CA474A" w:rsidR="00385910" w:rsidTr="00CA474A" w14:paraId="23AB8F82"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A474A" w:rsidR="00385910" w:rsidP="00385910" w:rsidRDefault="00385910" w14:paraId="43CD7542" w14:textId="77777777">
            <w:pPr>
              <w:spacing w:after="0" w:line="240" w:lineRule="auto"/>
              <w:rPr>
                <w:rFonts w:ascii="Arial Narrow" w:hAnsi="Arial Narrow"/>
                <w:b/>
                <w:bCs/>
                <w:i/>
                <w:iCs/>
                <w:color w:val="002957"/>
                <w:sz w:val="20"/>
                <w:szCs w:val="20"/>
                <w:lang w:val="fr-CA"/>
              </w:rPr>
            </w:pPr>
            <w:r w:rsidRPr="00CA474A">
              <w:rPr>
                <w:rFonts w:ascii="Arial Narrow" w:hAnsi="Arial Narrow"/>
                <w:b/>
                <w:bCs/>
                <w:i/>
                <w:iCs/>
                <w:color w:val="002957"/>
                <w:sz w:val="20"/>
                <w:szCs w:val="20"/>
                <w:lang w:val="fr-CA"/>
              </w:rPr>
              <w:t>trailer_rebalancing</w:t>
            </w:r>
          </w:p>
        </w:tc>
        <w:tc>
          <w:tcPr>
            <w:tcW w:w="2140" w:type="dxa"/>
            <w:tcBorders>
              <w:top w:val="nil"/>
              <w:left w:val="nil"/>
              <w:bottom w:val="single" w:color="auto" w:sz="4" w:space="0"/>
              <w:right w:val="single" w:color="auto" w:sz="4" w:space="0"/>
            </w:tcBorders>
            <w:vAlign w:val="center"/>
            <w:hideMark/>
          </w:tcPr>
          <w:p w:rsidRPr="00CA474A" w:rsidR="00385910" w:rsidP="00385910" w:rsidRDefault="00385910" w14:paraId="3C183F7E"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CA474A" w:rsidR="00385910" w:rsidP="00385910" w:rsidRDefault="00385910" w14:paraId="09488870"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S</w:t>
            </w:r>
          </w:p>
        </w:tc>
        <w:tc>
          <w:tcPr>
            <w:tcW w:w="1060" w:type="dxa"/>
            <w:tcBorders>
              <w:top w:val="nil"/>
              <w:left w:val="nil"/>
              <w:bottom w:val="single" w:color="auto" w:sz="4" w:space="0"/>
              <w:right w:val="single" w:color="auto" w:sz="4" w:space="0"/>
            </w:tcBorders>
            <w:vAlign w:val="center"/>
            <w:hideMark/>
          </w:tcPr>
          <w:p w:rsidRPr="00CA474A" w:rsidR="00385910" w:rsidP="00385910" w:rsidRDefault="00385910" w14:paraId="3EA6E4FD"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Phase 2</w:t>
            </w:r>
          </w:p>
        </w:tc>
      </w:tr>
      <w:tr w:rsidRPr="00CA474A" w:rsidR="00385910" w:rsidTr="00CA474A" w14:paraId="2F37B20C"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A474A" w:rsidR="00385910" w:rsidP="00385910" w:rsidRDefault="00385910" w14:paraId="07AD40A7" w14:textId="77777777">
            <w:pPr>
              <w:spacing w:after="0" w:line="240" w:lineRule="auto"/>
              <w:rPr>
                <w:rFonts w:ascii="Arial Narrow" w:hAnsi="Arial Narrow"/>
                <w:b/>
                <w:bCs/>
                <w:i/>
                <w:iCs/>
                <w:color w:val="002957"/>
                <w:sz w:val="20"/>
                <w:szCs w:val="20"/>
                <w:lang w:val="fr-CA"/>
              </w:rPr>
            </w:pPr>
            <w:r w:rsidRPr="00CA474A">
              <w:rPr>
                <w:rFonts w:ascii="Arial Narrow" w:hAnsi="Arial Narrow"/>
                <w:b/>
                <w:bCs/>
                <w:i/>
                <w:iCs/>
                <w:color w:val="002957"/>
                <w:sz w:val="20"/>
                <w:szCs w:val="20"/>
                <w:lang w:val="fr-CA"/>
              </w:rPr>
              <w:t>transfer</w:t>
            </w:r>
          </w:p>
        </w:tc>
        <w:tc>
          <w:tcPr>
            <w:tcW w:w="2140" w:type="dxa"/>
            <w:tcBorders>
              <w:top w:val="nil"/>
              <w:left w:val="nil"/>
              <w:bottom w:val="single" w:color="auto" w:sz="4" w:space="0"/>
              <w:right w:val="single" w:color="auto" w:sz="4" w:space="0"/>
            </w:tcBorders>
            <w:vAlign w:val="center"/>
            <w:hideMark/>
          </w:tcPr>
          <w:p w:rsidRPr="00CA474A" w:rsidR="00385910" w:rsidP="00385910" w:rsidRDefault="00385910" w14:paraId="1C95F2A7"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CA474A" w:rsidR="00385910" w:rsidP="00385910" w:rsidRDefault="00385910" w14:paraId="3F8ABC0C"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S</w:t>
            </w:r>
          </w:p>
        </w:tc>
        <w:tc>
          <w:tcPr>
            <w:tcW w:w="1060" w:type="dxa"/>
            <w:tcBorders>
              <w:top w:val="nil"/>
              <w:left w:val="nil"/>
              <w:bottom w:val="single" w:color="auto" w:sz="4" w:space="0"/>
              <w:right w:val="single" w:color="auto" w:sz="4" w:space="0"/>
            </w:tcBorders>
            <w:vAlign w:val="center"/>
            <w:hideMark/>
          </w:tcPr>
          <w:p w:rsidRPr="00CA474A" w:rsidR="00385910" w:rsidP="00385910" w:rsidRDefault="00385910" w14:paraId="485CE7DC"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Phase 2</w:t>
            </w:r>
          </w:p>
        </w:tc>
      </w:tr>
      <w:tr w:rsidRPr="00CA474A" w:rsidR="00385910" w:rsidTr="00CA474A" w14:paraId="60FF89E9"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A474A" w:rsidR="00385910" w:rsidP="00385910" w:rsidRDefault="00385910" w14:paraId="06B64902" w14:textId="77777777">
            <w:pPr>
              <w:spacing w:after="0" w:line="240" w:lineRule="auto"/>
              <w:rPr>
                <w:rFonts w:ascii="Arial Narrow" w:hAnsi="Arial Narrow"/>
                <w:b/>
                <w:bCs/>
                <w:i/>
                <w:iCs/>
                <w:color w:val="002957"/>
                <w:sz w:val="20"/>
                <w:szCs w:val="20"/>
                <w:lang w:val="fr-CA"/>
              </w:rPr>
            </w:pPr>
            <w:r w:rsidRPr="00CA474A">
              <w:rPr>
                <w:rFonts w:ascii="Arial Narrow" w:hAnsi="Arial Narrow"/>
                <w:b/>
                <w:bCs/>
                <w:i/>
                <w:iCs/>
                <w:color w:val="002957"/>
                <w:sz w:val="20"/>
                <w:szCs w:val="20"/>
                <w:lang w:val="fr-CA"/>
              </w:rPr>
              <w:t>lost</w:t>
            </w:r>
          </w:p>
        </w:tc>
        <w:tc>
          <w:tcPr>
            <w:tcW w:w="2140" w:type="dxa"/>
            <w:tcBorders>
              <w:top w:val="nil"/>
              <w:left w:val="nil"/>
              <w:bottom w:val="single" w:color="auto" w:sz="4" w:space="0"/>
              <w:right w:val="single" w:color="auto" w:sz="4" w:space="0"/>
            </w:tcBorders>
            <w:vAlign w:val="center"/>
            <w:hideMark/>
          </w:tcPr>
          <w:p w:rsidRPr="00CA474A" w:rsidR="00385910" w:rsidP="00385910" w:rsidRDefault="00385910" w14:paraId="1A1B929E"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CA474A" w:rsidR="00385910" w:rsidP="00385910" w:rsidRDefault="00385910" w14:paraId="2ED4766A"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S</w:t>
            </w:r>
          </w:p>
        </w:tc>
        <w:tc>
          <w:tcPr>
            <w:tcW w:w="1060" w:type="dxa"/>
            <w:tcBorders>
              <w:top w:val="nil"/>
              <w:left w:val="nil"/>
              <w:bottom w:val="single" w:color="auto" w:sz="4" w:space="0"/>
              <w:right w:val="single" w:color="auto" w:sz="4" w:space="0"/>
            </w:tcBorders>
            <w:vAlign w:val="center"/>
            <w:hideMark/>
          </w:tcPr>
          <w:p w:rsidRPr="00CA474A" w:rsidR="00385910" w:rsidP="00385910" w:rsidRDefault="00385910" w14:paraId="27CF9122"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Phase 2</w:t>
            </w:r>
          </w:p>
        </w:tc>
      </w:tr>
      <w:tr w:rsidRPr="00CA474A" w:rsidR="00385910" w:rsidTr="00CA474A" w14:paraId="35C617F1"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A474A" w:rsidR="00385910" w:rsidP="00385910" w:rsidRDefault="00385910" w14:paraId="465A9133" w14:textId="77777777">
            <w:pPr>
              <w:spacing w:after="0" w:line="240" w:lineRule="auto"/>
              <w:rPr>
                <w:rFonts w:ascii="Arial Narrow" w:hAnsi="Arial Narrow"/>
                <w:b/>
                <w:bCs/>
                <w:color w:val="002957"/>
                <w:sz w:val="20"/>
                <w:szCs w:val="20"/>
                <w:lang w:val="fr-CA"/>
              </w:rPr>
            </w:pPr>
            <w:r w:rsidRPr="00CA474A">
              <w:rPr>
                <w:rFonts w:ascii="Arial Narrow" w:hAnsi="Arial Narrow"/>
                <w:b/>
                <w:bCs/>
                <w:color w:val="002957"/>
                <w:sz w:val="20"/>
                <w:szCs w:val="20"/>
                <w:lang w:val="fr-CA"/>
              </w:rPr>
              <w:t>Panorama</w:t>
            </w:r>
          </w:p>
        </w:tc>
        <w:tc>
          <w:tcPr>
            <w:tcW w:w="2140" w:type="dxa"/>
            <w:tcBorders>
              <w:top w:val="nil"/>
              <w:left w:val="nil"/>
              <w:bottom w:val="single" w:color="auto" w:sz="4" w:space="0"/>
              <w:right w:val="single" w:color="auto" w:sz="4" w:space="0"/>
            </w:tcBorders>
            <w:vAlign w:val="center"/>
            <w:hideMark/>
          </w:tcPr>
          <w:p w:rsidRPr="00CA474A" w:rsidR="00385910" w:rsidP="00385910" w:rsidRDefault="00385910" w14:paraId="1B813E67"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M</w:t>
            </w:r>
          </w:p>
        </w:tc>
        <w:tc>
          <w:tcPr>
            <w:tcW w:w="1860" w:type="dxa"/>
            <w:tcBorders>
              <w:top w:val="nil"/>
              <w:left w:val="nil"/>
              <w:bottom w:val="single" w:color="auto" w:sz="4" w:space="0"/>
              <w:right w:val="single" w:color="auto" w:sz="4" w:space="0"/>
            </w:tcBorders>
            <w:vAlign w:val="center"/>
            <w:hideMark/>
          </w:tcPr>
          <w:p w:rsidRPr="00CA474A" w:rsidR="00385910" w:rsidP="00385910" w:rsidRDefault="00385910" w14:paraId="4843A5F9"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S (~2-3 sem.)</w:t>
            </w:r>
          </w:p>
        </w:tc>
        <w:tc>
          <w:tcPr>
            <w:tcW w:w="1060" w:type="dxa"/>
            <w:tcBorders>
              <w:top w:val="nil"/>
              <w:left w:val="nil"/>
              <w:bottom w:val="single" w:color="auto" w:sz="4" w:space="0"/>
              <w:right w:val="single" w:color="auto" w:sz="4" w:space="0"/>
            </w:tcBorders>
            <w:vAlign w:val="center"/>
            <w:hideMark/>
          </w:tcPr>
          <w:p w:rsidRPr="00CA474A" w:rsidR="00385910" w:rsidP="00385910" w:rsidRDefault="00385910" w14:paraId="66430FE8"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Phase 2</w:t>
            </w:r>
          </w:p>
        </w:tc>
      </w:tr>
      <w:tr w:rsidRPr="00CA474A" w:rsidR="00385910" w:rsidTr="00CA474A" w14:paraId="58B85B30"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A474A" w:rsidR="00385910" w:rsidP="00385910" w:rsidRDefault="00385910" w14:paraId="0B91382B" w14:textId="77777777">
            <w:pPr>
              <w:spacing w:after="0" w:line="240" w:lineRule="auto"/>
              <w:rPr>
                <w:rFonts w:ascii="Arial Narrow" w:hAnsi="Arial Narrow"/>
                <w:b/>
                <w:bCs/>
                <w:color w:val="002957"/>
                <w:sz w:val="20"/>
                <w:szCs w:val="20"/>
                <w:lang w:val="fr-CA"/>
              </w:rPr>
            </w:pPr>
            <w:r w:rsidRPr="00CA474A">
              <w:rPr>
                <w:rFonts w:ascii="Arial Narrow" w:hAnsi="Arial Narrow"/>
                <w:b/>
                <w:bCs/>
                <w:color w:val="002957"/>
                <w:sz w:val="20"/>
                <w:szCs w:val="20"/>
                <w:lang w:val="fr-CA"/>
              </w:rPr>
              <w:t>Total Phase 1</w:t>
            </w:r>
          </w:p>
        </w:tc>
        <w:tc>
          <w:tcPr>
            <w:tcW w:w="2140" w:type="dxa"/>
            <w:tcBorders>
              <w:top w:val="nil"/>
              <w:left w:val="nil"/>
              <w:bottom w:val="single" w:color="auto" w:sz="4" w:space="0"/>
              <w:right w:val="single" w:color="auto" w:sz="4" w:space="0"/>
            </w:tcBorders>
            <w:vAlign w:val="center"/>
            <w:hideMark/>
          </w:tcPr>
          <w:p w:rsidRPr="00CA474A" w:rsidR="00385910" w:rsidP="00385910" w:rsidRDefault="00385910" w14:paraId="5D248543"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w:t>
            </w:r>
          </w:p>
        </w:tc>
        <w:tc>
          <w:tcPr>
            <w:tcW w:w="1860" w:type="dxa"/>
            <w:tcBorders>
              <w:top w:val="nil"/>
              <w:left w:val="nil"/>
              <w:bottom w:val="single" w:color="auto" w:sz="4" w:space="0"/>
              <w:right w:val="single" w:color="auto" w:sz="4" w:space="0"/>
            </w:tcBorders>
            <w:vAlign w:val="center"/>
            <w:hideMark/>
          </w:tcPr>
          <w:p w:rsidRPr="00CA474A" w:rsidR="00385910" w:rsidP="00385910" w:rsidRDefault="00385910" w14:paraId="5D194BA8"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~4-6 semaines</w:t>
            </w:r>
          </w:p>
        </w:tc>
        <w:tc>
          <w:tcPr>
            <w:tcW w:w="1060" w:type="dxa"/>
            <w:tcBorders>
              <w:top w:val="nil"/>
              <w:left w:val="nil"/>
              <w:bottom w:val="single" w:color="auto" w:sz="4" w:space="0"/>
              <w:right w:val="single" w:color="auto" w:sz="4" w:space="0"/>
            </w:tcBorders>
            <w:shd w:val="clear" w:color="000000" w:fill="E8E8E8"/>
            <w:vAlign w:val="center"/>
            <w:hideMark/>
          </w:tcPr>
          <w:p w:rsidRPr="00CA474A" w:rsidR="00385910" w:rsidP="00385910" w:rsidRDefault="00385910" w14:paraId="2E785096"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 </w:t>
            </w:r>
          </w:p>
        </w:tc>
      </w:tr>
      <w:tr w:rsidRPr="00CA474A" w:rsidR="00385910" w:rsidTr="00CA474A" w14:paraId="2FC9611D"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A474A" w:rsidR="00385910" w:rsidP="00385910" w:rsidRDefault="00385910" w14:paraId="338F3254" w14:textId="77777777">
            <w:pPr>
              <w:spacing w:after="0" w:line="240" w:lineRule="auto"/>
              <w:rPr>
                <w:rFonts w:ascii="Arial Narrow" w:hAnsi="Arial Narrow"/>
                <w:b/>
                <w:bCs/>
                <w:color w:val="002957"/>
                <w:sz w:val="20"/>
                <w:szCs w:val="20"/>
                <w:lang w:val="fr-CA"/>
              </w:rPr>
            </w:pPr>
            <w:r w:rsidRPr="00CA474A">
              <w:rPr>
                <w:rFonts w:ascii="Arial Narrow" w:hAnsi="Arial Narrow"/>
                <w:b/>
                <w:bCs/>
                <w:color w:val="002957"/>
                <w:sz w:val="20"/>
                <w:szCs w:val="20"/>
                <w:lang w:val="fr-CA"/>
              </w:rPr>
              <w:t>Total Phase 2</w:t>
            </w:r>
          </w:p>
        </w:tc>
        <w:tc>
          <w:tcPr>
            <w:tcW w:w="2140" w:type="dxa"/>
            <w:tcBorders>
              <w:top w:val="nil"/>
              <w:left w:val="nil"/>
              <w:bottom w:val="single" w:color="auto" w:sz="4" w:space="0"/>
              <w:right w:val="single" w:color="auto" w:sz="4" w:space="0"/>
            </w:tcBorders>
            <w:vAlign w:val="center"/>
            <w:hideMark/>
          </w:tcPr>
          <w:p w:rsidRPr="00CA474A" w:rsidR="00385910" w:rsidP="00385910" w:rsidRDefault="00385910" w14:paraId="178A9DF4"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~8-12 semaines</w:t>
            </w:r>
          </w:p>
        </w:tc>
        <w:tc>
          <w:tcPr>
            <w:tcW w:w="1860" w:type="dxa"/>
            <w:tcBorders>
              <w:top w:val="nil"/>
              <w:left w:val="nil"/>
              <w:bottom w:val="single" w:color="auto" w:sz="4" w:space="0"/>
              <w:right w:val="single" w:color="auto" w:sz="4" w:space="0"/>
            </w:tcBorders>
            <w:vAlign w:val="center"/>
            <w:hideMark/>
          </w:tcPr>
          <w:p w:rsidRPr="00CA474A" w:rsidR="00385910" w:rsidP="00385910" w:rsidRDefault="00385910" w14:paraId="3BDA6086"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~4-6 semaines</w:t>
            </w:r>
          </w:p>
        </w:tc>
        <w:tc>
          <w:tcPr>
            <w:tcW w:w="1060" w:type="dxa"/>
            <w:tcBorders>
              <w:top w:val="nil"/>
              <w:left w:val="nil"/>
              <w:bottom w:val="single" w:color="auto" w:sz="4" w:space="0"/>
              <w:right w:val="single" w:color="auto" w:sz="4" w:space="0"/>
            </w:tcBorders>
            <w:shd w:val="clear" w:color="000000" w:fill="E8E8E8"/>
            <w:vAlign w:val="center"/>
            <w:hideMark/>
          </w:tcPr>
          <w:p w:rsidRPr="00CA474A" w:rsidR="00385910" w:rsidP="00385910" w:rsidRDefault="00385910" w14:paraId="43B5C813"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 </w:t>
            </w:r>
          </w:p>
        </w:tc>
      </w:tr>
      <w:tr w:rsidRPr="00CA474A" w:rsidR="00385910" w:rsidTr="00CA474A" w14:paraId="6E80B5F3" w14:textId="77777777">
        <w:trPr>
          <w:trHeight w:val="288"/>
        </w:trPr>
        <w:tc>
          <w:tcPr>
            <w:tcW w:w="2440" w:type="dxa"/>
            <w:tcBorders>
              <w:top w:val="nil"/>
              <w:left w:val="single" w:color="auto" w:sz="4" w:space="0"/>
              <w:bottom w:val="single" w:color="auto" w:sz="4" w:space="0"/>
              <w:right w:val="single" w:color="auto" w:sz="4" w:space="0"/>
            </w:tcBorders>
            <w:shd w:val="clear" w:color="000000" w:fill="E8E8E8"/>
            <w:vAlign w:val="center"/>
            <w:hideMark/>
          </w:tcPr>
          <w:p w:rsidRPr="00CA474A" w:rsidR="00385910" w:rsidP="00385910" w:rsidRDefault="00385910" w14:paraId="5B9F51B4" w14:textId="77777777">
            <w:pPr>
              <w:spacing w:after="0" w:line="240" w:lineRule="auto"/>
              <w:rPr>
                <w:rFonts w:ascii="Arial Narrow" w:hAnsi="Arial Narrow"/>
                <w:b/>
                <w:bCs/>
                <w:color w:val="002957"/>
                <w:sz w:val="20"/>
                <w:szCs w:val="20"/>
                <w:lang w:val="fr-CA"/>
              </w:rPr>
            </w:pPr>
            <w:r w:rsidRPr="00CA474A">
              <w:rPr>
                <w:rFonts w:ascii="Arial Narrow" w:hAnsi="Arial Narrow"/>
                <w:b/>
                <w:bCs/>
                <w:color w:val="002957"/>
                <w:sz w:val="20"/>
                <w:szCs w:val="20"/>
                <w:lang w:val="fr-CA"/>
              </w:rPr>
              <w:t>Total</w:t>
            </w:r>
          </w:p>
        </w:tc>
        <w:tc>
          <w:tcPr>
            <w:tcW w:w="2140" w:type="dxa"/>
            <w:tcBorders>
              <w:top w:val="nil"/>
              <w:left w:val="nil"/>
              <w:bottom w:val="single" w:color="auto" w:sz="4" w:space="0"/>
              <w:right w:val="single" w:color="auto" w:sz="4" w:space="0"/>
            </w:tcBorders>
            <w:vAlign w:val="center"/>
            <w:hideMark/>
          </w:tcPr>
          <w:p w:rsidRPr="00CA474A" w:rsidR="00385910" w:rsidP="00385910" w:rsidRDefault="00385910" w14:paraId="0A0E3AC3" w14:textId="77777777">
            <w:pPr>
              <w:spacing w:after="0" w:line="240" w:lineRule="auto"/>
              <w:rPr>
                <w:rFonts w:ascii="Arial Narrow" w:hAnsi="Arial Narrow"/>
                <w:b/>
                <w:bCs/>
                <w:color w:val="002957"/>
                <w:sz w:val="20"/>
                <w:szCs w:val="20"/>
                <w:lang w:val="fr-CA"/>
              </w:rPr>
            </w:pPr>
            <w:r w:rsidRPr="00CA474A">
              <w:rPr>
                <w:rFonts w:ascii="Arial Narrow" w:hAnsi="Arial Narrow"/>
                <w:b/>
                <w:bCs/>
                <w:color w:val="002957"/>
                <w:sz w:val="20"/>
                <w:szCs w:val="20"/>
                <w:lang w:val="fr-CA"/>
              </w:rPr>
              <w:t>~8-12 semaines</w:t>
            </w:r>
          </w:p>
        </w:tc>
        <w:tc>
          <w:tcPr>
            <w:tcW w:w="1860" w:type="dxa"/>
            <w:tcBorders>
              <w:top w:val="nil"/>
              <w:left w:val="nil"/>
              <w:bottom w:val="single" w:color="auto" w:sz="4" w:space="0"/>
              <w:right w:val="single" w:color="auto" w:sz="4" w:space="0"/>
            </w:tcBorders>
            <w:vAlign w:val="center"/>
            <w:hideMark/>
          </w:tcPr>
          <w:p w:rsidRPr="00CA474A" w:rsidR="00385910" w:rsidP="00385910" w:rsidRDefault="00385910" w14:paraId="5EF1128B" w14:textId="77777777">
            <w:pPr>
              <w:spacing w:after="0" w:line="240" w:lineRule="auto"/>
              <w:rPr>
                <w:rFonts w:ascii="Arial Narrow" w:hAnsi="Arial Narrow"/>
                <w:b/>
                <w:bCs/>
                <w:color w:val="002957"/>
                <w:sz w:val="20"/>
                <w:szCs w:val="20"/>
                <w:lang w:val="fr-CA"/>
              </w:rPr>
            </w:pPr>
            <w:r w:rsidRPr="00CA474A">
              <w:rPr>
                <w:rFonts w:ascii="Arial Narrow" w:hAnsi="Arial Narrow"/>
                <w:b/>
                <w:bCs/>
                <w:color w:val="002957"/>
                <w:sz w:val="20"/>
                <w:szCs w:val="20"/>
                <w:lang w:val="fr-CA"/>
              </w:rPr>
              <w:t>~8-12 semaines</w:t>
            </w:r>
          </w:p>
        </w:tc>
        <w:tc>
          <w:tcPr>
            <w:tcW w:w="1060" w:type="dxa"/>
            <w:tcBorders>
              <w:top w:val="nil"/>
              <w:left w:val="nil"/>
              <w:bottom w:val="single" w:color="auto" w:sz="4" w:space="0"/>
              <w:right w:val="single" w:color="auto" w:sz="4" w:space="0"/>
            </w:tcBorders>
            <w:shd w:val="clear" w:color="000000" w:fill="E8E8E8"/>
            <w:vAlign w:val="center"/>
            <w:hideMark/>
          </w:tcPr>
          <w:p w:rsidRPr="00CA474A" w:rsidR="00385910" w:rsidP="00385910" w:rsidRDefault="00385910" w14:paraId="6161582E" w14:textId="77777777">
            <w:pPr>
              <w:spacing w:after="0" w:line="240" w:lineRule="auto"/>
              <w:rPr>
                <w:rFonts w:ascii="Arial Narrow" w:hAnsi="Arial Narrow"/>
                <w:color w:val="002957"/>
                <w:sz w:val="20"/>
                <w:szCs w:val="20"/>
                <w:lang w:val="fr-CA"/>
              </w:rPr>
            </w:pPr>
            <w:r w:rsidRPr="00CA474A">
              <w:rPr>
                <w:rFonts w:ascii="Arial Narrow" w:hAnsi="Arial Narrow"/>
                <w:color w:val="002957"/>
                <w:sz w:val="20"/>
                <w:szCs w:val="20"/>
                <w:lang w:val="fr-CA"/>
              </w:rPr>
              <w:t> </w:t>
            </w:r>
          </w:p>
        </w:tc>
      </w:tr>
    </w:tbl>
    <w:p w:rsidR="00B6468D" w:rsidP="00B6468D" w:rsidRDefault="00BB6AAD" w14:paraId="13F65A64" w14:textId="77777777">
      <w:pPr>
        <w:spacing w:before="100" w:beforeAutospacing="1" w:after="100" w:afterAutospacing="1" w:line="360" w:lineRule="auto"/>
        <w:rPr>
          <w:rFonts w:ascii="Arial Narrow" w:hAnsi="Arial Narrow"/>
          <w:color w:val="002957"/>
          <w:sz w:val="20"/>
          <w:szCs w:val="20"/>
          <w:lang w:val="fr-CA"/>
        </w:rPr>
      </w:pPr>
      <w:r w:rsidRPr="00BB6AAD">
        <w:rPr>
          <w:rFonts w:ascii="Arial Narrow" w:hAnsi="Arial Narrow"/>
          <w:b/>
          <w:bCs/>
          <w:color w:val="002957"/>
          <w:sz w:val="20"/>
          <w:szCs w:val="20"/>
          <w:lang w:val="fr-CA"/>
        </w:rPr>
        <w:t>Légende</w:t>
      </w:r>
      <w:r w:rsidRPr="00BB6AAD">
        <w:rPr>
          <w:rFonts w:ascii="Arial Narrow" w:hAnsi="Arial Narrow"/>
          <w:color w:val="002957"/>
          <w:sz w:val="20"/>
          <w:szCs w:val="20"/>
          <w:lang w:val="fr-CA"/>
        </w:rPr>
        <w:t xml:space="preserve"> : O = trivial · S = &lt; 1 semaine · M = 1–2 semaines · L = ≥ 3 semaines · — = non applicable</w:t>
      </w:r>
    </w:p>
    <w:p w:rsidRPr="00B6468D" w:rsidR="008F74D4" w:rsidP="00B6468D" w:rsidRDefault="00BB6AAD" w14:paraId="3060656E" w14:textId="45BC2EDC">
      <w:pPr>
        <w:spacing w:before="100" w:beforeAutospacing="1" w:after="100" w:afterAutospacing="1" w:line="360" w:lineRule="auto"/>
        <w:rPr>
          <w:rFonts w:ascii="Arial Narrow" w:hAnsi="Arial Narrow"/>
          <w:i/>
          <w:iCs/>
          <w:color w:val="002957"/>
          <w:sz w:val="20"/>
          <w:szCs w:val="20"/>
          <w:lang w:val="fr-CA"/>
        </w:rPr>
      </w:pPr>
      <w:r w:rsidRPr="00B6468D">
        <w:rPr>
          <w:rFonts w:ascii="Arial Narrow" w:hAnsi="Arial Narrow"/>
          <w:b/>
          <w:bCs/>
          <w:i/>
          <w:iCs/>
          <w:color w:val="002957"/>
          <w:sz w:val="20"/>
          <w:szCs w:val="20"/>
          <w:lang w:val="fr-CA"/>
        </w:rPr>
        <w:t>Note</w:t>
      </w:r>
      <w:r w:rsidRPr="00B6468D">
        <w:rPr>
          <w:rFonts w:ascii="Arial Narrow" w:hAnsi="Arial Narrow"/>
          <w:i/>
          <w:iCs/>
          <w:color w:val="002957"/>
          <w:sz w:val="20"/>
          <w:szCs w:val="20"/>
          <w:lang w:val="fr-CA"/>
        </w:rPr>
        <w:t xml:space="preserve"> : En Phase 1, aucun effort de réécriture (scripts indépendants de Lyft). En Phase 2, la réécriture Helium est réalisée sur la VM avant la migration Lambda — les deux efforts sont séquentiels.</w:t>
      </w:r>
    </w:p>
    <w:p w:rsidR="00DD504E" w:rsidP="00DD504E" w:rsidRDefault="00AD0E1C" w14:paraId="3750160B" w14:textId="4672171A">
      <w:pPr>
        <w:pStyle w:val="Heading3"/>
      </w:pPr>
      <w:bookmarkStart w:name="_Toc226621282" w:id="73"/>
      <w:bookmarkEnd w:id="69"/>
      <w:r w:rsidRPr="00AD0E1C">
        <w:t>Estimation des coûts</w:t>
      </w:r>
      <w:bookmarkEnd w:id="73"/>
    </w:p>
    <w:p w:rsidRPr="00E42705" w:rsidR="00E42705" w:rsidP="00E42705" w:rsidRDefault="00E42705" w14:paraId="47493927" w14:textId="77777777">
      <w:pPr>
        <w:rPr>
          <w:rFonts w:ascii="Arial Narrow" w:hAnsi="Arial Narrow"/>
          <w:color w:val="002957"/>
          <w:sz w:val="20"/>
          <w:szCs w:val="20"/>
          <w:lang w:val="fr-CA"/>
        </w:rPr>
      </w:pPr>
      <w:r w:rsidRPr="00E42705">
        <w:rPr>
          <w:rFonts w:ascii="Arial Narrow" w:hAnsi="Arial Narrow"/>
          <w:color w:val="002957"/>
          <w:sz w:val="20"/>
          <w:szCs w:val="20"/>
          <w:lang w:val="fr-CA"/>
        </w:rPr>
        <w:t>Voici le résumé de l'estimation AWS pour le Scénario B : (Pour plus de détails, consultez le rapport sur le SharePoint.)</w:t>
      </w:r>
    </w:p>
    <w:p w:rsidRPr="00E42705" w:rsidR="00E42705" w:rsidP="00D80A4E" w:rsidRDefault="00E42705" w14:paraId="5F226B6D" w14:textId="77777777">
      <w:pPr>
        <w:numPr>
          <w:ilvl w:val="0"/>
          <w:numId w:val="31"/>
        </w:numPr>
        <w:rPr>
          <w:rFonts w:ascii="Arial Narrow" w:hAnsi="Arial Narrow"/>
          <w:b/>
          <w:bCs/>
          <w:color w:val="002957"/>
          <w:sz w:val="20"/>
          <w:szCs w:val="20"/>
          <w:lang w:val="fr-CA"/>
        </w:rPr>
      </w:pPr>
      <w:r w:rsidRPr="00E42705">
        <w:rPr>
          <w:rFonts w:ascii="Arial Narrow" w:hAnsi="Arial Narrow"/>
          <w:b/>
          <w:bCs/>
          <w:color w:val="002957"/>
          <w:sz w:val="20"/>
          <w:szCs w:val="20"/>
          <w:lang w:val="fr-CA"/>
        </w:rPr>
        <w:t>Coûts globaux</w:t>
      </w:r>
    </w:p>
    <w:p w:rsidRPr="00E42705" w:rsidR="00E42705" w:rsidP="00D80A4E" w:rsidRDefault="00E42705" w14:paraId="468021C5" w14:textId="67DB9F11">
      <w:pPr>
        <w:numPr>
          <w:ilvl w:val="1"/>
          <w:numId w:val="28"/>
        </w:numPr>
        <w:rPr>
          <w:rFonts w:ascii="Arial Narrow" w:hAnsi="Arial Narrow"/>
          <w:color w:val="002957"/>
          <w:sz w:val="20"/>
          <w:szCs w:val="20"/>
          <w:lang w:val="fr-CA"/>
        </w:rPr>
      </w:pPr>
      <w:r w:rsidRPr="00E42705">
        <w:rPr>
          <w:rFonts w:ascii="Arial Narrow" w:hAnsi="Arial Narrow"/>
          <w:color w:val="002957"/>
          <w:sz w:val="20"/>
          <w:szCs w:val="20"/>
          <w:lang w:val="fr-CA"/>
        </w:rPr>
        <w:t xml:space="preserve">Coût mensuel total : </w:t>
      </w:r>
      <w:r w:rsidR="0061063B">
        <w:rPr>
          <w:rFonts w:ascii="Arial Narrow" w:hAnsi="Arial Narrow"/>
          <w:color w:val="002957"/>
          <w:sz w:val="20"/>
          <w:szCs w:val="20"/>
          <w:lang w:val="fr-CA"/>
        </w:rPr>
        <w:t>177</w:t>
      </w:r>
      <w:r w:rsidRPr="00E42705">
        <w:rPr>
          <w:rFonts w:ascii="Arial Narrow" w:hAnsi="Arial Narrow"/>
          <w:color w:val="002957"/>
          <w:sz w:val="20"/>
          <w:szCs w:val="20"/>
          <w:lang w:val="fr-CA"/>
        </w:rPr>
        <w:t>,</w:t>
      </w:r>
      <w:r w:rsidR="0061063B">
        <w:rPr>
          <w:rFonts w:ascii="Arial Narrow" w:hAnsi="Arial Narrow"/>
          <w:color w:val="002957"/>
          <w:sz w:val="20"/>
          <w:szCs w:val="20"/>
          <w:lang w:val="fr-CA"/>
        </w:rPr>
        <w:t>6</w:t>
      </w:r>
      <w:r w:rsidRPr="00E42705">
        <w:rPr>
          <w:rFonts w:ascii="Arial Narrow" w:hAnsi="Arial Narrow"/>
          <w:color w:val="002957"/>
          <w:sz w:val="20"/>
          <w:szCs w:val="20"/>
          <w:lang w:val="fr-CA"/>
        </w:rPr>
        <w:t>6 USD</w:t>
      </w:r>
    </w:p>
    <w:p w:rsidRPr="00E42705" w:rsidR="00E42705" w:rsidP="00D80A4E" w:rsidRDefault="00E42705" w14:paraId="3C9C4EFE" w14:textId="639EBA21">
      <w:pPr>
        <w:numPr>
          <w:ilvl w:val="1"/>
          <w:numId w:val="28"/>
        </w:numPr>
        <w:rPr>
          <w:rFonts w:ascii="Arial Narrow" w:hAnsi="Arial Narrow"/>
          <w:color w:val="002957"/>
          <w:sz w:val="20"/>
          <w:szCs w:val="20"/>
          <w:lang w:val="fr-CA"/>
        </w:rPr>
      </w:pPr>
      <w:r w:rsidRPr="00E42705">
        <w:rPr>
          <w:rFonts w:ascii="Arial Narrow" w:hAnsi="Arial Narrow"/>
          <w:color w:val="002957"/>
          <w:sz w:val="20"/>
          <w:szCs w:val="20"/>
          <w:lang w:val="fr-CA"/>
        </w:rPr>
        <w:t>Coût annuel total : 2</w:t>
      </w:r>
      <w:r w:rsidR="0061063B">
        <w:rPr>
          <w:rFonts w:ascii="Arial Narrow" w:hAnsi="Arial Narrow"/>
          <w:color w:val="002957"/>
          <w:sz w:val="20"/>
          <w:szCs w:val="20"/>
          <w:lang w:val="fr-CA"/>
        </w:rPr>
        <w:t> 131,9</w:t>
      </w:r>
      <w:r w:rsidRPr="00E42705">
        <w:rPr>
          <w:rFonts w:ascii="Arial Narrow" w:hAnsi="Arial Narrow"/>
          <w:color w:val="002957"/>
          <w:sz w:val="20"/>
          <w:szCs w:val="20"/>
          <w:lang w:val="fr-CA"/>
        </w:rPr>
        <w:t>2 USD</w:t>
      </w:r>
    </w:p>
    <w:p w:rsidRPr="00E42705" w:rsidR="00E42705" w:rsidP="00D80A4E" w:rsidRDefault="00E42705" w14:paraId="538F4A9A" w14:textId="77777777">
      <w:pPr>
        <w:numPr>
          <w:ilvl w:val="1"/>
          <w:numId w:val="28"/>
        </w:numPr>
        <w:rPr>
          <w:rFonts w:ascii="Arial Narrow" w:hAnsi="Arial Narrow"/>
          <w:color w:val="002957"/>
          <w:sz w:val="20"/>
          <w:szCs w:val="20"/>
          <w:lang w:val="fr-CA"/>
        </w:rPr>
      </w:pPr>
      <w:r w:rsidRPr="00E42705">
        <w:rPr>
          <w:rFonts w:ascii="Arial Narrow" w:hAnsi="Arial Narrow"/>
          <w:color w:val="002957"/>
          <w:sz w:val="20"/>
          <w:szCs w:val="20"/>
          <w:lang w:val="fr-CA"/>
        </w:rPr>
        <w:t>Aucun coût initial (upfront)</w:t>
      </w:r>
    </w:p>
    <w:p w:rsidR="00E42705" w:rsidP="00B775A4" w:rsidRDefault="00E42705" w14:paraId="3B2DD81A" w14:textId="25D80FDF">
      <w:pPr>
        <w:numPr>
          <w:ilvl w:val="0"/>
          <w:numId w:val="31"/>
        </w:numPr>
        <w:rPr>
          <w:rFonts w:ascii="Arial Narrow" w:hAnsi="Arial Narrow"/>
          <w:b/>
          <w:bCs/>
          <w:color w:val="002957"/>
          <w:sz w:val="20"/>
          <w:szCs w:val="20"/>
          <w:lang w:val="fr-CA"/>
        </w:rPr>
      </w:pPr>
      <w:r w:rsidRPr="00E42705">
        <w:rPr>
          <w:rFonts w:ascii="Arial Narrow" w:hAnsi="Arial Narrow"/>
          <w:b/>
          <w:bCs/>
          <w:color w:val="002957"/>
          <w:sz w:val="20"/>
          <w:szCs w:val="20"/>
          <w:lang w:val="fr-CA"/>
        </w:rPr>
        <w:t>Phase 1 — Hybride (</w:t>
      </w:r>
      <w:r w:rsidRPr="00B775A4" w:rsidR="00B775A4">
        <w:rPr>
          <w:rFonts w:ascii="Arial Narrow" w:hAnsi="Arial Narrow"/>
          <w:b/>
          <w:bCs/>
          <w:color w:val="002957"/>
          <w:sz w:val="20"/>
          <w:szCs w:val="20"/>
          <w:lang w:val="fr-CA"/>
        </w:rPr>
        <w:t>10 scripts indépendants sur Lambda, VM maintenue</w:t>
      </w:r>
      <w:r w:rsidRPr="00E42705">
        <w:rPr>
          <w:rFonts w:ascii="Arial Narrow" w:hAnsi="Arial Narrow"/>
          <w:b/>
          <w:bCs/>
          <w:color w:val="002957"/>
          <w:sz w:val="20"/>
          <w:szCs w:val="20"/>
          <w:lang w:val="fr-CA"/>
        </w:rPr>
        <w:t>)</w:t>
      </w:r>
    </w:p>
    <w:tbl>
      <w:tblPr>
        <w:tblW w:w="9760" w:type="dxa"/>
        <w:tblCellMar>
          <w:left w:w="70" w:type="dxa"/>
          <w:right w:w="70" w:type="dxa"/>
        </w:tblCellMar>
        <w:tblLook w:val="04A0" w:firstRow="1" w:lastRow="0" w:firstColumn="1" w:lastColumn="0" w:noHBand="0" w:noVBand="1"/>
      </w:tblPr>
      <w:tblGrid>
        <w:gridCol w:w="2920"/>
        <w:gridCol w:w="6840"/>
      </w:tblGrid>
      <w:tr w:rsidRPr="00CB606E" w:rsidR="00C006EE" w:rsidTr="00CB606E" w14:paraId="2E9079D0" w14:textId="77777777">
        <w:trPr>
          <w:trHeight w:val="480"/>
        </w:trPr>
        <w:tc>
          <w:tcPr>
            <w:tcW w:w="2920" w:type="dxa"/>
            <w:tcBorders>
              <w:top w:val="single" w:color="auto" w:sz="4" w:space="0"/>
              <w:left w:val="single" w:color="auto" w:sz="4" w:space="0"/>
              <w:bottom w:val="single" w:color="auto" w:sz="4" w:space="0"/>
              <w:right w:val="single" w:color="auto" w:sz="4" w:space="0"/>
            </w:tcBorders>
            <w:shd w:val="clear" w:color="000000" w:fill="CAEDFB"/>
            <w:vAlign w:val="center"/>
            <w:hideMark/>
          </w:tcPr>
          <w:p w:rsidRPr="00CB606E" w:rsidR="00CB606E" w:rsidP="00CB606E" w:rsidRDefault="00CB606E" w14:paraId="363D0FC8" w14:textId="77777777">
            <w:pPr>
              <w:spacing w:after="0" w:line="240" w:lineRule="auto"/>
              <w:rPr>
                <w:rFonts w:ascii="Arial Narrow" w:hAnsi="Arial Narrow"/>
                <w:b/>
                <w:bCs/>
                <w:color w:val="002957"/>
                <w:sz w:val="20"/>
                <w:szCs w:val="20"/>
                <w:lang w:val="fr-CA"/>
              </w:rPr>
            </w:pPr>
            <w:r w:rsidRPr="00CB606E">
              <w:rPr>
                <w:rFonts w:ascii="Arial Narrow" w:hAnsi="Arial Narrow"/>
                <w:b/>
                <w:bCs/>
                <w:color w:val="002957"/>
                <w:sz w:val="20"/>
                <w:szCs w:val="20"/>
                <w:lang w:val="fr-CA"/>
              </w:rPr>
              <w:t>Composant</w:t>
            </w:r>
          </w:p>
        </w:tc>
        <w:tc>
          <w:tcPr>
            <w:tcW w:w="6840" w:type="dxa"/>
            <w:tcBorders>
              <w:top w:val="single" w:color="auto" w:sz="4" w:space="0"/>
              <w:left w:val="nil"/>
              <w:bottom w:val="single" w:color="auto" w:sz="4" w:space="0"/>
              <w:right w:val="single" w:color="auto" w:sz="4" w:space="0"/>
            </w:tcBorders>
            <w:shd w:val="clear" w:color="000000" w:fill="CAEDFB"/>
            <w:vAlign w:val="center"/>
            <w:hideMark/>
          </w:tcPr>
          <w:p w:rsidRPr="00CB606E" w:rsidR="00CB606E" w:rsidP="00CB606E" w:rsidRDefault="00CB606E" w14:paraId="5F933CCD" w14:textId="77777777">
            <w:pPr>
              <w:spacing w:after="0" w:line="240" w:lineRule="auto"/>
              <w:rPr>
                <w:rFonts w:ascii="Arial Narrow" w:hAnsi="Arial Narrow"/>
                <w:b/>
                <w:bCs/>
                <w:color w:val="002957"/>
                <w:sz w:val="20"/>
                <w:szCs w:val="20"/>
                <w:lang w:val="fr-CA"/>
              </w:rPr>
            </w:pPr>
            <w:r w:rsidRPr="00CB606E">
              <w:rPr>
                <w:rFonts w:ascii="Arial Narrow" w:hAnsi="Arial Narrow"/>
                <w:b/>
                <w:bCs/>
                <w:color w:val="002957"/>
                <w:sz w:val="20"/>
                <w:szCs w:val="20"/>
                <w:lang w:val="fr-CA"/>
              </w:rPr>
              <w:t>Service AWS</w:t>
            </w:r>
          </w:p>
        </w:tc>
      </w:tr>
      <w:tr w:rsidRPr="00CB606E" w:rsidR="00C006EE" w:rsidTr="00CB606E" w14:paraId="3F048D94" w14:textId="77777777">
        <w:trPr>
          <w:trHeight w:val="480"/>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CB606E" w:rsidR="00CB606E" w:rsidP="00CB606E" w:rsidRDefault="00CB606E" w14:paraId="779DE545" w14:textId="77777777">
            <w:pPr>
              <w:spacing w:after="0" w:line="240" w:lineRule="auto"/>
              <w:rPr>
                <w:rFonts w:ascii="Arial Narrow" w:hAnsi="Arial Narrow"/>
                <w:b/>
                <w:bCs/>
                <w:color w:val="002957"/>
                <w:sz w:val="20"/>
                <w:szCs w:val="20"/>
                <w:lang w:val="fr-CA"/>
              </w:rPr>
            </w:pPr>
            <w:r w:rsidRPr="00CB606E">
              <w:rPr>
                <w:rFonts w:ascii="Arial Narrow" w:hAnsi="Arial Narrow"/>
                <w:b/>
                <w:bCs/>
                <w:color w:val="002957"/>
                <w:sz w:val="20"/>
                <w:szCs w:val="20"/>
                <w:lang w:val="fr-CA"/>
              </w:rPr>
              <w:t>10 scripts Python</w:t>
            </w:r>
          </w:p>
        </w:tc>
        <w:tc>
          <w:tcPr>
            <w:tcW w:w="6840" w:type="dxa"/>
            <w:tcBorders>
              <w:top w:val="nil"/>
              <w:left w:val="nil"/>
              <w:bottom w:val="single" w:color="auto" w:sz="4" w:space="0"/>
              <w:right w:val="single" w:color="auto" w:sz="4" w:space="0"/>
            </w:tcBorders>
            <w:vAlign w:val="center"/>
            <w:hideMark/>
          </w:tcPr>
          <w:p w:rsidRPr="00CB606E" w:rsidR="00CB606E" w:rsidP="00CB606E" w:rsidRDefault="00CB606E" w14:paraId="7F71778E" w14:textId="77777777">
            <w:pPr>
              <w:spacing w:after="0" w:line="240" w:lineRule="auto"/>
              <w:rPr>
                <w:rFonts w:ascii="Arial Narrow" w:hAnsi="Arial Narrow"/>
                <w:color w:val="002957"/>
                <w:sz w:val="20"/>
                <w:szCs w:val="20"/>
                <w:lang w:val="fr-CA"/>
              </w:rPr>
            </w:pPr>
            <w:r w:rsidRPr="00CB606E">
              <w:rPr>
                <w:rFonts w:ascii="Arial Narrow" w:hAnsi="Arial Narrow"/>
                <w:color w:val="002957"/>
                <w:sz w:val="20"/>
                <w:szCs w:val="20"/>
                <w:lang w:val="fr-CA"/>
              </w:rPr>
              <w:t>AWS Lambda, Amazon EventBridge</w:t>
            </w:r>
          </w:p>
        </w:tc>
      </w:tr>
      <w:tr w:rsidRPr="00CB606E" w:rsidR="00C006EE" w:rsidTr="00CB606E" w14:paraId="252320A3" w14:textId="77777777">
        <w:trPr>
          <w:trHeight w:val="480"/>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CB606E" w:rsidR="00CB606E" w:rsidP="00CB606E" w:rsidRDefault="00C722C2" w14:paraId="2CB83E82" w14:textId="299E3E1A">
            <w:pPr>
              <w:spacing w:after="0" w:line="240" w:lineRule="auto"/>
              <w:rPr>
                <w:rFonts w:ascii="Arial Narrow" w:hAnsi="Arial Narrow"/>
                <w:b/>
                <w:bCs/>
                <w:color w:val="002957"/>
                <w:sz w:val="20"/>
                <w:szCs w:val="20"/>
                <w:lang w:val="fr-CA"/>
              </w:rPr>
            </w:pPr>
            <w:r w:rsidRPr="00CB606E">
              <w:rPr>
                <w:rFonts w:ascii="Arial Narrow" w:hAnsi="Arial Narrow"/>
                <w:b/>
                <w:bCs/>
                <w:color w:val="002957"/>
                <w:sz w:val="20"/>
                <w:szCs w:val="20"/>
                <w:lang w:val="fr-CA"/>
              </w:rPr>
              <w:t>Scripts (</w:t>
            </w:r>
            <w:r w:rsidRPr="00CB606E" w:rsidR="00CB606E">
              <w:rPr>
                <w:rFonts w:ascii="Arial Narrow" w:hAnsi="Arial Narrow"/>
                <w:b/>
                <w:bCs/>
                <w:color w:val="002957"/>
                <w:sz w:val="20"/>
                <w:szCs w:val="20"/>
                <w:lang w:val="fr-CA"/>
              </w:rPr>
              <w:t>partage)</w:t>
            </w:r>
          </w:p>
        </w:tc>
        <w:tc>
          <w:tcPr>
            <w:tcW w:w="6840" w:type="dxa"/>
            <w:tcBorders>
              <w:top w:val="nil"/>
              <w:left w:val="nil"/>
              <w:bottom w:val="single" w:color="auto" w:sz="4" w:space="0"/>
              <w:right w:val="single" w:color="auto" w:sz="4" w:space="0"/>
            </w:tcBorders>
            <w:vAlign w:val="center"/>
            <w:hideMark/>
          </w:tcPr>
          <w:p w:rsidRPr="00CB606E" w:rsidR="00CB606E" w:rsidP="00CB606E" w:rsidRDefault="00CB606E" w14:paraId="3342CF9A" w14:textId="77777777">
            <w:pPr>
              <w:spacing w:after="0" w:line="240" w:lineRule="auto"/>
              <w:rPr>
                <w:rFonts w:ascii="Arial Narrow" w:hAnsi="Arial Narrow"/>
                <w:color w:val="002957"/>
                <w:sz w:val="20"/>
                <w:szCs w:val="20"/>
                <w:lang w:val="en-US"/>
              </w:rPr>
            </w:pPr>
            <w:r w:rsidRPr="00CB606E">
              <w:rPr>
                <w:rFonts w:ascii="Arial Narrow" w:hAnsi="Arial Narrow"/>
                <w:color w:val="002957"/>
                <w:sz w:val="20"/>
                <w:szCs w:val="20"/>
                <w:lang w:val="en-US"/>
              </w:rPr>
              <w:t>Amazon CloudWatch, AWS Secrets Manager, Amazon S3</w:t>
            </w:r>
          </w:p>
        </w:tc>
      </w:tr>
    </w:tbl>
    <w:p w:rsidR="00CB606E" w:rsidP="00CB606E" w:rsidRDefault="00CB606E" w14:paraId="7F8551AB" w14:textId="77777777">
      <w:pPr>
        <w:rPr>
          <w:rFonts w:ascii="Arial Narrow" w:hAnsi="Arial Narrow"/>
          <w:b/>
          <w:bCs/>
          <w:color w:val="002957"/>
          <w:sz w:val="20"/>
          <w:szCs w:val="20"/>
          <w:lang w:val="en-US"/>
        </w:rPr>
      </w:pPr>
    </w:p>
    <w:p w:rsidRPr="007E3409" w:rsidR="007E3409" w:rsidP="007E3409" w:rsidRDefault="007E3409" w14:paraId="6FBA6DC6" w14:textId="73F8F3A2">
      <w:pPr>
        <w:pStyle w:val="ListParagraph"/>
        <w:numPr>
          <w:ilvl w:val="3"/>
          <w:numId w:val="27"/>
        </w:numPr>
        <w:rPr>
          <w:rFonts w:ascii="Arial Narrow" w:hAnsi="Arial Narrow"/>
          <w:b/>
          <w:bCs/>
          <w:color w:val="002957"/>
          <w:sz w:val="20"/>
          <w:szCs w:val="20"/>
        </w:rPr>
      </w:pPr>
      <w:r w:rsidRPr="007E3409">
        <w:rPr>
          <w:rFonts w:ascii="Arial Narrow" w:hAnsi="Arial Narrow"/>
          <w:b/>
          <w:bCs/>
          <w:color w:val="002957"/>
          <w:sz w:val="20"/>
          <w:szCs w:val="20"/>
        </w:rPr>
        <w:t>Coût mensuel Phase 1 : 11,75 $</w:t>
      </w:r>
    </w:p>
    <w:p w:rsidRPr="00CB606E" w:rsidR="007E3409" w:rsidP="007E3409" w:rsidRDefault="007E3409" w14:paraId="3483A58F" w14:textId="77777777">
      <w:pPr>
        <w:rPr>
          <w:rFonts w:ascii="Arial Narrow" w:hAnsi="Arial Narrow"/>
          <w:b/>
          <w:bCs/>
          <w:color w:val="002957"/>
          <w:sz w:val="20"/>
          <w:szCs w:val="20"/>
          <w:lang w:val="en-US"/>
        </w:rPr>
      </w:pPr>
    </w:p>
    <w:p w:rsidRPr="00E42705" w:rsidR="00E42705" w:rsidP="00914536" w:rsidRDefault="00E42705" w14:paraId="396452E5" w14:textId="7AC8C33A">
      <w:pPr>
        <w:numPr>
          <w:ilvl w:val="0"/>
          <w:numId w:val="31"/>
        </w:numPr>
        <w:rPr>
          <w:rFonts w:ascii="Arial Narrow" w:hAnsi="Arial Narrow"/>
          <w:b/>
          <w:bCs/>
          <w:color w:val="002957"/>
          <w:sz w:val="20"/>
          <w:szCs w:val="20"/>
          <w:lang w:val="fr-CA"/>
        </w:rPr>
      </w:pPr>
      <w:r w:rsidRPr="00E42705">
        <w:rPr>
          <w:rFonts w:ascii="Arial Narrow" w:hAnsi="Arial Narrow"/>
          <w:b/>
          <w:bCs/>
          <w:color w:val="002957"/>
          <w:sz w:val="20"/>
          <w:szCs w:val="20"/>
          <w:lang w:val="fr-CA"/>
        </w:rPr>
        <w:t>Phase 2 — Tout AWS (</w:t>
      </w:r>
      <w:r w:rsidRPr="00914536" w:rsidR="00914536">
        <w:rPr>
          <w:rFonts w:ascii="Arial Narrow" w:hAnsi="Arial Narrow"/>
          <w:b/>
          <w:bCs/>
          <w:color w:val="002957"/>
          <w:sz w:val="20"/>
          <w:szCs w:val="20"/>
          <w:lang w:val="fr-CA"/>
        </w:rPr>
        <w:t xml:space="preserve">10 scripts </w:t>
      </w:r>
      <w:r w:rsidR="00AD0550">
        <w:rPr>
          <w:rFonts w:ascii="Arial Narrow" w:hAnsi="Arial Narrow"/>
          <w:b/>
          <w:bCs/>
          <w:color w:val="002957"/>
          <w:sz w:val="20"/>
          <w:szCs w:val="20"/>
          <w:lang w:val="fr-CA"/>
        </w:rPr>
        <w:t xml:space="preserve">dépendants de </w:t>
      </w:r>
      <w:r w:rsidRPr="00914536" w:rsidR="00914536">
        <w:rPr>
          <w:rFonts w:ascii="Arial Narrow" w:hAnsi="Arial Narrow"/>
          <w:b/>
          <w:bCs/>
          <w:color w:val="002957"/>
          <w:sz w:val="20"/>
          <w:szCs w:val="20"/>
          <w:lang w:val="fr-CA"/>
        </w:rPr>
        <w:t>Lyft + Panorama</w:t>
      </w:r>
      <w:r w:rsidRPr="00E42705">
        <w:rPr>
          <w:rFonts w:ascii="Arial Narrow" w:hAnsi="Arial Narrow"/>
          <w:b/>
          <w:bCs/>
          <w:color w:val="002957"/>
          <w:sz w:val="20"/>
          <w:szCs w:val="20"/>
          <w:lang w:val="fr-CA"/>
        </w:rPr>
        <w:t>)</w:t>
      </w:r>
    </w:p>
    <w:tbl>
      <w:tblPr>
        <w:tblW w:w="9760" w:type="dxa"/>
        <w:tblCellMar>
          <w:left w:w="70" w:type="dxa"/>
          <w:right w:w="70" w:type="dxa"/>
        </w:tblCellMar>
        <w:tblLook w:val="04A0" w:firstRow="1" w:lastRow="0" w:firstColumn="1" w:lastColumn="0" w:noHBand="0" w:noVBand="1"/>
      </w:tblPr>
      <w:tblGrid>
        <w:gridCol w:w="2920"/>
        <w:gridCol w:w="6840"/>
      </w:tblGrid>
      <w:tr w:rsidRPr="00157E0F" w:rsidR="004C6509" w:rsidTr="00157E0F" w14:paraId="09A19B12" w14:textId="77777777">
        <w:trPr>
          <w:trHeight w:val="516"/>
        </w:trPr>
        <w:tc>
          <w:tcPr>
            <w:tcW w:w="2920" w:type="dxa"/>
            <w:tcBorders>
              <w:top w:val="single" w:color="auto" w:sz="4" w:space="0"/>
              <w:left w:val="single" w:color="auto" w:sz="4" w:space="0"/>
              <w:bottom w:val="single" w:color="auto" w:sz="4" w:space="0"/>
              <w:right w:val="single" w:color="auto" w:sz="4" w:space="0"/>
            </w:tcBorders>
            <w:shd w:val="clear" w:color="000000" w:fill="CAEDFB"/>
            <w:vAlign w:val="center"/>
            <w:hideMark/>
          </w:tcPr>
          <w:p w:rsidRPr="00157E0F" w:rsidR="00157E0F" w:rsidP="00157E0F" w:rsidRDefault="00157E0F" w14:paraId="7CA4D0C6" w14:textId="77777777">
            <w:pPr>
              <w:spacing w:after="0" w:line="240" w:lineRule="auto"/>
              <w:rPr>
                <w:rFonts w:ascii="Arial Narrow" w:hAnsi="Arial Narrow"/>
                <w:b/>
                <w:bCs/>
                <w:color w:val="002957"/>
                <w:sz w:val="20"/>
                <w:szCs w:val="20"/>
                <w:lang w:val="fr-CA"/>
              </w:rPr>
            </w:pPr>
            <w:r w:rsidRPr="00157E0F">
              <w:rPr>
                <w:rFonts w:ascii="Arial Narrow" w:hAnsi="Arial Narrow"/>
                <w:b/>
                <w:bCs/>
                <w:color w:val="002957"/>
                <w:sz w:val="20"/>
                <w:szCs w:val="20"/>
                <w:lang w:val="fr-CA"/>
              </w:rPr>
              <w:t>Composant</w:t>
            </w:r>
          </w:p>
        </w:tc>
        <w:tc>
          <w:tcPr>
            <w:tcW w:w="6840" w:type="dxa"/>
            <w:tcBorders>
              <w:top w:val="single" w:color="auto" w:sz="4" w:space="0"/>
              <w:left w:val="nil"/>
              <w:bottom w:val="single" w:color="auto" w:sz="4" w:space="0"/>
              <w:right w:val="single" w:color="auto" w:sz="4" w:space="0"/>
            </w:tcBorders>
            <w:shd w:val="clear" w:color="000000" w:fill="CAEDFB"/>
            <w:vAlign w:val="center"/>
            <w:hideMark/>
          </w:tcPr>
          <w:p w:rsidRPr="00157E0F" w:rsidR="00157E0F" w:rsidP="00157E0F" w:rsidRDefault="00157E0F" w14:paraId="59EA3935" w14:textId="77777777">
            <w:pPr>
              <w:spacing w:after="0" w:line="240" w:lineRule="auto"/>
              <w:rPr>
                <w:rFonts w:ascii="Arial Narrow" w:hAnsi="Arial Narrow"/>
                <w:b/>
                <w:bCs/>
                <w:color w:val="002957"/>
                <w:sz w:val="20"/>
                <w:szCs w:val="20"/>
                <w:lang w:val="fr-CA"/>
              </w:rPr>
            </w:pPr>
            <w:r w:rsidRPr="00157E0F">
              <w:rPr>
                <w:rFonts w:ascii="Arial Narrow" w:hAnsi="Arial Narrow"/>
                <w:b/>
                <w:bCs/>
                <w:color w:val="002957"/>
                <w:sz w:val="20"/>
                <w:szCs w:val="20"/>
                <w:lang w:val="fr-CA"/>
              </w:rPr>
              <w:t>Service AWS</w:t>
            </w:r>
          </w:p>
        </w:tc>
      </w:tr>
      <w:tr w:rsidRPr="00157E0F" w:rsidR="004C6509" w:rsidTr="00157E0F" w14:paraId="09804512" w14:textId="77777777">
        <w:trPr>
          <w:trHeight w:val="516"/>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157E0F" w:rsidR="00157E0F" w:rsidP="00157E0F" w:rsidRDefault="00157E0F" w14:paraId="17C6BBD6" w14:textId="77777777">
            <w:pPr>
              <w:spacing w:after="0" w:line="240" w:lineRule="auto"/>
              <w:rPr>
                <w:rFonts w:ascii="Arial Narrow" w:hAnsi="Arial Narrow"/>
                <w:b/>
                <w:bCs/>
                <w:color w:val="002957"/>
                <w:sz w:val="20"/>
                <w:szCs w:val="20"/>
                <w:lang w:val="fr-CA"/>
              </w:rPr>
            </w:pPr>
            <w:r w:rsidRPr="00157E0F">
              <w:rPr>
                <w:rFonts w:ascii="Arial Narrow" w:hAnsi="Arial Narrow"/>
                <w:b/>
                <w:bCs/>
                <w:color w:val="002957"/>
                <w:sz w:val="20"/>
                <w:szCs w:val="20"/>
                <w:lang w:val="fr-CA"/>
              </w:rPr>
              <w:t>10 scripts Python</w:t>
            </w:r>
          </w:p>
        </w:tc>
        <w:tc>
          <w:tcPr>
            <w:tcW w:w="6840" w:type="dxa"/>
            <w:tcBorders>
              <w:top w:val="nil"/>
              <w:left w:val="nil"/>
              <w:bottom w:val="single" w:color="auto" w:sz="4" w:space="0"/>
              <w:right w:val="single" w:color="auto" w:sz="4" w:space="0"/>
            </w:tcBorders>
            <w:vAlign w:val="center"/>
            <w:hideMark/>
          </w:tcPr>
          <w:p w:rsidRPr="00157E0F" w:rsidR="00157E0F" w:rsidP="00157E0F" w:rsidRDefault="00157E0F" w14:paraId="3E20C05B" w14:textId="77777777">
            <w:pPr>
              <w:spacing w:after="0" w:line="240" w:lineRule="auto"/>
              <w:rPr>
                <w:rFonts w:ascii="Arial Narrow" w:hAnsi="Arial Narrow"/>
                <w:color w:val="002957"/>
                <w:sz w:val="20"/>
                <w:szCs w:val="20"/>
                <w:lang w:val="fr-CA"/>
              </w:rPr>
            </w:pPr>
            <w:r w:rsidRPr="00157E0F">
              <w:rPr>
                <w:rFonts w:ascii="Arial Narrow" w:hAnsi="Arial Narrow"/>
                <w:color w:val="002957"/>
                <w:sz w:val="20"/>
                <w:szCs w:val="20"/>
                <w:lang w:val="fr-CA"/>
              </w:rPr>
              <w:t>AWS Lambda, Amazon EventBridge</w:t>
            </w:r>
          </w:p>
        </w:tc>
      </w:tr>
      <w:tr w:rsidRPr="00157E0F" w:rsidR="004C6509" w:rsidTr="00157E0F" w14:paraId="16524232" w14:textId="77777777">
        <w:trPr>
          <w:trHeight w:val="516"/>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157E0F" w:rsidR="00157E0F" w:rsidP="00157E0F" w:rsidRDefault="00157E0F" w14:paraId="18E66722" w14:textId="77777777">
            <w:pPr>
              <w:spacing w:after="0" w:line="240" w:lineRule="auto"/>
              <w:rPr>
                <w:rFonts w:ascii="Arial Narrow" w:hAnsi="Arial Narrow"/>
                <w:b/>
                <w:bCs/>
                <w:color w:val="002957"/>
                <w:sz w:val="20"/>
                <w:szCs w:val="20"/>
                <w:lang w:val="fr-CA"/>
              </w:rPr>
            </w:pPr>
            <w:r w:rsidRPr="00157E0F">
              <w:rPr>
                <w:rFonts w:ascii="Arial Narrow" w:hAnsi="Arial Narrow"/>
                <w:b/>
                <w:bCs/>
                <w:color w:val="002957"/>
                <w:sz w:val="20"/>
                <w:szCs w:val="20"/>
                <w:lang w:val="fr-CA"/>
              </w:rPr>
              <w:t>Panorama</w:t>
            </w:r>
          </w:p>
        </w:tc>
        <w:tc>
          <w:tcPr>
            <w:tcW w:w="6840" w:type="dxa"/>
            <w:tcBorders>
              <w:top w:val="nil"/>
              <w:left w:val="nil"/>
              <w:bottom w:val="single" w:color="auto" w:sz="4" w:space="0"/>
              <w:right w:val="single" w:color="auto" w:sz="4" w:space="0"/>
            </w:tcBorders>
            <w:vAlign w:val="center"/>
            <w:hideMark/>
          </w:tcPr>
          <w:p w:rsidRPr="00157E0F" w:rsidR="00157E0F" w:rsidP="00157E0F" w:rsidRDefault="00157E0F" w14:paraId="5A0F418A" w14:textId="77777777">
            <w:pPr>
              <w:spacing w:after="0" w:line="240" w:lineRule="auto"/>
              <w:rPr>
                <w:rFonts w:ascii="Arial Narrow" w:hAnsi="Arial Narrow"/>
                <w:color w:val="002957"/>
                <w:sz w:val="20"/>
                <w:szCs w:val="20"/>
                <w:lang w:val="en-US"/>
              </w:rPr>
            </w:pPr>
            <w:r w:rsidRPr="00157E0F">
              <w:rPr>
                <w:rFonts w:ascii="Arial Narrow" w:hAnsi="Arial Narrow"/>
                <w:color w:val="002957"/>
                <w:sz w:val="20"/>
                <w:szCs w:val="20"/>
                <w:lang w:val="en-US"/>
              </w:rPr>
              <w:t>AWS Fargate, Elastic Load Balancing, Amazon ECR</w:t>
            </w:r>
          </w:p>
        </w:tc>
      </w:tr>
      <w:tr w:rsidRPr="00157E0F" w:rsidR="004C6509" w:rsidTr="00157E0F" w14:paraId="1E27AB9F" w14:textId="77777777">
        <w:trPr>
          <w:trHeight w:val="516"/>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157E0F" w:rsidR="00157E0F" w:rsidP="00157E0F" w:rsidRDefault="00157E0F" w14:paraId="6CC243B0" w14:textId="77777777">
            <w:pPr>
              <w:spacing w:after="0" w:line="240" w:lineRule="auto"/>
              <w:rPr>
                <w:rFonts w:ascii="Arial Narrow" w:hAnsi="Arial Narrow"/>
                <w:b/>
                <w:bCs/>
                <w:color w:val="002957"/>
                <w:sz w:val="20"/>
                <w:szCs w:val="20"/>
                <w:lang w:val="fr-CA"/>
              </w:rPr>
            </w:pPr>
            <w:r w:rsidRPr="00157E0F">
              <w:rPr>
                <w:rFonts w:ascii="Arial Narrow" w:hAnsi="Arial Narrow"/>
                <w:b/>
                <w:bCs/>
                <w:color w:val="002957"/>
                <w:sz w:val="20"/>
                <w:szCs w:val="20"/>
                <w:lang w:val="fr-CA"/>
              </w:rPr>
              <w:t>Scripts + Panorama (partage)</w:t>
            </w:r>
          </w:p>
        </w:tc>
        <w:tc>
          <w:tcPr>
            <w:tcW w:w="6840" w:type="dxa"/>
            <w:tcBorders>
              <w:top w:val="nil"/>
              <w:left w:val="nil"/>
              <w:bottom w:val="single" w:color="auto" w:sz="4" w:space="0"/>
              <w:right w:val="single" w:color="auto" w:sz="4" w:space="0"/>
            </w:tcBorders>
            <w:vAlign w:val="center"/>
            <w:hideMark/>
          </w:tcPr>
          <w:p w:rsidRPr="00157E0F" w:rsidR="00157E0F" w:rsidP="00157E0F" w:rsidRDefault="00157E0F" w14:paraId="73ABBABC" w14:textId="77777777">
            <w:pPr>
              <w:spacing w:after="0" w:line="240" w:lineRule="auto"/>
              <w:rPr>
                <w:rFonts w:ascii="Arial Narrow" w:hAnsi="Arial Narrow"/>
                <w:color w:val="002957"/>
                <w:sz w:val="20"/>
                <w:szCs w:val="20"/>
                <w:lang w:val="en-US"/>
              </w:rPr>
            </w:pPr>
            <w:r w:rsidRPr="00157E0F">
              <w:rPr>
                <w:rFonts w:ascii="Arial Narrow" w:hAnsi="Arial Narrow"/>
                <w:color w:val="002957"/>
                <w:sz w:val="20"/>
                <w:szCs w:val="20"/>
                <w:lang w:val="en-US"/>
              </w:rPr>
              <w:t>NAT Gateway, Amazon CloudWatch, AWS Secrets Manager, Amazon S3</w:t>
            </w:r>
          </w:p>
        </w:tc>
      </w:tr>
    </w:tbl>
    <w:p w:rsidR="00750A56" w:rsidP="001D3ECA" w:rsidRDefault="00750A56" w14:paraId="451ED883" w14:textId="77777777">
      <w:pPr>
        <w:rPr>
          <w:rFonts w:ascii="Arial Narrow" w:hAnsi="Arial Narrow"/>
          <w:color w:val="002957"/>
          <w:sz w:val="20"/>
          <w:szCs w:val="20"/>
          <w:lang w:val="en-US"/>
        </w:rPr>
      </w:pPr>
    </w:p>
    <w:p w:rsidRPr="007E3409" w:rsidR="001A7EC5" w:rsidP="00BD0A56" w:rsidRDefault="001A7EC5" w14:paraId="25C1EE70" w14:textId="4B0B5E06">
      <w:pPr>
        <w:pStyle w:val="ListParagraph"/>
        <w:numPr>
          <w:ilvl w:val="3"/>
          <w:numId w:val="27"/>
        </w:numPr>
        <w:rPr>
          <w:rFonts w:ascii="Arial Narrow" w:hAnsi="Arial Narrow"/>
          <w:b/>
          <w:bCs/>
          <w:color w:val="002957"/>
          <w:sz w:val="20"/>
          <w:szCs w:val="20"/>
        </w:rPr>
      </w:pPr>
      <w:r w:rsidRPr="007E3409">
        <w:rPr>
          <w:rFonts w:ascii="Arial Narrow" w:hAnsi="Arial Narrow"/>
          <w:b/>
          <w:bCs/>
          <w:color w:val="002957"/>
          <w:sz w:val="20"/>
          <w:szCs w:val="20"/>
        </w:rPr>
        <w:t xml:space="preserve">Coût mensuel Phase </w:t>
      </w:r>
      <w:r>
        <w:rPr>
          <w:rFonts w:ascii="Arial Narrow" w:hAnsi="Arial Narrow"/>
          <w:b/>
          <w:bCs/>
          <w:color w:val="002957"/>
          <w:sz w:val="20"/>
          <w:szCs w:val="20"/>
        </w:rPr>
        <w:t>2</w:t>
      </w:r>
      <w:r w:rsidRPr="007E3409">
        <w:rPr>
          <w:rFonts w:ascii="Arial Narrow" w:hAnsi="Arial Narrow"/>
          <w:b/>
          <w:bCs/>
          <w:color w:val="002957"/>
          <w:sz w:val="20"/>
          <w:szCs w:val="20"/>
        </w:rPr>
        <w:t xml:space="preserve"> : </w:t>
      </w:r>
      <w:r w:rsidRPr="00BD0A56" w:rsidR="00BD0A56">
        <w:rPr>
          <w:rFonts w:ascii="Arial Narrow" w:hAnsi="Arial Narrow"/>
          <w:b/>
          <w:bCs/>
          <w:color w:val="002957"/>
          <w:sz w:val="20"/>
          <w:szCs w:val="20"/>
        </w:rPr>
        <w:t>165,81</w:t>
      </w:r>
      <w:r w:rsidRPr="007E3409">
        <w:rPr>
          <w:rFonts w:ascii="Arial Narrow" w:hAnsi="Arial Narrow"/>
          <w:b/>
          <w:bCs/>
          <w:color w:val="002957"/>
          <w:sz w:val="20"/>
          <w:szCs w:val="20"/>
        </w:rPr>
        <w:t xml:space="preserve"> $</w:t>
      </w:r>
    </w:p>
    <w:p w:rsidRPr="00500052" w:rsidR="001A7EC5" w:rsidP="00500052" w:rsidRDefault="00500052" w14:paraId="67EA6217" w14:textId="31E1DC91">
      <w:pPr>
        <w:rPr>
          <w:rFonts w:ascii="Arial Narrow" w:hAnsi="Arial Narrow"/>
          <w:b/>
          <w:bCs/>
          <w:color w:val="002957"/>
          <w:sz w:val="20"/>
          <w:szCs w:val="20"/>
          <w:lang w:val="fr-CA"/>
        </w:rPr>
      </w:pPr>
      <w:r w:rsidRPr="00500052">
        <w:rPr>
          <w:rFonts w:ascii="Arial Narrow" w:hAnsi="Arial Narrow"/>
          <w:b/>
          <w:bCs/>
          <w:color w:val="002957"/>
          <w:sz w:val="20"/>
          <w:szCs w:val="20"/>
          <w:lang w:val="fr-CA"/>
        </w:rPr>
        <w:t>Coût mensuel total : 177,56 $ · Coût annuel total : 2 131,92 $</w:t>
      </w:r>
    </w:p>
    <w:p w:rsidR="00E34147" w:rsidP="00702747" w:rsidRDefault="000E1FD9" w14:paraId="297A4841" w14:textId="3ABF53A1">
      <w:pPr>
        <w:pStyle w:val="Heading3"/>
      </w:pPr>
      <w:bookmarkStart w:name="_Toc226621283" w:id="74"/>
      <w:bookmarkStart w:name="OLE_LINK14" w:id="75"/>
      <w:r w:rsidRPr="000E1FD9">
        <w:t>Risques et mitigations</w:t>
      </w:r>
      <w:bookmarkEnd w:id="74"/>
    </w:p>
    <w:tbl>
      <w:tblPr>
        <w:tblW w:w="9923" w:type="dxa"/>
        <w:tblInd w:w="-5" w:type="dxa"/>
        <w:tblCellMar>
          <w:left w:w="70" w:type="dxa"/>
          <w:right w:w="70" w:type="dxa"/>
        </w:tblCellMar>
        <w:tblLook w:val="04A0" w:firstRow="1" w:lastRow="0" w:firstColumn="1" w:lastColumn="0" w:noHBand="0" w:noVBand="1"/>
      </w:tblPr>
      <w:tblGrid>
        <w:gridCol w:w="2000"/>
        <w:gridCol w:w="3812"/>
        <w:gridCol w:w="4111"/>
      </w:tblGrid>
      <w:tr w:rsidRPr="00E34147" w:rsidR="004D7FA3" w:rsidTr="00BD4B21" w14:paraId="402EFDD6" w14:textId="77777777">
        <w:trPr>
          <w:trHeight w:val="287"/>
        </w:trPr>
        <w:tc>
          <w:tcPr>
            <w:tcW w:w="2000" w:type="dxa"/>
            <w:tcBorders>
              <w:top w:val="single" w:color="auto" w:sz="4" w:space="0"/>
              <w:left w:val="single" w:color="auto" w:sz="4" w:space="0"/>
              <w:bottom w:val="single" w:color="auto" w:sz="4" w:space="0"/>
              <w:right w:val="single" w:color="auto" w:sz="4" w:space="0"/>
            </w:tcBorders>
            <w:shd w:val="clear" w:color="000000" w:fill="E8E8E8"/>
            <w:vAlign w:val="center"/>
            <w:hideMark/>
          </w:tcPr>
          <w:p w:rsidRPr="00E34147" w:rsidR="00E34147" w:rsidP="00E34147" w:rsidRDefault="00E34147" w14:paraId="3FE238AD" w14:textId="77777777">
            <w:pPr>
              <w:spacing w:after="0" w:line="240" w:lineRule="auto"/>
              <w:jc w:val="center"/>
              <w:rPr>
                <w:rFonts w:ascii="Arial Narrow" w:hAnsi="Arial Narrow"/>
                <w:b/>
                <w:bCs/>
                <w:color w:val="002957"/>
                <w:sz w:val="20"/>
                <w:szCs w:val="20"/>
                <w:lang w:val="fr-CA"/>
              </w:rPr>
            </w:pPr>
            <w:r w:rsidRPr="00E34147">
              <w:rPr>
                <w:rFonts w:ascii="Arial Narrow" w:hAnsi="Arial Narrow"/>
                <w:b/>
                <w:bCs/>
                <w:color w:val="002957"/>
                <w:sz w:val="20"/>
                <w:szCs w:val="20"/>
                <w:lang w:val="fr-CA"/>
              </w:rPr>
              <w:t>Risque</w:t>
            </w:r>
          </w:p>
        </w:tc>
        <w:tc>
          <w:tcPr>
            <w:tcW w:w="3812" w:type="dxa"/>
            <w:tcBorders>
              <w:top w:val="single" w:color="auto" w:sz="4" w:space="0"/>
              <w:left w:val="nil"/>
              <w:bottom w:val="single" w:color="auto" w:sz="4" w:space="0"/>
              <w:right w:val="single" w:color="auto" w:sz="4" w:space="0"/>
            </w:tcBorders>
            <w:shd w:val="clear" w:color="000000" w:fill="E8E8E8"/>
            <w:vAlign w:val="center"/>
            <w:hideMark/>
          </w:tcPr>
          <w:p w:rsidRPr="00E34147" w:rsidR="00E34147" w:rsidP="00E34147" w:rsidRDefault="00E34147" w14:paraId="64A51073" w14:textId="77777777">
            <w:pPr>
              <w:spacing w:after="0" w:line="240" w:lineRule="auto"/>
              <w:jc w:val="center"/>
              <w:rPr>
                <w:rFonts w:ascii="Arial Narrow" w:hAnsi="Arial Narrow"/>
                <w:b/>
                <w:bCs/>
                <w:color w:val="002957"/>
                <w:sz w:val="20"/>
                <w:szCs w:val="20"/>
                <w:lang w:val="fr-CA"/>
              </w:rPr>
            </w:pPr>
            <w:r w:rsidRPr="00E34147">
              <w:rPr>
                <w:rFonts w:ascii="Arial Narrow" w:hAnsi="Arial Narrow"/>
                <w:b/>
                <w:bCs/>
                <w:color w:val="002957"/>
                <w:sz w:val="20"/>
                <w:szCs w:val="20"/>
                <w:lang w:val="fr-CA"/>
              </w:rPr>
              <w:t>Description</w:t>
            </w:r>
          </w:p>
        </w:tc>
        <w:tc>
          <w:tcPr>
            <w:tcW w:w="4111" w:type="dxa"/>
            <w:tcBorders>
              <w:top w:val="single" w:color="auto" w:sz="4" w:space="0"/>
              <w:left w:val="nil"/>
              <w:bottom w:val="single" w:color="auto" w:sz="4" w:space="0"/>
              <w:right w:val="single" w:color="auto" w:sz="4" w:space="0"/>
            </w:tcBorders>
            <w:shd w:val="clear" w:color="000000" w:fill="E8E8E8"/>
            <w:vAlign w:val="center"/>
            <w:hideMark/>
          </w:tcPr>
          <w:p w:rsidRPr="00E34147" w:rsidR="00E34147" w:rsidP="00E34147" w:rsidRDefault="00E34147" w14:paraId="2B74F02F" w14:textId="77777777">
            <w:pPr>
              <w:spacing w:after="0" w:line="240" w:lineRule="auto"/>
              <w:jc w:val="center"/>
              <w:rPr>
                <w:rFonts w:ascii="Arial Narrow" w:hAnsi="Arial Narrow"/>
                <w:b/>
                <w:bCs/>
                <w:color w:val="002957"/>
                <w:sz w:val="20"/>
                <w:szCs w:val="20"/>
                <w:lang w:val="fr-CA"/>
              </w:rPr>
            </w:pPr>
            <w:r w:rsidRPr="00E34147">
              <w:rPr>
                <w:rFonts w:ascii="Arial Narrow" w:hAnsi="Arial Narrow"/>
                <w:b/>
                <w:bCs/>
                <w:color w:val="002957"/>
                <w:sz w:val="20"/>
                <w:szCs w:val="20"/>
                <w:lang w:val="fr-CA"/>
              </w:rPr>
              <w:t>Mitigation</w:t>
            </w:r>
          </w:p>
        </w:tc>
      </w:tr>
      <w:tr w:rsidRPr="00FD5730" w:rsidR="00A82AC0" w:rsidTr="007A7B63" w14:paraId="00EB6A17" w14:textId="77777777">
        <w:trPr>
          <w:trHeight w:val="1436"/>
        </w:trPr>
        <w:tc>
          <w:tcPr>
            <w:tcW w:w="2000" w:type="dxa"/>
            <w:tcBorders>
              <w:top w:val="nil"/>
              <w:left w:val="single" w:color="auto" w:sz="4" w:space="0"/>
              <w:bottom w:val="single" w:color="auto" w:sz="4" w:space="0"/>
              <w:right w:val="single" w:color="auto" w:sz="4" w:space="0"/>
            </w:tcBorders>
            <w:shd w:val="clear" w:color="000000" w:fill="C0E6F5"/>
            <w:vAlign w:val="center"/>
            <w:hideMark/>
          </w:tcPr>
          <w:p w:rsidRPr="00E34147" w:rsidR="007A7B63" w:rsidP="007A7B63" w:rsidRDefault="007A7B63" w14:paraId="65CCCE83" w14:textId="77777777">
            <w:pPr>
              <w:spacing w:after="0" w:line="240" w:lineRule="auto"/>
              <w:rPr>
                <w:rFonts w:ascii="Arial Narrow" w:hAnsi="Arial Narrow"/>
                <w:b/>
                <w:bCs/>
                <w:color w:val="002957"/>
                <w:sz w:val="20"/>
                <w:szCs w:val="20"/>
                <w:lang w:val="fr-CA"/>
              </w:rPr>
            </w:pPr>
            <w:r w:rsidRPr="00E34147">
              <w:rPr>
                <w:rFonts w:ascii="Arial Narrow" w:hAnsi="Arial Narrow"/>
                <w:b/>
                <w:bCs/>
                <w:color w:val="002957"/>
                <w:sz w:val="20"/>
                <w:szCs w:val="20"/>
                <w:lang w:val="fr-CA"/>
              </w:rPr>
              <w:t>VM maintenue comme SPOF</w:t>
            </w:r>
          </w:p>
        </w:tc>
        <w:tc>
          <w:tcPr>
            <w:tcW w:w="3812" w:type="dxa"/>
            <w:tcBorders>
              <w:top w:val="nil"/>
              <w:left w:val="nil"/>
              <w:bottom w:val="single" w:color="auto" w:sz="4" w:space="0"/>
              <w:right w:val="single" w:color="auto" w:sz="4" w:space="0"/>
            </w:tcBorders>
            <w:vAlign w:val="center"/>
          </w:tcPr>
          <w:p w:rsidRPr="00E34147" w:rsidR="007A7B63" w:rsidP="007A7B63" w:rsidRDefault="007A7B63" w14:paraId="7D1B5446" w14:textId="2EA55B14">
            <w:pPr>
              <w:spacing w:after="0" w:line="240" w:lineRule="auto"/>
              <w:rPr>
                <w:rFonts w:ascii="Arial Narrow" w:hAnsi="Arial Narrow"/>
                <w:color w:val="002957"/>
                <w:sz w:val="20"/>
                <w:szCs w:val="20"/>
                <w:lang w:val="fr-CA"/>
              </w:rPr>
            </w:pPr>
            <w:r w:rsidRPr="00800624">
              <w:rPr>
                <w:rFonts w:ascii="Arial Narrow" w:hAnsi="Arial Narrow"/>
                <w:color w:val="002957"/>
                <w:sz w:val="20"/>
                <w:szCs w:val="20"/>
                <w:lang w:val="fr-CA"/>
              </w:rPr>
              <w:t>La VM reste le seul point d'exécution des 10 scripts Lyft-dépendants durant la Phase 1. Une panne impacte les opérations en temps réel.</w:t>
            </w:r>
          </w:p>
        </w:tc>
        <w:tc>
          <w:tcPr>
            <w:tcW w:w="4111" w:type="dxa"/>
            <w:tcBorders>
              <w:top w:val="nil"/>
              <w:left w:val="nil"/>
              <w:bottom w:val="single" w:color="auto" w:sz="4" w:space="0"/>
              <w:right w:val="single" w:color="auto" w:sz="4" w:space="0"/>
            </w:tcBorders>
            <w:vAlign w:val="center"/>
          </w:tcPr>
          <w:p w:rsidRPr="00E34147" w:rsidR="007A7B63" w:rsidP="007A7B63" w:rsidRDefault="007A7B63" w14:paraId="1C7CF5B9" w14:textId="18A3D108">
            <w:pPr>
              <w:spacing w:after="0" w:line="240" w:lineRule="auto"/>
              <w:rPr>
                <w:rFonts w:ascii="Arial Narrow" w:hAnsi="Arial Narrow"/>
                <w:color w:val="002957"/>
                <w:sz w:val="20"/>
                <w:szCs w:val="20"/>
                <w:lang w:val="fr-CA"/>
              </w:rPr>
            </w:pPr>
            <w:r w:rsidRPr="00800624">
              <w:rPr>
                <w:rFonts w:ascii="Arial Narrow" w:hAnsi="Arial Narrow"/>
                <w:color w:val="002957"/>
                <w:sz w:val="20"/>
                <w:szCs w:val="20"/>
                <w:lang w:val="fr-CA"/>
              </w:rPr>
              <w:t>Backup Veeam quotidien, monitoring CloudWatch renforcé, procédure de restart documentée.</w:t>
            </w:r>
          </w:p>
        </w:tc>
      </w:tr>
      <w:tr w:rsidRPr="00FD5730" w:rsidR="00A82AC0" w:rsidTr="007A7B63" w14:paraId="5299AE25" w14:textId="77777777">
        <w:trPr>
          <w:trHeight w:val="1149"/>
        </w:trPr>
        <w:tc>
          <w:tcPr>
            <w:tcW w:w="2000" w:type="dxa"/>
            <w:tcBorders>
              <w:top w:val="nil"/>
              <w:left w:val="single" w:color="auto" w:sz="4" w:space="0"/>
              <w:bottom w:val="single" w:color="auto" w:sz="4" w:space="0"/>
              <w:right w:val="single" w:color="auto" w:sz="4" w:space="0"/>
            </w:tcBorders>
            <w:shd w:val="clear" w:color="000000" w:fill="C0E6F5"/>
            <w:vAlign w:val="center"/>
            <w:hideMark/>
          </w:tcPr>
          <w:p w:rsidRPr="00E34147" w:rsidR="007A7B63" w:rsidP="007A7B63" w:rsidRDefault="007A7B63" w14:paraId="6251AA74" w14:textId="77777777">
            <w:pPr>
              <w:spacing w:after="0" w:line="240" w:lineRule="auto"/>
              <w:rPr>
                <w:rFonts w:ascii="Arial Narrow" w:hAnsi="Arial Narrow"/>
                <w:b/>
                <w:bCs/>
                <w:color w:val="002957"/>
                <w:sz w:val="20"/>
                <w:szCs w:val="20"/>
                <w:lang w:val="fr-CA"/>
              </w:rPr>
            </w:pPr>
            <w:r w:rsidRPr="00E34147">
              <w:rPr>
                <w:rFonts w:ascii="Arial Narrow" w:hAnsi="Arial Narrow"/>
                <w:b/>
                <w:bCs/>
                <w:color w:val="002957"/>
                <w:sz w:val="20"/>
                <w:szCs w:val="20"/>
                <w:lang w:val="fr-CA"/>
              </w:rPr>
              <w:t>Double adaptation des scripts Lyft</w:t>
            </w:r>
          </w:p>
        </w:tc>
        <w:tc>
          <w:tcPr>
            <w:tcW w:w="3812" w:type="dxa"/>
            <w:tcBorders>
              <w:top w:val="nil"/>
              <w:left w:val="nil"/>
              <w:bottom w:val="single" w:color="auto" w:sz="4" w:space="0"/>
              <w:right w:val="single" w:color="auto" w:sz="4" w:space="0"/>
            </w:tcBorders>
            <w:vAlign w:val="center"/>
          </w:tcPr>
          <w:p w:rsidRPr="00E34147" w:rsidR="007A7B63" w:rsidP="007A7B63" w:rsidRDefault="007A7B63" w14:paraId="72050386" w14:textId="5F96CD50">
            <w:pPr>
              <w:spacing w:after="0" w:line="240" w:lineRule="auto"/>
              <w:rPr>
                <w:rFonts w:ascii="Arial Narrow" w:hAnsi="Arial Narrow"/>
                <w:color w:val="002957"/>
                <w:sz w:val="20"/>
                <w:szCs w:val="20"/>
                <w:lang w:val="fr-CA"/>
              </w:rPr>
            </w:pPr>
            <w:r w:rsidRPr="00800624">
              <w:rPr>
                <w:rFonts w:ascii="Arial Narrow" w:hAnsi="Arial Narrow"/>
                <w:color w:val="002957"/>
                <w:sz w:val="20"/>
                <w:szCs w:val="20"/>
                <w:lang w:val="fr-CA"/>
              </w:rPr>
              <w:t>Les 10 scripts doivent être adaptés pour Helium sur la VM, puis migrés vers Lambda — deux interventions sur le même code.</w:t>
            </w:r>
          </w:p>
        </w:tc>
        <w:tc>
          <w:tcPr>
            <w:tcW w:w="4111" w:type="dxa"/>
            <w:tcBorders>
              <w:top w:val="nil"/>
              <w:left w:val="nil"/>
              <w:bottom w:val="single" w:color="auto" w:sz="4" w:space="0"/>
              <w:right w:val="single" w:color="auto" w:sz="4" w:space="0"/>
            </w:tcBorders>
            <w:vAlign w:val="center"/>
          </w:tcPr>
          <w:p w:rsidRPr="00E34147" w:rsidR="00113B49" w:rsidP="00113B49" w:rsidRDefault="00113B49" w14:paraId="456519C0" w14:textId="0FAA203A">
            <w:pPr>
              <w:spacing w:after="0" w:line="240" w:lineRule="auto"/>
              <w:rPr>
                <w:rFonts w:ascii="Arial Narrow" w:hAnsi="Arial Narrow"/>
                <w:color w:val="002957"/>
                <w:sz w:val="20"/>
                <w:szCs w:val="20"/>
                <w:lang w:val="fr-CA"/>
              </w:rPr>
            </w:pPr>
            <w:r w:rsidRPr="00113B49">
              <w:rPr>
                <w:rFonts w:ascii="Arial Narrow" w:hAnsi="Arial Narrow"/>
                <w:color w:val="002957"/>
                <w:sz w:val="20"/>
                <w:szCs w:val="20"/>
                <w:lang w:val="fr-CA"/>
              </w:rPr>
              <w:t>L'adaptation Helium est documentée par BIXI avec des niveaux d'effort par script (O à L). Elle inclut endpoints, parsing API, accès Datamart → Parquet/S3, et logique métier. Le code Lambda est identique au code VM adapté — la migration Lambda est un changement d'exécution, pas de logique.</w:t>
            </w:r>
          </w:p>
        </w:tc>
      </w:tr>
      <w:tr w:rsidRPr="00FD5730" w:rsidR="00A82AC0" w:rsidTr="007A7B63" w14:paraId="33D4051D" w14:textId="77777777">
        <w:trPr>
          <w:trHeight w:val="862"/>
        </w:trPr>
        <w:tc>
          <w:tcPr>
            <w:tcW w:w="2000" w:type="dxa"/>
            <w:tcBorders>
              <w:top w:val="nil"/>
              <w:left w:val="single" w:color="auto" w:sz="4" w:space="0"/>
              <w:bottom w:val="single" w:color="auto" w:sz="4" w:space="0"/>
              <w:right w:val="single" w:color="auto" w:sz="4" w:space="0"/>
            </w:tcBorders>
            <w:shd w:val="clear" w:color="000000" w:fill="C0E6F5"/>
            <w:vAlign w:val="center"/>
            <w:hideMark/>
          </w:tcPr>
          <w:p w:rsidRPr="00E34147" w:rsidR="007A7B63" w:rsidP="007A7B63" w:rsidRDefault="007A7B63" w14:paraId="6CBAA1A6" w14:textId="77777777">
            <w:pPr>
              <w:spacing w:after="0" w:line="240" w:lineRule="auto"/>
              <w:rPr>
                <w:rFonts w:ascii="Arial Narrow" w:hAnsi="Arial Narrow"/>
                <w:b/>
                <w:bCs/>
                <w:color w:val="002957"/>
                <w:sz w:val="20"/>
                <w:szCs w:val="20"/>
                <w:lang w:val="fr-CA"/>
              </w:rPr>
            </w:pPr>
            <w:r w:rsidRPr="00E34147">
              <w:rPr>
                <w:rFonts w:ascii="Arial Narrow" w:hAnsi="Arial Narrow"/>
                <w:b/>
                <w:bCs/>
                <w:color w:val="002957"/>
                <w:sz w:val="20"/>
                <w:szCs w:val="20"/>
                <w:lang w:val="fr-CA"/>
              </w:rPr>
              <w:t>Panorama sans haute disponibilité</w:t>
            </w:r>
          </w:p>
        </w:tc>
        <w:tc>
          <w:tcPr>
            <w:tcW w:w="3812" w:type="dxa"/>
            <w:tcBorders>
              <w:top w:val="nil"/>
              <w:left w:val="nil"/>
              <w:bottom w:val="single" w:color="auto" w:sz="4" w:space="0"/>
              <w:right w:val="single" w:color="auto" w:sz="4" w:space="0"/>
            </w:tcBorders>
            <w:vAlign w:val="center"/>
          </w:tcPr>
          <w:p w:rsidRPr="00E34147" w:rsidR="007A7B63" w:rsidP="007A7B63" w:rsidRDefault="007A7B63" w14:paraId="4ED83FD6" w14:textId="79265DAC">
            <w:pPr>
              <w:spacing w:after="0" w:line="240" w:lineRule="auto"/>
              <w:rPr>
                <w:rFonts w:ascii="Arial Narrow" w:hAnsi="Arial Narrow"/>
                <w:color w:val="002957"/>
                <w:sz w:val="20"/>
                <w:szCs w:val="20"/>
                <w:lang w:val="fr-CA"/>
              </w:rPr>
            </w:pPr>
            <w:r w:rsidRPr="00800624">
              <w:rPr>
                <w:rFonts w:ascii="Arial Narrow" w:hAnsi="Arial Narrow"/>
                <w:color w:val="002957"/>
                <w:sz w:val="20"/>
                <w:szCs w:val="20"/>
                <w:lang w:val="fr-CA"/>
              </w:rPr>
              <w:t>Panorama reste on-prem sans HA ni auto-scaling jusqu'à la Phase 2. Une panne rend le dashboard opérationnel indisponible.</w:t>
            </w:r>
          </w:p>
        </w:tc>
        <w:tc>
          <w:tcPr>
            <w:tcW w:w="4111" w:type="dxa"/>
            <w:tcBorders>
              <w:top w:val="nil"/>
              <w:left w:val="nil"/>
              <w:bottom w:val="single" w:color="auto" w:sz="4" w:space="0"/>
              <w:right w:val="single" w:color="auto" w:sz="4" w:space="0"/>
            </w:tcBorders>
            <w:vAlign w:val="center"/>
          </w:tcPr>
          <w:p w:rsidRPr="00E34147" w:rsidR="007A7B63" w:rsidP="007A7B63" w:rsidRDefault="007A7B63" w14:paraId="5915C92F" w14:textId="4FE48C17">
            <w:pPr>
              <w:spacing w:after="0" w:line="240" w:lineRule="auto"/>
              <w:rPr>
                <w:rFonts w:ascii="Arial Narrow" w:hAnsi="Arial Narrow"/>
                <w:color w:val="002957"/>
                <w:sz w:val="20"/>
                <w:szCs w:val="20"/>
                <w:lang w:val="fr-CA"/>
              </w:rPr>
            </w:pPr>
            <w:r w:rsidRPr="00800624">
              <w:rPr>
                <w:rFonts w:ascii="Arial Narrow" w:hAnsi="Arial Narrow"/>
                <w:color w:val="002957"/>
                <w:sz w:val="20"/>
                <w:szCs w:val="20"/>
                <w:lang w:val="fr-CA"/>
              </w:rPr>
              <w:t>Backup VM + restart rapide en attendant. ECS Fargate (2 tasks) en Phase 2 résout définitivement ce risque.</w:t>
            </w:r>
          </w:p>
        </w:tc>
      </w:tr>
      <w:tr w:rsidRPr="00FD5730" w:rsidR="00A82AC0" w:rsidTr="007A7B63" w14:paraId="3BC4CFC2" w14:textId="77777777">
        <w:trPr>
          <w:trHeight w:val="862"/>
        </w:trPr>
        <w:tc>
          <w:tcPr>
            <w:tcW w:w="2000" w:type="dxa"/>
            <w:tcBorders>
              <w:top w:val="nil"/>
              <w:left w:val="single" w:color="auto" w:sz="4" w:space="0"/>
              <w:bottom w:val="single" w:color="auto" w:sz="4" w:space="0"/>
              <w:right w:val="single" w:color="auto" w:sz="4" w:space="0"/>
            </w:tcBorders>
            <w:shd w:val="clear" w:color="000000" w:fill="C0E6F5"/>
            <w:vAlign w:val="center"/>
            <w:hideMark/>
          </w:tcPr>
          <w:p w:rsidRPr="00E34147" w:rsidR="007A7B63" w:rsidP="007A7B63" w:rsidRDefault="007A7B63" w14:paraId="67D4F8BB" w14:textId="77777777">
            <w:pPr>
              <w:spacing w:after="0" w:line="240" w:lineRule="auto"/>
              <w:rPr>
                <w:rFonts w:ascii="Arial Narrow" w:hAnsi="Arial Narrow"/>
                <w:b/>
                <w:bCs/>
                <w:color w:val="002957"/>
                <w:sz w:val="20"/>
                <w:szCs w:val="20"/>
                <w:lang w:val="fr-CA"/>
              </w:rPr>
            </w:pPr>
            <w:r w:rsidRPr="00E34147">
              <w:rPr>
                <w:rFonts w:ascii="Arial Narrow" w:hAnsi="Arial Narrow"/>
                <w:b/>
                <w:bCs/>
                <w:color w:val="002957"/>
                <w:sz w:val="20"/>
                <w:szCs w:val="20"/>
                <w:lang w:val="fr-CA"/>
              </w:rPr>
              <w:t>Durée du Shadow Mode</w:t>
            </w:r>
          </w:p>
        </w:tc>
        <w:tc>
          <w:tcPr>
            <w:tcW w:w="3812" w:type="dxa"/>
            <w:tcBorders>
              <w:top w:val="nil"/>
              <w:left w:val="nil"/>
              <w:bottom w:val="single" w:color="auto" w:sz="4" w:space="0"/>
              <w:right w:val="single" w:color="auto" w:sz="4" w:space="0"/>
            </w:tcBorders>
            <w:vAlign w:val="center"/>
          </w:tcPr>
          <w:p w:rsidRPr="00E34147" w:rsidR="007A7B63" w:rsidP="007A7B63" w:rsidRDefault="007A7B63" w14:paraId="70571DE9" w14:textId="0DDF2AE5">
            <w:pPr>
              <w:spacing w:after="0" w:line="240" w:lineRule="auto"/>
              <w:rPr>
                <w:rFonts w:ascii="Arial Narrow" w:hAnsi="Arial Narrow"/>
                <w:color w:val="002957"/>
                <w:sz w:val="20"/>
                <w:szCs w:val="20"/>
                <w:lang w:val="fr-CA"/>
              </w:rPr>
            </w:pPr>
            <w:r w:rsidRPr="00800624">
              <w:rPr>
                <w:rFonts w:ascii="Arial Narrow" w:hAnsi="Arial Narrow"/>
                <w:color w:val="002957"/>
                <w:sz w:val="20"/>
                <w:szCs w:val="20"/>
                <w:lang w:val="fr-CA"/>
              </w:rPr>
              <w:t>La coexistence VM + Lambda en shadow mode ajoute de la complexité opérationnelle.</w:t>
            </w:r>
          </w:p>
        </w:tc>
        <w:tc>
          <w:tcPr>
            <w:tcW w:w="4111" w:type="dxa"/>
            <w:tcBorders>
              <w:top w:val="nil"/>
              <w:left w:val="nil"/>
              <w:bottom w:val="single" w:color="auto" w:sz="4" w:space="0"/>
              <w:right w:val="single" w:color="auto" w:sz="4" w:space="0"/>
            </w:tcBorders>
            <w:vAlign w:val="center"/>
          </w:tcPr>
          <w:p w:rsidRPr="00E34147" w:rsidR="007A7B63" w:rsidP="007A7B63" w:rsidRDefault="007A7B63" w14:paraId="592356C6" w14:textId="457D532E">
            <w:pPr>
              <w:spacing w:after="0" w:line="240" w:lineRule="auto"/>
              <w:rPr>
                <w:rFonts w:ascii="Arial Narrow" w:hAnsi="Arial Narrow"/>
                <w:color w:val="002957"/>
                <w:sz w:val="20"/>
                <w:szCs w:val="20"/>
                <w:lang w:val="fr-CA"/>
              </w:rPr>
            </w:pPr>
            <w:r w:rsidRPr="00800624">
              <w:rPr>
                <w:rFonts w:ascii="Arial Narrow" w:hAnsi="Arial Narrow"/>
                <w:color w:val="002957"/>
                <w:sz w:val="20"/>
                <w:szCs w:val="20"/>
                <w:lang w:val="fr-CA"/>
              </w:rPr>
              <w:t>Shadow mode limité à 2–4 semaines par script. Rollback via AppConfig en moins de 5 minutes.</w:t>
            </w:r>
          </w:p>
        </w:tc>
      </w:tr>
    </w:tbl>
    <w:p w:rsidR="00E34147" w:rsidP="00E34147" w:rsidRDefault="00E34147" w14:paraId="4C603069" w14:textId="77777777">
      <w:pPr>
        <w:rPr>
          <w:rFonts w:ascii="Arial Narrow" w:hAnsi="Arial Narrow"/>
          <w:color w:val="002957"/>
          <w:sz w:val="20"/>
          <w:szCs w:val="20"/>
          <w:lang w:val="fr-CA"/>
        </w:rPr>
      </w:pPr>
    </w:p>
    <w:p w:rsidRPr="00E34147" w:rsidR="00D91A1C" w:rsidP="00E34147" w:rsidRDefault="00D91A1C" w14:paraId="1A43C7C0" w14:textId="77777777">
      <w:pPr>
        <w:rPr>
          <w:rFonts w:ascii="Arial Narrow" w:hAnsi="Arial Narrow"/>
          <w:color w:val="002957"/>
          <w:sz w:val="20"/>
          <w:szCs w:val="20"/>
          <w:lang w:val="fr-CA"/>
        </w:rPr>
      </w:pPr>
    </w:p>
    <w:p w:rsidR="00AD0E1C" w:rsidP="00AD0E1C" w:rsidRDefault="000E1FD9" w14:paraId="13A21CA3" w14:textId="15F06C0B">
      <w:pPr>
        <w:pStyle w:val="Heading3"/>
      </w:pPr>
      <w:bookmarkStart w:name="_Toc226621284" w:id="76"/>
      <w:bookmarkEnd w:id="75"/>
      <w:r w:rsidRPr="000E1FD9">
        <w:t>Avantages et inconvénients</w:t>
      </w:r>
      <w:bookmarkEnd w:id="76"/>
    </w:p>
    <w:p w:rsidR="0070150B" w:rsidP="0070150B" w:rsidRDefault="0070150B" w14:paraId="1EBD0375" w14:textId="77777777">
      <w:pPr>
        <w:pStyle w:val="TexteAlithya"/>
        <w:spacing w:line="360" w:lineRule="auto"/>
      </w:pPr>
      <w:r>
        <w:rPr>
          <w:b/>
          <w:bCs/>
        </w:rPr>
        <w:t>✅ Avantages :</w:t>
      </w:r>
    </w:p>
    <w:p w:rsidR="0070150B" w:rsidP="00D80A4E" w:rsidRDefault="0070150B" w14:paraId="543A663C" w14:textId="77777777">
      <w:pPr>
        <w:pStyle w:val="TexteAlithya"/>
        <w:numPr>
          <w:ilvl w:val="0"/>
          <w:numId w:val="9"/>
        </w:numPr>
        <w:spacing w:line="360" w:lineRule="auto"/>
      </w:pPr>
      <w:r>
        <w:t>Pas de VPN, pas de Lambda dans VPC → architecture réseau simple dès le départ</w:t>
      </w:r>
    </w:p>
    <w:p w:rsidR="0070150B" w:rsidP="00D80A4E" w:rsidRDefault="0070150B" w14:paraId="5F70F79E" w14:textId="77777777">
      <w:pPr>
        <w:pStyle w:val="TexteAlithya"/>
        <w:numPr>
          <w:ilvl w:val="0"/>
          <w:numId w:val="9"/>
        </w:numPr>
        <w:spacing w:line="360" w:lineRule="auto"/>
      </w:pPr>
      <w:r>
        <w:t>Scripts critiques migrés hors saison BIXI (jan-fév 2027)</w:t>
      </w:r>
    </w:p>
    <w:p w:rsidR="0070150B" w:rsidP="00D80A4E" w:rsidRDefault="0070150B" w14:paraId="7C8E4654" w14:textId="77777777">
      <w:pPr>
        <w:pStyle w:val="TexteAlithya"/>
        <w:numPr>
          <w:ilvl w:val="0"/>
          <w:numId w:val="9"/>
        </w:numPr>
        <w:spacing w:line="360" w:lineRule="auto"/>
      </w:pPr>
      <w:r>
        <w:t>Phase 1 rapide et à faible risque (scripts simples, effort O/S)</w:t>
      </w:r>
    </w:p>
    <w:p w:rsidR="0070150B" w:rsidP="0070150B" w:rsidRDefault="0070150B" w14:paraId="792CFA73" w14:textId="77777777">
      <w:pPr>
        <w:pStyle w:val="TexteAlithya"/>
        <w:spacing w:line="360" w:lineRule="auto"/>
      </w:pPr>
      <w:r>
        <w:rPr>
          <w:b/>
          <w:bCs/>
        </w:rPr>
        <w:t>❌ Inconvénients :</w:t>
      </w:r>
    </w:p>
    <w:p w:rsidR="0070150B" w:rsidP="00D80A4E" w:rsidRDefault="0070150B" w14:paraId="4D910A62" w14:textId="77777777">
      <w:pPr>
        <w:pStyle w:val="TexteAlithya"/>
        <w:numPr>
          <w:ilvl w:val="0"/>
          <w:numId w:val="9"/>
        </w:numPr>
        <w:spacing w:line="360" w:lineRule="auto"/>
      </w:pPr>
      <w:r>
        <w:t>VM maintenue ~12 mois de plus (coût on-prem continu)</w:t>
      </w:r>
    </w:p>
    <w:p w:rsidR="0070150B" w:rsidP="00D80A4E" w:rsidRDefault="0070150B" w14:paraId="50482E23" w14:textId="77777777">
      <w:pPr>
        <w:pStyle w:val="TexteAlithya"/>
        <w:numPr>
          <w:ilvl w:val="0"/>
          <w:numId w:val="9"/>
        </w:numPr>
        <w:spacing w:line="360" w:lineRule="auto"/>
      </w:pPr>
      <w:r>
        <w:t>Panorama reste on-prem jusqu’en 2027 (pas de HA, pas d’auto-scaling)</w:t>
      </w:r>
    </w:p>
    <w:p w:rsidR="0070150B" w:rsidP="00D80A4E" w:rsidRDefault="0070150B" w14:paraId="7C1EDB10" w14:textId="77777777">
      <w:pPr>
        <w:pStyle w:val="TexteAlithya"/>
        <w:numPr>
          <w:ilvl w:val="0"/>
          <w:numId w:val="9"/>
        </w:numPr>
        <w:spacing w:line="360" w:lineRule="auto"/>
      </w:pPr>
      <w:r>
        <w:t>Migration complète terminée mars 2027 (vs oct 2026 Scénario A)</w:t>
      </w:r>
    </w:p>
    <w:p w:rsidR="0070150B" w:rsidP="00D80A4E" w:rsidRDefault="0070150B" w14:paraId="46C6F9A9" w14:textId="61058000">
      <w:pPr>
        <w:pStyle w:val="TexteAlithya"/>
        <w:numPr>
          <w:ilvl w:val="0"/>
          <w:numId w:val="9"/>
        </w:numPr>
        <w:spacing w:line="360" w:lineRule="auto"/>
      </w:pPr>
      <w:r>
        <w:t xml:space="preserve">ROI plus tardif </w:t>
      </w:r>
    </w:p>
    <w:p w:rsidRPr="0070150B" w:rsidR="0070150B" w:rsidP="0070150B" w:rsidRDefault="0070150B" w14:paraId="5B77D1EB" w14:textId="77777777">
      <w:pPr>
        <w:rPr>
          <w:lang w:val="fr-CA"/>
        </w:rPr>
      </w:pPr>
    </w:p>
    <w:p w:rsidRPr="000E1FD9" w:rsidR="00AD0E1C" w:rsidP="00AD0E1C" w:rsidRDefault="0093281C" w14:paraId="09D87647" w14:textId="278D21A3">
      <w:pPr>
        <w:pStyle w:val="Heading3"/>
        <w:rPr>
          <w:lang w:val="en-US"/>
        </w:rPr>
      </w:pPr>
      <w:r>
        <w:rPr>
          <w:lang w:val="en-US"/>
        </w:rPr>
        <w:t xml:space="preserve"> </w:t>
      </w:r>
      <w:bookmarkStart w:name="_Toc226621285" w:id="77"/>
      <w:r w:rsidRPr="000E1FD9" w:rsidR="000E1FD9">
        <w:rPr>
          <w:lang w:val="en-US"/>
        </w:rPr>
        <w:t>Alignement Well-Architected Framework</w:t>
      </w:r>
      <w:bookmarkEnd w:id="77"/>
    </w:p>
    <w:p w:rsidRPr="000E1FD9" w:rsidR="00AD0E1C" w:rsidP="00AD0E1C" w:rsidRDefault="00AD0E1C" w14:paraId="784BAA7D" w14:textId="77777777">
      <w:pPr>
        <w:rPr>
          <w:lang w:val="en-US"/>
        </w:rPr>
      </w:pPr>
    </w:p>
    <w:p w:rsidR="000E0A0F" w:rsidP="000E0A0F" w:rsidRDefault="000E0A0F" w14:paraId="25712786" w14:textId="77777777">
      <w:pPr>
        <w:pStyle w:val="TexteAlithya"/>
        <w:spacing w:line="360" w:lineRule="auto"/>
      </w:pPr>
      <w:r>
        <w:rPr>
          <w:b/>
          <w:bCs/>
        </w:rPr>
        <w:t>Operational Excellence</w:t>
      </w:r>
      <w:r>
        <w:t xml:space="preserve"> — Migration progressive avec validation à chaque phase. Rollback simple (VM disponible en Phase 1).</w:t>
      </w:r>
    </w:p>
    <w:p w:rsidR="000E0A0F" w:rsidP="000E0A0F" w:rsidRDefault="000E0A0F" w14:paraId="01061088" w14:textId="77777777">
      <w:pPr>
        <w:pStyle w:val="TexteAlithya"/>
        <w:spacing w:line="360" w:lineRule="auto"/>
      </w:pPr>
      <w:r>
        <w:rPr>
          <w:b/>
          <w:bCs/>
        </w:rPr>
        <w:t>Security</w:t>
      </w:r>
      <w:r>
        <w:t xml:space="preserve"> — Identique Scénario A. Pas de VPN = surface d’attaque réduite.</w:t>
      </w:r>
    </w:p>
    <w:p w:rsidR="000E0A0F" w:rsidP="000E0A0F" w:rsidRDefault="000E0A0F" w14:paraId="60B4E481" w14:textId="77777777">
      <w:pPr>
        <w:pStyle w:val="TexteAlithya"/>
        <w:spacing w:line="360" w:lineRule="auto"/>
      </w:pPr>
      <w:r>
        <w:rPr>
          <w:b/>
          <w:bCs/>
        </w:rPr>
        <w:t>Reliability</w:t>
      </w:r>
      <w:r>
        <w:t xml:space="preserve"> — Phase 1 : VM = SPOF pour scripts Lyft (risque accepté). Phase 2 : tout sur services managés.</w:t>
      </w:r>
    </w:p>
    <w:p w:rsidRPr="006D7263" w:rsidR="000E0A0F" w:rsidP="000E0A0F" w:rsidRDefault="000E0A0F" w14:paraId="16AF246D" w14:textId="77777777">
      <w:pPr>
        <w:pStyle w:val="TexteAlithya"/>
        <w:spacing w:line="360" w:lineRule="auto"/>
        <w:rPr>
          <w:lang w:val="en-US"/>
        </w:rPr>
      </w:pPr>
      <w:r w:rsidRPr="006D7263">
        <w:rPr>
          <w:b/>
          <w:bCs/>
          <w:lang w:val="en-US"/>
        </w:rPr>
        <w:t>Performance</w:t>
      </w:r>
      <w:r w:rsidRPr="006D7263">
        <w:rPr>
          <w:lang w:val="en-US"/>
        </w:rPr>
        <w:t xml:space="preserve"> — Lambda hors VPC = cold start minimal. Provisioned concurrency optionnelle post-Helium.</w:t>
      </w:r>
    </w:p>
    <w:p w:rsidR="000E0A0F" w:rsidP="000E0A0F" w:rsidRDefault="000E0A0F" w14:paraId="58151654" w14:textId="77777777">
      <w:pPr>
        <w:pStyle w:val="TexteAlithya"/>
        <w:spacing w:line="360" w:lineRule="auto"/>
      </w:pPr>
      <w:r>
        <w:rPr>
          <w:b/>
          <w:bCs/>
        </w:rPr>
        <w:t>Cost Optimization</w:t>
      </w:r>
      <w:r>
        <w:t xml:space="preserve"> — Coût final le plus bas. Pas de VPN, pas de provisioned concurrency forcée, NAT réduit.</w:t>
      </w:r>
    </w:p>
    <w:p w:rsidR="006B3E56" w:rsidRDefault="00CD3CAC" w14:paraId="3558FC85" w14:textId="77777777">
      <w:pPr>
        <w:pStyle w:val="Heading2"/>
        <w:spacing w:line="360" w:lineRule="auto"/>
        <w:ind w:left="0" w:firstLine="0"/>
      </w:pPr>
      <w:bookmarkStart w:name="_Toc226621286" w:id="78"/>
      <w:r>
        <w:t>Scénario C — Migration post-Lyft (Conservative)</w:t>
      </w:r>
      <w:bookmarkEnd w:id="78"/>
    </w:p>
    <w:p w:rsidR="007070EF" w:rsidP="007070EF" w:rsidRDefault="007070EF" w14:paraId="617CDC37" w14:textId="77777777">
      <w:pPr>
        <w:pStyle w:val="Heading3"/>
        <w:spacing w:line="360" w:lineRule="auto"/>
      </w:pPr>
      <w:bookmarkStart w:name="_Toc226621287" w:id="79"/>
      <w:r>
        <w:t>Principe</w:t>
      </w:r>
      <w:bookmarkEnd w:id="79"/>
      <w:r>
        <w:t xml:space="preserve"> </w:t>
      </w:r>
    </w:p>
    <w:p w:rsidRPr="00A14707" w:rsidR="00A14707" w:rsidP="00A14707" w:rsidRDefault="00A14707" w14:paraId="64CF5AB4" w14:textId="01D79EC9">
      <w:pPr>
        <w:spacing w:line="360" w:lineRule="auto"/>
        <w:rPr>
          <w:rFonts w:ascii="Arial Narrow" w:hAnsi="Arial Narrow"/>
          <w:color w:val="002957"/>
          <w:sz w:val="20"/>
          <w:szCs w:val="20"/>
          <w:lang w:val="fr-CA"/>
        </w:rPr>
      </w:pPr>
      <w:r w:rsidRPr="00A14707">
        <w:rPr>
          <w:rFonts w:ascii="Arial Narrow" w:hAnsi="Arial Narrow"/>
          <w:color w:val="002957"/>
          <w:sz w:val="20"/>
          <w:szCs w:val="20"/>
          <w:lang w:val="fr-CA"/>
        </w:rPr>
        <w:t>Adaptation minimale pré-Helium (adapter les scripts on-prem pour Helium), migration AWS complète post-Helium. Aucune migration AWS avant le cutover Lyft. La VM Windows et Panorama restent on-prem jusqu’à la phase post-Helium.</w:t>
      </w:r>
    </w:p>
    <w:p w:rsidR="007070EF" w:rsidP="007070EF" w:rsidRDefault="004A3446" w14:paraId="726974B7" w14:textId="68800D30">
      <w:pPr>
        <w:pStyle w:val="Heading3"/>
        <w:spacing w:line="360" w:lineRule="auto"/>
      </w:pPr>
      <w:bookmarkStart w:name="_Toc226621288" w:id="80"/>
      <w:r w:rsidRPr="004A3446">
        <w:t>Architecture cible</w:t>
      </w:r>
      <w:bookmarkEnd w:id="80"/>
    </w:p>
    <w:p w:rsidR="001A653F" w:rsidP="001A653F" w:rsidRDefault="001A653F" w14:paraId="65EA9686" w14:textId="4E3C11F3">
      <w:pPr>
        <w:pStyle w:val="NormalWeb"/>
      </w:pPr>
      <w:r>
        <w:rPr>
          <w:noProof/>
        </w:rPr>
        <w:drawing>
          <wp:inline distT="0" distB="0" distL="0" distR="0" wp14:anchorId="74E73BB5" wp14:editId="0DB4A7E9">
            <wp:extent cx="6332220" cy="5300980"/>
            <wp:effectExtent l="19050" t="19050" r="11430" b="13970"/>
            <wp:docPr id="15690240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32220" cy="5300980"/>
                    </a:xfrm>
                    <a:prstGeom prst="rect">
                      <a:avLst/>
                    </a:prstGeom>
                    <a:noFill/>
                    <a:ln>
                      <a:solidFill>
                        <a:schemeClr val="accent1"/>
                      </a:solidFill>
                    </a:ln>
                  </pic:spPr>
                </pic:pic>
              </a:graphicData>
            </a:graphic>
          </wp:inline>
        </w:drawing>
      </w:r>
    </w:p>
    <w:p w:rsidR="007070EF" w:rsidP="007070EF" w:rsidRDefault="00D732D8" w14:paraId="550910DF" w14:textId="6D957B39">
      <w:pPr>
        <w:pStyle w:val="Heading3"/>
        <w:spacing w:line="360" w:lineRule="auto"/>
      </w:pPr>
      <w:bookmarkStart w:name="_Toc226621289" w:id="81"/>
      <w:bookmarkStart w:name="OLE_LINK17" w:id="82"/>
      <w:r w:rsidRPr="00D732D8">
        <w:t>Description de l'architecture cible</w:t>
      </w:r>
      <w:bookmarkEnd w:id="81"/>
    </w:p>
    <w:bookmarkEnd w:id="82"/>
    <w:p w:rsidRPr="008478D7" w:rsidR="008478D7" w:rsidP="00583B40" w:rsidRDefault="008478D7" w14:paraId="50812FBF" w14:textId="77777777">
      <w:pPr>
        <w:pStyle w:val="TexteAlithya"/>
        <w:spacing w:line="360" w:lineRule="auto"/>
      </w:pPr>
      <w:r w:rsidRPr="008478D7">
        <w:t>L'architecture cible de ce scénario se déploie en deux temps.</w:t>
      </w:r>
    </w:p>
    <w:p w:rsidRPr="00C845F2" w:rsidR="008478D7" w:rsidP="00D80A4E" w:rsidRDefault="008478D7" w14:paraId="0711844A" w14:textId="605EB4D3">
      <w:pPr>
        <w:pStyle w:val="TexteAlithya"/>
        <w:numPr>
          <w:ilvl w:val="0"/>
          <w:numId w:val="9"/>
        </w:numPr>
        <w:spacing w:line="360" w:lineRule="auto"/>
        <w:rPr>
          <w:b/>
          <w:bCs/>
        </w:rPr>
      </w:pPr>
      <w:r w:rsidRPr="00C845F2">
        <w:rPr>
          <w:b/>
          <w:bCs/>
        </w:rPr>
        <w:t>Phase pré-Helium</w:t>
      </w:r>
      <w:r w:rsidRPr="00C845F2" w:rsidR="00583B40">
        <w:rPr>
          <w:b/>
          <w:bCs/>
        </w:rPr>
        <w:t> :</w:t>
      </w:r>
    </w:p>
    <w:p w:rsidRPr="008478D7" w:rsidR="008478D7" w:rsidP="009B7DD4" w:rsidRDefault="008478D7" w14:paraId="460CAC73" w14:textId="120EDBFC">
      <w:pPr>
        <w:pStyle w:val="TexteAlithya"/>
        <w:spacing w:line="360" w:lineRule="auto"/>
        <w:ind w:left="360"/>
      </w:pPr>
      <w:r w:rsidRPr="008478D7">
        <w:t>L'infrastructure reste entièrement on-prem.</w:t>
      </w:r>
      <w:r w:rsidRPr="00D528CF" w:rsidR="00D528CF">
        <w:t xml:space="preserve"> </w:t>
      </w:r>
      <w:r w:rsidR="00D528CF">
        <w:t>Les 20 scripts sont adaptés sur la VM Windows pour Helium : endpoints (HCP), parsing API, accès Datamart → Parquet/S3 (HDP), logique métier, et gestion des PII</w:t>
      </w:r>
      <w:r w:rsidRPr="008478D7">
        <w:t xml:space="preserve">, </w:t>
      </w:r>
      <w:r w:rsidR="00F7592C">
        <w:t xml:space="preserve">en </w:t>
      </w:r>
      <w:r w:rsidR="009C63C1">
        <w:t xml:space="preserve">plus </w:t>
      </w:r>
      <w:r w:rsidRPr="008478D7" w:rsidR="009C63C1">
        <w:t>Panorama</w:t>
      </w:r>
      <w:r w:rsidRPr="008478D7">
        <w:t xml:space="preserve"> </w:t>
      </w:r>
      <w:r w:rsidR="00F7592C">
        <w:t xml:space="preserve">sera </w:t>
      </w:r>
      <w:r w:rsidRPr="008478D7">
        <w:t xml:space="preserve"> adapté en parallèle</w:t>
      </w:r>
      <w:r w:rsidR="00F7592C">
        <w:t xml:space="preserve"> si besoin </w:t>
      </w:r>
      <w:r w:rsidRPr="008478D7">
        <w:t>. Aucun script n'est migré vers Lambda, aucun conteneur vers ECS. L'effort d'adaptation est estimé à 8 à 12 semaines, dominé par swap_bat_v3 (L ≥ 3 semaines) et biu_bot (M), les 18 scripts restants étant d'effort S ou O.</w:t>
      </w:r>
    </w:p>
    <w:p w:rsidRPr="00C845F2" w:rsidR="008478D7" w:rsidP="00D80A4E" w:rsidRDefault="008478D7" w14:paraId="6F40A000" w14:textId="57BFE12C">
      <w:pPr>
        <w:pStyle w:val="TexteAlithya"/>
        <w:numPr>
          <w:ilvl w:val="0"/>
          <w:numId w:val="9"/>
        </w:numPr>
        <w:spacing w:line="360" w:lineRule="auto"/>
        <w:rPr>
          <w:b/>
          <w:bCs/>
        </w:rPr>
      </w:pPr>
      <w:r w:rsidRPr="00C845F2">
        <w:rPr>
          <w:b/>
          <w:bCs/>
        </w:rPr>
        <w:t>Phase post-Helium</w:t>
      </w:r>
      <w:r w:rsidRPr="00C845F2" w:rsidR="00583B40">
        <w:rPr>
          <w:b/>
          <w:bCs/>
        </w:rPr>
        <w:t xml:space="preserve"> : </w:t>
      </w:r>
    </w:p>
    <w:p w:rsidRPr="008478D7" w:rsidR="008478D7" w:rsidP="00583B40" w:rsidRDefault="008478D7" w14:paraId="1D47133E" w14:textId="77777777">
      <w:pPr>
        <w:pStyle w:val="TexteAlithya"/>
        <w:spacing w:line="360" w:lineRule="auto"/>
        <w:ind w:left="360"/>
      </w:pPr>
      <w:r w:rsidRPr="008478D7">
        <w:t>La migration AWS s'effectue sur une infrastructure déjà stabilisée avec Helium. Les 20 scripts sont migrés vers Lambda hors VPC, Panorama est déployé sur ECS Fargate derrière un ALB, et Windows Task Scheduler est remplacé par EventBridge Scheduler. La VM Windows est éteinte à l'issue de cette phase.</w:t>
      </w:r>
    </w:p>
    <w:p w:rsidRPr="00C845F2" w:rsidR="008478D7" w:rsidP="00D80A4E" w:rsidRDefault="008478D7" w14:paraId="5AAF6A5B" w14:textId="44F1AD51">
      <w:pPr>
        <w:pStyle w:val="TexteAlithya"/>
        <w:numPr>
          <w:ilvl w:val="0"/>
          <w:numId w:val="9"/>
        </w:numPr>
        <w:spacing w:line="360" w:lineRule="auto"/>
        <w:rPr>
          <w:b/>
          <w:bCs/>
        </w:rPr>
      </w:pPr>
      <w:r w:rsidRPr="00C845F2">
        <w:rPr>
          <w:b/>
          <w:bCs/>
        </w:rPr>
        <w:t>Architecture finale</w:t>
      </w:r>
      <w:r w:rsidRPr="00C845F2" w:rsidR="00583B40">
        <w:rPr>
          <w:b/>
          <w:bCs/>
        </w:rPr>
        <w:t> :</w:t>
      </w:r>
    </w:p>
    <w:p w:rsidRPr="008478D7" w:rsidR="008478D7" w:rsidP="00D80A4E" w:rsidRDefault="008478D7" w14:paraId="16901D52" w14:textId="77777777">
      <w:pPr>
        <w:pStyle w:val="TexteAlithya"/>
        <w:numPr>
          <w:ilvl w:val="1"/>
          <w:numId w:val="9"/>
        </w:numPr>
        <w:spacing w:line="360" w:lineRule="auto"/>
      </w:pPr>
      <w:r w:rsidRPr="00583B40">
        <w:rPr>
          <w:b/>
          <w:bCs/>
        </w:rPr>
        <w:t>Compute —</w:t>
      </w:r>
      <w:r w:rsidRPr="008478D7">
        <w:t xml:space="preserve"> 20 fonctions Lambda hors VPC (Python 3.11), sans provisioned concurrency, orchestrées via EventBridge Scheduler.</w:t>
      </w:r>
    </w:p>
    <w:p w:rsidRPr="008478D7" w:rsidR="008478D7" w:rsidP="00D80A4E" w:rsidRDefault="008478D7" w14:paraId="31C19AB9" w14:textId="77777777">
      <w:pPr>
        <w:pStyle w:val="TexteAlithya"/>
        <w:numPr>
          <w:ilvl w:val="1"/>
          <w:numId w:val="9"/>
        </w:numPr>
        <w:spacing w:line="360" w:lineRule="auto"/>
      </w:pPr>
      <w:r w:rsidRPr="00583B40">
        <w:rPr>
          <w:b/>
          <w:bCs/>
        </w:rPr>
        <w:t>Panorama —</w:t>
      </w:r>
      <w:r w:rsidRPr="008478D7">
        <w:t xml:space="preserve"> ECS Fargate derrière un ALB, image Docker depuis ECR, CI/CD via GitHub Actions.</w:t>
      </w:r>
    </w:p>
    <w:p w:rsidRPr="008478D7" w:rsidR="008478D7" w:rsidP="00D80A4E" w:rsidRDefault="008478D7" w14:paraId="6B596D11" w14:textId="77777777">
      <w:pPr>
        <w:pStyle w:val="TexteAlithya"/>
        <w:numPr>
          <w:ilvl w:val="1"/>
          <w:numId w:val="9"/>
        </w:numPr>
        <w:spacing w:line="360" w:lineRule="auto"/>
      </w:pPr>
      <w:r w:rsidRPr="00583B40">
        <w:rPr>
          <w:b/>
          <w:bCs/>
        </w:rPr>
        <w:t>Réseau —</w:t>
      </w:r>
      <w:r w:rsidRPr="008478D7">
        <w:t xml:space="preserve"> Pas de VPN. NAT Gateway uniquement pour les services externes. Architecture réseau la plus simple des 3 scénarios.</w:t>
      </w:r>
    </w:p>
    <w:p w:rsidR="006E3E0D" w:rsidP="00D80A4E" w:rsidRDefault="008478D7" w14:paraId="1B70A618" w14:textId="60BA186A">
      <w:pPr>
        <w:pStyle w:val="TexteAlithya"/>
        <w:numPr>
          <w:ilvl w:val="1"/>
          <w:numId w:val="9"/>
        </w:numPr>
        <w:spacing w:line="360" w:lineRule="auto"/>
      </w:pPr>
      <w:r w:rsidRPr="00583B40">
        <w:rPr>
          <w:b/>
          <w:bCs/>
        </w:rPr>
        <w:t>Sécurité —</w:t>
      </w:r>
      <w:r w:rsidRPr="008478D7">
        <w:t xml:space="preserve"> Identique aux Scénarios A et B : IAM, Secrets Manager, KMS, CloudTrail et Security Hub.</w:t>
      </w:r>
    </w:p>
    <w:p w:rsidR="00EA14FC" w:rsidP="00EA14FC" w:rsidRDefault="00EA14FC" w14:paraId="4EAB5F84" w14:textId="77777777">
      <w:pPr>
        <w:pStyle w:val="TexteAlithya"/>
        <w:spacing w:line="360" w:lineRule="auto"/>
      </w:pPr>
    </w:p>
    <w:p w:rsidR="00EA14FC" w:rsidP="00EA14FC" w:rsidRDefault="00EA14FC" w14:paraId="21E89C0E" w14:textId="77777777">
      <w:pPr>
        <w:pStyle w:val="TexteAlithya"/>
        <w:spacing w:line="360" w:lineRule="auto"/>
      </w:pPr>
    </w:p>
    <w:p w:rsidR="00EA14FC" w:rsidP="00EA14FC" w:rsidRDefault="00EA14FC" w14:paraId="759F8760" w14:textId="77777777">
      <w:pPr>
        <w:pStyle w:val="TexteAlithya"/>
        <w:spacing w:line="360" w:lineRule="auto"/>
      </w:pPr>
    </w:p>
    <w:p w:rsidR="00EA14FC" w:rsidP="00EA14FC" w:rsidRDefault="00EA14FC" w14:paraId="3C10602A" w14:textId="77777777">
      <w:pPr>
        <w:pStyle w:val="TexteAlithya"/>
        <w:spacing w:line="360" w:lineRule="auto"/>
      </w:pPr>
    </w:p>
    <w:p w:rsidR="00EA14FC" w:rsidP="00EA14FC" w:rsidRDefault="00EA14FC" w14:paraId="02F03CFF" w14:textId="77777777">
      <w:pPr>
        <w:pStyle w:val="TexteAlithya"/>
        <w:spacing w:line="360" w:lineRule="auto"/>
      </w:pPr>
    </w:p>
    <w:p w:rsidR="00EA14FC" w:rsidP="00EA14FC" w:rsidRDefault="00EA14FC" w14:paraId="3DF93859" w14:textId="77777777">
      <w:pPr>
        <w:pStyle w:val="TexteAlithya"/>
        <w:spacing w:line="360" w:lineRule="auto"/>
      </w:pPr>
    </w:p>
    <w:p w:rsidR="00EA14FC" w:rsidP="00EA14FC" w:rsidRDefault="00EA14FC" w14:paraId="51F51E3F" w14:textId="77777777">
      <w:pPr>
        <w:pStyle w:val="TexteAlithya"/>
        <w:spacing w:line="360" w:lineRule="auto"/>
      </w:pPr>
    </w:p>
    <w:p w:rsidR="00EA14FC" w:rsidP="00EA14FC" w:rsidRDefault="00EA14FC" w14:paraId="4F83C792" w14:textId="77777777">
      <w:pPr>
        <w:pStyle w:val="TexteAlithya"/>
        <w:spacing w:line="360" w:lineRule="auto"/>
      </w:pPr>
    </w:p>
    <w:p w:rsidR="00EA14FC" w:rsidP="00EA14FC" w:rsidRDefault="00EA14FC" w14:paraId="0BBFAC0A" w14:textId="77777777">
      <w:pPr>
        <w:pStyle w:val="TexteAlithya"/>
        <w:spacing w:line="360" w:lineRule="auto"/>
      </w:pPr>
    </w:p>
    <w:p w:rsidR="001F414A" w:rsidP="00EA14FC" w:rsidRDefault="001F414A" w14:paraId="0913A642" w14:textId="77777777">
      <w:pPr>
        <w:pStyle w:val="TexteAlithya"/>
        <w:spacing w:line="360" w:lineRule="auto"/>
      </w:pPr>
    </w:p>
    <w:p w:rsidR="001F414A" w:rsidP="00EA14FC" w:rsidRDefault="001F414A" w14:paraId="73C7414A" w14:textId="77777777">
      <w:pPr>
        <w:pStyle w:val="TexteAlithya"/>
        <w:spacing w:line="360" w:lineRule="auto"/>
      </w:pPr>
    </w:p>
    <w:p w:rsidR="001F414A" w:rsidP="00EA14FC" w:rsidRDefault="001F414A" w14:paraId="0772E420" w14:textId="77777777">
      <w:pPr>
        <w:pStyle w:val="TexteAlithya"/>
        <w:spacing w:line="360" w:lineRule="auto"/>
      </w:pPr>
    </w:p>
    <w:p w:rsidR="001F414A" w:rsidP="00EA14FC" w:rsidRDefault="001F414A" w14:paraId="50F9FC2D" w14:textId="77777777">
      <w:pPr>
        <w:pStyle w:val="TexteAlithya"/>
        <w:spacing w:line="360" w:lineRule="auto"/>
      </w:pPr>
    </w:p>
    <w:p w:rsidR="001F414A" w:rsidP="00EA14FC" w:rsidRDefault="001F414A" w14:paraId="033FDE27" w14:textId="77777777">
      <w:pPr>
        <w:pStyle w:val="TexteAlithya"/>
        <w:spacing w:line="360" w:lineRule="auto"/>
      </w:pPr>
    </w:p>
    <w:p w:rsidR="001F414A" w:rsidP="00EA14FC" w:rsidRDefault="001F414A" w14:paraId="0907E7AD" w14:textId="77777777">
      <w:pPr>
        <w:pStyle w:val="TexteAlithya"/>
        <w:spacing w:line="360" w:lineRule="auto"/>
      </w:pPr>
    </w:p>
    <w:p w:rsidR="001F414A" w:rsidP="00EA14FC" w:rsidRDefault="001F414A" w14:paraId="7C979EAE" w14:textId="77777777">
      <w:pPr>
        <w:pStyle w:val="TexteAlithya"/>
        <w:spacing w:line="360" w:lineRule="auto"/>
      </w:pPr>
    </w:p>
    <w:p w:rsidR="00EA14FC" w:rsidP="00EA14FC" w:rsidRDefault="00EA14FC" w14:paraId="5833784C" w14:textId="77777777">
      <w:pPr>
        <w:pStyle w:val="TexteAlithya"/>
        <w:spacing w:line="360" w:lineRule="auto"/>
      </w:pPr>
    </w:p>
    <w:p w:rsidRPr="006E3E0D" w:rsidR="00EA14FC" w:rsidP="00EA14FC" w:rsidRDefault="00EA14FC" w14:paraId="1C1335F1" w14:textId="77777777">
      <w:pPr>
        <w:pStyle w:val="TexteAlithya"/>
        <w:spacing w:line="360" w:lineRule="auto"/>
      </w:pPr>
    </w:p>
    <w:p w:rsidR="009204E3" w:rsidP="007070EF" w:rsidRDefault="009204E3" w14:paraId="657FB6F3" w14:textId="17E9CF4E">
      <w:pPr>
        <w:pStyle w:val="Heading3"/>
        <w:spacing w:line="360" w:lineRule="auto"/>
      </w:pPr>
      <w:bookmarkStart w:name="_Toc226621290" w:id="83"/>
      <w:bookmarkStart w:name="OLE_LINK4" w:id="84"/>
      <w:r>
        <w:t>Flux</w:t>
      </w:r>
      <w:r w:rsidRPr="009204E3">
        <w:t xml:space="preserve"> d'exécution</w:t>
      </w:r>
      <w:bookmarkEnd w:id="83"/>
    </w:p>
    <w:p w:rsidRPr="00EC290A" w:rsidR="00EC290A" w:rsidP="00EC290A" w:rsidRDefault="00EC290A" w14:paraId="35E70DB9" w14:textId="77777777">
      <w:pPr>
        <w:pStyle w:val="TexteAlithya"/>
        <w:spacing w:line="360" w:lineRule="auto"/>
      </w:pPr>
      <w:r w:rsidRPr="00EC290A">
        <w:t>La migration se déroule en quatre étapes successives :</w:t>
      </w:r>
    </w:p>
    <w:p w:rsidR="005F2ED9" w:rsidP="005F2ED9" w:rsidRDefault="007520EF" w14:paraId="0E9DE28A" w14:textId="3772A145">
      <w:pPr>
        <w:pStyle w:val="TexteAlithya"/>
        <w:spacing w:line="360" w:lineRule="auto"/>
      </w:pPr>
      <w:r w:rsidRPr="007520EF">
        <w:rPr>
          <w:noProof/>
        </w:rPr>
        <w:drawing>
          <wp:inline distT="0" distB="0" distL="0" distR="0" wp14:anchorId="43A1A3B7" wp14:editId="153729E1">
            <wp:extent cx="5335148" cy="4264587"/>
            <wp:effectExtent l="19050" t="19050" r="18415" b="22225"/>
            <wp:docPr id="859704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0417" name=""/>
                    <pic:cNvPicPr/>
                  </pic:nvPicPr>
                  <pic:blipFill>
                    <a:blip r:embed="rId25"/>
                    <a:stretch>
                      <a:fillRect/>
                    </a:stretch>
                  </pic:blipFill>
                  <pic:spPr>
                    <a:xfrm>
                      <a:off x="0" y="0"/>
                      <a:ext cx="5345577" cy="4272923"/>
                    </a:xfrm>
                    <a:prstGeom prst="rect">
                      <a:avLst/>
                    </a:prstGeom>
                    <a:ln>
                      <a:solidFill>
                        <a:schemeClr val="accent1"/>
                      </a:solidFill>
                    </a:ln>
                  </pic:spPr>
                </pic:pic>
              </a:graphicData>
            </a:graphic>
          </wp:inline>
        </w:drawing>
      </w:r>
    </w:p>
    <w:p w:rsidR="00BF7A48" w:rsidP="005F2ED9" w:rsidRDefault="00BF7A48" w14:paraId="657DCAA4" w14:textId="77777777">
      <w:pPr>
        <w:pStyle w:val="TexteAlithya"/>
        <w:spacing w:line="360" w:lineRule="auto"/>
      </w:pPr>
    </w:p>
    <w:p w:rsidR="00BF7A48" w:rsidP="00BF7A48" w:rsidRDefault="00BF7A48" w14:paraId="0DF7678A" w14:textId="77777777">
      <w:pPr>
        <w:pStyle w:val="Heading3"/>
        <w:spacing w:line="360" w:lineRule="auto"/>
        <w:rPr>
          <w:lang w:val="en-CA"/>
        </w:rPr>
      </w:pPr>
      <w:bookmarkStart w:name="_Toc226621291" w:id="85"/>
      <w:r w:rsidRPr="00326614">
        <w:rPr>
          <w:lang w:val="en-CA"/>
        </w:rPr>
        <w:t>Estimation de</w:t>
      </w:r>
      <w:r>
        <w:rPr>
          <w:lang w:val="en-CA"/>
        </w:rPr>
        <w:t xml:space="preserve">s </w:t>
      </w:r>
      <w:r w:rsidRPr="00326614">
        <w:rPr>
          <w:lang w:val="en-CA"/>
        </w:rPr>
        <w:t>effort</w:t>
      </w:r>
      <w:r>
        <w:rPr>
          <w:lang w:val="en-CA"/>
        </w:rPr>
        <w:t>s</w:t>
      </w:r>
      <w:bookmarkEnd w:id="85"/>
    </w:p>
    <w:p w:rsidR="00BF7A48" w:rsidP="005F2ED9" w:rsidRDefault="00144E2E" w14:paraId="7BF7823B" w14:textId="135E6274">
      <w:pPr>
        <w:pStyle w:val="TexteAlithya"/>
        <w:spacing w:line="360" w:lineRule="auto"/>
      </w:pPr>
      <w:r w:rsidRPr="00144E2E">
        <w:t>Le tableau ci-dessous distingue les deux types d'effort pour chaque composant : l'effort de réécriture (adaptation du code pour Helium) et l'effort de migration (déploiement vers les services AWS managés).</w:t>
      </w:r>
    </w:p>
    <w:tbl>
      <w:tblPr>
        <w:tblW w:w="9720" w:type="dxa"/>
        <w:tblCellMar>
          <w:left w:w="70" w:type="dxa"/>
          <w:right w:w="70" w:type="dxa"/>
        </w:tblCellMar>
        <w:tblLook w:val="04A0" w:firstRow="1" w:lastRow="0" w:firstColumn="1" w:lastColumn="0" w:noHBand="0" w:noVBand="1"/>
      </w:tblPr>
      <w:tblGrid>
        <w:gridCol w:w="2920"/>
        <w:gridCol w:w="1920"/>
        <w:gridCol w:w="1860"/>
        <w:gridCol w:w="3020"/>
      </w:tblGrid>
      <w:tr w:rsidRPr="00DD5602" w:rsidR="00847A58" w:rsidTr="00DD5602" w14:paraId="6CED19A1" w14:textId="77777777">
        <w:trPr>
          <w:trHeight w:val="576"/>
        </w:trPr>
        <w:tc>
          <w:tcPr>
            <w:tcW w:w="2920" w:type="dxa"/>
            <w:tcBorders>
              <w:top w:val="single" w:color="auto" w:sz="4" w:space="0"/>
              <w:left w:val="single" w:color="auto" w:sz="4" w:space="0"/>
              <w:bottom w:val="single" w:color="auto" w:sz="4" w:space="0"/>
              <w:right w:val="single" w:color="auto" w:sz="4" w:space="0"/>
            </w:tcBorders>
            <w:shd w:val="clear" w:color="000000" w:fill="E8E8E8"/>
            <w:vAlign w:val="center"/>
            <w:hideMark/>
          </w:tcPr>
          <w:p w:rsidRPr="00DD5602" w:rsidR="00DD5602" w:rsidP="00DD5602" w:rsidRDefault="00DD5602" w14:paraId="362E37B8" w14:textId="77777777">
            <w:pPr>
              <w:spacing w:after="0" w:line="240" w:lineRule="auto"/>
              <w:jc w:val="center"/>
              <w:rPr>
                <w:rFonts w:ascii="Arial Narrow" w:hAnsi="Arial Narrow"/>
                <w:b/>
                <w:bCs/>
                <w:color w:val="002957"/>
                <w:sz w:val="20"/>
                <w:szCs w:val="20"/>
                <w:lang w:val="fr-CA"/>
              </w:rPr>
            </w:pPr>
            <w:r w:rsidRPr="00DD5602">
              <w:rPr>
                <w:rFonts w:ascii="Arial Narrow" w:hAnsi="Arial Narrow"/>
                <w:b/>
                <w:bCs/>
                <w:color w:val="002957"/>
                <w:sz w:val="20"/>
                <w:szCs w:val="20"/>
                <w:lang w:val="fr-CA"/>
              </w:rPr>
              <w:t>Script / Composant</w:t>
            </w:r>
          </w:p>
        </w:tc>
        <w:tc>
          <w:tcPr>
            <w:tcW w:w="1920" w:type="dxa"/>
            <w:tcBorders>
              <w:top w:val="single" w:color="auto" w:sz="4" w:space="0"/>
              <w:left w:val="nil"/>
              <w:bottom w:val="single" w:color="auto" w:sz="4" w:space="0"/>
              <w:right w:val="single" w:color="auto" w:sz="4" w:space="0"/>
            </w:tcBorders>
            <w:shd w:val="clear" w:color="000000" w:fill="CAEDFB"/>
            <w:vAlign w:val="center"/>
            <w:hideMark/>
          </w:tcPr>
          <w:p w:rsidRPr="00DD5602" w:rsidR="00DD5602" w:rsidP="00DD5602" w:rsidRDefault="00DD5602" w14:paraId="261C6D74" w14:textId="77777777">
            <w:pPr>
              <w:spacing w:after="0" w:line="240" w:lineRule="auto"/>
              <w:jc w:val="center"/>
              <w:rPr>
                <w:rFonts w:ascii="Arial Narrow" w:hAnsi="Arial Narrow"/>
                <w:b/>
                <w:bCs/>
                <w:color w:val="002957"/>
                <w:sz w:val="20"/>
                <w:szCs w:val="20"/>
                <w:lang w:val="fr-CA"/>
              </w:rPr>
            </w:pPr>
            <w:r w:rsidRPr="00DD5602">
              <w:rPr>
                <w:rFonts w:ascii="Arial Narrow" w:hAnsi="Arial Narrow"/>
                <w:b/>
                <w:bCs/>
                <w:color w:val="002957"/>
                <w:sz w:val="20"/>
                <w:szCs w:val="20"/>
                <w:lang w:val="fr-CA"/>
              </w:rPr>
              <w:t>Effort de réécriture (Helium)</w:t>
            </w:r>
          </w:p>
        </w:tc>
        <w:tc>
          <w:tcPr>
            <w:tcW w:w="1860" w:type="dxa"/>
            <w:tcBorders>
              <w:top w:val="single" w:color="auto" w:sz="4" w:space="0"/>
              <w:left w:val="nil"/>
              <w:bottom w:val="single" w:color="auto" w:sz="4" w:space="0"/>
              <w:right w:val="single" w:color="auto" w:sz="4" w:space="0"/>
            </w:tcBorders>
            <w:shd w:val="clear" w:color="000000" w:fill="CAEDFB"/>
            <w:vAlign w:val="center"/>
            <w:hideMark/>
          </w:tcPr>
          <w:p w:rsidRPr="00DD5602" w:rsidR="00DD5602" w:rsidP="00DD5602" w:rsidRDefault="00DD5602" w14:paraId="2B9FCC4A" w14:textId="77777777">
            <w:pPr>
              <w:spacing w:after="0" w:line="240" w:lineRule="auto"/>
              <w:jc w:val="center"/>
              <w:rPr>
                <w:rFonts w:ascii="Arial Narrow" w:hAnsi="Arial Narrow"/>
                <w:b/>
                <w:bCs/>
                <w:color w:val="002957"/>
                <w:sz w:val="20"/>
                <w:szCs w:val="20"/>
                <w:lang w:val="fr-CA"/>
              </w:rPr>
            </w:pPr>
            <w:r w:rsidRPr="00DD5602">
              <w:rPr>
                <w:rFonts w:ascii="Arial Narrow" w:hAnsi="Arial Narrow"/>
                <w:b/>
                <w:bCs/>
                <w:color w:val="002957"/>
                <w:sz w:val="20"/>
                <w:szCs w:val="20"/>
                <w:lang w:val="fr-CA"/>
              </w:rPr>
              <w:t>Effort de migration (AWS)</w:t>
            </w:r>
          </w:p>
        </w:tc>
        <w:tc>
          <w:tcPr>
            <w:tcW w:w="3020" w:type="dxa"/>
            <w:tcBorders>
              <w:top w:val="single" w:color="auto" w:sz="4" w:space="0"/>
              <w:left w:val="nil"/>
              <w:bottom w:val="single" w:color="auto" w:sz="4" w:space="0"/>
              <w:right w:val="single" w:color="auto" w:sz="4" w:space="0"/>
            </w:tcBorders>
            <w:shd w:val="clear" w:color="000000" w:fill="CAEDFB"/>
            <w:vAlign w:val="center"/>
            <w:hideMark/>
          </w:tcPr>
          <w:p w:rsidRPr="00DD5602" w:rsidR="00DD5602" w:rsidP="00DD5602" w:rsidRDefault="00DD5602" w14:paraId="2C6D01DC" w14:textId="77777777">
            <w:pPr>
              <w:spacing w:after="0" w:line="240" w:lineRule="auto"/>
              <w:jc w:val="center"/>
              <w:rPr>
                <w:rFonts w:ascii="Arial Narrow" w:hAnsi="Arial Narrow"/>
                <w:b/>
                <w:bCs/>
                <w:color w:val="002957"/>
                <w:sz w:val="20"/>
                <w:szCs w:val="20"/>
                <w:lang w:val="fr-CA"/>
              </w:rPr>
            </w:pPr>
            <w:r w:rsidRPr="00DD5602">
              <w:rPr>
                <w:rFonts w:ascii="Arial Narrow" w:hAnsi="Arial Narrow"/>
                <w:b/>
                <w:bCs/>
                <w:color w:val="002957"/>
                <w:sz w:val="20"/>
                <w:szCs w:val="20"/>
                <w:lang w:val="fr-CA"/>
              </w:rPr>
              <w:t>Phase</w:t>
            </w:r>
          </w:p>
        </w:tc>
      </w:tr>
      <w:tr w:rsidRPr="00DD5602" w:rsidR="00847A58" w:rsidTr="00DD5602" w14:paraId="6E2BBFEA" w14:textId="77777777">
        <w:trPr>
          <w:trHeight w:val="480"/>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DD5602" w:rsidR="00DD5602" w:rsidP="00DD5602" w:rsidRDefault="00DD5602" w14:paraId="5EFD24FB" w14:textId="77777777">
            <w:pPr>
              <w:spacing w:after="0" w:line="240" w:lineRule="auto"/>
              <w:rPr>
                <w:rFonts w:ascii="Arial Narrow" w:hAnsi="Arial Narrow"/>
                <w:b/>
                <w:bCs/>
                <w:i/>
                <w:iCs/>
                <w:color w:val="002957"/>
                <w:sz w:val="20"/>
                <w:szCs w:val="20"/>
                <w:lang w:val="fr-CA"/>
              </w:rPr>
            </w:pPr>
            <w:r w:rsidRPr="00DD5602">
              <w:rPr>
                <w:rFonts w:ascii="Arial Narrow" w:hAnsi="Arial Narrow"/>
                <w:b/>
                <w:bCs/>
                <w:i/>
                <w:iCs/>
                <w:color w:val="002957"/>
                <w:sz w:val="20"/>
                <w:szCs w:val="20"/>
                <w:lang w:val="fr-CA"/>
              </w:rPr>
              <w:t>swap_bat_v3</w:t>
            </w:r>
          </w:p>
        </w:tc>
        <w:tc>
          <w:tcPr>
            <w:tcW w:w="1920" w:type="dxa"/>
            <w:tcBorders>
              <w:top w:val="nil"/>
              <w:left w:val="nil"/>
              <w:bottom w:val="single" w:color="auto" w:sz="4" w:space="0"/>
              <w:right w:val="single" w:color="auto" w:sz="4" w:space="0"/>
            </w:tcBorders>
            <w:vAlign w:val="center"/>
            <w:hideMark/>
          </w:tcPr>
          <w:p w:rsidRPr="00DD5602" w:rsidR="00DD5602" w:rsidP="00DD5602" w:rsidRDefault="00DD5602" w14:paraId="308095D0"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L</w:t>
            </w:r>
          </w:p>
        </w:tc>
        <w:tc>
          <w:tcPr>
            <w:tcW w:w="1860" w:type="dxa"/>
            <w:tcBorders>
              <w:top w:val="nil"/>
              <w:left w:val="nil"/>
              <w:bottom w:val="single" w:color="auto" w:sz="4" w:space="0"/>
              <w:right w:val="single" w:color="auto" w:sz="4" w:space="0"/>
            </w:tcBorders>
            <w:vAlign w:val="center"/>
            <w:hideMark/>
          </w:tcPr>
          <w:p w:rsidRPr="00DD5602" w:rsidR="00DD5602" w:rsidP="00DD5602" w:rsidRDefault="00DD5602" w14:paraId="5000243A"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w:t>
            </w:r>
          </w:p>
        </w:tc>
        <w:tc>
          <w:tcPr>
            <w:tcW w:w="3020" w:type="dxa"/>
            <w:tcBorders>
              <w:top w:val="nil"/>
              <w:left w:val="nil"/>
              <w:bottom w:val="single" w:color="auto" w:sz="4" w:space="0"/>
              <w:right w:val="single" w:color="auto" w:sz="4" w:space="0"/>
            </w:tcBorders>
            <w:vAlign w:val="center"/>
            <w:hideMark/>
          </w:tcPr>
          <w:p w:rsidRPr="00DD5602" w:rsidR="00DD5602" w:rsidP="00DD5602" w:rsidRDefault="00DD5602" w14:paraId="307AB2D7"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Pré-Helium / Post-Helium</w:t>
            </w:r>
          </w:p>
        </w:tc>
      </w:tr>
      <w:tr w:rsidRPr="00DD5602" w:rsidR="00847A58" w:rsidTr="00DD5602" w14:paraId="2AD2D64A" w14:textId="77777777">
        <w:trPr>
          <w:trHeight w:val="480"/>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DD5602" w:rsidR="00DD5602" w:rsidP="00DD5602" w:rsidRDefault="00DD5602" w14:paraId="1F6E5DBC" w14:textId="77777777">
            <w:pPr>
              <w:spacing w:after="0" w:line="240" w:lineRule="auto"/>
              <w:rPr>
                <w:rFonts w:ascii="Arial Narrow" w:hAnsi="Arial Narrow"/>
                <w:b/>
                <w:bCs/>
                <w:i/>
                <w:iCs/>
                <w:color w:val="002957"/>
                <w:sz w:val="20"/>
                <w:szCs w:val="20"/>
                <w:lang w:val="fr-CA"/>
              </w:rPr>
            </w:pPr>
            <w:r w:rsidRPr="00DD5602">
              <w:rPr>
                <w:rFonts w:ascii="Arial Narrow" w:hAnsi="Arial Narrow"/>
                <w:b/>
                <w:bCs/>
                <w:i/>
                <w:iCs/>
                <w:color w:val="002957"/>
                <w:sz w:val="20"/>
                <w:szCs w:val="20"/>
                <w:lang w:val="fr-CA"/>
              </w:rPr>
              <w:t>biu_bot</w:t>
            </w:r>
          </w:p>
        </w:tc>
        <w:tc>
          <w:tcPr>
            <w:tcW w:w="1920" w:type="dxa"/>
            <w:tcBorders>
              <w:top w:val="nil"/>
              <w:left w:val="nil"/>
              <w:bottom w:val="single" w:color="auto" w:sz="4" w:space="0"/>
              <w:right w:val="single" w:color="auto" w:sz="4" w:space="0"/>
            </w:tcBorders>
            <w:vAlign w:val="center"/>
            <w:hideMark/>
          </w:tcPr>
          <w:p w:rsidRPr="00DD5602" w:rsidR="00DD5602" w:rsidP="00DD5602" w:rsidRDefault="00DD5602" w14:paraId="680EB429"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M</w:t>
            </w:r>
          </w:p>
        </w:tc>
        <w:tc>
          <w:tcPr>
            <w:tcW w:w="1860" w:type="dxa"/>
            <w:tcBorders>
              <w:top w:val="nil"/>
              <w:left w:val="nil"/>
              <w:bottom w:val="single" w:color="auto" w:sz="4" w:space="0"/>
              <w:right w:val="single" w:color="auto" w:sz="4" w:space="0"/>
            </w:tcBorders>
            <w:vAlign w:val="center"/>
            <w:hideMark/>
          </w:tcPr>
          <w:p w:rsidRPr="00DD5602" w:rsidR="00DD5602" w:rsidP="00DD5602" w:rsidRDefault="00DD5602" w14:paraId="172271F2"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w:t>
            </w:r>
          </w:p>
        </w:tc>
        <w:tc>
          <w:tcPr>
            <w:tcW w:w="3020" w:type="dxa"/>
            <w:tcBorders>
              <w:top w:val="nil"/>
              <w:left w:val="nil"/>
              <w:bottom w:val="single" w:color="auto" w:sz="4" w:space="0"/>
              <w:right w:val="single" w:color="auto" w:sz="4" w:space="0"/>
            </w:tcBorders>
            <w:vAlign w:val="center"/>
            <w:hideMark/>
          </w:tcPr>
          <w:p w:rsidRPr="00DD5602" w:rsidR="00DD5602" w:rsidP="00DD5602" w:rsidRDefault="00DD5602" w14:paraId="1F7A1DB8"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Pré-Helium / Post-Helium</w:t>
            </w:r>
          </w:p>
        </w:tc>
      </w:tr>
      <w:tr w:rsidRPr="00DD5602" w:rsidR="00847A58" w:rsidTr="00DD5602" w14:paraId="38381DDF" w14:textId="77777777">
        <w:trPr>
          <w:trHeight w:val="480"/>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DD5602" w:rsidR="00DD5602" w:rsidP="00DD5602" w:rsidRDefault="00DD5602" w14:paraId="7573A26E" w14:textId="77777777">
            <w:pPr>
              <w:spacing w:after="0" w:line="240" w:lineRule="auto"/>
              <w:rPr>
                <w:rFonts w:ascii="Arial Narrow" w:hAnsi="Arial Narrow"/>
                <w:b/>
                <w:bCs/>
                <w:i/>
                <w:iCs/>
                <w:color w:val="002957"/>
                <w:sz w:val="20"/>
                <w:szCs w:val="20"/>
                <w:lang w:val="fr-CA"/>
              </w:rPr>
            </w:pPr>
            <w:r w:rsidRPr="00DD5602">
              <w:rPr>
                <w:rFonts w:ascii="Arial Narrow" w:hAnsi="Arial Narrow"/>
                <w:b/>
                <w:bCs/>
                <w:i/>
                <w:iCs/>
                <w:color w:val="002957"/>
                <w:sz w:val="20"/>
                <w:szCs w:val="20"/>
                <w:lang w:val="fr-CA"/>
              </w:rPr>
              <w:t>block_bikes_v2</w:t>
            </w:r>
          </w:p>
        </w:tc>
        <w:tc>
          <w:tcPr>
            <w:tcW w:w="1920" w:type="dxa"/>
            <w:tcBorders>
              <w:top w:val="nil"/>
              <w:left w:val="nil"/>
              <w:bottom w:val="single" w:color="auto" w:sz="4" w:space="0"/>
              <w:right w:val="single" w:color="auto" w:sz="4" w:space="0"/>
            </w:tcBorders>
            <w:vAlign w:val="center"/>
            <w:hideMark/>
          </w:tcPr>
          <w:p w:rsidRPr="00DD5602" w:rsidR="00DD5602" w:rsidP="00DD5602" w:rsidRDefault="00DD5602" w14:paraId="702B5616"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DD5602" w:rsidR="00DD5602" w:rsidP="00DD5602" w:rsidRDefault="00DD5602" w14:paraId="49927B35"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w:t>
            </w:r>
          </w:p>
        </w:tc>
        <w:tc>
          <w:tcPr>
            <w:tcW w:w="3020" w:type="dxa"/>
            <w:tcBorders>
              <w:top w:val="nil"/>
              <w:left w:val="nil"/>
              <w:bottom w:val="single" w:color="auto" w:sz="4" w:space="0"/>
              <w:right w:val="single" w:color="auto" w:sz="4" w:space="0"/>
            </w:tcBorders>
            <w:vAlign w:val="center"/>
            <w:hideMark/>
          </w:tcPr>
          <w:p w:rsidRPr="00DD5602" w:rsidR="00DD5602" w:rsidP="00DD5602" w:rsidRDefault="00DD5602" w14:paraId="138D8BC7"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Pré-Helium / Post-Helium</w:t>
            </w:r>
          </w:p>
        </w:tc>
      </w:tr>
      <w:tr w:rsidRPr="00DD5602" w:rsidR="00847A58" w:rsidTr="00DD5602" w14:paraId="0D70990B" w14:textId="77777777">
        <w:trPr>
          <w:trHeight w:val="480"/>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DD5602" w:rsidR="00DD5602" w:rsidP="00DD5602" w:rsidRDefault="00DD5602" w14:paraId="5BDEBFEA" w14:textId="77777777">
            <w:pPr>
              <w:spacing w:after="0" w:line="240" w:lineRule="auto"/>
              <w:rPr>
                <w:rFonts w:ascii="Arial Narrow" w:hAnsi="Arial Narrow"/>
                <w:b/>
                <w:bCs/>
                <w:i/>
                <w:iCs/>
                <w:color w:val="002957"/>
                <w:sz w:val="20"/>
                <w:szCs w:val="20"/>
                <w:lang w:val="fr-CA"/>
              </w:rPr>
            </w:pPr>
            <w:r w:rsidRPr="00DD5602">
              <w:rPr>
                <w:rFonts w:ascii="Arial Narrow" w:hAnsi="Arial Narrow"/>
                <w:b/>
                <w:bCs/>
                <w:i/>
                <w:iCs/>
                <w:color w:val="002957"/>
                <w:sz w:val="20"/>
                <w:szCs w:val="20"/>
                <w:lang w:val="fr-CA"/>
              </w:rPr>
              <w:t>station_low_battery</w:t>
            </w:r>
          </w:p>
        </w:tc>
        <w:tc>
          <w:tcPr>
            <w:tcW w:w="1920" w:type="dxa"/>
            <w:tcBorders>
              <w:top w:val="nil"/>
              <w:left w:val="nil"/>
              <w:bottom w:val="single" w:color="auto" w:sz="4" w:space="0"/>
              <w:right w:val="single" w:color="auto" w:sz="4" w:space="0"/>
            </w:tcBorders>
            <w:vAlign w:val="center"/>
            <w:hideMark/>
          </w:tcPr>
          <w:p w:rsidRPr="00DD5602" w:rsidR="00DD5602" w:rsidP="00DD5602" w:rsidRDefault="00DD5602" w14:paraId="0B754DED"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DD5602" w:rsidR="00DD5602" w:rsidP="00DD5602" w:rsidRDefault="00DD5602" w14:paraId="2E3B2F60"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w:t>
            </w:r>
          </w:p>
        </w:tc>
        <w:tc>
          <w:tcPr>
            <w:tcW w:w="3020" w:type="dxa"/>
            <w:tcBorders>
              <w:top w:val="nil"/>
              <w:left w:val="nil"/>
              <w:bottom w:val="single" w:color="auto" w:sz="4" w:space="0"/>
              <w:right w:val="single" w:color="auto" w:sz="4" w:space="0"/>
            </w:tcBorders>
            <w:vAlign w:val="center"/>
            <w:hideMark/>
          </w:tcPr>
          <w:p w:rsidRPr="00DD5602" w:rsidR="00DD5602" w:rsidP="00DD5602" w:rsidRDefault="00DD5602" w14:paraId="2F954B25"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Pré-Helium / Post-Helium</w:t>
            </w:r>
          </w:p>
        </w:tc>
      </w:tr>
      <w:tr w:rsidRPr="00DD5602" w:rsidR="00847A58" w:rsidTr="00DD5602" w14:paraId="0C4DB7C6" w14:textId="77777777">
        <w:trPr>
          <w:trHeight w:val="480"/>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DD5602" w:rsidR="00DD5602" w:rsidP="00DD5602" w:rsidRDefault="00DD5602" w14:paraId="33AC033A" w14:textId="77777777">
            <w:pPr>
              <w:spacing w:after="0" w:line="240" w:lineRule="auto"/>
              <w:rPr>
                <w:rFonts w:ascii="Arial Narrow" w:hAnsi="Arial Narrow"/>
                <w:b/>
                <w:bCs/>
                <w:i/>
                <w:iCs/>
                <w:color w:val="002957"/>
                <w:sz w:val="20"/>
                <w:szCs w:val="20"/>
                <w:lang w:val="fr-CA"/>
              </w:rPr>
            </w:pPr>
            <w:r w:rsidRPr="00DD5602">
              <w:rPr>
                <w:rFonts w:ascii="Arial Narrow" w:hAnsi="Arial Narrow"/>
                <w:b/>
                <w:bCs/>
                <w:i/>
                <w:iCs/>
                <w:color w:val="002957"/>
                <w:sz w:val="20"/>
                <w:szCs w:val="20"/>
                <w:lang w:val="fr-CA"/>
              </w:rPr>
              <w:t>sonic_sync_lyft_stations</w:t>
            </w:r>
          </w:p>
        </w:tc>
        <w:tc>
          <w:tcPr>
            <w:tcW w:w="1920" w:type="dxa"/>
            <w:tcBorders>
              <w:top w:val="nil"/>
              <w:left w:val="nil"/>
              <w:bottom w:val="single" w:color="auto" w:sz="4" w:space="0"/>
              <w:right w:val="single" w:color="auto" w:sz="4" w:space="0"/>
            </w:tcBorders>
            <w:vAlign w:val="center"/>
            <w:hideMark/>
          </w:tcPr>
          <w:p w:rsidRPr="00DD5602" w:rsidR="00DD5602" w:rsidP="00DD5602" w:rsidRDefault="00DD5602" w14:paraId="6904A5CE"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DD5602" w:rsidR="00DD5602" w:rsidP="00DD5602" w:rsidRDefault="00DD5602" w14:paraId="7259B297"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w:t>
            </w:r>
          </w:p>
        </w:tc>
        <w:tc>
          <w:tcPr>
            <w:tcW w:w="3020" w:type="dxa"/>
            <w:tcBorders>
              <w:top w:val="nil"/>
              <w:left w:val="nil"/>
              <w:bottom w:val="single" w:color="auto" w:sz="4" w:space="0"/>
              <w:right w:val="single" w:color="auto" w:sz="4" w:space="0"/>
            </w:tcBorders>
            <w:vAlign w:val="center"/>
            <w:hideMark/>
          </w:tcPr>
          <w:p w:rsidRPr="00DD5602" w:rsidR="00DD5602" w:rsidP="00DD5602" w:rsidRDefault="00DD5602" w14:paraId="76253420"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Pré-Helium / Post-Helium</w:t>
            </w:r>
          </w:p>
        </w:tc>
      </w:tr>
      <w:tr w:rsidRPr="00DD5602" w:rsidR="00847A58" w:rsidTr="00DD5602" w14:paraId="2577F7E0" w14:textId="77777777">
        <w:trPr>
          <w:trHeight w:val="480"/>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DD5602" w:rsidR="00DD5602" w:rsidP="00DD5602" w:rsidRDefault="00DD5602" w14:paraId="1C8FDC0E" w14:textId="77777777">
            <w:pPr>
              <w:spacing w:after="0" w:line="240" w:lineRule="auto"/>
              <w:rPr>
                <w:rFonts w:ascii="Arial Narrow" w:hAnsi="Arial Narrow"/>
                <w:b/>
                <w:bCs/>
                <w:i/>
                <w:iCs/>
                <w:color w:val="002957"/>
                <w:sz w:val="20"/>
                <w:szCs w:val="20"/>
                <w:lang w:val="fr-CA"/>
              </w:rPr>
            </w:pPr>
            <w:r w:rsidRPr="00DD5602">
              <w:rPr>
                <w:rFonts w:ascii="Arial Narrow" w:hAnsi="Arial Narrow"/>
                <w:b/>
                <w:bCs/>
                <w:i/>
                <w:iCs/>
                <w:color w:val="002957"/>
                <w:sz w:val="20"/>
                <w:szCs w:val="20"/>
                <w:lang w:val="fr-CA"/>
              </w:rPr>
              <w:t>velobr</w:t>
            </w:r>
          </w:p>
        </w:tc>
        <w:tc>
          <w:tcPr>
            <w:tcW w:w="1920" w:type="dxa"/>
            <w:tcBorders>
              <w:top w:val="nil"/>
              <w:left w:val="nil"/>
              <w:bottom w:val="single" w:color="auto" w:sz="4" w:space="0"/>
              <w:right w:val="single" w:color="auto" w:sz="4" w:space="0"/>
            </w:tcBorders>
            <w:vAlign w:val="center"/>
            <w:hideMark/>
          </w:tcPr>
          <w:p w:rsidRPr="00DD5602" w:rsidR="00DD5602" w:rsidP="00DD5602" w:rsidRDefault="00DD5602" w14:paraId="55F9D69B"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DD5602" w:rsidR="00DD5602" w:rsidP="00DD5602" w:rsidRDefault="00DD5602" w14:paraId="6CAAEA1F"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w:t>
            </w:r>
          </w:p>
        </w:tc>
        <w:tc>
          <w:tcPr>
            <w:tcW w:w="3020" w:type="dxa"/>
            <w:tcBorders>
              <w:top w:val="nil"/>
              <w:left w:val="nil"/>
              <w:bottom w:val="single" w:color="auto" w:sz="4" w:space="0"/>
              <w:right w:val="single" w:color="auto" w:sz="4" w:space="0"/>
            </w:tcBorders>
            <w:vAlign w:val="center"/>
            <w:hideMark/>
          </w:tcPr>
          <w:p w:rsidRPr="00DD5602" w:rsidR="00DD5602" w:rsidP="00DD5602" w:rsidRDefault="00DD5602" w14:paraId="73E4A417"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Pré-Helium / Post-Helium</w:t>
            </w:r>
          </w:p>
        </w:tc>
      </w:tr>
      <w:tr w:rsidRPr="00DD5602" w:rsidR="00847A58" w:rsidTr="00DD5602" w14:paraId="0ED2A91A" w14:textId="77777777">
        <w:trPr>
          <w:trHeight w:val="480"/>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DD5602" w:rsidR="00DD5602" w:rsidP="00DD5602" w:rsidRDefault="00DD5602" w14:paraId="066D070C" w14:textId="77777777">
            <w:pPr>
              <w:spacing w:after="0" w:line="240" w:lineRule="auto"/>
              <w:rPr>
                <w:rFonts w:ascii="Arial Narrow" w:hAnsi="Arial Narrow"/>
                <w:b/>
                <w:bCs/>
                <w:i/>
                <w:iCs/>
                <w:color w:val="002957"/>
                <w:sz w:val="20"/>
                <w:szCs w:val="20"/>
                <w:lang w:val="fr-CA"/>
              </w:rPr>
            </w:pPr>
            <w:r w:rsidRPr="00DD5602">
              <w:rPr>
                <w:rFonts w:ascii="Arial Narrow" w:hAnsi="Arial Narrow"/>
                <w:b/>
                <w:bCs/>
                <w:i/>
                <w:iCs/>
                <w:color w:val="002957"/>
                <w:sz w:val="20"/>
                <w:szCs w:val="20"/>
                <w:lang w:val="fr-CA"/>
              </w:rPr>
              <w:t>trailer_rebalancing</w:t>
            </w:r>
          </w:p>
        </w:tc>
        <w:tc>
          <w:tcPr>
            <w:tcW w:w="1920" w:type="dxa"/>
            <w:tcBorders>
              <w:top w:val="nil"/>
              <w:left w:val="nil"/>
              <w:bottom w:val="single" w:color="auto" w:sz="4" w:space="0"/>
              <w:right w:val="single" w:color="auto" w:sz="4" w:space="0"/>
            </w:tcBorders>
            <w:vAlign w:val="center"/>
            <w:hideMark/>
          </w:tcPr>
          <w:p w:rsidRPr="00DD5602" w:rsidR="00DD5602" w:rsidP="00DD5602" w:rsidRDefault="00DD5602" w14:paraId="1FB41374"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DD5602" w:rsidR="00DD5602" w:rsidP="00DD5602" w:rsidRDefault="00DD5602" w14:paraId="5A5B168A"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w:t>
            </w:r>
          </w:p>
        </w:tc>
        <w:tc>
          <w:tcPr>
            <w:tcW w:w="3020" w:type="dxa"/>
            <w:tcBorders>
              <w:top w:val="nil"/>
              <w:left w:val="nil"/>
              <w:bottom w:val="single" w:color="auto" w:sz="4" w:space="0"/>
              <w:right w:val="single" w:color="auto" w:sz="4" w:space="0"/>
            </w:tcBorders>
            <w:vAlign w:val="center"/>
            <w:hideMark/>
          </w:tcPr>
          <w:p w:rsidRPr="00DD5602" w:rsidR="00DD5602" w:rsidP="00DD5602" w:rsidRDefault="00DD5602" w14:paraId="737C9E52"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Pré-Helium / Post-Helium</w:t>
            </w:r>
          </w:p>
        </w:tc>
      </w:tr>
      <w:tr w:rsidRPr="00DD5602" w:rsidR="00847A58" w:rsidTr="00DD5602" w14:paraId="6E2C3721" w14:textId="77777777">
        <w:trPr>
          <w:trHeight w:val="480"/>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DD5602" w:rsidR="00DD5602" w:rsidP="00DD5602" w:rsidRDefault="00DD5602" w14:paraId="42AE00EB" w14:textId="77777777">
            <w:pPr>
              <w:spacing w:after="0" w:line="240" w:lineRule="auto"/>
              <w:rPr>
                <w:rFonts w:ascii="Arial Narrow" w:hAnsi="Arial Narrow"/>
                <w:b/>
                <w:bCs/>
                <w:i/>
                <w:iCs/>
                <w:color w:val="002957"/>
                <w:sz w:val="20"/>
                <w:szCs w:val="20"/>
                <w:lang w:val="fr-CA"/>
              </w:rPr>
            </w:pPr>
            <w:r w:rsidRPr="00DD5602">
              <w:rPr>
                <w:rFonts w:ascii="Arial Narrow" w:hAnsi="Arial Narrow"/>
                <w:b/>
                <w:bCs/>
                <w:i/>
                <w:iCs/>
                <w:color w:val="002957"/>
                <w:sz w:val="20"/>
                <w:szCs w:val="20"/>
                <w:lang w:val="fr-CA"/>
              </w:rPr>
              <w:t>transfer</w:t>
            </w:r>
          </w:p>
        </w:tc>
        <w:tc>
          <w:tcPr>
            <w:tcW w:w="1920" w:type="dxa"/>
            <w:tcBorders>
              <w:top w:val="nil"/>
              <w:left w:val="nil"/>
              <w:bottom w:val="single" w:color="auto" w:sz="4" w:space="0"/>
              <w:right w:val="single" w:color="auto" w:sz="4" w:space="0"/>
            </w:tcBorders>
            <w:vAlign w:val="center"/>
            <w:hideMark/>
          </w:tcPr>
          <w:p w:rsidRPr="00DD5602" w:rsidR="00DD5602" w:rsidP="00DD5602" w:rsidRDefault="00DD5602" w14:paraId="2866133C"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DD5602" w:rsidR="00DD5602" w:rsidP="00DD5602" w:rsidRDefault="00DD5602" w14:paraId="6EFCB2CB"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w:t>
            </w:r>
          </w:p>
        </w:tc>
        <w:tc>
          <w:tcPr>
            <w:tcW w:w="3020" w:type="dxa"/>
            <w:tcBorders>
              <w:top w:val="nil"/>
              <w:left w:val="nil"/>
              <w:bottom w:val="single" w:color="auto" w:sz="4" w:space="0"/>
              <w:right w:val="single" w:color="auto" w:sz="4" w:space="0"/>
            </w:tcBorders>
            <w:vAlign w:val="center"/>
            <w:hideMark/>
          </w:tcPr>
          <w:p w:rsidRPr="00DD5602" w:rsidR="00DD5602" w:rsidP="00DD5602" w:rsidRDefault="00DD5602" w14:paraId="6F641951"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Pré-Helium / Post-Helium</w:t>
            </w:r>
          </w:p>
        </w:tc>
      </w:tr>
      <w:tr w:rsidRPr="00DD5602" w:rsidR="00847A58" w:rsidTr="00DD5602" w14:paraId="16408B93" w14:textId="77777777">
        <w:trPr>
          <w:trHeight w:val="480"/>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DD5602" w:rsidR="00DD5602" w:rsidP="00DD5602" w:rsidRDefault="00DD5602" w14:paraId="314BCCD3" w14:textId="77777777">
            <w:pPr>
              <w:spacing w:after="0" w:line="240" w:lineRule="auto"/>
              <w:rPr>
                <w:rFonts w:ascii="Arial Narrow" w:hAnsi="Arial Narrow"/>
                <w:b/>
                <w:bCs/>
                <w:i/>
                <w:iCs/>
                <w:color w:val="002957"/>
                <w:sz w:val="20"/>
                <w:szCs w:val="20"/>
                <w:lang w:val="fr-CA"/>
              </w:rPr>
            </w:pPr>
            <w:r w:rsidRPr="00DD5602">
              <w:rPr>
                <w:rFonts w:ascii="Arial Narrow" w:hAnsi="Arial Narrow"/>
                <w:b/>
                <w:bCs/>
                <w:i/>
                <w:iCs/>
                <w:color w:val="002957"/>
                <w:sz w:val="20"/>
                <w:szCs w:val="20"/>
                <w:lang w:val="fr-CA"/>
              </w:rPr>
              <w:t>lost</w:t>
            </w:r>
          </w:p>
        </w:tc>
        <w:tc>
          <w:tcPr>
            <w:tcW w:w="1920" w:type="dxa"/>
            <w:tcBorders>
              <w:top w:val="nil"/>
              <w:left w:val="nil"/>
              <w:bottom w:val="single" w:color="auto" w:sz="4" w:space="0"/>
              <w:right w:val="single" w:color="auto" w:sz="4" w:space="0"/>
            </w:tcBorders>
            <w:vAlign w:val="center"/>
            <w:hideMark/>
          </w:tcPr>
          <w:p w:rsidRPr="00DD5602" w:rsidR="00DD5602" w:rsidP="00DD5602" w:rsidRDefault="00DD5602" w14:paraId="43FD7A6B"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DD5602" w:rsidR="00DD5602" w:rsidP="00DD5602" w:rsidRDefault="00DD5602" w14:paraId="6E4E2473"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w:t>
            </w:r>
          </w:p>
        </w:tc>
        <w:tc>
          <w:tcPr>
            <w:tcW w:w="3020" w:type="dxa"/>
            <w:tcBorders>
              <w:top w:val="nil"/>
              <w:left w:val="nil"/>
              <w:bottom w:val="single" w:color="auto" w:sz="4" w:space="0"/>
              <w:right w:val="single" w:color="auto" w:sz="4" w:space="0"/>
            </w:tcBorders>
            <w:vAlign w:val="center"/>
            <w:hideMark/>
          </w:tcPr>
          <w:p w:rsidRPr="00DD5602" w:rsidR="00DD5602" w:rsidP="00DD5602" w:rsidRDefault="00DD5602" w14:paraId="46D937DA"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Pré-Helium / Post-Helium</w:t>
            </w:r>
          </w:p>
        </w:tc>
      </w:tr>
      <w:tr w:rsidRPr="00DD5602" w:rsidR="00847A58" w:rsidTr="00DD5602" w14:paraId="31C118AC" w14:textId="77777777">
        <w:trPr>
          <w:trHeight w:val="480"/>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DD5602" w:rsidR="00DD5602" w:rsidP="00DD5602" w:rsidRDefault="00DD5602" w14:paraId="45375706" w14:textId="77777777">
            <w:pPr>
              <w:spacing w:after="0" w:line="240" w:lineRule="auto"/>
              <w:rPr>
                <w:rFonts w:ascii="Arial Narrow" w:hAnsi="Arial Narrow"/>
                <w:b/>
                <w:bCs/>
                <w:i/>
                <w:iCs/>
                <w:color w:val="002957"/>
                <w:sz w:val="20"/>
                <w:szCs w:val="20"/>
                <w:lang w:val="fr-CA"/>
              </w:rPr>
            </w:pPr>
            <w:r w:rsidRPr="00DD5602">
              <w:rPr>
                <w:rFonts w:ascii="Arial Narrow" w:hAnsi="Arial Narrow"/>
                <w:b/>
                <w:bCs/>
                <w:i/>
                <w:iCs/>
                <w:color w:val="002957"/>
                <w:sz w:val="20"/>
                <w:szCs w:val="20"/>
                <w:lang w:val="fr-CA"/>
              </w:rPr>
              <w:t>station_pb</w:t>
            </w:r>
          </w:p>
        </w:tc>
        <w:tc>
          <w:tcPr>
            <w:tcW w:w="1920" w:type="dxa"/>
            <w:tcBorders>
              <w:top w:val="nil"/>
              <w:left w:val="nil"/>
              <w:bottom w:val="single" w:color="auto" w:sz="4" w:space="0"/>
              <w:right w:val="single" w:color="auto" w:sz="4" w:space="0"/>
            </w:tcBorders>
            <w:vAlign w:val="center"/>
            <w:hideMark/>
          </w:tcPr>
          <w:p w:rsidRPr="00DD5602" w:rsidR="00DD5602" w:rsidP="00DD5602" w:rsidRDefault="00DD5602" w14:paraId="77126C19"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O</w:t>
            </w:r>
          </w:p>
        </w:tc>
        <w:tc>
          <w:tcPr>
            <w:tcW w:w="1860" w:type="dxa"/>
            <w:tcBorders>
              <w:top w:val="nil"/>
              <w:left w:val="nil"/>
              <w:bottom w:val="single" w:color="auto" w:sz="4" w:space="0"/>
              <w:right w:val="single" w:color="auto" w:sz="4" w:space="0"/>
            </w:tcBorders>
            <w:vAlign w:val="center"/>
            <w:hideMark/>
          </w:tcPr>
          <w:p w:rsidRPr="00DD5602" w:rsidR="00DD5602" w:rsidP="00DD5602" w:rsidRDefault="00DD5602" w14:paraId="18CA0301"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w:t>
            </w:r>
          </w:p>
        </w:tc>
        <w:tc>
          <w:tcPr>
            <w:tcW w:w="3020" w:type="dxa"/>
            <w:tcBorders>
              <w:top w:val="nil"/>
              <w:left w:val="nil"/>
              <w:bottom w:val="single" w:color="auto" w:sz="4" w:space="0"/>
              <w:right w:val="single" w:color="auto" w:sz="4" w:space="0"/>
            </w:tcBorders>
            <w:vAlign w:val="center"/>
            <w:hideMark/>
          </w:tcPr>
          <w:p w:rsidRPr="00DD5602" w:rsidR="00DD5602" w:rsidP="00DD5602" w:rsidRDefault="00DD5602" w14:paraId="18E20406"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Pré-Helium / Post-Helium</w:t>
            </w:r>
          </w:p>
        </w:tc>
      </w:tr>
      <w:tr w:rsidRPr="00DD5602" w:rsidR="00847A58" w:rsidTr="00DD5602" w14:paraId="360564C9" w14:textId="77777777">
        <w:trPr>
          <w:trHeight w:val="480"/>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DD5602" w:rsidR="00DD5602" w:rsidP="00DD5602" w:rsidRDefault="00DD5602" w14:paraId="57DC44B1" w14:textId="77777777">
            <w:pPr>
              <w:spacing w:after="0" w:line="240" w:lineRule="auto"/>
              <w:rPr>
                <w:rFonts w:ascii="Arial Narrow" w:hAnsi="Arial Narrow"/>
                <w:b/>
                <w:bCs/>
                <w:i/>
                <w:iCs/>
                <w:color w:val="002957"/>
                <w:sz w:val="20"/>
                <w:szCs w:val="20"/>
                <w:lang w:val="fr-CA"/>
              </w:rPr>
            </w:pPr>
            <w:r w:rsidRPr="00DD5602">
              <w:rPr>
                <w:rFonts w:ascii="Arial Narrow" w:hAnsi="Arial Narrow"/>
                <w:b/>
                <w:bCs/>
                <w:i/>
                <w:iCs/>
                <w:color w:val="002957"/>
                <w:sz w:val="20"/>
                <w:szCs w:val="20"/>
                <w:lang w:val="fr-CA"/>
              </w:rPr>
              <w:t>health_autocheck</w:t>
            </w:r>
          </w:p>
        </w:tc>
        <w:tc>
          <w:tcPr>
            <w:tcW w:w="1920" w:type="dxa"/>
            <w:tcBorders>
              <w:top w:val="nil"/>
              <w:left w:val="nil"/>
              <w:bottom w:val="single" w:color="auto" w:sz="4" w:space="0"/>
              <w:right w:val="single" w:color="auto" w:sz="4" w:space="0"/>
            </w:tcBorders>
            <w:vAlign w:val="center"/>
            <w:hideMark/>
          </w:tcPr>
          <w:p w:rsidRPr="00DD5602" w:rsidR="00DD5602" w:rsidP="00DD5602" w:rsidRDefault="00DD5602" w14:paraId="38441BB5"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O</w:t>
            </w:r>
          </w:p>
        </w:tc>
        <w:tc>
          <w:tcPr>
            <w:tcW w:w="1860" w:type="dxa"/>
            <w:tcBorders>
              <w:top w:val="nil"/>
              <w:left w:val="nil"/>
              <w:bottom w:val="single" w:color="auto" w:sz="4" w:space="0"/>
              <w:right w:val="single" w:color="auto" w:sz="4" w:space="0"/>
            </w:tcBorders>
            <w:vAlign w:val="center"/>
            <w:hideMark/>
          </w:tcPr>
          <w:p w:rsidRPr="00DD5602" w:rsidR="00DD5602" w:rsidP="00DD5602" w:rsidRDefault="00DD5602" w14:paraId="27E7CDB1"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O</w:t>
            </w:r>
          </w:p>
        </w:tc>
        <w:tc>
          <w:tcPr>
            <w:tcW w:w="3020" w:type="dxa"/>
            <w:tcBorders>
              <w:top w:val="nil"/>
              <w:left w:val="nil"/>
              <w:bottom w:val="single" w:color="auto" w:sz="4" w:space="0"/>
              <w:right w:val="single" w:color="auto" w:sz="4" w:space="0"/>
            </w:tcBorders>
            <w:vAlign w:val="center"/>
            <w:hideMark/>
          </w:tcPr>
          <w:p w:rsidRPr="00DD5602" w:rsidR="00DD5602" w:rsidP="00DD5602" w:rsidRDefault="00DD5602" w14:paraId="02CAB81A"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Pré-Helium / Post-Helium</w:t>
            </w:r>
          </w:p>
        </w:tc>
      </w:tr>
      <w:tr w:rsidRPr="00DD5602" w:rsidR="00847A58" w:rsidTr="00DD5602" w14:paraId="2F88A6E5" w14:textId="77777777">
        <w:trPr>
          <w:trHeight w:val="480"/>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DD5602" w:rsidR="00DD5602" w:rsidP="00DD5602" w:rsidRDefault="00DD5602" w14:paraId="07F8345D" w14:textId="77777777">
            <w:pPr>
              <w:spacing w:after="0" w:line="240" w:lineRule="auto"/>
              <w:rPr>
                <w:rFonts w:ascii="Arial Narrow" w:hAnsi="Arial Narrow"/>
                <w:b/>
                <w:bCs/>
                <w:i/>
                <w:iCs/>
                <w:color w:val="002957"/>
                <w:sz w:val="20"/>
                <w:szCs w:val="20"/>
                <w:lang w:val="fr-CA"/>
              </w:rPr>
            </w:pPr>
            <w:r w:rsidRPr="00DD5602">
              <w:rPr>
                <w:rFonts w:ascii="Arial Narrow" w:hAnsi="Arial Narrow"/>
                <w:b/>
                <w:bCs/>
                <w:i/>
                <w:iCs/>
                <w:color w:val="002957"/>
                <w:sz w:val="20"/>
                <w:szCs w:val="20"/>
                <w:lang w:val="fr-CA"/>
              </w:rPr>
              <w:t>prog_geoinfos</w:t>
            </w:r>
          </w:p>
        </w:tc>
        <w:tc>
          <w:tcPr>
            <w:tcW w:w="1920" w:type="dxa"/>
            <w:tcBorders>
              <w:top w:val="nil"/>
              <w:left w:val="nil"/>
              <w:bottom w:val="single" w:color="auto" w:sz="4" w:space="0"/>
              <w:right w:val="single" w:color="auto" w:sz="4" w:space="0"/>
            </w:tcBorders>
            <w:vAlign w:val="center"/>
            <w:hideMark/>
          </w:tcPr>
          <w:p w:rsidRPr="00DD5602" w:rsidR="00DD5602" w:rsidP="00DD5602" w:rsidRDefault="00DD5602" w14:paraId="57FD86E3"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O</w:t>
            </w:r>
          </w:p>
        </w:tc>
        <w:tc>
          <w:tcPr>
            <w:tcW w:w="1860" w:type="dxa"/>
            <w:tcBorders>
              <w:top w:val="nil"/>
              <w:left w:val="nil"/>
              <w:bottom w:val="single" w:color="auto" w:sz="4" w:space="0"/>
              <w:right w:val="single" w:color="auto" w:sz="4" w:space="0"/>
            </w:tcBorders>
            <w:vAlign w:val="center"/>
            <w:hideMark/>
          </w:tcPr>
          <w:p w:rsidRPr="00DD5602" w:rsidR="00DD5602" w:rsidP="00DD5602" w:rsidRDefault="00DD5602" w14:paraId="342C87A9"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O</w:t>
            </w:r>
          </w:p>
        </w:tc>
        <w:tc>
          <w:tcPr>
            <w:tcW w:w="3020" w:type="dxa"/>
            <w:tcBorders>
              <w:top w:val="nil"/>
              <w:left w:val="nil"/>
              <w:bottom w:val="single" w:color="auto" w:sz="4" w:space="0"/>
              <w:right w:val="single" w:color="auto" w:sz="4" w:space="0"/>
            </w:tcBorders>
            <w:vAlign w:val="center"/>
            <w:hideMark/>
          </w:tcPr>
          <w:p w:rsidRPr="00DD5602" w:rsidR="00DD5602" w:rsidP="00DD5602" w:rsidRDefault="00DD5602" w14:paraId="2B5D2607"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Pré-Helium / Post-Helium</w:t>
            </w:r>
          </w:p>
        </w:tc>
      </w:tr>
      <w:tr w:rsidRPr="00DD5602" w:rsidR="00847A58" w:rsidTr="00DD5602" w14:paraId="5817E092" w14:textId="77777777">
        <w:trPr>
          <w:trHeight w:val="480"/>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DD5602" w:rsidR="00DD5602" w:rsidP="00DD5602" w:rsidRDefault="00DD5602" w14:paraId="28777C8E" w14:textId="77777777">
            <w:pPr>
              <w:spacing w:after="0" w:line="240" w:lineRule="auto"/>
              <w:rPr>
                <w:rFonts w:ascii="Arial Narrow" w:hAnsi="Arial Narrow"/>
                <w:b/>
                <w:bCs/>
                <w:i/>
                <w:iCs/>
                <w:color w:val="002957"/>
                <w:sz w:val="20"/>
                <w:szCs w:val="20"/>
                <w:lang w:val="fr-CA"/>
              </w:rPr>
            </w:pPr>
            <w:r w:rsidRPr="00DD5602">
              <w:rPr>
                <w:rFonts w:ascii="Arial Narrow" w:hAnsi="Arial Narrow"/>
                <w:b/>
                <w:bCs/>
                <w:i/>
                <w:iCs/>
                <w:color w:val="002957"/>
                <w:sz w:val="20"/>
                <w:szCs w:val="20"/>
                <w:lang w:val="fr-CA"/>
              </w:rPr>
              <w:t>samsara_assignment</w:t>
            </w:r>
          </w:p>
        </w:tc>
        <w:tc>
          <w:tcPr>
            <w:tcW w:w="1920" w:type="dxa"/>
            <w:tcBorders>
              <w:top w:val="nil"/>
              <w:left w:val="nil"/>
              <w:bottom w:val="single" w:color="auto" w:sz="4" w:space="0"/>
              <w:right w:val="single" w:color="auto" w:sz="4" w:space="0"/>
            </w:tcBorders>
            <w:vAlign w:val="center"/>
            <w:hideMark/>
          </w:tcPr>
          <w:p w:rsidRPr="00DD5602" w:rsidR="00DD5602" w:rsidP="00DD5602" w:rsidRDefault="00DD5602" w14:paraId="0AF21381"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O</w:t>
            </w:r>
          </w:p>
        </w:tc>
        <w:tc>
          <w:tcPr>
            <w:tcW w:w="1860" w:type="dxa"/>
            <w:tcBorders>
              <w:top w:val="nil"/>
              <w:left w:val="nil"/>
              <w:bottom w:val="single" w:color="auto" w:sz="4" w:space="0"/>
              <w:right w:val="single" w:color="auto" w:sz="4" w:space="0"/>
            </w:tcBorders>
            <w:vAlign w:val="center"/>
            <w:hideMark/>
          </w:tcPr>
          <w:p w:rsidRPr="00DD5602" w:rsidR="00DD5602" w:rsidP="00DD5602" w:rsidRDefault="00DD5602" w14:paraId="03E2ED05"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O</w:t>
            </w:r>
          </w:p>
        </w:tc>
        <w:tc>
          <w:tcPr>
            <w:tcW w:w="3020" w:type="dxa"/>
            <w:tcBorders>
              <w:top w:val="nil"/>
              <w:left w:val="nil"/>
              <w:bottom w:val="single" w:color="auto" w:sz="4" w:space="0"/>
              <w:right w:val="single" w:color="auto" w:sz="4" w:space="0"/>
            </w:tcBorders>
            <w:vAlign w:val="center"/>
            <w:hideMark/>
          </w:tcPr>
          <w:p w:rsidRPr="00DD5602" w:rsidR="00DD5602" w:rsidP="00DD5602" w:rsidRDefault="00DD5602" w14:paraId="33AB924A"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Pré-Helium / Post-Helium</w:t>
            </w:r>
          </w:p>
        </w:tc>
      </w:tr>
      <w:tr w:rsidRPr="00DD5602" w:rsidR="00847A58" w:rsidTr="00DD5602" w14:paraId="3703B7ED" w14:textId="77777777">
        <w:trPr>
          <w:trHeight w:val="480"/>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DD5602" w:rsidR="00DD5602" w:rsidP="00DD5602" w:rsidRDefault="00DD5602" w14:paraId="270F2A04" w14:textId="77777777">
            <w:pPr>
              <w:spacing w:after="0" w:line="240" w:lineRule="auto"/>
              <w:rPr>
                <w:rFonts w:ascii="Arial Narrow" w:hAnsi="Arial Narrow"/>
                <w:b/>
                <w:bCs/>
                <w:i/>
                <w:iCs/>
                <w:color w:val="002957"/>
                <w:sz w:val="20"/>
                <w:szCs w:val="20"/>
                <w:lang w:val="fr-CA"/>
              </w:rPr>
            </w:pPr>
            <w:r w:rsidRPr="00DD5602">
              <w:rPr>
                <w:rFonts w:ascii="Arial Narrow" w:hAnsi="Arial Narrow"/>
                <w:b/>
                <w:bCs/>
                <w:i/>
                <w:iCs/>
                <w:color w:val="002957"/>
                <w:sz w:val="20"/>
                <w:szCs w:val="20"/>
                <w:lang w:val="fr-CA"/>
              </w:rPr>
              <w:t>samsara_sync</w:t>
            </w:r>
          </w:p>
        </w:tc>
        <w:tc>
          <w:tcPr>
            <w:tcW w:w="1920" w:type="dxa"/>
            <w:tcBorders>
              <w:top w:val="nil"/>
              <w:left w:val="nil"/>
              <w:bottom w:val="single" w:color="auto" w:sz="4" w:space="0"/>
              <w:right w:val="single" w:color="auto" w:sz="4" w:space="0"/>
            </w:tcBorders>
            <w:vAlign w:val="center"/>
            <w:hideMark/>
          </w:tcPr>
          <w:p w:rsidRPr="00DD5602" w:rsidR="00DD5602" w:rsidP="00DD5602" w:rsidRDefault="00DD5602" w14:paraId="0BCBA14A"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O</w:t>
            </w:r>
          </w:p>
        </w:tc>
        <w:tc>
          <w:tcPr>
            <w:tcW w:w="1860" w:type="dxa"/>
            <w:tcBorders>
              <w:top w:val="nil"/>
              <w:left w:val="nil"/>
              <w:bottom w:val="single" w:color="auto" w:sz="4" w:space="0"/>
              <w:right w:val="single" w:color="auto" w:sz="4" w:space="0"/>
            </w:tcBorders>
            <w:vAlign w:val="center"/>
            <w:hideMark/>
          </w:tcPr>
          <w:p w:rsidRPr="00DD5602" w:rsidR="00DD5602" w:rsidP="00DD5602" w:rsidRDefault="00DD5602" w14:paraId="1DF75273"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O</w:t>
            </w:r>
          </w:p>
        </w:tc>
        <w:tc>
          <w:tcPr>
            <w:tcW w:w="3020" w:type="dxa"/>
            <w:tcBorders>
              <w:top w:val="nil"/>
              <w:left w:val="nil"/>
              <w:bottom w:val="single" w:color="auto" w:sz="4" w:space="0"/>
              <w:right w:val="single" w:color="auto" w:sz="4" w:space="0"/>
            </w:tcBorders>
            <w:vAlign w:val="center"/>
            <w:hideMark/>
          </w:tcPr>
          <w:p w:rsidRPr="00DD5602" w:rsidR="00DD5602" w:rsidP="00DD5602" w:rsidRDefault="00DD5602" w14:paraId="3422D2F4"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Pré-Helium / Post-Helium</w:t>
            </w:r>
          </w:p>
        </w:tc>
      </w:tr>
      <w:tr w:rsidRPr="00DD5602" w:rsidR="00847A58" w:rsidTr="00DD5602" w14:paraId="6D4E64A5" w14:textId="77777777">
        <w:trPr>
          <w:trHeight w:val="480"/>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DD5602" w:rsidR="00DD5602" w:rsidP="00DD5602" w:rsidRDefault="00DD5602" w14:paraId="24B3DE69" w14:textId="77777777">
            <w:pPr>
              <w:spacing w:after="0" w:line="240" w:lineRule="auto"/>
              <w:rPr>
                <w:rFonts w:ascii="Arial Narrow" w:hAnsi="Arial Narrow"/>
                <w:b/>
                <w:bCs/>
                <w:i/>
                <w:iCs/>
                <w:color w:val="002957"/>
                <w:sz w:val="20"/>
                <w:szCs w:val="20"/>
                <w:lang w:val="fr-CA"/>
              </w:rPr>
            </w:pPr>
            <w:r w:rsidRPr="00DD5602">
              <w:rPr>
                <w:rFonts w:ascii="Arial Narrow" w:hAnsi="Arial Narrow"/>
                <w:b/>
                <w:bCs/>
                <w:i/>
                <w:iCs/>
                <w:color w:val="002957"/>
                <w:sz w:val="20"/>
                <w:szCs w:val="20"/>
                <w:lang w:val="fr-CA"/>
              </w:rPr>
              <w:t>sync_prog_installed</w:t>
            </w:r>
          </w:p>
        </w:tc>
        <w:tc>
          <w:tcPr>
            <w:tcW w:w="1920" w:type="dxa"/>
            <w:tcBorders>
              <w:top w:val="nil"/>
              <w:left w:val="nil"/>
              <w:bottom w:val="single" w:color="auto" w:sz="4" w:space="0"/>
              <w:right w:val="single" w:color="auto" w:sz="4" w:space="0"/>
            </w:tcBorders>
            <w:vAlign w:val="center"/>
            <w:hideMark/>
          </w:tcPr>
          <w:p w:rsidRPr="00DD5602" w:rsidR="00DD5602" w:rsidP="00DD5602" w:rsidRDefault="00DD5602" w14:paraId="2368176C"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DD5602" w:rsidR="00DD5602" w:rsidP="00DD5602" w:rsidRDefault="00DD5602" w14:paraId="6B574354"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O</w:t>
            </w:r>
          </w:p>
        </w:tc>
        <w:tc>
          <w:tcPr>
            <w:tcW w:w="3020" w:type="dxa"/>
            <w:tcBorders>
              <w:top w:val="nil"/>
              <w:left w:val="nil"/>
              <w:bottom w:val="single" w:color="auto" w:sz="4" w:space="0"/>
              <w:right w:val="single" w:color="auto" w:sz="4" w:space="0"/>
            </w:tcBorders>
            <w:vAlign w:val="center"/>
            <w:hideMark/>
          </w:tcPr>
          <w:p w:rsidRPr="00DD5602" w:rsidR="00DD5602" w:rsidP="00DD5602" w:rsidRDefault="00DD5602" w14:paraId="0DBED718"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Pré-Helium / Post-Helium</w:t>
            </w:r>
          </w:p>
        </w:tc>
      </w:tr>
      <w:tr w:rsidRPr="00DD5602" w:rsidR="00847A58" w:rsidTr="00DD5602" w14:paraId="4967BD5D" w14:textId="77777777">
        <w:trPr>
          <w:trHeight w:val="480"/>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DD5602" w:rsidR="00DD5602" w:rsidP="00DD5602" w:rsidRDefault="00DD5602" w14:paraId="7377FF3B" w14:textId="77777777">
            <w:pPr>
              <w:spacing w:after="0" w:line="240" w:lineRule="auto"/>
              <w:rPr>
                <w:rFonts w:ascii="Arial Narrow" w:hAnsi="Arial Narrow"/>
                <w:b/>
                <w:bCs/>
                <w:i/>
                <w:iCs/>
                <w:color w:val="002957"/>
                <w:sz w:val="20"/>
                <w:szCs w:val="20"/>
                <w:lang w:val="fr-CA"/>
              </w:rPr>
            </w:pPr>
            <w:r w:rsidRPr="00DD5602">
              <w:rPr>
                <w:rFonts w:ascii="Arial Narrow" w:hAnsi="Arial Narrow"/>
                <w:b/>
                <w:bCs/>
                <w:i/>
                <w:iCs/>
                <w:color w:val="002957"/>
                <w:sz w:val="20"/>
                <w:szCs w:val="20"/>
                <w:lang w:val="fr-CA"/>
              </w:rPr>
              <w:t>dump_aggreg_bikes</w:t>
            </w:r>
          </w:p>
        </w:tc>
        <w:tc>
          <w:tcPr>
            <w:tcW w:w="1920" w:type="dxa"/>
            <w:tcBorders>
              <w:top w:val="nil"/>
              <w:left w:val="nil"/>
              <w:bottom w:val="single" w:color="auto" w:sz="4" w:space="0"/>
              <w:right w:val="single" w:color="auto" w:sz="4" w:space="0"/>
            </w:tcBorders>
            <w:vAlign w:val="center"/>
            <w:hideMark/>
          </w:tcPr>
          <w:p w:rsidRPr="00DD5602" w:rsidR="00DD5602" w:rsidP="00DD5602" w:rsidRDefault="00DD5602" w14:paraId="5D876CD9"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DD5602" w:rsidR="00DD5602" w:rsidP="00DD5602" w:rsidRDefault="00DD5602" w14:paraId="2F67A8C2"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w:t>
            </w:r>
          </w:p>
        </w:tc>
        <w:tc>
          <w:tcPr>
            <w:tcW w:w="3020" w:type="dxa"/>
            <w:tcBorders>
              <w:top w:val="nil"/>
              <w:left w:val="nil"/>
              <w:bottom w:val="single" w:color="auto" w:sz="4" w:space="0"/>
              <w:right w:val="single" w:color="auto" w:sz="4" w:space="0"/>
            </w:tcBorders>
            <w:vAlign w:val="center"/>
            <w:hideMark/>
          </w:tcPr>
          <w:p w:rsidRPr="00DD5602" w:rsidR="00DD5602" w:rsidP="00DD5602" w:rsidRDefault="00DD5602" w14:paraId="36C1F1D8"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Pré-Helium / Post-Helium</w:t>
            </w:r>
          </w:p>
        </w:tc>
      </w:tr>
      <w:tr w:rsidRPr="00DD5602" w:rsidR="00847A58" w:rsidTr="00DD5602" w14:paraId="37ADEF0F" w14:textId="77777777">
        <w:trPr>
          <w:trHeight w:val="480"/>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DD5602" w:rsidR="00DD5602" w:rsidP="00DD5602" w:rsidRDefault="00DD5602" w14:paraId="2BD88715" w14:textId="77777777">
            <w:pPr>
              <w:spacing w:after="0" w:line="240" w:lineRule="auto"/>
              <w:rPr>
                <w:rFonts w:ascii="Arial Narrow" w:hAnsi="Arial Narrow"/>
                <w:b/>
                <w:bCs/>
                <w:i/>
                <w:iCs/>
                <w:color w:val="002957"/>
                <w:sz w:val="20"/>
                <w:szCs w:val="20"/>
                <w:lang w:val="fr-CA"/>
              </w:rPr>
            </w:pPr>
            <w:r w:rsidRPr="00DD5602">
              <w:rPr>
                <w:rFonts w:ascii="Arial Narrow" w:hAnsi="Arial Narrow"/>
                <w:b/>
                <w:bCs/>
                <w:i/>
                <w:iCs/>
                <w:color w:val="002957"/>
                <w:sz w:val="20"/>
                <w:szCs w:val="20"/>
                <w:lang w:val="fr-CA"/>
              </w:rPr>
              <w:t>dump_battery_history</w:t>
            </w:r>
          </w:p>
        </w:tc>
        <w:tc>
          <w:tcPr>
            <w:tcW w:w="1920" w:type="dxa"/>
            <w:tcBorders>
              <w:top w:val="nil"/>
              <w:left w:val="nil"/>
              <w:bottom w:val="single" w:color="auto" w:sz="4" w:space="0"/>
              <w:right w:val="single" w:color="auto" w:sz="4" w:space="0"/>
            </w:tcBorders>
            <w:vAlign w:val="center"/>
            <w:hideMark/>
          </w:tcPr>
          <w:p w:rsidRPr="00DD5602" w:rsidR="00DD5602" w:rsidP="00DD5602" w:rsidRDefault="00DD5602" w14:paraId="2CC2F27E"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DD5602" w:rsidR="00DD5602" w:rsidP="00DD5602" w:rsidRDefault="00DD5602" w14:paraId="4DDD98A6"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w:t>
            </w:r>
          </w:p>
        </w:tc>
        <w:tc>
          <w:tcPr>
            <w:tcW w:w="3020" w:type="dxa"/>
            <w:tcBorders>
              <w:top w:val="nil"/>
              <w:left w:val="nil"/>
              <w:bottom w:val="single" w:color="auto" w:sz="4" w:space="0"/>
              <w:right w:val="single" w:color="auto" w:sz="4" w:space="0"/>
            </w:tcBorders>
            <w:vAlign w:val="center"/>
            <w:hideMark/>
          </w:tcPr>
          <w:p w:rsidRPr="00DD5602" w:rsidR="00DD5602" w:rsidP="00DD5602" w:rsidRDefault="00DD5602" w14:paraId="49360015"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Pré-Helium / Post-Helium</w:t>
            </w:r>
          </w:p>
        </w:tc>
      </w:tr>
      <w:tr w:rsidRPr="00DD5602" w:rsidR="00847A58" w:rsidTr="00DD5602" w14:paraId="5D225A96" w14:textId="77777777">
        <w:trPr>
          <w:trHeight w:val="480"/>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DD5602" w:rsidR="00DD5602" w:rsidP="00DD5602" w:rsidRDefault="00DD5602" w14:paraId="26B8EC97" w14:textId="77777777">
            <w:pPr>
              <w:spacing w:after="0" w:line="240" w:lineRule="auto"/>
              <w:rPr>
                <w:rFonts w:ascii="Arial Narrow" w:hAnsi="Arial Narrow"/>
                <w:b/>
                <w:bCs/>
                <w:i/>
                <w:iCs/>
                <w:color w:val="002957"/>
                <w:sz w:val="20"/>
                <w:szCs w:val="20"/>
                <w:lang w:val="fr-CA"/>
              </w:rPr>
            </w:pPr>
            <w:r w:rsidRPr="00DD5602">
              <w:rPr>
                <w:rFonts w:ascii="Arial Narrow" w:hAnsi="Arial Narrow"/>
                <w:b/>
                <w:bCs/>
                <w:i/>
                <w:iCs/>
                <w:color w:val="002957"/>
                <w:sz w:val="20"/>
                <w:szCs w:val="20"/>
                <w:lang w:val="fr-CA"/>
              </w:rPr>
              <w:t>dump_bikes_history</w:t>
            </w:r>
          </w:p>
        </w:tc>
        <w:tc>
          <w:tcPr>
            <w:tcW w:w="1920" w:type="dxa"/>
            <w:tcBorders>
              <w:top w:val="nil"/>
              <w:left w:val="nil"/>
              <w:bottom w:val="single" w:color="auto" w:sz="4" w:space="0"/>
              <w:right w:val="single" w:color="auto" w:sz="4" w:space="0"/>
            </w:tcBorders>
            <w:vAlign w:val="center"/>
            <w:hideMark/>
          </w:tcPr>
          <w:p w:rsidRPr="00DD5602" w:rsidR="00DD5602" w:rsidP="00DD5602" w:rsidRDefault="00DD5602" w14:paraId="1F59240A"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DD5602" w:rsidR="00DD5602" w:rsidP="00DD5602" w:rsidRDefault="00DD5602" w14:paraId="39C85C8A"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w:t>
            </w:r>
          </w:p>
        </w:tc>
        <w:tc>
          <w:tcPr>
            <w:tcW w:w="3020" w:type="dxa"/>
            <w:tcBorders>
              <w:top w:val="nil"/>
              <w:left w:val="nil"/>
              <w:bottom w:val="single" w:color="auto" w:sz="4" w:space="0"/>
              <w:right w:val="single" w:color="auto" w:sz="4" w:space="0"/>
            </w:tcBorders>
            <w:vAlign w:val="center"/>
            <w:hideMark/>
          </w:tcPr>
          <w:p w:rsidRPr="00DD5602" w:rsidR="00DD5602" w:rsidP="00DD5602" w:rsidRDefault="00DD5602" w14:paraId="5692E9DB"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Pré-Helium / Post-Helium</w:t>
            </w:r>
          </w:p>
        </w:tc>
      </w:tr>
      <w:tr w:rsidRPr="00DD5602" w:rsidR="00847A58" w:rsidTr="00DD5602" w14:paraId="4AD2D6B6" w14:textId="77777777">
        <w:trPr>
          <w:trHeight w:val="480"/>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DD5602" w:rsidR="00DD5602" w:rsidP="00DD5602" w:rsidRDefault="00DD5602" w14:paraId="09FA1924" w14:textId="77777777">
            <w:pPr>
              <w:spacing w:after="0" w:line="240" w:lineRule="auto"/>
              <w:rPr>
                <w:rFonts w:ascii="Arial Narrow" w:hAnsi="Arial Narrow"/>
                <w:b/>
                <w:bCs/>
                <w:i/>
                <w:iCs/>
                <w:color w:val="002957"/>
                <w:sz w:val="20"/>
                <w:szCs w:val="20"/>
                <w:lang w:val="fr-CA"/>
              </w:rPr>
            </w:pPr>
            <w:r w:rsidRPr="00DD5602">
              <w:rPr>
                <w:rFonts w:ascii="Arial Narrow" w:hAnsi="Arial Narrow"/>
                <w:b/>
                <w:bCs/>
                <w:i/>
                <w:iCs/>
                <w:color w:val="002957"/>
                <w:sz w:val="20"/>
                <w:szCs w:val="20"/>
                <w:lang w:val="fr-CA"/>
              </w:rPr>
              <w:t>dump_docks_history</w:t>
            </w:r>
          </w:p>
        </w:tc>
        <w:tc>
          <w:tcPr>
            <w:tcW w:w="1920" w:type="dxa"/>
            <w:tcBorders>
              <w:top w:val="nil"/>
              <w:left w:val="nil"/>
              <w:bottom w:val="single" w:color="auto" w:sz="4" w:space="0"/>
              <w:right w:val="single" w:color="auto" w:sz="4" w:space="0"/>
            </w:tcBorders>
            <w:vAlign w:val="center"/>
            <w:hideMark/>
          </w:tcPr>
          <w:p w:rsidRPr="00DD5602" w:rsidR="00DD5602" w:rsidP="00DD5602" w:rsidRDefault="00DD5602" w14:paraId="5AA33C17"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DD5602" w:rsidR="00DD5602" w:rsidP="00DD5602" w:rsidRDefault="00DD5602" w14:paraId="4345192B"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w:t>
            </w:r>
          </w:p>
        </w:tc>
        <w:tc>
          <w:tcPr>
            <w:tcW w:w="3020" w:type="dxa"/>
            <w:tcBorders>
              <w:top w:val="nil"/>
              <w:left w:val="nil"/>
              <w:bottom w:val="single" w:color="auto" w:sz="4" w:space="0"/>
              <w:right w:val="single" w:color="auto" w:sz="4" w:space="0"/>
            </w:tcBorders>
            <w:vAlign w:val="center"/>
            <w:hideMark/>
          </w:tcPr>
          <w:p w:rsidRPr="00DD5602" w:rsidR="00DD5602" w:rsidP="00DD5602" w:rsidRDefault="00DD5602" w14:paraId="4CE36627"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Pré-Helium / Post-Helium</w:t>
            </w:r>
          </w:p>
        </w:tc>
      </w:tr>
      <w:tr w:rsidRPr="00DD5602" w:rsidR="00847A58" w:rsidTr="00DD5602" w14:paraId="1BE13F62" w14:textId="77777777">
        <w:trPr>
          <w:trHeight w:val="480"/>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DD5602" w:rsidR="00DD5602" w:rsidP="00DD5602" w:rsidRDefault="00DD5602" w14:paraId="1583D737" w14:textId="77777777">
            <w:pPr>
              <w:spacing w:after="0" w:line="240" w:lineRule="auto"/>
              <w:rPr>
                <w:rFonts w:ascii="Arial Narrow" w:hAnsi="Arial Narrow"/>
                <w:b/>
                <w:bCs/>
                <w:i/>
                <w:iCs/>
                <w:color w:val="002957"/>
                <w:sz w:val="20"/>
                <w:szCs w:val="20"/>
                <w:lang w:val="fr-CA"/>
              </w:rPr>
            </w:pPr>
            <w:r w:rsidRPr="00DD5602">
              <w:rPr>
                <w:rFonts w:ascii="Arial Narrow" w:hAnsi="Arial Narrow"/>
                <w:b/>
                <w:bCs/>
                <w:i/>
                <w:iCs/>
                <w:color w:val="002957"/>
                <w:sz w:val="20"/>
                <w:szCs w:val="20"/>
                <w:lang w:val="fr-CA"/>
              </w:rPr>
              <w:t>dump_gbfs</w:t>
            </w:r>
          </w:p>
        </w:tc>
        <w:tc>
          <w:tcPr>
            <w:tcW w:w="1920" w:type="dxa"/>
            <w:tcBorders>
              <w:top w:val="nil"/>
              <w:left w:val="nil"/>
              <w:bottom w:val="single" w:color="auto" w:sz="4" w:space="0"/>
              <w:right w:val="single" w:color="auto" w:sz="4" w:space="0"/>
            </w:tcBorders>
            <w:vAlign w:val="center"/>
            <w:hideMark/>
          </w:tcPr>
          <w:p w:rsidRPr="00DD5602" w:rsidR="00DD5602" w:rsidP="00DD5602" w:rsidRDefault="00DD5602" w14:paraId="7DE41D50"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w:t>
            </w:r>
          </w:p>
        </w:tc>
        <w:tc>
          <w:tcPr>
            <w:tcW w:w="1860" w:type="dxa"/>
            <w:tcBorders>
              <w:top w:val="nil"/>
              <w:left w:val="nil"/>
              <w:bottom w:val="single" w:color="auto" w:sz="4" w:space="0"/>
              <w:right w:val="single" w:color="auto" w:sz="4" w:space="0"/>
            </w:tcBorders>
            <w:vAlign w:val="center"/>
            <w:hideMark/>
          </w:tcPr>
          <w:p w:rsidRPr="00DD5602" w:rsidR="00DD5602" w:rsidP="00DD5602" w:rsidRDefault="00DD5602" w14:paraId="33457914"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w:t>
            </w:r>
          </w:p>
        </w:tc>
        <w:tc>
          <w:tcPr>
            <w:tcW w:w="3020" w:type="dxa"/>
            <w:tcBorders>
              <w:top w:val="nil"/>
              <w:left w:val="nil"/>
              <w:bottom w:val="single" w:color="auto" w:sz="4" w:space="0"/>
              <w:right w:val="single" w:color="auto" w:sz="4" w:space="0"/>
            </w:tcBorders>
            <w:vAlign w:val="center"/>
            <w:hideMark/>
          </w:tcPr>
          <w:p w:rsidRPr="00DD5602" w:rsidR="00DD5602" w:rsidP="00DD5602" w:rsidRDefault="00DD5602" w14:paraId="0B42C737"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Pré-Helium / Post-Helium</w:t>
            </w:r>
          </w:p>
        </w:tc>
      </w:tr>
      <w:tr w:rsidRPr="00DD5602" w:rsidR="00847A58" w:rsidTr="00DD5602" w14:paraId="69610AAC" w14:textId="77777777">
        <w:trPr>
          <w:trHeight w:val="480"/>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DD5602" w:rsidR="00DD5602" w:rsidP="00DD5602" w:rsidRDefault="00DD5602" w14:paraId="2B494122" w14:textId="77777777">
            <w:pPr>
              <w:spacing w:after="0" w:line="240" w:lineRule="auto"/>
              <w:rPr>
                <w:rFonts w:ascii="Arial Narrow" w:hAnsi="Arial Narrow"/>
                <w:b/>
                <w:bCs/>
                <w:color w:val="002957"/>
                <w:sz w:val="20"/>
                <w:szCs w:val="20"/>
                <w:lang w:val="fr-CA"/>
              </w:rPr>
            </w:pPr>
            <w:r w:rsidRPr="00DD5602">
              <w:rPr>
                <w:rFonts w:ascii="Arial Narrow" w:hAnsi="Arial Narrow"/>
                <w:b/>
                <w:bCs/>
                <w:color w:val="002957"/>
                <w:sz w:val="20"/>
                <w:szCs w:val="20"/>
                <w:lang w:val="fr-CA"/>
              </w:rPr>
              <w:t>Panorama</w:t>
            </w:r>
          </w:p>
        </w:tc>
        <w:tc>
          <w:tcPr>
            <w:tcW w:w="1920" w:type="dxa"/>
            <w:tcBorders>
              <w:top w:val="nil"/>
              <w:left w:val="nil"/>
              <w:bottom w:val="single" w:color="auto" w:sz="4" w:space="0"/>
              <w:right w:val="single" w:color="auto" w:sz="4" w:space="0"/>
            </w:tcBorders>
            <w:vAlign w:val="center"/>
            <w:hideMark/>
          </w:tcPr>
          <w:p w:rsidRPr="00DD5602" w:rsidR="00DD5602" w:rsidP="00DD5602" w:rsidRDefault="00DD5602" w14:paraId="34548779"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M</w:t>
            </w:r>
          </w:p>
        </w:tc>
        <w:tc>
          <w:tcPr>
            <w:tcW w:w="1860" w:type="dxa"/>
            <w:tcBorders>
              <w:top w:val="nil"/>
              <w:left w:val="nil"/>
              <w:bottom w:val="single" w:color="auto" w:sz="4" w:space="0"/>
              <w:right w:val="single" w:color="auto" w:sz="4" w:space="0"/>
            </w:tcBorders>
            <w:vAlign w:val="center"/>
            <w:hideMark/>
          </w:tcPr>
          <w:p w:rsidRPr="00DD5602" w:rsidR="00DD5602" w:rsidP="00DD5602" w:rsidRDefault="00DD5602" w14:paraId="29DE09CB"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S (~2-3 sem.)</w:t>
            </w:r>
          </w:p>
        </w:tc>
        <w:tc>
          <w:tcPr>
            <w:tcW w:w="3020" w:type="dxa"/>
            <w:tcBorders>
              <w:top w:val="nil"/>
              <w:left w:val="nil"/>
              <w:bottom w:val="single" w:color="auto" w:sz="4" w:space="0"/>
              <w:right w:val="single" w:color="auto" w:sz="4" w:space="0"/>
            </w:tcBorders>
            <w:vAlign w:val="center"/>
            <w:hideMark/>
          </w:tcPr>
          <w:p w:rsidRPr="00DD5602" w:rsidR="00DD5602" w:rsidP="00DD5602" w:rsidRDefault="00DD5602" w14:paraId="462A8C9C" w14:textId="77777777">
            <w:pPr>
              <w:spacing w:after="0" w:line="240" w:lineRule="auto"/>
              <w:rPr>
                <w:rFonts w:ascii="Arial Narrow" w:hAnsi="Arial Narrow"/>
                <w:color w:val="002957"/>
                <w:sz w:val="20"/>
                <w:szCs w:val="20"/>
                <w:lang w:val="fr-CA"/>
              </w:rPr>
            </w:pPr>
            <w:r w:rsidRPr="00DD5602">
              <w:rPr>
                <w:rFonts w:ascii="Arial Narrow" w:hAnsi="Arial Narrow"/>
                <w:color w:val="002957"/>
                <w:sz w:val="20"/>
                <w:szCs w:val="20"/>
                <w:lang w:val="fr-CA"/>
              </w:rPr>
              <w:t>Pré-Helium / Post-Helium</w:t>
            </w:r>
          </w:p>
        </w:tc>
      </w:tr>
      <w:tr w:rsidRPr="00DD5602" w:rsidR="00847A58" w:rsidTr="00DD5602" w14:paraId="19B2B511" w14:textId="77777777">
        <w:trPr>
          <w:trHeight w:val="480"/>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DD5602" w:rsidR="00DD5602" w:rsidP="00DD5602" w:rsidRDefault="00DD5602" w14:paraId="4AE345B2" w14:textId="77777777">
            <w:pPr>
              <w:spacing w:after="0" w:line="240" w:lineRule="auto"/>
              <w:rPr>
                <w:rFonts w:ascii="Arial Narrow" w:hAnsi="Arial Narrow"/>
                <w:b/>
                <w:bCs/>
                <w:color w:val="002957"/>
                <w:sz w:val="20"/>
                <w:szCs w:val="20"/>
                <w:lang w:val="fr-CA"/>
              </w:rPr>
            </w:pPr>
            <w:r w:rsidRPr="00DD5602">
              <w:rPr>
                <w:rFonts w:ascii="Arial Narrow" w:hAnsi="Arial Narrow"/>
                <w:b/>
                <w:bCs/>
                <w:color w:val="002957"/>
                <w:sz w:val="20"/>
                <w:szCs w:val="20"/>
                <w:lang w:val="fr-CA"/>
              </w:rPr>
              <w:t>Total réécriture (pré-Helium)</w:t>
            </w:r>
          </w:p>
        </w:tc>
        <w:tc>
          <w:tcPr>
            <w:tcW w:w="1920" w:type="dxa"/>
            <w:tcBorders>
              <w:top w:val="nil"/>
              <w:left w:val="nil"/>
              <w:bottom w:val="single" w:color="auto" w:sz="4" w:space="0"/>
              <w:right w:val="single" w:color="auto" w:sz="4" w:space="0"/>
            </w:tcBorders>
            <w:vAlign w:val="center"/>
            <w:hideMark/>
          </w:tcPr>
          <w:p w:rsidRPr="00DD5602" w:rsidR="00DD5602" w:rsidP="00DD5602" w:rsidRDefault="00DD5602" w14:paraId="0BF59602" w14:textId="77777777">
            <w:pPr>
              <w:spacing w:after="0" w:line="240" w:lineRule="auto"/>
              <w:rPr>
                <w:rFonts w:ascii="Arial Narrow" w:hAnsi="Arial Narrow"/>
                <w:b/>
                <w:bCs/>
                <w:color w:val="002957"/>
                <w:sz w:val="20"/>
                <w:szCs w:val="20"/>
                <w:lang w:val="fr-CA"/>
              </w:rPr>
            </w:pPr>
            <w:r w:rsidRPr="00DD5602">
              <w:rPr>
                <w:rFonts w:ascii="Arial Narrow" w:hAnsi="Arial Narrow"/>
                <w:b/>
                <w:bCs/>
                <w:color w:val="002957"/>
                <w:sz w:val="20"/>
                <w:szCs w:val="20"/>
                <w:lang w:val="fr-CA"/>
              </w:rPr>
              <w:t>~8-12 semaines</w:t>
            </w:r>
          </w:p>
        </w:tc>
        <w:tc>
          <w:tcPr>
            <w:tcW w:w="1860" w:type="dxa"/>
            <w:tcBorders>
              <w:top w:val="nil"/>
              <w:left w:val="nil"/>
              <w:bottom w:val="single" w:color="auto" w:sz="4" w:space="0"/>
              <w:right w:val="single" w:color="auto" w:sz="4" w:space="0"/>
            </w:tcBorders>
            <w:vAlign w:val="center"/>
            <w:hideMark/>
          </w:tcPr>
          <w:p w:rsidRPr="00DD5602" w:rsidR="00DD5602" w:rsidP="00DD5602" w:rsidRDefault="00DD5602" w14:paraId="6788841F" w14:textId="77777777">
            <w:pPr>
              <w:spacing w:after="0" w:line="240" w:lineRule="auto"/>
              <w:rPr>
                <w:rFonts w:ascii="Arial Narrow" w:hAnsi="Arial Narrow"/>
                <w:b/>
                <w:bCs/>
                <w:color w:val="002957"/>
                <w:sz w:val="20"/>
                <w:szCs w:val="20"/>
                <w:lang w:val="fr-CA"/>
              </w:rPr>
            </w:pPr>
            <w:r w:rsidRPr="00DD5602">
              <w:rPr>
                <w:rFonts w:ascii="Arial Narrow" w:hAnsi="Arial Narrow"/>
                <w:b/>
                <w:bCs/>
                <w:color w:val="002957"/>
                <w:sz w:val="20"/>
                <w:szCs w:val="20"/>
                <w:lang w:val="fr-CA"/>
              </w:rPr>
              <w:t>—</w:t>
            </w:r>
          </w:p>
        </w:tc>
        <w:tc>
          <w:tcPr>
            <w:tcW w:w="3020" w:type="dxa"/>
            <w:tcBorders>
              <w:top w:val="nil"/>
              <w:left w:val="nil"/>
              <w:bottom w:val="single" w:color="auto" w:sz="4" w:space="0"/>
              <w:right w:val="single" w:color="auto" w:sz="4" w:space="0"/>
            </w:tcBorders>
            <w:vAlign w:val="center"/>
            <w:hideMark/>
          </w:tcPr>
          <w:p w:rsidRPr="00DD5602" w:rsidR="00DD5602" w:rsidP="00DD5602" w:rsidRDefault="00DD5602" w14:paraId="7B417858" w14:textId="77777777">
            <w:pPr>
              <w:spacing w:after="0" w:line="240" w:lineRule="auto"/>
              <w:rPr>
                <w:rFonts w:ascii="Arial Narrow" w:hAnsi="Arial Narrow"/>
                <w:b/>
                <w:bCs/>
                <w:color w:val="002957"/>
                <w:sz w:val="20"/>
                <w:szCs w:val="20"/>
                <w:lang w:val="fr-CA"/>
              </w:rPr>
            </w:pPr>
            <w:r w:rsidRPr="00DD5602">
              <w:rPr>
                <w:rFonts w:ascii="Arial Narrow" w:hAnsi="Arial Narrow"/>
                <w:b/>
                <w:bCs/>
                <w:color w:val="002957"/>
                <w:sz w:val="20"/>
                <w:szCs w:val="20"/>
                <w:lang w:val="fr-CA"/>
              </w:rPr>
              <w:t> </w:t>
            </w:r>
          </w:p>
        </w:tc>
      </w:tr>
      <w:tr w:rsidRPr="00DD5602" w:rsidR="007B53F5" w:rsidTr="00DD5602" w14:paraId="6B77C460" w14:textId="77777777">
        <w:trPr>
          <w:trHeight w:val="480"/>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DD5602" w:rsidR="00DD5602" w:rsidP="00DD5602" w:rsidRDefault="00DD5602" w14:paraId="77D912A2" w14:textId="77777777">
            <w:pPr>
              <w:spacing w:after="0" w:line="240" w:lineRule="auto"/>
              <w:rPr>
                <w:rFonts w:ascii="Arial Narrow" w:hAnsi="Arial Narrow"/>
                <w:b/>
                <w:bCs/>
                <w:color w:val="002957"/>
                <w:sz w:val="20"/>
                <w:szCs w:val="20"/>
                <w:lang w:val="fr-CA"/>
              </w:rPr>
            </w:pPr>
            <w:r w:rsidRPr="00DD5602">
              <w:rPr>
                <w:rFonts w:ascii="Arial Narrow" w:hAnsi="Arial Narrow"/>
                <w:b/>
                <w:bCs/>
                <w:color w:val="002957"/>
                <w:sz w:val="20"/>
                <w:szCs w:val="20"/>
                <w:lang w:val="fr-CA"/>
              </w:rPr>
              <w:t>Total migration (post-Helium)</w:t>
            </w:r>
          </w:p>
        </w:tc>
        <w:tc>
          <w:tcPr>
            <w:tcW w:w="1920" w:type="dxa"/>
            <w:tcBorders>
              <w:top w:val="nil"/>
              <w:left w:val="nil"/>
              <w:bottom w:val="single" w:color="auto" w:sz="4" w:space="0"/>
              <w:right w:val="single" w:color="auto" w:sz="4" w:space="0"/>
            </w:tcBorders>
            <w:vAlign w:val="center"/>
            <w:hideMark/>
          </w:tcPr>
          <w:p w:rsidRPr="00DD5602" w:rsidR="00DD5602" w:rsidP="00DD5602" w:rsidRDefault="00DD5602" w14:paraId="5DACB94D" w14:textId="77777777">
            <w:pPr>
              <w:spacing w:after="0" w:line="240" w:lineRule="auto"/>
              <w:rPr>
                <w:rFonts w:ascii="Arial Narrow" w:hAnsi="Arial Narrow"/>
                <w:b/>
                <w:bCs/>
                <w:color w:val="002957"/>
                <w:sz w:val="20"/>
                <w:szCs w:val="20"/>
                <w:lang w:val="fr-CA"/>
              </w:rPr>
            </w:pPr>
            <w:r w:rsidRPr="00DD5602">
              <w:rPr>
                <w:rFonts w:ascii="Arial Narrow" w:hAnsi="Arial Narrow"/>
                <w:b/>
                <w:bCs/>
                <w:color w:val="002957"/>
                <w:sz w:val="20"/>
                <w:szCs w:val="20"/>
                <w:lang w:val="fr-CA"/>
              </w:rPr>
              <w:t>—</w:t>
            </w:r>
          </w:p>
        </w:tc>
        <w:tc>
          <w:tcPr>
            <w:tcW w:w="1860" w:type="dxa"/>
            <w:tcBorders>
              <w:top w:val="nil"/>
              <w:left w:val="nil"/>
              <w:bottom w:val="single" w:color="auto" w:sz="4" w:space="0"/>
              <w:right w:val="single" w:color="auto" w:sz="4" w:space="0"/>
            </w:tcBorders>
            <w:vAlign w:val="center"/>
            <w:hideMark/>
          </w:tcPr>
          <w:p w:rsidRPr="00DD5602" w:rsidR="00DD5602" w:rsidP="00DD5602" w:rsidRDefault="00DD5602" w14:paraId="464DA0E7" w14:textId="77777777">
            <w:pPr>
              <w:spacing w:after="0" w:line="240" w:lineRule="auto"/>
              <w:rPr>
                <w:rFonts w:ascii="Arial Narrow" w:hAnsi="Arial Narrow"/>
                <w:b/>
                <w:bCs/>
                <w:color w:val="002957"/>
                <w:sz w:val="20"/>
                <w:szCs w:val="20"/>
                <w:lang w:val="fr-CA"/>
              </w:rPr>
            </w:pPr>
            <w:r w:rsidRPr="00DD5602">
              <w:rPr>
                <w:rFonts w:ascii="Arial Narrow" w:hAnsi="Arial Narrow"/>
                <w:b/>
                <w:bCs/>
                <w:color w:val="002957"/>
                <w:sz w:val="20"/>
                <w:szCs w:val="20"/>
                <w:lang w:val="fr-CA"/>
              </w:rPr>
              <w:t>~6-10 semaines</w:t>
            </w:r>
          </w:p>
        </w:tc>
        <w:tc>
          <w:tcPr>
            <w:tcW w:w="3020" w:type="dxa"/>
            <w:tcBorders>
              <w:top w:val="nil"/>
              <w:left w:val="nil"/>
              <w:bottom w:val="single" w:color="auto" w:sz="4" w:space="0"/>
              <w:right w:val="single" w:color="auto" w:sz="4" w:space="0"/>
            </w:tcBorders>
            <w:vAlign w:val="center"/>
            <w:hideMark/>
          </w:tcPr>
          <w:p w:rsidRPr="00DD5602" w:rsidR="00DD5602" w:rsidP="00DD5602" w:rsidRDefault="00DD5602" w14:paraId="2B22A745" w14:textId="77777777">
            <w:pPr>
              <w:spacing w:after="0" w:line="240" w:lineRule="auto"/>
              <w:rPr>
                <w:rFonts w:ascii="Arial Narrow" w:hAnsi="Arial Narrow"/>
                <w:b/>
                <w:bCs/>
                <w:color w:val="002957"/>
                <w:sz w:val="20"/>
                <w:szCs w:val="20"/>
                <w:lang w:val="fr-CA"/>
              </w:rPr>
            </w:pPr>
            <w:r w:rsidRPr="00DD5602">
              <w:rPr>
                <w:rFonts w:ascii="Arial Narrow" w:hAnsi="Arial Narrow"/>
                <w:b/>
                <w:bCs/>
                <w:color w:val="002957"/>
                <w:sz w:val="20"/>
                <w:szCs w:val="20"/>
                <w:lang w:val="fr-CA"/>
              </w:rPr>
              <w:t> </w:t>
            </w:r>
          </w:p>
        </w:tc>
      </w:tr>
    </w:tbl>
    <w:p w:rsidRPr="00930266" w:rsidR="00930266" w:rsidP="00930266" w:rsidRDefault="00930266" w14:paraId="5538BEAB" w14:textId="77777777">
      <w:pPr>
        <w:pStyle w:val="TexteAlithya"/>
        <w:spacing w:line="360" w:lineRule="auto"/>
      </w:pPr>
      <w:r w:rsidRPr="00930266">
        <w:rPr>
          <w:b/>
          <w:bCs/>
        </w:rPr>
        <w:t>Légende</w:t>
      </w:r>
      <w:r w:rsidRPr="00930266">
        <w:t xml:space="preserve"> : O = trivial · S = &lt; 1 semaine · M = 1–2 semaines · L = ≥ 3 semaines · — = non applicable</w:t>
      </w:r>
    </w:p>
    <w:p w:rsidRPr="00930266" w:rsidR="00930266" w:rsidP="00930266" w:rsidRDefault="00930266" w14:paraId="7CF779F6" w14:textId="77777777">
      <w:pPr>
        <w:pStyle w:val="TexteAlithya"/>
        <w:spacing w:line="360" w:lineRule="auto"/>
        <w:rPr>
          <w:i/>
          <w:iCs/>
        </w:rPr>
      </w:pPr>
      <w:r w:rsidRPr="00930266">
        <w:rPr>
          <w:i/>
          <w:iCs/>
        </w:rPr>
        <w:t>Note : Dans le Scénario C, les deux efforts sont entièrement séquentiels — réécriture d'abord (pré-Helium), migration ensuite (post-Helium). C'est l'approche la moins risquée.</w:t>
      </w:r>
    </w:p>
    <w:p w:rsidR="00144E2E" w:rsidP="005F2ED9" w:rsidRDefault="00144E2E" w14:paraId="6F571E8A" w14:textId="77777777">
      <w:pPr>
        <w:pStyle w:val="TexteAlithya"/>
        <w:spacing w:line="360" w:lineRule="auto"/>
      </w:pPr>
    </w:p>
    <w:p w:rsidR="001F414A" w:rsidP="005F2ED9" w:rsidRDefault="001F414A" w14:paraId="67AF81D3" w14:textId="77777777">
      <w:pPr>
        <w:pStyle w:val="TexteAlithya"/>
        <w:spacing w:line="360" w:lineRule="auto"/>
      </w:pPr>
    </w:p>
    <w:p w:rsidR="001F414A" w:rsidP="005F2ED9" w:rsidRDefault="001F414A" w14:paraId="732CB0E7" w14:textId="77777777">
      <w:pPr>
        <w:pStyle w:val="TexteAlithya"/>
        <w:spacing w:line="360" w:lineRule="auto"/>
      </w:pPr>
    </w:p>
    <w:p w:rsidR="001F414A" w:rsidP="005F2ED9" w:rsidRDefault="001F414A" w14:paraId="4EB63D73" w14:textId="77777777">
      <w:pPr>
        <w:pStyle w:val="TexteAlithya"/>
        <w:spacing w:line="360" w:lineRule="auto"/>
      </w:pPr>
    </w:p>
    <w:p w:rsidR="001F414A" w:rsidP="005F2ED9" w:rsidRDefault="001F414A" w14:paraId="6844F26A" w14:textId="77777777">
      <w:pPr>
        <w:pStyle w:val="TexteAlithya"/>
        <w:spacing w:line="360" w:lineRule="auto"/>
      </w:pPr>
    </w:p>
    <w:p w:rsidRPr="00EC290A" w:rsidR="001F414A" w:rsidP="005F2ED9" w:rsidRDefault="001F414A" w14:paraId="542E4CC9" w14:textId="77777777">
      <w:pPr>
        <w:pStyle w:val="TexteAlithya"/>
        <w:spacing w:line="360" w:lineRule="auto"/>
      </w:pPr>
    </w:p>
    <w:p w:rsidR="007070EF" w:rsidP="007070EF" w:rsidRDefault="00D732D8" w14:paraId="1EA3315B" w14:textId="37341E6B">
      <w:pPr>
        <w:pStyle w:val="Heading3"/>
        <w:spacing w:line="360" w:lineRule="auto"/>
      </w:pPr>
      <w:bookmarkStart w:name="_Toc226621292" w:id="86"/>
      <w:bookmarkEnd w:id="84"/>
      <w:r w:rsidRPr="00D732D8">
        <w:t>Estimation des coûts</w:t>
      </w:r>
      <w:bookmarkEnd w:id="86"/>
    </w:p>
    <w:p w:rsidR="00053A21" w:rsidP="00053A21" w:rsidRDefault="00053A21" w14:paraId="035FD592" w14:textId="2D1384F4">
      <w:pPr>
        <w:pStyle w:val="TexteAlithya"/>
        <w:spacing w:line="360" w:lineRule="auto"/>
      </w:pPr>
      <w:r w:rsidRPr="00E47AC9">
        <w:t xml:space="preserve">Voici le résumé de l'estimation AWS pour le Scénario </w:t>
      </w:r>
      <w:r w:rsidR="00A709F8">
        <w:t xml:space="preserve">C </w:t>
      </w:r>
      <w:r w:rsidRPr="00E47AC9">
        <w:t>:</w:t>
      </w:r>
      <w:r>
        <w:t xml:space="preserve">   (</w:t>
      </w:r>
      <w:r w:rsidRPr="00045561">
        <w:t>Pour plus de détails, consultez le rapport sur le SharePoint.</w:t>
      </w:r>
      <w:r>
        <w:t>)</w:t>
      </w:r>
    </w:p>
    <w:tbl>
      <w:tblPr>
        <w:tblW w:w="9760" w:type="dxa"/>
        <w:tblCellMar>
          <w:left w:w="70" w:type="dxa"/>
          <w:right w:w="70" w:type="dxa"/>
        </w:tblCellMar>
        <w:tblLook w:val="04A0" w:firstRow="1" w:lastRow="0" w:firstColumn="1" w:lastColumn="0" w:noHBand="0" w:noVBand="1"/>
      </w:tblPr>
      <w:tblGrid>
        <w:gridCol w:w="2920"/>
        <w:gridCol w:w="6840"/>
      </w:tblGrid>
      <w:tr w:rsidRPr="00E003E6" w:rsidR="007E3409" w:rsidTr="00E003E6" w14:paraId="5D3C3E3D" w14:textId="77777777">
        <w:trPr>
          <w:trHeight w:val="516"/>
        </w:trPr>
        <w:tc>
          <w:tcPr>
            <w:tcW w:w="2920" w:type="dxa"/>
            <w:tcBorders>
              <w:top w:val="single" w:color="auto" w:sz="4" w:space="0"/>
              <w:left w:val="single" w:color="auto" w:sz="4" w:space="0"/>
              <w:bottom w:val="single" w:color="auto" w:sz="4" w:space="0"/>
              <w:right w:val="single" w:color="auto" w:sz="4" w:space="0"/>
            </w:tcBorders>
            <w:shd w:val="clear" w:color="000000" w:fill="CAEDFB"/>
            <w:vAlign w:val="center"/>
            <w:hideMark/>
          </w:tcPr>
          <w:p w:rsidRPr="00E003E6" w:rsidR="00E003E6" w:rsidP="00E003E6" w:rsidRDefault="00E003E6" w14:paraId="4375CA81" w14:textId="77777777">
            <w:pPr>
              <w:spacing w:after="0" w:line="240" w:lineRule="auto"/>
              <w:rPr>
                <w:rFonts w:ascii="Arial Narrow" w:hAnsi="Arial Narrow"/>
                <w:b/>
                <w:bCs/>
                <w:color w:val="002957"/>
                <w:sz w:val="20"/>
                <w:szCs w:val="20"/>
                <w:lang w:val="fr-CA"/>
              </w:rPr>
            </w:pPr>
            <w:r w:rsidRPr="00E003E6">
              <w:rPr>
                <w:rFonts w:ascii="Arial Narrow" w:hAnsi="Arial Narrow"/>
                <w:b/>
                <w:bCs/>
                <w:color w:val="002957"/>
                <w:sz w:val="20"/>
                <w:szCs w:val="20"/>
                <w:lang w:val="fr-CA"/>
              </w:rPr>
              <w:t>Composant</w:t>
            </w:r>
          </w:p>
        </w:tc>
        <w:tc>
          <w:tcPr>
            <w:tcW w:w="6840" w:type="dxa"/>
            <w:tcBorders>
              <w:top w:val="single" w:color="auto" w:sz="4" w:space="0"/>
              <w:left w:val="nil"/>
              <w:bottom w:val="single" w:color="auto" w:sz="4" w:space="0"/>
              <w:right w:val="single" w:color="auto" w:sz="4" w:space="0"/>
            </w:tcBorders>
            <w:shd w:val="clear" w:color="000000" w:fill="CAEDFB"/>
            <w:vAlign w:val="center"/>
            <w:hideMark/>
          </w:tcPr>
          <w:p w:rsidRPr="00E003E6" w:rsidR="00E003E6" w:rsidP="00E003E6" w:rsidRDefault="00E003E6" w14:paraId="18E67C53" w14:textId="77777777">
            <w:pPr>
              <w:spacing w:after="0" w:line="240" w:lineRule="auto"/>
              <w:rPr>
                <w:rFonts w:ascii="Arial Narrow" w:hAnsi="Arial Narrow"/>
                <w:b/>
                <w:bCs/>
                <w:color w:val="002957"/>
                <w:sz w:val="20"/>
                <w:szCs w:val="20"/>
                <w:lang w:val="fr-CA"/>
              </w:rPr>
            </w:pPr>
            <w:r w:rsidRPr="00E003E6">
              <w:rPr>
                <w:rFonts w:ascii="Arial Narrow" w:hAnsi="Arial Narrow"/>
                <w:b/>
                <w:bCs/>
                <w:color w:val="002957"/>
                <w:sz w:val="20"/>
                <w:szCs w:val="20"/>
                <w:lang w:val="fr-CA"/>
              </w:rPr>
              <w:t>Service AWS</w:t>
            </w:r>
          </w:p>
        </w:tc>
      </w:tr>
      <w:tr w:rsidRPr="00E003E6" w:rsidR="007E3409" w:rsidTr="00E003E6" w14:paraId="7E640948" w14:textId="77777777">
        <w:trPr>
          <w:trHeight w:val="516"/>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E003E6" w:rsidR="00E003E6" w:rsidP="00E003E6" w:rsidRDefault="00E003E6" w14:paraId="6B2C8BF0" w14:textId="77777777">
            <w:pPr>
              <w:spacing w:after="0" w:line="240" w:lineRule="auto"/>
              <w:rPr>
                <w:rFonts w:ascii="Arial Narrow" w:hAnsi="Arial Narrow"/>
                <w:b/>
                <w:bCs/>
                <w:color w:val="002957"/>
                <w:sz w:val="20"/>
                <w:szCs w:val="20"/>
                <w:lang w:val="fr-CA"/>
              </w:rPr>
            </w:pPr>
            <w:r w:rsidRPr="00E003E6">
              <w:rPr>
                <w:rFonts w:ascii="Arial Narrow" w:hAnsi="Arial Narrow"/>
                <w:b/>
                <w:bCs/>
                <w:color w:val="002957"/>
                <w:sz w:val="20"/>
                <w:szCs w:val="20"/>
                <w:lang w:val="fr-CA"/>
              </w:rPr>
              <w:t>20 scripts Python</w:t>
            </w:r>
          </w:p>
        </w:tc>
        <w:tc>
          <w:tcPr>
            <w:tcW w:w="6840" w:type="dxa"/>
            <w:tcBorders>
              <w:top w:val="nil"/>
              <w:left w:val="nil"/>
              <w:bottom w:val="single" w:color="auto" w:sz="4" w:space="0"/>
              <w:right w:val="single" w:color="auto" w:sz="4" w:space="0"/>
            </w:tcBorders>
            <w:vAlign w:val="center"/>
            <w:hideMark/>
          </w:tcPr>
          <w:p w:rsidRPr="00E003E6" w:rsidR="00E003E6" w:rsidP="00E003E6" w:rsidRDefault="00E003E6" w14:paraId="270177F7" w14:textId="77777777">
            <w:pPr>
              <w:spacing w:after="0" w:line="240" w:lineRule="auto"/>
              <w:rPr>
                <w:rFonts w:ascii="Arial Narrow" w:hAnsi="Arial Narrow"/>
                <w:color w:val="002957"/>
                <w:sz w:val="20"/>
                <w:szCs w:val="20"/>
                <w:lang w:val="fr-CA"/>
              </w:rPr>
            </w:pPr>
            <w:r w:rsidRPr="00E003E6">
              <w:rPr>
                <w:rFonts w:ascii="Arial Narrow" w:hAnsi="Arial Narrow"/>
                <w:color w:val="002957"/>
                <w:sz w:val="20"/>
                <w:szCs w:val="20"/>
                <w:lang w:val="fr-CA"/>
              </w:rPr>
              <w:t>AWS Lambda, Amazon EventBridge</w:t>
            </w:r>
          </w:p>
        </w:tc>
      </w:tr>
      <w:tr w:rsidRPr="00E003E6" w:rsidR="007E3409" w:rsidTr="00E003E6" w14:paraId="78DF9CD3" w14:textId="77777777">
        <w:trPr>
          <w:trHeight w:val="516"/>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E003E6" w:rsidR="00E003E6" w:rsidP="00E003E6" w:rsidRDefault="00E003E6" w14:paraId="5EC50518" w14:textId="77777777">
            <w:pPr>
              <w:spacing w:after="0" w:line="240" w:lineRule="auto"/>
              <w:rPr>
                <w:rFonts w:ascii="Arial Narrow" w:hAnsi="Arial Narrow"/>
                <w:b/>
                <w:bCs/>
                <w:color w:val="002957"/>
                <w:sz w:val="20"/>
                <w:szCs w:val="20"/>
                <w:lang w:val="fr-CA"/>
              </w:rPr>
            </w:pPr>
            <w:r w:rsidRPr="00E003E6">
              <w:rPr>
                <w:rFonts w:ascii="Arial Narrow" w:hAnsi="Arial Narrow"/>
                <w:b/>
                <w:bCs/>
                <w:color w:val="002957"/>
                <w:sz w:val="20"/>
                <w:szCs w:val="20"/>
                <w:lang w:val="fr-CA"/>
              </w:rPr>
              <w:t>Panorama</w:t>
            </w:r>
          </w:p>
        </w:tc>
        <w:tc>
          <w:tcPr>
            <w:tcW w:w="6840" w:type="dxa"/>
            <w:tcBorders>
              <w:top w:val="nil"/>
              <w:left w:val="nil"/>
              <w:bottom w:val="single" w:color="auto" w:sz="4" w:space="0"/>
              <w:right w:val="single" w:color="auto" w:sz="4" w:space="0"/>
            </w:tcBorders>
            <w:vAlign w:val="center"/>
            <w:hideMark/>
          </w:tcPr>
          <w:p w:rsidRPr="00E003E6" w:rsidR="00E003E6" w:rsidP="00E003E6" w:rsidRDefault="00E003E6" w14:paraId="47613FF6" w14:textId="77777777">
            <w:pPr>
              <w:spacing w:after="0" w:line="240" w:lineRule="auto"/>
              <w:rPr>
                <w:rFonts w:ascii="Arial Narrow" w:hAnsi="Arial Narrow"/>
                <w:color w:val="002957"/>
                <w:sz w:val="20"/>
                <w:szCs w:val="20"/>
                <w:lang w:val="en-US"/>
              </w:rPr>
            </w:pPr>
            <w:r w:rsidRPr="00E003E6">
              <w:rPr>
                <w:rFonts w:ascii="Arial Narrow" w:hAnsi="Arial Narrow"/>
                <w:color w:val="002957"/>
                <w:sz w:val="20"/>
                <w:szCs w:val="20"/>
                <w:lang w:val="en-US"/>
              </w:rPr>
              <w:t>AWS Fargate, Elastic Load Balancing, Amazon ECR</w:t>
            </w:r>
          </w:p>
        </w:tc>
      </w:tr>
      <w:tr w:rsidRPr="00E003E6" w:rsidR="007E3409" w:rsidTr="00E003E6" w14:paraId="6C257D9A" w14:textId="77777777">
        <w:trPr>
          <w:trHeight w:val="516"/>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E003E6" w:rsidR="00E003E6" w:rsidP="00E003E6" w:rsidRDefault="00E003E6" w14:paraId="35905066" w14:textId="77777777">
            <w:pPr>
              <w:spacing w:after="0" w:line="240" w:lineRule="auto"/>
              <w:rPr>
                <w:rFonts w:ascii="Arial Narrow" w:hAnsi="Arial Narrow"/>
                <w:b/>
                <w:bCs/>
                <w:color w:val="002957"/>
                <w:sz w:val="20"/>
                <w:szCs w:val="20"/>
                <w:lang w:val="fr-CA"/>
              </w:rPr>
            </w:pPr>
            <w:r w:rsidRPr="00E003E6">
              <w:rPr>
                <w:rFonts w:ascii="Arial Narrow" w:hAnsi="Arial Narrow"/>
                <w:b/>
                <w:bCs/>
                <w:color w:val="002957"/>
                <w:sz w:val="20"/>
                <w:szCs w:val="20"/>
                <w:lang w:val="fr-CA"/>
              </w:rPr>
              <w:t>Scripts + Panorama (partage)</w:t>
            </w:r>
          </w:p>
        </w:tc>
        <w:tc>
          <w:tcPr>
            <w:tcW w:w="6840" w:type="dxa"/>
            <w:tcBorders>
              <w:top w:val="nil"/>
              <w:left w:val="nil"/>
              <w:bottom w:val="single" w:color="auto" w:sz="4" w:space="0"/>
              <w:right w:val="single" w:color="auto" w:sz="4" w:space="0"/>
            </w:tcBorders>
            <w:vAlign w:val="center"/>
            <w:hideMark/>
          </w:tcPr>
          <w:p w:rsidRPr="00E003E6" w:rsidR="00E003E6" w:rsidP="00E003E6" w:rsidRDefault="00E003E6" w14:paraId="7C693BBB" w14:textId="77777777">
            <w:pPr>
              <w:spacing w:after="0" w:line="240" w:lineRule="auto"/>
              <w:rPr>
                <w:rFonts w:ascii="Arial Narrow" w:hAnsi="Arial Narrow"/>
                <w:color w:val="002957"/>
                <w:sz w:val="20"/>
                <w:szCs w:val="20"/>
                <w:lang w:val="en-US"/>
              </w:rPr>
            </w:pPr>
            <w:r w:rsidRPr="00E003E6">
              <w:rPr>
                <w:rFonts w:ascii="Arial Narrow" w:hAnsi="Arial Narrow"/>
                <w:color w:val="002957"/>
                <w:sz w:val="20"/>
                <w:szCs w:val="20"/>
                <w:lang w:val="en-US"/>
              </w:rPr>
              <w:t>NAT Gateway, Amazon CloudWatch, AWS Secrets Manager, Amazon S3</w:t>
            </w:r>
          </w:p>
        </w:tc>
      </w:tr>
    </w:tbl>
    <w:p w:rsidRPr="00E003E6" w:rsidR="004943D6" w:rsidP="00053A21" w:rsidRDefault="004943D6" w14:paraId="46076AEA" w14:textId="77777777">
      <w:pPr>
        <w:pStyle w:val="TexteAlithya"/>
        <w:spacing w:line="360" w:lineRule="auto"/>
        <w:rPr>
          <w:lang w:val="en-US"/>
        </w:rPr>
      </w:pPr>
    </w:p>
    <w:p w:rsidRPr="00B65FEA" w:rsidR="00B65FEA" w:rsidP="00B81C3C" w:rsidRDefault="00B65FEA" w14:paraId="22F605CF" w14:textId="77777777">
      <w:pPr>
        <w:pStyle w:val="TexteAlithya"/>
        <w:numPr>
          <w:ilvl w:val="0"/>
          <w:numId w:val="8"/>
        </w:numPr>
        <w:spacing w:line="360" w:lineRule="auto"/>
        <w:rPr>
          <w:b/>
          <w:bCs/>
        </w:rPr>
      </w:pPr>
      <w:bookmarkStart w:name="OLE_LINK7" w:id="87"/>
      <w:r w:rsidRPr="00B65FEA">
        <w:rPr>
          <w:b/>
          <w:bCs/>
        </w:rPr>
        <w:t>Coûts globaux</w:t>
      </w:r>
    </w:p>
    <w:p w:rsidRPr="00B65FEA" w:rsidR="00B65FEA" w:rsidP="00D80A4E" w:rsidRDefault="00B65FEA" w14:paraId="53498D1F" w14:textId="77777777">
      <w:pPr>
        <w:pStyle w:val="TexteAlithya"/>
        <w:numPr>
          <w:ilvl w:val="0"/>
          <w:numId w:val="13"/>
        </w:numPr>
        <w:spacing w:line="360" w:lineRule="auto"/>
      </w:pPr>
      <w:r w:rsidRPr="00B65FEA">
        <w:t>Coût mensuel total : 165,91 USD</w:t>
      </w:r>
    </w:p>
    <w:p w:rsidRPr="00B65FEA" w:rsidR="00B65FEA" w:rsidP="00D80A4E" w:rsidRDefault="00B65FEA" w14:paraId="47B7BD92" w14:textId="77777777">
      <w:pPr>
        <w:pStyle w:val="TexteAlithya"/>
        <w:numPr>
          <w:ilvl w:val="0"/>
          <w:numId w:val="13"/>
        </w:numPr>
        <w:spacing w:line="360" w:lineRule="auto"/>
      </w:pPr>
      <w:r w:rsidRPr="00B65FEA">
        <w:t>Coût annuel total : 1 990,92 USD</w:t>
      </w:r>
    </w:p>
    <w:p w:rsidRPr="00B65FEA" w:rsidR="00B65FEA" w:rsidP="00D80A4E" w:rsidRDefault="00B65FEA" w14:paraId="6EF065AC" w14:textId="77777777">
      <w:pPr>
        <w:pStyle w:val="TexteAlithya"/>
        <w:numPr>
          <w:ilvl w:val="0"/>
          <w:numId w:val="13"/>
        </w:numPr>
        <w:spacing w:line="360" w:lineRule="auto"/>
      </w:pPr>
      <w:r w:rsidRPr="00B65FEA">
        <w:t>Aucun coût initial (upfront)</w:t>
      </w:r>
    </w:p>
    <w:bookmarkEnd w:id="87"/>
    <w:p w:rsidRPr="002B2D04" w:rsidR="002B2D04" w:rsidP="002B2D04" w:rsidRDefault="002B2D04" w14:paraId="1FE1AB89" w14:textId="77777777">
      <w:pPr>
        <w:rPr>
          <w:lang w:val="fr-CA"/>
        </w:rPr>
      </w:pPr>
    </w:p>
    <w:p w:rsidR="00A46608" w:rsidP="000026FF" w:rsidRDefault="00115D1C" w14:paraId="2E47C340" w14:textId="72C7817F">
      <w:pPr>
        <w:pStyle w:val="Heading3"/>
        <w:spacing w:line="360" w:lineRule="auto"/>
      </w:pPr>
      <w:bookmarkStart w:name="_Toc226621293" w:id="88"/>
      <w:bookmarkStart w:name="OLE_LINK15" w:id="89"/>
      <w:r w:rsidRPr="00115D1C">
        <w:t>Risques et mitigations</w:t>
      </w:r>
      <w:bookmarkEnd w:id="88"/>
    </w:p>
    <w:tbl>
      <w:tblPr>
        <w:tblW w:w="9580" w:type="dxa"/>
        <w:tblCellMar>
          <w:left w:w="70" w:type="dxa"/>
          <w:right w:w="70" w:type="dxa"/>
        </w:tblCellMar>
        <w:tblLook w:val="04A0" w:firstRow="1" w:lastRow="0" w:firstColumn="1" w:lastColumn="0" w:noHBand="0" w:noVBand="1"/>
      </w:tblPr>
      <w:tblGrid>
        <w:gridCol w:w="2140"/>
        <w:gridCol w:w="3340"/>
        <w:gridCol w:w="4100"/>
      </w:tblGrid>
      <w:tr w:rsidRPr="0001713A" w:rsidR="007E3409" w:rsidTr="0001713A" w14:paraId="06687414" w14:textId="77777777">
        <w:trPr>
          <w:trHeight w:val="288"/>
        </w:trPr>
        <w:tc>
          <w:tcPr>
            <w:tcW w:w="2140" w:type="dxa"/>
            <w:tcBorders>
              <w:top w:val="single" w:color="auto" w:sz="4" w:space="0"/>
              <w:left w:val="single" w:color="auto" w:sz="4" w:space="0"/>
              <w:bottom w:val="single" w:color="auto" w:sz="4" w:space="0"/>
              <w:right w:val="single" w:color="auto" w:sz="4" w:space="0"/>
            </w:tcBorders>
            <w:shd w:val="clear" w:color="000000" w:fill="E8E8E8"/>
            <w:vAlign w:val="center"/>
            <w:hideMark/>
          </w:tcPr>
          <w:p w:rsidRPr="0001713A" w:rsidR="0001713A" w:rsidP="0001713A" w:rsidRDefault="0001713A" w14:paraId="69D7BC67" w14:textId="77777777">
            <w:pPr>
              <w:spacing w:after="0" w:line="240" w:lineRule="auto"/>
              <w:jc w:val="center"/>
              <w:rPr>
                <w:rFonts w:ascii="Aptos Narrow" w:hAnsi="Aptos Narrow" w:eastAsia="Times New Roman" w:cs="Times New Roman"/>
                <w:b/>
                <w:bCs/>
                <w:color w:val="000000"/>
                <w:kern w:val="0"/>
                <w:lang w:val="fr-CA" w:eastAsia="fr-CA"/>
                <w14:ligatures w14:val="none"/>
              </w:rPr>
            </w:pPr>
            <w:r w:rsidRPr="0001713A">
              <w:rPr>
                <w:rFonts w:ascii="Aptos Narrow" w:hAnsi="Aptos Narrow" w:eastAsia="Times New Roman" w:cs="Times New Roman"/>
                <w:b/>
                <w:bCs/>
                <w:color w:val="000000"/>
                <w:kern w:val="0"/>
                <w:lang w:val="fr-CA" w:eastAsia="fr-CA"/>
                <w14:ligatures w14:val="none"/>
              </w:rPr>
              <w:t>Risque</w:t>
            </w:r>
          </w:p>
        </w:tc>
        <w:tc>
          <w:tcPr>
            <w:tcW w:w="3340" w:type="dxa"/>
            <w:tcBorders>
              <w:top w:val="single" w:color="auto" w:sz="4" w:space="0"/>
              <w:left w:val="nil"/>
              <w:bottom w:val="single" w:color="auto" w:sz="4" w:space="0"/>
              <w:right w:val="single" w:color="auto" w:sz="4" w:space="0"/>
            </w:tcBorders>
            <w:shd w:val="clear" w:color="000000" w:fill="E8E8E8"/>
            <w:vAlign w:val="center"/>
            <w:hideMark/>
          </w:tcPr>
          <w:p w:rsidRPr="0001713A" w:rsidR="0001713A" w:rsidP="0001713A" w:rsidRDefault="0001713A" w14:paraId="1463BCBF" w14:textId="77777777">
            <w:pPr>
              <w:spacing w:after="0" w:line="240" w:lineRule="auto"/>
              <w:jc w:val="center"/>
              <w:rPr>
                <w:rFonts w:ascii="Aptos Narrow" w:hAnsi="Aptos Narrow" w:eastAsia="Times New Roman" w:cs="Times New Roman"/>
                <w:b/>
                <w:bCs/>
                <w:color w:val="000000"/>
                <w:kern w:val="0"/>
                <w:lang w:val="fr-CA" w:eastAsia="fr-CA"/>
                <w14:ligatures w14:val="none"/>
              </w:rPr>
            </w:pPr>
            <w:r w:rsidRPr="0001713A">
              <w:rPr>
                <w:rFonts w:ascii="Aptos Narrow" w:hAnsi="Aptos Narrow" w:eastAsia="Times New Roman" w:cs="Times New Roman"/>
                <w:b/>
                <w:bCs/>
                <w:color w:val="000000"/>
                <w:kern w:val="0"/>
                <w:lang w:val="fr-CA" w:eastAsia="fr-CA"/>
                <w14:ligatures w14:val="none"/>
              </w:rPr>
              <w:t>Description</w:t>
            </w:r>
          </w:p>
        </w:tc>
        <w:tc>
          <w:tcPr>
            <w:tcW w:w="4100" w:type="dxa"/>
            <w:tcBorders>
              <w:top w:val="single" w:color="auto" w:sz="4" w:space="0"/>
              <w:left w:val="nil"/>
              <w:bottom w:val="single" w:color="auto" w:sz="4" w:space="0"/>
              <w:right w:val="single" w:color="auto" w:sz="4" w:space="0"/>
            </w:tcBorders>
            <w:shd w:val="clear" w:color="000000" w:fill="E8E8E8"/>
            <w:vAlign w:val="center"/>
            <w:hideMark/>
          </w:tcPr>
          <w:p w:rsidRPr="0001713A" w:rsidR="0001713A" w:rsidP="0001713A" w:rsidRDefault="0001713A" w14:paraId="514CB27E" w14:textId="77777777">
            <w:pPr>
              <w:spacing w:after="0" w:line="240" w:lineRule="auto"/>
              <w:jc w:val="center"/>
              <w:rPr>
                <w:rFonts w:ascii="Aptos Narrow" w:hAnsi="Aptos Narrow" w:eastAsia="Times New Roman" w:cs="Times New Roman"/>
                <w:b/>
                <w:bCs/>
                <w:color w:val="000000"/>
                <w:kern w:val="0"/>
                <w:lang w:val="fr-CA" w:eastAsia="fr-CA"/>
                <w14:ligatures w14:val="none"/>
              </w:rPr>
            </w:pPr>
            <w:r w:rsidRPr="0001713A">
              <w:rPr>
                <w:rFonts w:ascii="Aptos Narrow" w:hAnsi="Aptos Narrow" w:eastAsia="Times New Roman" w:cs="Times New Roman"/>
                <w:b/>
                <w:bCs/>
                <w:color w:val="000000"/>
                <w:kern w:val="0"/>
                <w:lang w:val="fr-CA" w:eastAsia="fr-CA"/>
                <w14:ligatures w14:val="none"/>
              </w:rPr>
              <w:t>Mitigation</w:t>
            </w:r>
          </w:p>
        </w:tc>
      </w:tr>
      <w:tr w:rsidRPr="0001713A" w:rsidR="007E3409" w:rsidTr="0001713A" w14:paraId="15D98CE9" w14:textId="77777777">
        <w:trPr>
          <w:trHeight w:val="1440"/>
        </w:trPr>
        <w:tc>
          <w:tcPr>
            <w:tcW w:w="2140" w:type="dxa"/>
            <w:tcBorders>
              <w:top w:val="nil"/>
              <w:left w:val="single" w:color="auto" w:sz="4" w:space="0"/>
              <w:bottom w:val="single" w:color="auto" w:sz="4" w:space="0"/>
              <w:right w:val="single" w:color="auto" w:sz="4" w:space="0"/>
            </w:tcBorders>
            <w:shd w:val="clear" w:color="000000" w:fill="CAEDFB"/>
            <w:vAlign w:val="center"/>
            <w:hideMark/>
          </w:tcPr>
          <w:p w:rsidRPr="0001713A" w:rsidR="0001713A" w:rsidP="0001713A" w:rsidRDefault="0001713A" w14:paraId="7039D0BF" w14:textId="77777777">
            <w:pPr>
              <w:spacing w:after="0" w:line="240" w:lineRule="auto"/>
              <w:rPr>
                <w:rFonts w:ascii="Arial Narrow" w:hAnsi="Arial Narrow"/>
                <w:b/>
                <w:bCs/>
                <w:color w:val="002957"/>
                <w:sz w:val="20"/>
                <w:szCs w:val="20"/>
                <w:lang w:val="fr-CA"/>
              </w:rPr>
            </w:pPr>
            <w:r w:rsidRPr="0001713A">
              <w:rPr>
                <w:rFonts w:ascii="Arial Narrow" w:hAnsi="Arial Narrow"/>
                <w:b/>
                <w:bCs/>
                <w:color w:val="002957"/>
                <w:sz w:val="20"/>
                <w:szCs w:val="20"/>
                <w:lang w:val="fr-CA"/>
              </w:rPr>
              <w:t>VM maintenue comme SPOF sur une longue période</w:t>
            </w:r>
          </w:p>
        </w:tc>
        <w:tc>
          <w:tcPr>
            <w:tcW w:w="3340" w:type="dxa"/>
            <w:tcBorders>
              <w:top w:val="nil"/>
              <w:left w:val="nil"/>
              <w:bottom w:val="single" w:color="auto" w:sz="4" w:space="0"/>
              <w:right w:val="single" w:color="auto" w:sz="4" w:space="0"/>
            </w:tcBorders>
            <w:vAlign w:val="center"/>
            <w:hideMark/>
          </w:tcPr>
          <w:p w:rsidRPr="0001713A" w:rsidR="0001713A" w:rsidP="0001713A" w:rsidRDefault="0001713A" w14:paraId="750A130A" w14:textId="77777777">
            <w:pPr>
              <w:spacing w:after="0" w:line="240" w:lineRule="auto"/>
              <w:rPr>
                <w:rFonts w:ascii="Arial Narrow" w:hAnsi="Arial Narrow"/>
                <w:color w:val="002957"/>
                <w:sz w:val="20"/>
                <w:szCs w:val="20"/>
                <w:lang w:val="fr-CA"/>
              </w:rPr>
            </w:pPr>
            <w:r w:rsidRPr="0001713A">
              <w:rPr>
                <w:rFonts w:ascii="Arial Narrow" w:hAnsi="Arial Narrow"/>
                <w:color w:val="002957"/>
                <w:sz w:val="20"/>
                <w:szCs w:val="20"/>
                <w:lang w:val="fr-CA"/>
              </w:rPr>
              <w:t>La VM on-prem reste le seul point d'exécution pour les 20 scripts et Panorama jusqu'à la phase post-Helium. C'est la durée de maintien la plus longue des 3 scénarios.</w:t>
            </w:r>
          </w:p>
        </w:tc>
        <w:tc>
          <w:tcPr>
            <w:tcW w:w="4100" w:type="dxa"/>
            <w:tcBorders>
              <w:top w:val="nil"/>
              <w:left w:val="nil"/>
              <w:bottom w:val="single" w:color="auto" w:sz="4" w:space="0"/>
              <w:right w:val="single" w:color="auto" w:sz="4" w:space="0"/>
            </w:tcBorders>
            <w:vAlign w:val="center"/>
            <w:hideMark/>
          </w:tcPr>
          <w:p w:rsidRPr="0001713A" w:rsidR="0001713A" w:rsidP="0001713A" w:rsidRDefault="0001713A" w14:paraId="1E8956F4" w14:textId="77777777">
            <w:pPr>
              <w:spacing w:after="0" w:line="240" w:lineRule="auto"/>
              <w:rPr>
                <w:rFonts w:ascii="Arial Narrow" w:hAnsi="Arial Narrow"/>
                <w:color w:val="002957"/>
                <w:sz w:val="20"/>
                <w:szCs w:val="20"/>
                <w:lang w:val="fr-CA"/>
              </w:rPr>
            </w:pPr>
            <w:r w:rsidRPr="0001713A">
              <w:rPr>
                <w:rFonts w:ascii="Arial Narrow" w:hAnsi="Arial Narrow"/>
                <w:color w:val="002957"/>
                <w:sz w:val="20"/>
                <w:szCs w:val="20"/>
                <w:lang w:val="fr-CA"/>
              </w:rPr>
              <w:t>Backup Veeam existant (incrémental quotidien + tape). Monitoring CloudWatch renforcé. Réplication datacenter avec failover manuel.</w:t>
            </w:r>
          </w:p>
        </w:tc>
      </w:tr>
      <w:tr w:rsidRPr="00FD5730" w:rsidR="007E3409" w:rsidTr="0001713A" w14:paraId="577AC053" w14:textId="77777777">
        <w:trPr>
          <w:trHeight w:val="1440"/>
        </w:trPr>
        <w:tc>
          <w:tcPr>
            <w:tcW w:w="2140" w:type="dxa"/>
            <w:tcBorders>
              <w:top w:val="nil"/>
              <w:left w:val="single" w:color="auto" w:sz="4" w:space="0"/>
              <w:bottom w:val="single" w:color="auto" w:sz="4" w:space="0"/>
              <w:right w:val="single" w:color="auto" w:sz="4" w:space="0"/>
            </w:tcBorders>
            <w:shd w:val="clear" w:color="000000" w:fill="CAEDFB"/>
            <w:vAlign w:val="center"/>
            <w:hideMark/>
          </w:tcPr>
          <w:p w:rsidRPr="0001713A" w:rsidR="0001713A" w:rsidP="0001713A" w:rsidRDefault="0001713A" w14:paraId="55FF77F2" w14:textId="77777777">
            <w:pPr>
              <w:spacing w:after="0" w:line="240" w:lineRule="auto"/>
              <w:rPr>
                <w:rFonts w:ascii="Arial Narrow" w:hAnsi="Arial Narrow"/>
                <w:b/>
                <w:bCs/>
                <w:color w:val="002957"/>
                <w:sz w:val="20"/>
                <w:szCs w:val="20"/>
                <w:lang w:val="fr-CA"/>
              </w:rPr>
            </w:pPr>
            <w:r w:rsidRPr="0001713A">
              <w:rPr>
                <w:rFonts w:ascii="Arial Narrow" w:hAnsi="Arial Narrow"/>
                <w:b/>
                <w:bCs/>
                <w:color w:val="002957"/>
                <w:sz w:val="20"/>
                <w:szCs w:val="20"/>
                <w:lang w:val="fr-CA"/>
              </w:rPr>
              <w:t>Panorama sans haute disponibilité</w:t>
            </w:r>
          </w:p>
        </w:tc>
        <w:tc>
          <w:tcPr>
            <w:tcW w:w="3340" w:type="dxa"/>
            <w:tcBorders>
              <w:top w:val="nil"/>
              <w:left w:val="nil"/>
              <w:bottom w:val="single" w:color="auto" w:sz="4" w:space="0"/>
              <w:right w:val="single" w:color="auto" w:sz="4" w:space="0"/>
            </w:tcBorders>
            <w:vAlign w:val="center"/>
            <w:hideMark/>
          </w:tcPr>
          <w:p w:rsidRPr="0001713A" w:rsidR="0001713A" w:rsidP="0001713A" w:rsidRDefault="0001713A" w14:paraId="44A96CAF" w14:textId="77777777">
            <w:pPr>
              <w:spacing w:after="0" w:line="240" w:lineRule="auto"/>
              <w:rPr>
                <w:rFonts w:ascii="Arial Narrow" w:hAnsi="Arial Narrow"/>
                <w:color w:val="002957"/>
                <w:sz w:val="20"/>
                <w:szCs w:val="20"/>
                <w:lang w:val="fr-CA"/>
              </w:rPr>
            </w:pPr>
            <w:r w:rsidRPr="0001713A">
              <w:rPr>
                <w:rFonts w:ascii="Arial Narrow" w:hAnsi="Arial Narrow"/>
                <w:color w:val="002957"/>
                <w:sz w:val="20"/>
                <w:szCs w:val="20"/>
                <w:lang w:val="fr-CA"/>
              </w:rPr>
              <w:t>Panorama reste on-prem sans HA ni auto-scaling pendant toute la phase pré-Helium et le cutover Lyft. En cas de panne, le dashboard opérationnel est indisponible.</w:t>
            </w:r>
          </w:p>
        </w:tc>
        <w:tc>
          <w:tcPr>
            <w:tcW w:w="4100" w:type="dxa"/>
            <w:tcBorders>
              <w:top w:val="nil"/>
              <w:left w:val="nil"/>
              <w:bottom w:val="single" w:color="auto" w:sz="4" w:space="0"/>
              <w:right w:val="single" w:color="auto" w:sz="4" w:space="0"/>
            </w:tcBorders>
            <w:vAlign w:val="center"/>
            <w:hideMark/>
          </w:tcPr>
          <w:p w:rsidRPr="0001713A" w:rsidR="0001713A" w:rsidP="0001713A" w:rsidRDefault="0001713A" w14:paraId="32BB5363" w14:textId="77777777">
            <w:pPr>
              <w:spacing w:after="0" w:line="240" w:lineRule="auto"/>
              <w:rPr>
                <w:rFonts w:ascii="Arial Narrow" w:hAnsi="Arial Narrow"/>
                <w:color w:val="002957"/>
                <w:sz w:val="20"/>
                <w:szCs w:val="20"/>
                <w:lang w:val="fr-CA"/>
              </w:rPr>
            </w:pPr>
            <w:r w:rsidRPr="0001713A">
              <w:rPr>
                <w:rFonts w:ascii="Arial Narrow" w:hAnsi="Arial Narrow"/>
                <w:color w:val="002957"/>
                <w:sz w:val="20"/>
                <w:szCs w:val="20"/>
                <w:lang w:val="fr-CA"/>
              </w:rPr>
              <w:t>Backup VM + procédure de restart rapide. Ce risque est identique à l'état actuel — pas de dégradation par rapport à aujourd'hui.</w:t>
            </w:r>
          </w:p>
        </w:tc>
      </w:tr>
      <w:tr w:rsidRPr="00FD5730" w:rsidR="007E3409" w:rsidTr="0001713A" w14:paraId="444E2C2E" w14:textId="77777777">
        <w:trPr>
          <w:trHeight w:val="1728"/>
        </w:trPr>
        <w:tc>
          <w:tcPr>
            <w:tcW w:w="2140" w:type="dxa"/>
            <w:tcBorders>
              <w:top w:val="nil"/>
              <w:left w:val="single" w:color="auto" w:sz="4" w:space="0"/>
              <w:bottom w:val="single" w:color="auto" w:sz="4" w:space="0"/>
              <w:right w:val="single" w:color="auto" w:sz="4" w:space="0"/>
            </w:tcBorders>
            <w:shd w:val="clear" w:color="000000" w:fill="CAEDFB"/>
            <w:vAlign w:val="center"/>
            <w:hideMark/>
          </w:tcPr>
          <w:p w:rsidRPr="0001713A" w:rsidR="0001713A" w:rsidP="0001713A" w:rsidRDefault="0001713A" w14:paraId="1B31154F" w14:textId="77777777">
            <w:pPr>
              <w:spacing w:after="0" w:line="240" w:lineRule="auto"/>
              <w:rPr>
                <w:rFonts w:ascii="Arial Narrow" w:hAnsi="Arial Narrow"/>
                <w:b/>
                <w:bCs/>
                <w:color w:val="002957"/>
                <w:sz w:val="20"/>
                <w:szCs w:val="20"/>
                <w:lang w:val="fr-CA"/>
              </w:rPr>
            </w:pPr>
            <w:r w:rsidRPr="0001713A">
              <w:rPr>
                <w:rFonts w:ascii="Arial Narrow" w:hAnsi="Arial Narrow"/>
                <w:b/>
                <w:bCs/>
                <w:color w:val="002957"/>
                <w:sz w:val="20"/>
                <w:szCs w:val="20"/>
                <w:lang w:val="fr-CA"/>
              </w:rPr>
              <w:t>Adaptation Helium pendant la saison BIXI</w:t>
            </w:r>
          </w:p>
        </w:tc>
        <w:tc>
          <w:tcPr>
            <w:tcW w:w="3340" w:type="dxa"/>
            <w:tcBorders>
              <w:top w:val="nil"/>
              <w:left w:val="nil"/>
              <w:bottom w:val="single" w:color="auto" w:sz="4" w:space="0"/>
              <w:right w:val="single" w:color="auto" w:sz="4" w:space="0"/>
            </w:tcBorders>
            <w:vAlign w:val="center"/>
            <w:hideMark/>
          </w:tcPr>
          <w:p w:rsidRPr="0001713A" w:rsidR="0001713A" w:rsidP="0001713A" w:rsidRDefault="0001713A" w14:paraId="450B336B" w14:textId="77777777">
            <w:pPr>
              <w:spacing w:after="0" w:line="240" w:lineRule="auto"/>
              <w:rPr>
                <w:rFonts w:ascii="Arial Narrow" w:hAnsi="Arial Narrow"/>
                <w:color w:val="002957"/>
                <w:sz w:val="20"/>
                <w:szCs w:val="20"/>
                <w:lang w:val="fr-CA"/>
              </w:rPr>
            </w:pPr>
            <w:r w:rsidRPr="0001713A">
              <w:rPr>
                <w:rFonts w:ascii="Arial Narrow" w:hAnsi="Arial Narrow"/>
                <w:color w:val="002957"/>
                <w:sz w:val="20"/>
                <w:szCs w:val="20"/>
                <w:lang w:val="fr-CA"/>
              </w:rPr>
              <w:t>L'effort d'adaptation Helium (swap_bat_v3 = L ≥ 3 semaines, biu_bot = M) se fait pendant la période opérationnelle active. Une erreur d'adaptation pourrait impacter les opérations.</w:t>
            </w:r>
          </w:p>
        </w:tc>
        <w:tc>
          <w:tcPr>
            <w:tcW w:w="4100" w:type="dxa"/>
            <w:tcBorders>
              <w:top w:val="nil"/>
              <w:left w:val="nil"/>
              <w:bottom w:val="single" w:color="auto" w:sz="4" w:space="0"/>
              <w:right w:val="single" w:color="auto" w:sz="4" w:space="0"/>
            </w:tcBorders>
            <w:vAlign w:val="center"/>
            <w:hideMark/>
          </w:tcPr>
          <w:p w:rsidRPr="0001713A" w:rsidR="0001713A" w:rsidP="0001713A" w:rsidRDefault="0001713A" w14:paraId="59C060CB" w14:textId="77777777">
            <w:pPr>
              <w:spacing w:after="0" w:line="240" w:lineRule="auto"/>
              <w:rPr>
                <w:rFonts w:ascii="Arial Narrow" w:hAnsi="Arial Narrow"/>
                <w:color w:val="002957"/>
                <w:sz w:val="20"/>
                <w:szCs w:val="20"/>
                <w:lang w:val="fr-CA"/>
              </w:rPr>
            </w:pPr>
            <w:r w:rsidRPr="0001713A">
              <w:rPr>
                <w:rFonts w:ascii="Arial Narrow" w:hAnsi="Arial Narrow"/>
                <w:color w:val="002957"/>
                <w:sz w:val="20"/>
                <w:szCs w:val="20"/>
                <w:lang w:val="fr-CA"/>
              </w:rPr>
              <w:t>Commencer par swap_bat_v3 en début de saison (effort le plus long). Tester en environnement staging avant déploiement. Les scripts restants sont effort O/S (faible risque).</w:t>
            </w:r>
          </w:p>
        </w:tc>
      </w:tr>
      <w:tr w:rsidRPr="00FD5730" w:rsidR="007E3409" w:rsidTr="0001713A" w14:paraId="2A4A60A2" w14:textId="77777777">
        <w:trPr>
          <w:trHeight w:val="1440"/>
        </w:trPr>
        <w:tc>
          <w:tcPr>
            <w:tcW w:w="2140" w:type="dxa"/>
            <w:tcBorders>
              <w:top w:val="nil"/>
              <w:left w:val="single" w:color="auto" w:sz="4" w:space="0"/>
              <w:bottom w:val="single" w:color="auto" w:sz="4" w:space="0"/>
              <w:right w:val="single" w:color="auto" w:sz="4" w:space="0"/>
            </w:tcBorders>
            <w:shd w:val="clear" w:color="000000" w:fill="CAEDFB"/>
            <w:vAlign w:val="center"/>
            <w:hideMark/>
          </w:tcPr>
          <w:p w:rsidRPr="0001713A" w:rsidR="0001713A" w:rsidP="0001713A" w:rsidRDefault="0001713A" w14:paraId="0601B1CA" w14:textId="77777777">
            <w:pPr>
              <w:spacing w:after="0" w:line="240" w:lineRule="auto"/>
              <w:rPr>
                <w:rFonts w:ascii="Arial Narrow" w:hAnsi="Arial Narrow"/>
                <w:b/>
                <w:bCs/>
                <w:color w:val="002957"/>
                <w:sz w:val="20"/>
                <w:szCs w:val="20"/>
                <w:lang w:val="fr-CA"/>
              </w:rPr>
            </w:pPr>
            <w:r w:rsidRPr="0001713A">
              <w:rPr>
                <w:rFonts w:ascii="Arial Narrow" w:hAnsi="Arial Narrow"/>
                <w:b/>
                <w:bCs/>
                <w:color w:val="002957"/>
                <w:sz w:val="20"/>
                <w:szCs w:val="20"/>
                <w:lang w:val="fr-CA"/>
              </w:rPr>
              <w:t>Aucun bénéfice AWS avant la phase post-Helium</w:t>
            </w:r>
          </w:p>
        </w:tc>
        <w:tc>
          <w:tcPr>
            <w:tcW w:w="3340" w:type="dxa"/>
            <w:tcBorders>
              <w:top w:val="nil"/>
              <w:left w:val="nil"/>
              <w:bottom w:val="single" w:color="auto" w:sz="4" w:space="0"/>
              <w:right w:val="single" w:color="auto" w:sz="4" w:space="0"/>
            </w:tcBorders>
            <w:vAlign w:val="center"/>
            <w:hideMark/>
          </w:tcPr>
          <w:p w:rsidRPr="0001713A" w:rsidR="0001713A" w:rsidP="0001713A" w:rsidRDefault="0001713A" w14:paraId="0A0E3407" w14:textId="77777777">
            <w:pPr>
              <w:spacing w:after="0" w:line="240" w:lineRule="auto"/>
              <w:rPr>
                <w:rFonts w:ascii="Arial Narrow" w:hAnsi="Arial Narrow"/>
                <w:color w:val="002957"/>
                <w:sz w:val="20"/>
                <w:szCs w:val="20"/>
                <w:lang w:val="fr-CA"/>
              </w:rPr>
            </w:pPr>
            <w:r w:rsidRPr="0001713A">
              <w:rPr>
                <w:rFonts w:ascii="Arial Narrow" w:hAnsi="Arial Narrow"/>
                <w:color w:val="002957"/>
                <w:sz w:val="20"/>
                <w:szCs w:val="20"/>
                <w:lang w:val="fr-CA"/>
              </w:rPr>
              <w:t>Pendant toute la phase pré-Helium, l'infrastructure reste on-prem sans les avantages AWS (auto-scaling, HA, monitoring natif, CI/CD). Les lacunes actuelles persistent.</w:t>
            </w:r>
          </w:p>
        </w:tc>
        <w:tc>
          <w:tcPr>
            <w:tcW w:w="4100" w:type="dxa"/>
            <w:tcBorders>
              <w:top w:val="nil"/>
              <w:left w:val="nil"/>
              <w:bottom w:val="single" w:color="auto" w:sz="4" w:space="0"/>
              <w:right w:val="single" w:color="auto" w:sz="4" w:space="0"/>
            </w:tcBorders>
            <w:vAlign w:val="center"/>
            <w:hideMark/>
          </w:tcPr>
          <w:p w:rsidRPr="0001713A" w:rsidR="0001713A" w:rsidP="0001713A" w:rsidRDefault="0001713A" w14:paraId="5DEEB95F" w14:textId="77777777">
            <w:pPr>
              <w:spacing w:after="0" w:line="240" w:lineRule="auto"/>
              <w:rPr>
                <w:rFonts w:ascii="Arial Narrow" w:hAnsi="Arial Narrow"/>
                <w:color w:val="002957"/>
                <w:sz w:val="20"/>
                <w:szCs w:val="20"/>
                <w:lang w:val="fr-CA"/>
              </w:rPr>
            </w:pPr>
            <w:r w:rsidRPr="0001713A">
              <w:rPr>
                <w:rFonts w:ascii="Arial Narrow" w:hAnsi="Arial Narrow"/>
                <w:color w:val="002957"/>
                <w:sz w:val="20"/>
                <w:szCs w:val="20"/>
                <w:lang w:val="fr-CA"/>
              </w:rPr>
              <w:t>Renforcer le monitoring CloudWatch existant (métriques, alertes). Documenter les procédures de recovery. Accepter ce risque comme le statu quo actuel.</w:t>
            </w:r>
          </w:p>
        </w:tc>
      </w:tr>
      <w:tr w:rsidRPr="00FD5730" w:rsidR="007E3409" w:rsidTr="0001713A" w14:paraId="6DFC0CF8" w14:textId="77777777">
        <w:trPr>
          <w:trHeight w:val="1440"/>
        </w:trPr>
        <w:tc>
          <w:tcPr>
            <w:tcW w:w="2140" w:type="dxa"/>
            <w:tcBorders>
              <w:top w:val="nil"/>
              <w:left w:val="single" w:color="auto" w:sz="4" w:space="0"/>
              <w:bottom w:val="single" w:color="auto" w:sz="4" w:space="0"/>
              <w:right w:val="single" w:color="auto" w:sz="4" w:space="0"/>
            </w:tcBorders>
            <w:shd w:val="clear" w:color="000000" w:fill="CAEDFB"/>
            <w:vAlign w:val="center"/>
            <w:hideMark/>
          </w:tcPr>
          <w:p w:rsidRPr="0001713A" w:rsidR="0001713A" w:rsidP="0001713A" w:rsidRDefault="0001713A" w14:paraId="0269E8A5" w14:textId="77777777">
            <w:pPr>
              <w:spacing w:after="0" w:line="240" w:lineRule="auto"/>
              <w:rPr>
                <w:rFonts w:ascii="Arial Narrow" w:hAnsi="Arial Narrow"/>
                <w:b/>
                <w:bCs/>
                <w:color w:val="002957"/>
                <w:sz w:val="20"/>
                <w:szCs w:val="20"/>
                <w:lang w:val="fr-CA"/>
              </w:rPr>
            </w:pPr>
            <w:r w:rsidRPr="0001713A">
              <w:rPr>
                <w:rFonts w:ascii="Arial Narrow" w:hAnsi="Arial Narrow"/>
                <w:b/>
                <w:bCs/>
                <w:color w:val="002957"/>
                <w:sz w:val="20"/>
                <w:szCs w:val="20"/>
                <w:lang w:val="fr-CA"/>
              </w:rPr>
              <w:t>Retard de la migration Lyft → Helium</w:t>
            </w:r>
          </w:p>
        </w:tc>
        <w:tc>
          <w:tcPr>
            <w:tcW w:w="3340" w:type="dxa"/>
            <w:tcBorders>
              <w:top w:val="nil"/>
              <w:left w:val="nil"/>
              <w:bottom w:val="single" w:color="auto" w:sz="4" w:space="0"/>
              <w:right w:val="single" w:color="auto" w:sz="4" w:space="0"/>
            </w:tcBorders>
            <w:vAlign w:val="center"/>
            <w:hideMark/>
          </w:tcPr>
          <w:p w:rsidRPr="0001713A" w:rsidR="0001713A" w:rsidP="0001713A" w:rsidRDefault="0001713A" w14:paraId="340EA17D" w14:textId="77777777">
            <w:pPr>
              <w:spacing w:after="0" w:line="240" w:lineRule="auto"/>
              <w:rPr>
                <w:rFonts w:ascii="Arial Narrow" w:hAnsi="Arial Narrow"/>
                <w:color w:val="002957"/>
                <w:sz w:val="20"/>
                <w:szCs w:val="20"/>
                <w:lang w:val="fr-CA"/>
              </w:rPr>
            </w:pPr>
            <w:r w:rsidRPr="0001713A">
              <w:rPr>
                <w:rFonts w:ascii="Arial Narrow" w:hAnsi="Arial Narrow"/>
                <w:color w:val="002957"/>
                <w:sz w:val="20"/>
                <w:szCs w:val="20"/>
                <w:lang w:val="fr-CA"/>
              </w:rPr>
              <w:t>Si Lyft reporte la migration Helium, la migration AWS est bloquée. Aucun script ne peut être migré vers Lambda tant que les APIs ne sont pas publiques.</w:t>
            </w:r>
          </w:p>
        </w:tc>
        <w:tc>
          <w:tcPr>
            <w:tcW w:w="4100" w:type="dxa"/>
            <w:tcBorders>
              <w:top w:val="nil"/>
              <w:left w:val="nil"/>
              <w:bottom w:val="single" w:color="auto" w:sz="4" w:space="0"/>
              <w:right w:val="single" w:color="auto" w:sz="4" w:space="0"/>
            </w:tcBorders>
            <w:vAlign w:val="center"/>
            <w:hideMark/>
          </w:tcPr>
          <w:p w:rsidRPr="0001713A" w:rsidR="0001713A" w:rsidP="0001713A" w:rsidRDefault="0001713A" w14:paraId="3055FDF2" w14:textId="77777777">
            <w:pPr>
              <w:spacing w:after="0" w:line="240" w:lineRule="auto"/>
              <w:rPr>
                <w:rFonts w:ascii="Arial Narrow" w:hAnsi="Arial Narrow"/>
                <w:color w:val="002957"/>
                <w:sz w:val="20"/>
                <w:szCs w:val="20"/>
                <w:lang w:val="fr-CA"/>
              </w:rPr>
            </w:pPr>
            <w:r w:rsidRPr="0001713A">
              <w:rPr>
                <w:rFonts w:ascii="Arial Narrow" w:hAnsi="Arial Narrow"/>
                <w:color w:val="002957"/>
                <w:sz w:val="20"/>
                <w:szCs w:val="20"/>
                <w:lang w:val="fr-CA"/>
              </w:rPr>
              <w:t>Maintenir la VM opérationnelle. Suivre les communications Lyft. En cas de retard majeur, réévaluer le Scénario B (migration partielle des scripts indépendants).</w:t>
            </w:r>
          </w:p>
        </w:tc>
      </w:tr>
    </w:tbl>
    <w:p w:rsidR="0001713A" w:rsidP="0001713A" w:rsidRDefault="0001713A" w14:paraId="29CE59A3" w14:textId="77777777">
      <w:pPr>
        <w:pStyle w:val="TexteAlithya"/>
        <w:spacing w:line="360" w:lineRule="auto"/>
      </w:pPr>
    </w:p>
    <w:p w:rsidR="007070EF" w:rsidP="007070EF" w:rsidRDefault="00115D1C" w14:paraId="1A7698EF" w14:textId="1ABC7088">
      <w:pPr>
        <w:pStyle w:val="Heading3"/>
        <w:spacing w:line="360" w:lineRule="auto"/>
      </w:pPr>
      <w:bookmarkStart w:name="_Toc226621294" w:id="90"/>
      <w:bookmarkEnd w:id="89"/>
      <w:r w:rsidRPr="00115D1C">
        <w:t>Avantages et inconvénients</w:t>
      </w:r>
      <w:bookmarkEnd w:id="90"/>
    </w:p>
    <w:p w:rsidR="002F48A2" w:rsidP="002F48A2" w:rsidRDefault="002F48A2" w14:paraId="7EA1FFA0" w14:textId="77777777">
      <w:pPr>
        <w:pStyle w:val="TexteAlithya"/>
        <w:spacing w:line="360" w:lineRule="auto"/>
      </w:pPr>
      <w:r>
        <w:rPr>
          <w:rFonts w:ascii="Segoe UI Emoji" w:hAnsi="Segoe UI Emoji" w:cs="Segoe UI Emoji"/>
          <w:b/>
          <w:bCs/>
        </w:rPr>
        <w:t>✅</w:t>
      </w:r>
      <w:r>
        <w:rPr>
          <w:b/>
          <w:bCs/>
        </w:rPr>
        <w:t xml:space="preserve"> Avantages :</w:t>
      </w:r>
    </w:p>
    <w:p w:rsidR="002F48A2" w:rsidP="00D80A4E" w:rsidRDefault="002F48A2" w14:paraId="27D8AA5E" w14:textId="77777777">
      <w:pPr>
        <w:pStyle w:val="TexteAlithya"/>
        <w:numPr>
          <w:ilvl w:val="0"/>
          <w:numId w:val="9"/>
        </w:numPr>
        <w:spacing w:line="360" w:lineRule="auto"/>
      </w:pPr>
      <w:r>
        <w:t>Migration AWS la plus simple (hors saison, hors VPC, Helium stabilisé)</w:t>
      </w:r>
    </w:p>
    <w:p w:rsidR="002F48A2" w:rsidP="00D80A4E" w:rsidRDefault="002F48A2" w14:paraId="3E0C9AC3" w14:textId="77777777">
      <w:pPr>
        <w:pStyle w:val="TexteAlithya"/>
        <w:numPr>
          <w:ilvl w:val="0"/>
          <w:numId w:val="9"/>
        </w:numPr>
        <w:spacing w:line="360" w:lineRule="auto"/>
      </w:pPr>
      <w:r>
        <w:t>Zéro double changement (Helium d’abord, AWS ensuite)</w:t>
      </w:r>
    </w:p>
    <w:p w:rsidR="002F48A2" w:rsidP="00D80A4E" w:rsidRDefault="002F48A2" w14:paraId="0499F0AD" w14:textId="77777777">
      <w:pPr>
        <w:pStyle w:val="TexteAlithya"/>
        <w:numPr>
          <w:ilvl w:val="0"/>
          <w:numId w:val="9"/>
        </w:numPr>
        <w:spacing w:line="360" w:lineRule="auto"/>
      </w:pPr>
      <w:r>
        <w:t>Budget le plus confortable (~150-250h de marge)</w:t>
      </w:r>
    </w:p>
    <w:p w:rsidR="002F48A2" w:rsidP="00D80A4E" w:rsidRDefault="002F48A2" w14:paraId="20B2DB6A" w14:textId="77777777">
      <w:pPr>
        <w:pStyle w:val="TexteAlithya"/>
        <w:numPr>
          <w:ilvl w:val="0"/>
          <w:numId w:val="9"/>
        </w:numPr>
        <w:spacing w:line="360" w:lineRule="auto"/>
      </w:pPr>
      <w:r>
        <w:t>Pas de VPN, pas de Lambda dans VPC, pas de provisioned concurrency</w:t>
      </w:r>
    </w:p>
    <w:p w:rsidR="002F48A2" w:rsidP="00D80A4E" w:rsidRDefault="002F48A2" w14:paraId="08983EB0" w14:textId="77777777">
      <w:pPr>
        <w:pStyle w:val="TexteAlithya"/>
        <w:numPr>
          <w:ilvl w:val="0"/>
          <w:numId w:val="9"/>
        </w:numPr>
        <w:spacing w:line="360" w:lineRule="auto"/>
      </w:pPr>
      <w:r>
        <w:t>Moins de risque opérationnel (aucune migration pendant la saison BIXI)</w:t>
      </w:r>
    </w:p>
    <w:p w:rsidR="002F48A2" w:rsidP="002F48A2" w:rsidRDefault="002F48A2" w14:paraId="53A99CDC" w14:textId="77777777">
      <w:pPr>
        <w:pStyle w:val="TexteAlithya"/>
        <w:spacing w:line="360" w:lineRule="auto"/>
      </w:pPr>
      <w:r>
        <w:rPr>
          <w:rFonts w:ascii="Segoe UI Emoji" w:hAnsi="Segoe UI Emoji" w:cs="Segoe UI Emoji"/>
          <w:b/>
          <w:bCs/>
        </w:rPr>
        <w:t>❌</w:t>
      </w:r>
      <w:r>
        <w:rPr>
          <w:b/>
          <w:bCs/>
        </w:rPr>
        <w:t xml:space="preserve"> Inconvénients :</w:t>
      </w:r>
    </w:p>
    <w:p w:rsidR="002F48A2" w:rsidP="00D80A4E" w:rsidRDefault="002F48A2" w14:paraId="2CF3833B" w14:textId="77777777">
      <w:pPr>
        <w:pStyle w:val="TexteAlithya"/>
        <w:numPr>
          <w:ilvl w:val="0"/>
          <w:numId w:val="9"/>
        </w:numPr>
        <w:spacing w:line="360" w:lineRule="auto"/>
      </w:pPr>
      <w:r>
        <w:t>VM maintenue 18 mois de plus (coût on-prem jusqu’en 2027)</w:t>
      </w:r>
    </w:p>
    <w:p w:rsidR="002F48A2" w:rsidP="00D80A4E" w:rsidRDefault="002F48A2" w14:paraId="14FE4A13" w14:textId="77777777">
      <w:pPr>
        <w:pStyle w:val="TexteAlithya"/>
        <w:numPr>
          <w:ilvl w:val="0"/>
          <w:numId w:val="9"/>
        </w:numPr>
        <w:spacing w:line="360" w:lineRule="auto"/>
      </w:pPr>
      <w:r>
        <w:t>Panorama sans HA pendant 18 mois</w:t>
      </w:r>
    </w:p>
    <w:p w:rsidR="002F48A2" w:rsidP="00D80A4E" w:rsidRDefault="002F48A2" w14:paraId="7A6C73FF" w14:textId="77777777">
      <w:pPr>
        <w:pStyle w:val="TexteAlithya"/>
        <w:numPr>
          <w:ilvl w:val="0"/>
          <w:numId w:val="9"/>
        </w:numPr>
        <w:spacing w:line="360" w:lineRule="auto"/>
      </w:pPr>
      <w:r>
        <w:t>Migration AWS complète terminée avril 2027 (le plus tard des 3 scénarios)</w:t>
      </w:r>
    </w:p>
    <w:p w:rsidR="002F48A2" w:rsidP="00D80A4E" w:rsidRDefault="002F48A2" w14:paraId="2DAAE736" w14:textId="77777777">
      <w:pPr>
        <w:pStyle w:val="TexteAlithya"/>
        <w:numPr>
          <w:ilvl w:val="0"/>
          <w:numId w:val="9"/>
        </w:numPr>
        <w:spacing w:line="360" w:lineRule="auto"/>
      </w:pPr>
      <w:r>
        <w:t>ROI le plus tardif</w:t>
      </w:r>
    </w:p>
    <w:p w:rsidR="002F48A2" w:rsidP="00D80A4E" w:rsidRDefault="002F48A2" w14:paraId="1074D9E9" w14:textId="77777777">
      <w:pPr>
        <w:pStyle w:val="TexteAlithya"/>
        <w:numPr>
          <w:ilvl w:val="0"/>
          <w:numId w:val="9"/>
        </w:numPr>
        <w:spacing w:line="360" w:lineRule="auto"/>
      </w:pPr>
      <w:r>
        <w:t>Pas de bénéfices AWS (HA, auto-scaling, monitoring) avant 2027</w:t>
      </w:r>
    </w:p>
    <w:p w:rsidRPr="00115D1C" w:rsidR="007070EF" w:rsidP="00115D1C" w:rsidRDefault="00115D1C" w14:paraId="041E3C2F" w14:textId="6156C38C">
      <w:pPr>
        <w:pStyle w:val="Heading3"/>
        <w:spacing w:line="360" w:lineRule="auto"/>
        <w:rPr>
          <w:lang w:val="en-US"/>
        </w:rPr>
      </w:pPr>
      <w:bookmarkStart w:name="_Toc226621295" w:id="91"/>
      <w:r w:rsidRPr="00115D1C">
        <w:rPr>
          <w:lang w:val="en-US"/>
        </w:rPr>
        <w:t>Alignement Well-Architected Framework</w:t>
      </w:r>
      <w:bookmarkEnd w:id="91"/>
    </w:p>
    <w:p w:rsidR="00CA6D0C" w:rsidP="00D80A4E" w:rsidRDefault="00CA6D0C" w14:paraId="25C38B62" w14:textId="77777777">
      <w:pPr>
        <w:pStyle w:val="TexteAlithya"/>
        <w:numPr>
          <w:ilvl w:val="0"/>
          <w:numId w:val="23"/>
        </w:numPr>
        <w:spacing w:line="360" w:lineRule="auto"/>
      </w:pPr>
      <w:r>
        <w:rPr>
          <w:b/>
          <w:bCs/>
        </w:rPr>
        <w:t>Operational Excellence</w:t>
      </w:r>
      <w:r>
        <w:t xml:space="preserve"> — Migration séquencée et prévisible. Rollback trivial (VM toujours disponible). Moins de changements simultanés.</w:t>
      </w:r>
    </w:p>
    <w:p w:rsidR="00CA6D0C" w:rsidP="00D80A4E" w:rsidRDefault="00CA6D0C" w14:paraId="59C6F4CF" w14:textId="77777777">
      <w:pPr>
        <w:pStyle w:val="TexteAlithya"/>
        <w:numPr>
          <w:ilvl w:val="0"/>
          <w:numId w:val="23"/>
        </w:numPr>
        <w:spacing w:line="360" w:lineRule="auto"/>
      </w:pPr>
      <w:r>
        <w:rPr>
          <w:b/>
          <w:bCs/>
        </w:rPr>
        <w:t>Security</w:t>
      </w:r>
      <w:r>
        <w:t xml:space="preserve"> — Identique Scénarios A et B. Pas de VPN = surface d’attaque réduite en 2027.</w:t>
      </w:r>
    </w:p>
    <w:p w:rsidR="00CA6D0C" w:rsidP="00D80A4E" w:rsidRDefault="00CA6D0C" w14:paraId="40AA8A9B" w14:textId="77777777">
      <w:pPr>
        <w:pStyle w:val="TexteAlithya"/>
        <w:numPr>
          <w:ilvl w:val="0"/>
          <w:numId w:val="23"/>
        </w:numPr>
        <w:spacing w:line="360" w:lineRule="auto"/>
      </w:pPr>
      <w:r>
        <w:rPr>
          <w:b/>
          <w:bCs/>
        </w:rPr>
        <w:t>Reliability</w:t>
      </w:r>
      <w:r>
        <w:t xml:space="preserve"> — VM = SPOF pendant 18 mois. Panorama sans HA. Risque accepté car infrastructure actuelle est déjà dans cet état.</w:t>
      </w:r>
    </w:p>
    <w:p w:rsidR="00CA6D0C" w:rsidP="00D80A4E" w:rsidRDefault="00CA6D0C" w14:paraId="69943B3E" w14:textId="77777777">
      <w:pPr>
        <w:pStyle w:val="TexteAlithya"/>
        <w:numPr>
          <w:ilvl w:val="0"/>
          <w:numId w:val="23"/>
        </w:numPr>
        <w:spacing w:line="360" w:lineRule="auto"/>
      </w:pPr>
      <w:r>
        <w:rPr>
          <w:b/>
          <w:bCs/>
        </w:rPr>
        <w:t>Performance</w:t>
      </w:r>
      <w:r>
        <w:t xml:space="preserve"> — Lambda hors VPC en 2027 = meilleure performance de tous les scénarios. Cold start minimal, pas de surcoût ENI.</w:t>
      </w:r>
    </w:p>
    <w:p w:rsidR="00CA6D0C" w:rsidP="00D80A4E" w:rsidRDefault="00CA6D0C" w14:paraId="76B198AE" w14:textId="77777777">
      <w:pPr>
        <w:pStyle w:val="TexteAlithya"/>
        <w:numPr>
          <w:ilvl w:val="0"/>
          <w:numId w:val="23"/>
        </w:numPr>
        <w:spacing w:line="360" w:lineRule="auto"/>
      </w:pPr>
      <w:r>
        <w:rPr>
          <w:b/>
          <w:bCs/>
        </w:rPr>
        <w:t>Cost Optimization</w:t>
      </w:r>
      <w:r>
        <w:t xml:space="preserve"> — Coût AWS final identique au Scénario B (~$180-300/mois). Coût on-prem continu plus longtemps. Budget heures le plus confortable.</w:t>
      </w:r>
    </w:p>
    <w:p w:rsidR="006B3E56" w:rsidRDefault="00CD3CAC" w14:paraId="027BE85B" w14:textId="77777777">
      <w:pPr>
        <w:pStyle w:val="Heading2"/>
        <w:spacing w:line="360" w:lineRule="auto"/>
        <w:ind w:left="0" w:firstLine="0"/>
      </w:pPr>
      <w:bookmarkStart w:name="_Toc226621296" w:id="92"/>
      <w:bookmarkStart w:name="OLE_LINK8" w:id="93"/>
      <w:bookmarkEnd w:id="14"/>
      <w:r>
        <w:t>Matrice comparative des scénarios</w:t>
      </w:r>
      <w:bookmarkEnd w:id="92"/>
    </w:p>
    <w:p w:rsidRPr="00EA7E7B" w:rsidR="00EA7E7B" w:rsidP="00EA7E7B" w:rsidRDefault="00EA7E7B" w14:paraId="5F3291D4" w14:textId="511EF88B">
      <w:pPr>
        <w:rPr>
          <w:rFonts w:ascii="Arial Narrow" w:hAnsi="Arial Narrow"/>
          <w:color w:val="002957"/>
          <w:sz w:val="20"/>
          <w:szCs w:val="20"/>
          <w:lang w:val="fr-CA"/>
        </w:rPr>
      </w:pPr>
      <w:r w:rsidRPr="00EA7E7B">
        <w:rPr>
          <w:rFonts w:ascii="Arial Narrow" w:hAnsi="Arial Narrow"/>
          <w:color w:val="002957"/>
          <w:sz w:val="20"/>
          <w:szCs w:val="20"/>
          <w:lang w:val="fr-CA"/>
        </w:rPr>
        <w:t>Ci-dessous une comparaison structurée des trois scénarios de migration pour faciliter la prise de décision.</w:t>
      </w:r>
    </w:p>
    <w:p w:rsidR="00994343" w:rsidP="00994343" w:rsidRDefault="00042999" w14:paraId="61FB255B" w14:textId="04BC43B3">
      <w:pPr>
        <w:pStyle w:val="Heading3"/>
        <w:ind w:left="1287"/>
      </w:pPr>
      <w:bookmarkStart w:name="_Toc226621297" w:id="94"/>
      <w:r w:rsidRPr="00042999">
        <w:t>Tableau comparatif</w:t>
      </w:r>
      <w:bookmarkEnd w:id="94"/>
    </w:p>
    <w:tbl>
      <w:tblPr>
        <w:tblW w:w="11300" w:type="dxa"/>
        <w:tblInd w:w="-674" w:type="dxa"/>
        <w:tblCellMar>
          <w:left w:w="70" w:type="dxa"/>
          <w:right w:w="70" w:type="dxa"/>
        </w:tblCellMar>
        <w:tblLook w:val="04A0" w:firstRow="1" w:lastRow="0" w:firstColumn="1" w:lastColumn="0" w:noHBand="0" w:noVBand="1"/>
      </w:tblPr>
      <w:tblGrid>
        <w:gridCol w:w="2920"/>
        <w:gridCol w:w="2711"/>
        <w:gridCol w:w="2649"/>
        <w:gridCol w:w="3020"/>
      </w:tblGrid>
      <w:tr w:rsidRPr="000F44DC" w:rsidR="00D75D49" w:rsidTr="00D5060B" w14:paraId="008CF8E9" w14:textId="77777777">
        <w:trPr>
          <w:trHeight w:val="576"/>
        </w:trPr>
        <w:tc>
          <w:tcPr>
            <w:tcW w:w="2920" w:type="dxa"/>
            <w:tcBorders>
              <w:top w:val="single" w:color="auto" w:sz="4" w:space="0"/>
              <w:left w:val="single" w:color="auto" w:sz="4" w:space="0"/>
              <w:bottom w:val="single" w:color="auto" w:sz="4" w:space="0"/>
              <w:right w:val="single" w:color="auto" w:sz="4" w:space="0"/>
            </w:tcBorders>
            <w:shd w:val="clear" w:color="000000" w:fill="F2CEEF"/>
            <w:vAlign w:val="center"/>
            <w:hideMark/>
          </w:tcPr>
          <w:p w:rsidRPr="000F44DC" w:rsidR="000F44DC" w:rsidP="000F44DC" w:rsidRDefault="000F44DC" w14:paraId="6EB73BED" w14:textId="77777777">
            <w:pPr>
              <w:spacing w:after="0" w:line="240" w:lineRule="auto"/>
              <w:jc w:val="center"/>
              <w:rPr>
                <w:rFonts w:ascii="Arial Narrow" w:hAnsi="Arial Narrow"/>
                <w:b/>
                <w:bCs/>
                <w:color w:val="002957"/>
                <w:sz w:val="20"/>
                <w:szCs w:val="20"/>
                <w:lang w:val="fr-CA"/>
              </w:rPr>
            </w:pPr>
            <w:r w:rsidRPr="000F44DC">
              <w:rPr>
                <w:rFonts w:ascii="Arial Narrow" w:hAnsi="Arial Narrow"/>
                <w:b/>
                <w:bCs/>
                <w:color w:val="002957"/>
                <w:sz w:val="20"/>
                <w:szCs w:val="20"/>
                <w:lang w:val="fr-CA"/>
              </w:rPr>
              <w:t>Critère</w:t>
            </w:r>
          </w:p>
        </w:tc>
        <w:tc>
          <w:tcPr>
            <w:tcW w:w="2711" w:type="dxa"/>
            <w:tcBorders>
              <w:top w:val="single" w:color="auto" w:sz="4" w:space="0"/>
              <w:left w:val="nil"/>
              <w:bottom w:val="single" w:color="auto" w:sz="4" w:space="0"/>
              <w:right w:val="single" w:color="auto" w:sz="4" w:space="0"/>
            </w:tcBorders>
            <w:shd w:val="clear" w:color="000000" w:fill="F2CEEF"/>
            <w:vAlign w:val="center"/>
            <w:hideMark/>
          </w:tcPr>
          <w:p w:rsidRPr="000F44DC" w:rsidR="000F44DC" w:rsidP="000F44DC" w:rsidRDefault="000F44DC" w14:paraId="0682EB83" w14:textId="77777777">
            <w:pPr>
              <w:spacing w:after="0" w:line="240" w:lineRule="auto"/>
              <w:jc w:val="center"/>
              <w:rPr>
                <w:rFonts w:ascii="Arial Narrow" w:hAnsi="Arial Narrow"/>
                <w:b/>
                <w:bCs/>
                <w:color w:val="002957"/>
                <w:sz w:val="20"/>
                <w:szCs w:val="20"/>
                <w:lang w:val="fr-CA"/>
              </w:rPr>
            </w:pPr>
            <w:r w:rsidRPr="000F44DC">
              <w:rPr>
                <w:rFonts w:ascii="Arial Narrow" w:hAnsi="Arial Narrow"/>
                <w:b/>
                <w:bCs/>
                <w:color w:val="002957"/>
                <w:sz w:val="20"/>
                <w:szCs w:val="20"/>
                <w:lang w:val="fr-CA"/>
              </w:rPr>
              <w:t>Scénario A</w:t>
            </w:r>
            <w:r w:rsidRPr="000F44DC">
              <w:rPr>
                <w:rFonts w:ascii="Arial Narrow" w:hAnsi="Arial Narrow"/>
                <w:b/>
                <w:bCs/>
                <w:color w:val="002957"/>
                <w:sz w:val="20"/>
                <w:szCs w:val="20"/>
                <w:lang w:val="fr-CA"/>
              </w:rPr>
              <w:br/>
            </w:r>
            <w:r w:rsidRPr="000F44DC">
              <w:rPr>
                <w:rFonts w:ascii="Arial Narrow" w:hAnsi="Arial Narrow"/>
                <w:b/>
                <w:bCs/>
                <w:color w:val="002957"/>
                <w:sz w:val="20"/>
                <w:szCs w:val="20"/>
                <w:lang w:val="fr-CA"/>
              </w:rPr>
              <w:t>Big Bang</w:t>
            </w:r>
          </w:p>
        </w:tc>
        <w:tc>
          <w:tcPr>
            <w:tcW w:w="2649" w:type="dxa"/>
            <w:tcBorders>
              <w:top w:val="single" w:color="auto" w:sz="4" w:space="0"/>
              <w:left w:val="nil"/>
              <w:bottom w:val="single" w:color="auto" w:sz="4" w:space="0"/>
              <w:right w:val="single" w:color="auto" w:sz="4" w:space="0"/>
            </w:tcBorders>
            <w:shd w:val="clear" w:color="000000" w:fill="F2CEEF"/>
            <w:vAlign w:val="center"/>
            <w:hideMark/>
          </w:tcPr>
          <w:p w:rsidRPr="000F44DC" w:rsidR="000F44DC" w:rsidP="000F44DC" w:rsidRDefault="000F44DC" w14:paraId="6791B02B" w14:textId="77777777">
            <w:pPr>
              <w:spacing w:after="0" w:line="240" w:lineRule="auto"/>
              <w:jc w:val="center"/>
              <w:rPr>
                <w:rFonts w:ascii="Arial Narrow" w:hAnsi="Arial Narrow"/>
                <w:b/>
                <w:bCs/>
                <w:color w:val="002957"/>
                <w:sz w:val="20"/>
                <w:szCs w:val="20"/>
                <w:lang w:val="fr-CA"/>
              </w:rPr>
            </w:pPr>
            <w:r w:rsidRPr="000F44DC">
              <w:rPr>
                <w:rFonts w:ascii="Arial Narrow" w:hAnsi="Arial Narrow"/>
                <w:b/>
                <w:bCs/>
                <w:color w:val="002957"/>
                <w:sz w:val="20"/>
                <w:szCs w:val="20"/>
                <w:lang w:val="fr-CA"/>
              </w:rPr>
              <w:t>Scénario B</w:t>
            </w:r>
            <w:r w:rsidRPr="000F44DC">
              <w:rPr>
                <w:rFonts w:ascii="Arial Narrow" w:hAnsi="Arial Narrow"/>
                <w:b/>
                <w:bCs/>
                <w:color w:val="002957"/>
                <w:sz w:val="20"/>
                <w:szCs w:val="20"/>
                <w:lang w:val="fr-CA"/>
              </w:rPr>
              <w:br/>
            </w:r>
            <w:r w:rsidRPr="000F44DC">
              <w:rPr>
                <w:rFonts w:ascii="Arial Narrow" w:hAnsi="Arial Narrow"/>
                <w:b/>
                <w:bCs/>
                <w:color w:val="002957"/>
                <w:sz w:val="20"/>
                <w:szCs w:val="20"/>
                <w:lang w:val="fr-CA"/>
              </w:rPr>
              <w:t>Hybride + Shadow</w:t>
            </w:r>
          </w:p>
        </w:tc>
        <w:tc>
          <w:tcPr>
            <w:tcW w:w="3020" w:type="dxa"/>
            <w:tcBorders>
              <w:top w:val="single" w:color="auto" w:sz="4" w:space="0"/>
              <w:left w:val="nil"/>
              <w:bottom w:val="single" w:color="auto" w:sz="4" w:space="0"/>
              <w:right w:val="single" w:color="auto" w:sz="4" w:space="0"/>
            </w:tcBorders>
            <w:shd w:val="clear" w:color="000000" w:fill="F2CEEF"/>
            <w:vAlign w:val="center"/>
            <w:hideMark/>
          </w:tcPr>
          <w:p w:rsidRPr="000F44DC" w:rsidR="000F44DC" w:rsidP="000F44DC" w:rsidRDefault="000F44DC" w14:paraId="5B204892" w14:textId="77777777">
            <w:pPr>
              <w:spacing w:after="0" w:line="240" w:lineRule="auto"/>
              <w:jc w:val="center"/>
              <w:rPr>
                <w:rFonts w:ascii="Arial Narrow" w:hAnsi="Arial Narrow"/>
                <w:b/>
                <w:bCs/>
                <w:color w:val="002957"/>
                <w:sz w:val="20"/>
                <w:szCs w:val="20"/>
                <w:lang w:val="fr-CA"/>
              </w:rPr>
            </w:pPr>
            <w:r w:rsidRPr="000F44DC">
              <w:rPr>
                <w:rFonts w:ascii="Arial Narrow" w:hAnsi="Arial Narrow"/>
                <w:b/>
                <w:bCs/>
                <w:color w:val="002957"/>
                <w:sz w:val="20"/>
                <w:szCs w:val="20"/>
                <w:lang w:val="fr-CA"/>
              </w:rPr>
              <w:t>Scénario C</w:t>
            </w:r>
            <w:r w:rsidRPr="000F44DC">
              <w:rPr>
                <w:rFonts w:ascii="Arial Narrow" w:hAnsi="Arial Narrow"/>
                <w:b/>
                <w:bCs/>
                <w:color w:val="002957"/>
                <w:sz w:val="20"/>
                <w:szCs w:val="20"/>
                <w:lang w:val="fr-CA"/>
              </w:rPr>
              <w:br/>
            </w:r>
            <w:r w:rsidRPr="000F44DC">
              <w:rPr>
                <w:rFonts w:ascii="Arial Narrow" w:hAnsi="Arial Narrow"/>
                <w:b/>
                <w:bCs/>
                <w:color w:val="002957"/>
                <w:sz w:val="20"/>
                <w:szCs w:val="20"/>
                <w:lang w:val="fr-CA"/>
              </w:rPr>
              <w:t>Conservative</w:t>
            </w:r>
          </w:p>
        </w:tc>
      </w:tr>
      <w:tr w:rsidRPr="000F44DC" w:rsidR="004D7FA3" w:rsidTr="00D5060B" w14:paraId="39DB5B12" w14:textId="77777777">
        <w:trPr>
          <w:trHeight w:val="288"/>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0F44DC" w:rsidR="000F44DC" w:rsidP="000F44DC" w:rsidRDefault="000F44DC" w14:paraId="3B35BD64" w14:textId="77777777">
            <w:pPr>
              <w:spacing w:after="0" w:line="240" w:lineRule="auto"/>
              <w:rPr>
                <w:rFonts w:ascii="Arial Narrow" w:hAnsi="Arial Narrow"/>
                <w:b/>
                <w:bCs/>
                <w:color w:val="002957"/>
                <w:sz w:val="20"/>
                <w:szCs w:val="20"/>
                <w:lang w:val="fr-CA"/>
              </w:rPr>
            </w:pPr>
            <w:r w:rsidRPr="000F44DC">
              <w:rPr>
                <w:rFonts w:ascii="Arial Narrow" w:hAnsi="Arial Narrow"/>
                <w:b/>
                <w:bCs/>
                <w:color w:val="002957"/>
                <w:sz w:val="20"/>
                <w:szCs w:val="20"/>
                <w:lang w:val="fr-CA"/>
              </w:rPr>
              <w:t>Coût AWS mensuel</w:t>
            </w:r>
          </w:p>
        </w:tc>
        <w:tc>
          <w:tcPr>
            <w:tcW w:w="2711" w:type="dxa"/>
            <w:tcBorders>
              <w:top w:val="nil"/>
              <w:left w:val="nil"/>
              <w:bottom w:val="single" w:color="auto" w:sz="4" w:space="0"/>
              <w:right w:val="single" w:color="auto" w:sz="4" w:space="0"/>
            </w:tcBorders>
            <w:vAlign w:val="center"/>
            <w:hideMark/>
          </w:tcPr>
          <w:p w:rsidRPr="000F44DC" w:rsidR="000F44DC" w:rsidP="000F44DC" w:rsidRDefault="000F44DC" w14:paraId="17AF6865"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223,56 $/mois</w:t>
            </w:r>
          </w:p>
        </w:tc>
        <w:tc>
          <w:tcPr>
            <w:tcW w:w="2649" w:type="dxa"/>
            <w:tcBorders>
              <w:top w:val="nil"/>
              <w:left w:val="nil"/>
              <w:bottom w:val="single" w:color="auto" w:sz="4" w:space="0"/>
              <w:right w:val="single" w:color="auto" w:sz="4" w:space="0"/>
            </w:tcBorders>
            <w:vAlign w:val="center"/>
            <w:hideMark/>
          </w:tcPr>
          <w:p w:rsidRPr="000F44DC" w:rsidR="000F44DC" w:rsidP="000F44DC" w:rsidRDefault="000F44DC" w14:paraId="3F449913"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177,56 $/mois</w:t>
            </w:r>
          </w:p>
        </w:tc>
        <w:tc>
          <w:tcPr>
            <w:tcW w:w="3020" w:type="dxa"/>
            <w:tcBorders>
              <w:top w:val="nil"/>
              <w:left w:val="nil"/>
              <w:bottom w:val="single" w:color="auto" w:sz="4" w:space="0"/>
              <w:right w:val="single" w:color="auto" w:sz="4" w:space="0"/>
            </w:tcBorders>
            <w:vAlign w:val="center"/>
            <w:hideMark/>
          </w:tcPr>
          <w:p w:rsidRPr="000F44DC" w:rsidR="000F44DC" w:rsidP="000F44DC" w:rsidRDefault="000F44DC" w14:paraId="45B13216"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165,91 $/mois</w:t>
            </w:r>
          </w:p>
        </w:tc>
      </w:tr>
      <w:tr w:rsidRPr="000F44DC" w:rsidR="004D7FA3" w:rsidTr="00D5060B" w14:paraId="3FB69428" w14:textId="77777777">
        <w:trPr>
          <w:trHeight w:val="288"/>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0F44DC" w:rsidR="000F44DC" w:rsidP="000F44DC" w:rsidRDefault="000F44DC" w14:paraId="2F419CA7" w14:textId="77777777">
            <w:pPr>
              <w:spacing w:after="0" w:line="240" w:lineRule="auto"/>
              <w:rPr>
                <w:rFonts w:ascii="Arial Narrow" w:hAnsi="Arial Narrow"/>
                <w:b/>
                <w:bCs/>
                <w:color w:val="002957"/>
                <w:sz w:val="20"/>
                <w:szCs w:val="20"/>
                <w:lang w:val="fr-CA"/>
              </w:rPr>
            </w:pPr>
            <w:r w:rsidRPr="000F44DC">
              <w:rPr>
                <w:rFonts w:ascii="Arial Narrow" w:hAnsi="Arial Narrow"/>
                <w:b/>
                <w:bCs/>
                <w:color w:val="002957"/>
                <w:sz w:val="20"/>
                <w:szCs w:val="20"/>
                <w:lang w:val="fr-CA"/>
              </w:rPr>
              <w:t>Coût AWS annuel</w:t>
            </w:r>
          </w:p>
        </w:tc>
        <w:tc>
          <w:tcPr>
            <w:tcW w:w="2711" w:type="dxa"/>
            <w:tcBorders>
              <w:top w:val="nil"/>
              <w:left w:val="nil"/>
              <w:bottom w:val="single" w:color="auto" w:sz="4" w:space="0"/>
              <w:right w:val="single" w:color="auto" w:sz="4" w:space="0"/>
            </w:tcBorders>
            <w:vAlign w:val="center"/>
            <w:hideMark/>
          </w:tcPr>
          <w:p w:rsidRPr="000F44DC" w:rsidR="000F44DC" w:rsidP="000F44DC" w:rsidRDefault="000F44DC" w14:paraId="032387B7"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 xml:space="preserve">2 682,72 $ </w:t>
            </w:r>
          </w:p>
        </w:tc>
        <w:tc>
          <w:tcPr>
            <w:tcW w:w="2649" w:type="dxa"/>
            <w:tcBorders>
              <w:top w:val="nil"/>
              <w:left w:val="nil"/>
              <w:bottom w:val="single" w:color="auto" w:sz="4" w:space="0"/>
              <w:right w:val="single" w:color="auto" w:sz="4" w:space="0"/>
            </w:tcBorders>
            <w:vAlign w:val="center"/>
            <w:hideMark/>
          </w:tcPr>
          <w:p w:rsidRPr="000F44DC" w:rsidR="000F44DC" w:rsidP="000F44DC" w:rsidRDefault="000F44DC" w14:paraId="051A312E"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 xml:space="preserve">2 131,92 $ </w:t>
            </w:r>
          </w:p>
        </w:tc>
        <w:tc>
          <w:tcPr>
            <w:tcW w:w="3020" w:type="dxa"/>
            <w:tcBorders>
              <w:top w:val="nil"/>
              <w:left w:val="nil"/>
              <w:bottom w:val="single" w:color="auto" w:sz="4" w:space="0"/>
              <w:right w:val="single" w:color="auto" w:sz="4" w:space="0"/>
            </w:tcBorders>
            <w:vAlign w:val="center"/>
            <w:hideMark/>
          </w:tcPr>
          <w:p w:rsidRPr="000F44DC" w:rsidR="000F44DC" w:rsidP="000F44DC" w:rsidRDefault="000F44DC" w14:paraId="58DD5FF1"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 xml:space="preserve">1 990,92 $ </w:t>
            </w:r>
          </w:p>
        </w:tc>
      </w:tr>
      <w:tr w:rsidRPr="000F44DC" w:rsidR="004D7FA3" w:rsidTr="00D5060B" w14:paraId="6D058245" w14:textId="77777777">
        <w:trPr>
          <w:trHeight w:val="576"/>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0F44DC" w:rsidR="000F44DC" w:rsidP="000F44DC" w:rsidRDefault="000F44DC" w14:paraId="5A5E9780" w14:textId="77777777">
            <w:pPr>
              <w:spacing w:after="0" w:line="240" w:lineRule="auto"/>
              <w:rPr>
                <w:rFonts w:ascii="Arial Narrow" w:hAnsi="Arial Narrow"/>
                <w:b/>
                <w:bCs/>
                <w:color w:val="002957"/>
                <w:sz w:val="20"/>
                <w:szCs w:val="20"/>
                <w:lang w:val="fr-CA"/>
              </w:rPr>
            </w:pPr>
            <w:r w:rsidRPr="000F44DC">
              <w:rPr>
                <w:rFonts w:ascii="Arial Narrow" w:hAnsi="Arial Narrow"/>
                <w:b/>
                <w:bCs/>
                <w:color w:val="002957"/>
                <w:sz w:val="20"/>
                <w:szCs w:val="20"/>
                <w:lang w:val="fr-CA"/>
              </w:rPr>
              <w:t>Coût on-prem pendant transition</w:t>
            </w:r>
          </w:p>
        </w:tc>
        <w:tc>
          <w:tcPr>
            <w:tcW w:w="2711" w:type="dxa"/>
            <w:tcBorders>
              <w:top w:val="nil"/>
              <w:left w:val="nil"/>
              <w:bottom w:val="single" w:color="auto" w:sz="4" w:space="0"/>
              <w:right w:val="single" w:color="auto" w:sz="4" w:space="0"/>
            </w:tcBorders>
            <w:vAlign w:val="center"/>
            <w:hideMark/>
          </w:tcPr>
          <w:p w:rsidRPr="000F44DC" w:rsidR="000F44DC" w:rsidP="000F44DC" w:rsidRDefault="000F44DC" w14:paraId="79E6E296"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~0 $ (VM éteinte rapidement)</w:t>
            </w:r>
          </w:p>
        </w:tc>
        <w:tc>
          <w:tcPr>
            <w:tcW w:w="2649" w:type="dxa"/>
            <w:tcBorders>
              <w:top w:val="nil"/>
              <w:left w:val="nil"/>
              <w:bottom w:val="single" w:color="auto" w:sz="4" w:space="0"/>
              <w:right w:val="single" w:color="auto" w:sz="4" w:space="0"/>
            </w:tcBorders>
            <w:vAlign w:val="center"/>
            <w:hideMark/>
          </w:tcPr>
          <w:p w:rsidRPr="000F44DC" w:rsidR="000F44DC" w:rsidP="000F44DC" w:rsidRDefault="000F44DC" w14:paraId="298F9392"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~$1,000/mois (Phase 1)</w:t>
            </w:r>
          </w:p>
        </w:tc>
        <w:tc>
          <w:tcPr>
            <w:tcW w:w="3020" w:type="dxa"/>
            <w:tcBorders>
              <w:top w:val="nil"/>
              <w:left w:val="nil"/>
              <w:bottom w:val="single" w:color="auto" w:sz="4" w:space="0"/>
              <w:right w:val="single" w:color="auto" w:sz="4" w:space="0"/>
            </w:tcBorders>
            <w:vAlign w:val="center"/>
            <w:hideMark/>
          </w:tcPr>
          <w:p w:rsidRPr="000F44DC" w:rsidR="000F44DC" w:rsidP="000F44DC" w:rsidRDefault="000F44DC" w14:paraId="041D2448"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~$1,000/mois (plus longtemps)</w:t>
            </w:r>
          </w:p>
        </w:tc>
      </w:tr>
      <w:tr w:rsidRPr="000F44DC" w:rsidR="004D7FA3" w:rsidTr="00D5060B" w14:paraId="09FB7C5E" w14:textId="77777777">
        <w:trPr>
          <w:trHeight w:val="288"/>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0F44DC" w:rsidR="000F44DC" w:rsidP="000F44DC" w:rsidRDefault="000F44DC" w14:paraId="0763800A" w14:textId="77777777">
            <w:pPr>
              <w:spacing w:after="0" w:line="240" w:lineRule="auto"/>
              <w:rPr>
                <w:rFonts w:ascii="Arial Narrow" w:hAnsi="Arial Narrow"/>
                <w:b/>
                <w:bCs/>
                <w:color w:val="002957"/>
                <w:sz w:val="20"/>
                <w:szCs w:val="20"/>
                <w:lang w:val="fr-CA"/>
              </w:rPr>
            </w:pPr>
            <w:r w:rsidRPr="000F44DC">
              <w:rPr>
                <w:rFonts w:ascii="Arial Narrow" w:hAnsi="Arial Narrow"/>
                <w:b/>
                <w:bCs/>
                <w:color w:val="002957"/>
                <w:sz w:val="20"/>
                <w:szCs w:val="20"/>
                <w:lang w:val="fr-CA"/>
              </w:rPr>
              <w:t>VPN requis</w:t>
            </w:r>
          </w:p>
        </w:tc>
        <w:tc>
          <w:tcPr>
            <w:tcW w:w="2711" w:type="dxa"/>
            <w:tcBorders>
              <w:top w:val="nil"/>
              <w:left w:val="nil"/>
              <w:bottom w:val="single" w:color="auto" w:sz="4" w:space="0"/>
              <w:right w:val="single" w:color="auto" w:sz="4" w:space="0"/>
            </w:tcBorders>
            <w:vAlign w:val="center"/>
            <w:hideMark/>
          </w:tcPr>
          <w:p w:rsidRPr="000F44DC" w:rsidR="000F44DC" w:rsidP="000F44DC" w:rsidRDefault="000F44DC" w14:paraId="0F33B390"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Oui (pré-Helium)</w:t>
            </w:r>
          </w:p>
        </w:tc>
        <w:tc>
          <w:tcPr>
            <w:tcW w:w="2649" w:type="dxa"/>
            <w:tcBorders>
              <w:top w:val="nil"/>
              <w:left w:val="nil"/>
              <w:bottom w:val="single" w:color="auto" w:sz="4" w:space="0"/>
              <w:right w:val="single" w:color="auto" w:sz="4" w:space="0"/>
            </w:tcBorders>
            <w:vAlign w:val="center"/>
            <w:hideMark/>
          </w:tcPr>
          <w:p w:rsidRPr="000F44DC" w:rsidR="000F44DC" w:rsidP="000F44DC" w:rsidRDefault="000F44DC" w14:paraId="4D7C4A11"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Non</w:t>
            </w:r>
          </w:p>
        </w:tc>
        <w:tc>
          <w:tcPr>
            <w:tcW w:w="3020" w:type="dxa"/>
            <w:tcBorders>
              <w:top w:val="nil"/>
              <w:left w:val="nil"/>
              <w:bottom w:val="single" w:color="auto" w:sz="4" w:space="0"/>
              <w:right w:val="single" w:color="auto" w:sz="4" w:space="0"/>
            </w:tcBorders>
            <w:vAlign w:val="center"/>
            <w:hideMark/>
          </w:tcPr>
          <w:p w:rsidRPr="000F44DC" w:rsidR="000F44DC" w:rsidP="000F44DC" w:rsidRDefault="000F44DC" w14:paraId="34325534"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Non</w:t>
            </w:r>
          </w:p>
        </w:tc>
      </w:tr>
      <w:tr w:rsidRPr="000F44DC" w:rsidR="004D7FA3" w:rsidTr="00D5060B" w14:paraId="579A4BB1" w14:textId="77777777">
        <w:trPr>
          <w:trHeight w:val="288"/>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0F44DC" w:rsidR="000F44DC" w:rsidP="000F44DC" w:rsidRDefault="000F44DC" w14:paraId="0FDED8C6" w14:textId="77777777">
            <w:pPr>
              <w:spacing w:after="0" w:line="240" w:lineRule="auto"/>
              <w:rPr>
                <w:rFonts w:ascii="Arial Narrow" w:hAnsi="Arial Narrow"/>
                <w:b/>
                <w:bCs/>
                <w:color w:val="002957"/>
                <w:sz w:val="20"/>
                <w:szCs w:val="20"/>
                <w:lang w:val="fr-CA"/>
              </w:rPr>
            </w:pPr>
            <w:r w:rsidRPr="000F44DC">
              <w:rPr>
                <w:rFonts w:ascii="Arial Narrow" w:hAnsi="Arial Narrow"/>
                <w:b/>
                <w:bCs/>
                <w:color w:val="002957"/>
                <w:sz w:val="20"/>
                <w:szCs w:val="20"/>
                <w:lang w:val="fr-CA"/>
              </w:rPr>
              <w:t>Provisioned concurrency</w:t>
            </w:r>
          </w:p>
        </w:tc>
        <w:tc>
          <w:tcPr>
            <w:tcW w:w="2711" w:type="dxa"/>
            <w:tcBorders>
              <w:top w:val="nil"/>
              <w:left w:val="nil"/>
              <w:bottom w:val="single" w:color="auto" w:sz="4" w:space="0"/>
              <w:right w:val="single" w:color="auto" w:sz="4" w:space="0"/>
            </w:tcBorders>
            <w:vAlign w:val="center"/>
            <w:hideMark/>
          </w:tcPr>
          <w:p w:rsidRPr="000F44DC" w:rsidR="000F44DC" w:rsidP="000F44DC" w:rsidRDefault="000F44DC" w14:paraId="732EE75D"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Obligatoire (VPC)</w:t>
            </w:r>
          </w:p>
        </w:tc>
        <w:tc>
          <w:tcPr>
            <w:tcW w:w="2649" w:type="dxa"/>
            <w:tcBorders>
              <w:top w:val="nil"/>
              <w:left w:val="nil"/>
              <w:bottom w:val="single" w:color="auto" w:sz="4" w:space="0"/>
              <w:right w:val="single" w:color="auto" w:sz="4" w:space="0"/>
            </w:tcBorders>
            <w:vAlign w:val="center"/>
            <w:hideMark/>
          </w:tcPr>
          <w:p w:rsidRPr="000F44DC" w:rsidR="000F44DC" w:rsidP="000F44DC" w:rsidRDefault="000F44DC" w14:paraId="696EC6E8"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Optionnelle</w:t>
            </w:r>
          </w:p>
        </w:tc>
        <w:tc>
          <w:tcPr>
            <w:tcW w:w="3020" w:type="dxa"/>
            <w:tcBorders>
              <w:top w:val="nil"/>
              <w:left w:val="nil"/>
              <w:bottom w:val="single" w:color="auto" w:sz="4" w:space="0"/>
              <w:right w:val="single" w:color="auto" w:sz="4" w:space="0"/>
            </w:tcBorders>
            <w:vAlign w:val="center"/>
            <w:hideMark/>
          </w:tcPr>
          <w:p w:rsidRPr="000F44DC" w:rsidR="000F44DC" w:rsidP="000F44DC" w:rsidRDefault="000F44DC" w14:paraId="59D19051"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Non requise</w:t>
            </w:r>
          </w:p>
        </w:tc>
      </w:tr>
      <w:tr w:rsidRPr="000F44DC" w:rsidR="004D7FA3" w:rsidTr="00D5060B" w14:paraId="1FCACFCC" w14:textId="77777777">
        <w:trPr>
          <w:trHeight w:val="576"/>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0F44DC" w:rsidR="000F44DC" w:rsidP="000F44DC" w:rsidRDefault="000F44DC" w14:paraId="55569E17" w14:textId="77777777">
            <w:pPr>
              <w:spacing w:after="0" w:line="240" w:lineRule="auto"/>
              <w:rPr>
                <w:rFonts w:ascii="Arial Narrow" w:hAnsi="Arial Narrow"/>
                <w:b/>
                <w:bCs/>
                <w:color w:val="002957"/>
                <w:sz w:val="20"/>
                <w:szCs w:val="20"/>
                <w:lang w:val="fr-CA"/>
              </w:rPr>
            </w:pPr>
            <w:r w:rsidRPr="000F44DC">
              <w:rPr>
                <w:rFonts w:ascii="Arial Narrow" w:hAnsi="Arial Narrow"/>
                <w:b/>
                <w:bCs/>
                <w:color w:val="002957"/>
                <w:sz w:val="20"/>
                <w:szCs w:val="20"/>
                <w:lang w:val="fr-CA"/>
              </w:rPr>
              <w:t>Effort de réécriture (Helium)</w:t>
            </w:r>
          </w:p>
        </w:tc>
        <w:tc>
          <w:tcPr>
            <w:tcW w:w="2711" w:type="dxa"/>
            <w:tcBorders>
              <w:top w:val="nil"/>
              <w:left w:val="nil"/>
              <w:bottom w:val="single" w:color="auto" w:sz="4" w:space="0"/>
              <w:right w:val="single" w:color="auto" w:sz="4" w:space="0"/>
            </w:tcBorders>
            <w:vAlign w:val="center"/>
            <w:hideMark/>
          </w:tcPr>
          <w:p w:rsidRPr="000F44DC" w:rsidR="000F44DC" w:rsidP="000F44DC" w:rsidRDefault="000F44DC" w14:paraId="76FBBB8F"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~8-12 semaines</w:t>
            </w:r>
          </w:p>
        </w:tc>
        <w:tc>
          <w:tcPr>
            <w:tcW w:w="2649" w:type="dxa"/>
            <w:tcBorders>
              <w:top w:val="nil"/>
              <w:left w:val="nil"/>
              <w:bottom w:val="single" w:color="auto" w:sz="4" w:space="0"/>
              <w:right w:val="single" w:color="auto" w:sz="4" w:space="0"/>
            </w:tcBorders>
            <w:vAlign w:val="center"/>
            <w:hideMark/>
          </w:tcPr>
          <w:p w:rsidRPr="000F44DC" w:rsidR="000F44DC" w:rsidP="000F44DC" w:rsidRDefault="000F44DC" w14:paraId="325749AC"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~8-12 semaines (Phase 2)</w:t>
            </w:r>
          </w:p>
        </w:tc>
        <w:tc>
          <w:tcPr>
            <w:tcW w:w="3020" w:type="dxa"/>
            <w:tcBorders>
              <w:top w:val="nil"/>
              <w:left w:val="nil"/>
              <w:bottom w:val="single" w:color="auto" w:sz="4" w:space="0"/>
              <w:right w:val="single" w:color="auto" w:sz="4" w:space="0"/>
            </w:tcBorders>
            <w:vAlign w:val="center"/>
            <w:hideMark/>
          </w:tcPr>
          <w:p w:rsidRPr="000F44DC" w:rsidR="000F44DC" w:rsidP="000F44DC" w:rsidRDefault="000F44DC" w14:paraId="59B2148A"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~8-12 semaines (pré-Helium)</w:t>
            </w:r>
          </w:p>
        </w:tc>
      </w:tr>
      <w:tr w:rsidRPr="000F44DC" w:rsidR="004D7FA3" w:rsidTr="00D5060B" w14:paraId="0282FAC2" w14:textId="77777777">
        <w:trPr>
          <w:trHeight w:val="576"/>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0F44DC" w:rsidR="000F44DC" w:rsidP="000F44DC" w:rsidRDefault="000F44DC" w14:paraId="42927A89" w14:textId="77777777">
            <w:pPr>
              <w:spacing w:after="0" w:line="240" w:lineRule="auto"/>
              <w:rPr>
                <w:rFonts w:ascii="Arial Narrow" w:hAnsi="Arial Narrow"/>
                <w:b/>
                <w:bCs/>
                <w:color w:val="002957"/>
                <w:sz w:val="20"/>
                <w:szCs w:val="20"/>
                <w:lang w:val="fr-CA"/>
              </w:rPr>
            </w:pPr>
            <w:r w:rsidRPr="000F44DC">
              <w:rPr>
                <w:rFonts w:ascii="Arial Narrow" w:hAnsi="Arial Narrow"/>
                <w:b/>
                <w:bCs/>
                <w:color w:val="002957"/>
                <w:sz w:val="20"/>
                <w:szCs w:val="20"/>
                <w:lang w:val="fr-CA"/>
              </w:rPr>
              <w:t>Effort de migration (AWS)</w:t>
            </w:r>
          </w:p>
        </w:tc>
        <w:tc>
          <w:tcPr>
            <w:tcW w:w="2711" w:type="dxa"/>
            <w:tcBorders>
              <w:top w:val="nil"/>
              <w:left w:val="nil"/>
              <w:bottom w:val="single" w:color="auto" w:sz="4" w:space="0"/>
              <w:right w:val="single" w:color="auto" w:sz="4" w:space="0"/>
            </w:tcBorders>
            <w:vAlign w:val="center"/>
            <w:hideMark/>
          </w:tcPr>
          <w:p w:rsidRPr="000F44DC" w:rsidR="000F44DC" w:rsidP="000F44DC" w:rsidRDefault="000F44DC" w14:paraId="0873A0CE"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~6-10 semaines</w:t>
            </w:r>
          </w:p>
        </w:tc>
        <w:tc>
          <w:tcPr>
            <w:tcW w:w="2649" w:type="dxa"/>
            <w:tcBorders>
              <w:top w:val="nil"/>
              <w:left w:val="nil"/>
              <w:bottom w:val="single" w:color="auto" w:sz="4" w:space="0"/>
              <w:right w:val="single" w:color="auto" w:sz="4" w:space="0"/>
            </w:tcBorders>
            <w:vAlign w:val="center"/>
            <w:hideMark/>
          </w:tcPr>
          <w:p w:rsidRPr="000F44DC" w:rsidR="000F44DC" w:rsidP="000F44DC" w:rsidRDefault="000F44DC" w14:paraId="56ECB9CE"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~8-12 semaines (Ph1+Ph2)</w:t>
            </w:r>
          </w:p>
        </w:tc>
        <w:tc>
          <w:tcPr>
            <w:tcW w:w="3020" w:type="dxa"/>
            <w:tcBorders>
              <w:top w:val="nil"/>
              <w:left w:val="nil"/>
              <w:bottom w:val="single" w:color="auto" w:sz="4" w:space="0"/>
              <w:right w:val="single" w:color="auto" w:sz="4" w:space="0"/>
            </w:tcBorders>
            <w:vAlign w:val="center"/>
            <w:hideMark/>
          </w:tcPr>
          <w:p w:rsidRPr="000F44DC" w:rsidR="000F44DC" w:rsidP="000F44DC" w:rsidRDefault="000F44DC" w14:paraId="52A0EBCD"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~6-10 semaines (post-Helium)</w:t>
            </w:r>
          </w:p>
        </w:tc>
      </w:tr>
      <w:tr w:rsidRPr="000F44DC" w:rsidR="004D7FA3" w:rsidTr="00D5060B" w14:paraId="0EF206B7" w14:textId="77777777">
        <w:trPr>
          <w:trHeight w:val="288"/>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0F44DC" w:rsidR="000F44DC" w:rsidP="000F44DC" w:rsidRDefault="000F44DC" w14:paraId="75DA8B70" w14:textId="77777777">
            <w:pPr>
              <w:spacing w:after="0" w:line="240" w:lineRule="auto"/>
              <w:rPr>
                <w:rFonts w:ascii="Arial Narrow" w:hAnsi="Arial Narrow"/>
                <w:b/>
                <w:bCs/>
                <w:color w:val="002957"/>
                <w:sz w:val="20"/>
                <w:szCs w:val="20"/>
                <w:lang w:val="fr-CA"/>
              </w:rPr>
            </w:pPr>
            <w:r w:rsidRPr="000F44DC">
              <w:rPr>
                <w:rFonts w:ascii="Arial Narrow" w:hAnsi="Arial Narrow"/>
                <w:b/>
                <w:bCs/>
                <w:color w:val="002957"/>
                <w:sz w:val="20"/>
                <w:szCs w:val="20"/>
                <w:lang w:val="fr-CA"/>
              </w:rPr>
              <w:t>Complexité réseau</w:t>
            </w:r>
          </w:p>
        </w:tc>
        <w:tc>
          <w:tcPr>
            <w:tcW w:w="2711" w:type="dxa"/>
            <w:tcBorders>
              <w:top w:val="nil"/>
              <w:left w:val="nil"/>
              <w:bottom w:val="single" w:color="auto" w:sz="4" w:space="0"/>
              <w:right w:val="single" w:color="auto" w:sz="4" w:space="0"/>
            </w:tcBorders>
            <w:vAlign w:val="center"/>
            <w:hideMark/>
          </w:tcPr>
          <w:p w:rsidRPr="000F44DC" w:rsidR="000F44DC" w:rsidP="000F44DC" w:rsidRDefault="000F44DC" w14:paraId="5C2432E9"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Élevée (VPC + VPN + NAT)</w:t>
            </w:r>
          </w:p>
        </w:tc>
        <w:tc>
          <w:tcPr>
            <w:tcW w:w="2649" w:type="dxa"/>
            <w:tcBorders>
              <w:top w:val="nil"/>
              <w:left w:val="nil"/>
              <w:bottom w:val="single" w:color="auto" w:sz="4" w:space="0"/>
              <w:right w:val="single" w:color="auto" w:sz="4" w:space="0"/>
            </w:tcBorders>
            <w:vAlign w:val="center"/>
            <w:hideMark/>
          </w:tcPr>
          <w:p w:rsidRPr="000F44DC" w:rsidR="000F44DC" w:rsidP="000F44DC" w:rsidRDefault="000F44DC" w14:paraId="73C202B6"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Faible (hors VPC)</w:t>
            </w:r>
          </w:p>
        </w:tc>
        <w:tc>
          <w:tcPr>
            <w:tcW w:w="3020" w:type="dxa"/>
            <w:tcBorders>
              <w:top w:val="nil"/>
              <w:left w:val="nil"/>
              <w:bottom w:val="single" w:color="auto" w:sz="4" w:space="0"/>
              <w:right w:val="single" w:color="auto" w:sz="4" w:space="0"/>
            </w:tcBorders>
            <w:vAlign w:val="center"/>
            <w:hideMark/>
          </w:tcPr>
          <w:p w:rsidRPr="000F44DC" w:rsidR="000F44DC" w:rsidP="000F44DC" w:rsidRDefault="000F44DC" w14:paraId="74EEF9CC"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 xml:space="preserve">Faible (hors VPC) </w:t>
            </w:r>
            <w:r w:rsidRPr="000F44DC">
              <w:rPr>
                <w:rFonts w:ascii="Segoe UI Emoji" w:hAnsi="Segoe UI Emoji" w:cs="Segoe UI Emoji"/>
                <w:color w:val="002957"/>
                <w:sz w:val="20"/>
                <w:szCs w:val="20"/>
                <w:lang w:val="fr-CA"/>
              </w:rPr>
              <w:t>✅</w:t>
            </w:r>
          </w:p>
        </w:tc>
      </w:tr>
      <w:tr w:rsidRPr="000F44DC" w:rsidR="004D7FA3" w:rsidTr="00D5060B" w14:paraId="59270DF7" w14:textId="77777777">
        <w:trPr>
          <w:trHeight w:val="576"/>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0F44DC" w:rsidR="000F44DC" w:rsidP="000F44DC" w:rsidRDefault="000F44DC" w14:paraId="75F85AD7" w14:textId="77777777">
            <w:pPr>
              <w:spacing w:after="0" w:line="240" w:lineRule="auto"/>
              <w:rPr>
                <w:rFonts w:ascii="Arial Narrow" w:hAnsi="Arial Narrow"/>
                <w:b/>
                <w:bCs/>
                <w:color w:val="002957"/>
                <w:sz w:val="20"/>
                <w:szCs w:val="20"/>
                <w:lang w:val="fr-CA"/>
              </w:rPr>
            </w:pPr>
            <w:r w:rsidRPr="000F44DC">
              <w:rPr>
                <w:rFonts w:ascii="Arial Narrow" w:hAnsi="Arial Narrow"/>
                <w:b/>
                <w:bCs/>
                <w:color w:val="002957"/>
                <w:sz w:val="20"/>
                <w:szCs w:val="20"/>
                <w:lang w:val="fr-CA"/>
              </w:rPr>
              <w:t>Migration pendant saison BIXI</w:t>
            </w:r>
          </w:p>
        </w:tc>
        <w:tc>
          <w:tcPr>
            <w:tcW w:w="2711" w:type="dxa"/>
            <w:tcBorders>
              <w:top w:val="nil"/>
              <w:left w:val="nil"/>
              <w:bottom w:val="single" w:color="auto" w:sz="4" w:space="0"/>
              <w:right w:val="single" w:color="auto" w:sz="4" w:space="0"/>
            </w:tcBorders>
            <w:vAlign w:val="center"/>
            <w:hideMark/>
          </w:tcPr>
          <w:p w:rsidRPr="000F44DC" w:rsidR="000F44DC" w:rsidP="000F44DC" w:rsidRDefault="000F44DC" w14:paraId="53C1EB6E"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 xml:space="preserve">Oui </w:t>
            </w:r>
            <w:r w:rsidRPr="000F44DC">
              <w:rPr>
                <w:rFonts w:ascii="Segoe UI Emoji" w:hAnsi="Segoe UI Emoji" w:cs="Segoe UI Emoji"/>
                <w:color w:val="002957"/>
                <w:sz w:val="20"/>
                <w:szCs w:val="20"/>
                <w:lang w:val="fr-CA"/>
              </w:rPr>
              <w:t>❌</w:t>
            </w:r>
          </w:p>
        </w:tc>
        <w:tc>
          <w:tcPr>
            <w:tcW w:w="2649" w:type="dxa"/>
            <w:tcBorders>
              <w:top w:val="nil"/>
              <w:left w:val="nil"/>
              <w:bottom w:val="single" w:color="auto" w:sz="4" w:space="0"/>
              <w:right w:val="single" w:color="auto" w:sz="4" w:space="0"/>
            </w:tcBorders>
            <w:vAlign w:val="center"/>
            <w:hideMark/>
          </w:tcPr>
          <w:p w:rsidRPr="000F44DC" w:rsidR="000F44DC" w:rsidP="000F44DC" w:rsidRDefault="000F44DC" w14:paraId="5171C895"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Phase 1 seulement (faible risque)</w:t>
            </w:r>
          </w:p>
        </w:tc>
        <w:tc>
          <w:tcPr>
            <w:tcW w:w="3020" w:type="dxa"/>
            <w:tcBorders>
              <w:top w:val="nil"/>
              <w:left w:val="nil"/>
              <w:bottom w:val="single" w:color="auto" w:sz="4" w:space="0"/>
              <w:right w:val="single" w:color="auto" w:sz="4" w:space="0"/>
            </w:tcBorders>
            <w:vAlign w:val="center"/>
            <w:hideMark/>
          </w:tcPr>
          <w:p w:rsidRPr="000F44DC" w:rsidR="000F44DC" w:rsidP="000F44DC" w:rsidRDefault="000F44DC" w14:paraId="1528CC01"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 xml:space="preserve">Non </w:t>
            </w:r>
            <w:r w:rsidRPr="000F44DC">
              <w:rPr>
                <w:rFonts w:ascii="Segoe UI Emoji" w:hAnsi="Segoe UI Emoji" w:cs="Segoe UI Emoji"/>
                <w:color w:val="002957"/>
                <w:sz w:val="20"/>
                <w:szCs w:val="20"/>
                <w:lang w:val="fr-CA"/>
              </w:rPr>
              <w:t>✅</w:t>
            </w:r>
          </w:p>
        </w:tc>
      </w:tr>
      <w:tr w:rsidRPr="000F44DC" w:rsidR="004D7FA3" w:rsidTr="00D5060B" w14:paraId="42BF58AA" w14:textId="77777777">
        <w:trPr>
          <w:trHeight w:val="576"/>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0F44DC" w:rsidR="000F44DC" w:rsidP="000F44DC" w:rsidRDefault="000F44DC" w14:paraId="4A4FA122" w14:textId="77777777">
            <w:pPr>
              <w:spacing w:after="0" w:line="240" w:lineRule="auto"/>
              <w:rPr>
                <w:rFonts w:ascii="Arial Narrow" w:hAnsi="Arial Narrow"/>
                <w:b/>
                <w:bCs/>
                <w:color w:val="002957"/>
                <w:sz w:val="20"/>
                <w:szCs w:val="20"/>
                <w:lang w:val="fr-CA"/>
              </w:rPr>
            </w:pPr>
            <w:r w:rsidRPr="000F44DC">
              <w:rPr>
                <w:rFonts w:ascii="Arial Narrow" w:hAnsi="Arial Narrow"/>
                <w:b/>
                <w:bCs/>
                <w:color w:val="002957"/>
                <w:sz w:val="20"/>
                <w:szCs w:val="20"/>
                <w:lang w:val="fr-CA"/>
              </w:rPr>
              <w:t>Stratégie de bascule</w:t>
            </w:r>
          </w:p>
        </w:tc>
        <w:tc>
          <w:tcPr>
            <w:tcW w:w="2711" w:type="dxa"/>
            <w:tcBorders>
              <w:top w:val="nil"/>
              <w:left w:val="nil"/>
              <w:bottom w:val="single" w:color="auto" w:sz="4" w:space="0"/>
              <w:right w:val="single" w:color="auto" w:sz="4" w:space="0"/>
            </w:tcBorders>
            <w:vAlign w:val="center"/>
            <w:hideMark/>
          </w:tcPr>
          <w:p w:rsidRPr="000F44DC" w:rsidR="000F44DC" w:rsidP="000F44DC" w:rsidRDefault="000F44DC" w14:paraId="6BE57E79"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Double-run VM + Lambda</w:t>
            </w:r>
          </w:p>
        </w:tc>
        <w:tc>
          <w:tcPr>
            <w:tcW w:w="2649" w:type="dxa"/>
            <w:tcBorders>
              <w:top w:val="nil"/>
              <w:left w:val="nil"/>
              <w:bottom w:val="single" w:color="auto" w:sz="4" w:space="0"/>
              <w:right w:val="single" w:color="auto" w:sz="4" w:space="0"/>
            </w:tcBorders>
            <w:vAlign w:val="center"/>
            <w:hideMark/>
          </w:tcPr>
          <w:p w:rsidRPr="000F44DC" w:rsidR="000F44DC" w:rsidP="000F44DC" w:rsidRDefault="000F44DC" w14:paraId="5E31E217"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 xml:space="preserve">Shadow Mode (AppConfig) </w:t>
            </w:r>
            <w:r w:rsidRPr="000F44DC">
              <w:rPr>
                <w:rFonts w:ascii="Segoe UI Emoji" w:hAnsi="Segoe UI Emoji" w:cs="Segoe UI Emoji"/>
                <w:color w:val="002957"/>
                <w:sz w:val="20"/>
                <w:szCs w:val="20"/>
                <w:lang w:val="fr-CA"/>
              </w:rPr>
              <w:t>✅</w:t>
            </w:r>
          </w:p>
        </w:tc>
        <w:tc>
          <w:tcPr>
            <w:tcW w:w="3020" w:type="dxa"/>
            <w:tcBorders>
              <w:top w:val="nil"/>
              <w:left w:val="nil"/>
              <w:bottom w:val="single" w:color="auto" w:sz="4" w:space="0"/>
              <w:right w:val="single" w:color="auto" w:sz="4" w:space="0"/>
            </w:tcBorders>
            <w:vAlign w:val="center"/>
            <w:hideMark/>
          </w:tcPr>
          <w:p w:rsidRPr="000F44DC" w:rsidR="000F44DC" w:rsidP="000F44DC" w:rsidRDefault="000F44DC" w14:paraId="3ABB6931"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Migration directe</w:t>
            </w:r>
          </w:p>
        </w:tc>
      </w:tr>
      <w:tr w:rsidRPr="000F44DC" w:rsidR="004D7FA3" w:rsidTr="00D5060B" w14:paraId="5663892D" w14:textId="77777777">
        <w:trPr>
          <w:trHeight w:val="576"/>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0F44DC" w:rsidR="000F44DC" w:rsidP="000F44DC" w:rsidRDefault="000F44DC" w14:paraId="41B93FC2" w14:textId="77777777">
            <w:pPr>
              <w:spacing w:after="0" w:line="240" w:lineRule="auto"/>
              <w:rPr>
                <w:rFonts w:ascii="Arial Narrow" w:hAnsi="Arial Narrow"/>
                <w:b/>
                <w:bCs/>
                <w:color w:val="002957"/>
                <w:sz w:val="20"/>
                <w:szCs w:val="20"/>
                <w:lang w:val="fr-CA"/>
              </w:rPr>
            </w:pPr>
            <w:r w:rsidRPr="000F44DC">
              <w:rPr>
                <w:rFonts w:ascii="Arial Narrow" w:hAnsi="Arial Narrow"/>
                <w:b/>
                <w:bCs/>
                <w:color w:val="002957"/>
                <w:sz w:val="20"/>
                <w:szCs w:val="20"/>
                <w:lang w:val="fr-CA"/>
              </w:rPr>
              <w:t>Rollback</w:t>
            </w:r>
          </w:p>
        </w:tc>
        <w:tc>
          <w:tcPr>
            <w:tcW w:w="2711" w:type="dxa"/>
            <w:tcBorders>
              <w:top w:val="nil"/>
              <w:left w:val="nil"/>
              <w:bottom w:val="single" w:color="auto" w:sz="4" w:space="0"/>
              <w:right w:val="single" w:color="auto" w:sz="4" w:space="0"/>
            </w:tcBorders>
            <w:vAlign w:val="center"/>
            <w:hideMark/>
          </w:tcPr>
          <w:p w:rsidRPr="000F44DC" w:rsidR="000F44DC" w:rsidP="000F44DC" w:rsidRDefault="000F44DC" w14:paraId="7ACFD2AF"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Réactivation VM</w:t>
            </w:r>
          </w:p>
        </w:tc>
        <w:tc>
          <w:tcPr>
            <w:tcW w:w="2649" w:type="dxa"/>
            <w:tcBorders>
              <w:top w:val="nil"/>
              <w:left w:val="nil"/>
              <w:bottom w:val="single" w:color="auto" w:sz="4" w:space="0"/>
              <w:right w:val="single" w:color="auto" w:sz="4" w:space="0"/>
            </w:tcBorders>
            <w:vAlign w:val="center"/>
            <w:hideMark/>
          </w:tcPr>
          <w:p w:rsidRPr="000F44DC" w:rsidR="000F44DC" w:rsidP="000F44DC" w:rsidRDefault="000F44DC" w14:paraId="11D28248"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 xml:space="preserve">AppConfig &lt; 5 min </w:t>
            </w:r>
            <w:r w:rsidRPr="000F44DC">
              <w:rPr>
                <w:rFonts w:ascii="Segoe UI Emoji" w:hAnsi="Segoe UI Emoji" w:cs="Segoe UI Emoji"/>
                <w:color w:val="002957"/>
                <w:sz w:val="20"/>
                <w:szCs w:val="20"/>
                <w:lang w:val="fr-CA"/>
              </w:rPr>
              <w:t>✅</w:t>
            </w:r>
          </w:p>
        </w:tc>
        <w:tc>
          <w:tcPr>
            <w:tcW w:w="3020" w:type="dxa"/>
            <w:tcBorders>
              <w:top w:val="nil"/>
              <w:left w:val="nil"/>
              <w:bottom w:val="single" w:color="auto" w:sz="4" w:space="0"/>
              <w:right w:val="single" w:color="auto" w:sz="4" w:space="0"/>
            </w:tcBorders>
            <w:vAlign w:val="center"/>
            <w:hideMark/>
          </w:tcPr>
          <w:p w:rsidRPr="000F44DC" w:rsidR="000F44DC" w:rsidP="000F44DC" w:rsidRDefault="000F44DC" w14:paraId="53DCBDA0"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VM toujours active</w:t>
            </w:r>
          </w:p>
        </w:tc>
      </w:tr>
      <w:tr w:rsidRPr="000F44DC" w:rsidR="004D7FA3" w:rsidTr="00D5060B" w14:paraId="273AA393" w14:textId="77777777">
        <w:trPr>
          <w:trHeight w:val="576"/>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0F44DC" w:rsidR="000F44DC" w:rsidP="000F44DC" w:rsidRDefault="000F44DC" w14:paraId="43926C53" w14:textId="77777777">
            <w:pPr>
              <w:spacing w:after="0" w:line="240" w:lineRule="auto"/>
              <w:rPr>
                <w:rFonts w:ascii="Arial Narrow" w:hAnsi="Arial Narrow"/>
                <w:b/>
                <w:bCs/>
                <w:color w:val="002957"/>
                <w:sz w:val="20"/>
                <w:szCs w:val="20"/>
                <w:lang w:val="fr-CA"/>
              </w:rPr>
            </w:pPr>
            <w:r w:rsidRPr="000F44DC">
              <w:rPr>
                <w:rFonts w:ascii="Arial Narrow" w:hAnsi="Arial Narrow"/>
                <w:b/>
                <w:bCs/>
                <w:color w:val="002957"/>
                <w:sz w:val="20"/>
                <w:szCs w:val="20"/>
                <w:lang w:val="fr-CA"/>
              </w:rPr>
              <w:t>Double changement (AWS + Helium)</w:t>
            </w:r>
          </w:p>
        </w:tc>
        <w:tc>
          <w:tcPr>
            <w:tcW w:w="2711" w:type="dxa"/>
            <w:tcBorders>
              <w:top w:val="nil"/>
              <w:left w:val="nil"/>
              <w:bottom w:val="single" w:color="auto" w:sz="4" w:space="0"/>
              <w:right w:val="single" w:color="auto" w:sz="4" w:space="0"/>
            </w:tcBorders>
            <w:vAlign w:val="center"/>
            <w:hideMark/>
          </w:tcPr>
          <w:p w:rsidRPr="000F44DC" w:rsidR="000F44DC" w:rsidP="000F44DC" w:rsidRDefault="000F44DC" w14:paraId="635271FC"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 xml:space="preserve">Oui (2 en 6 mois) </w:t>
            </w:r>
            <w:r w:rsidRPr="000F44DC">
              <w:rPr>
                <w:rFonts w:ascii="Segoe UI Emoji" w:hAnsi="Segoe UI Emoji" w:cs="Segoe UI Emoji"/>
                <w:color w:val="002957"/>
                <w:sz w:val="20"/>
                <w:szCs w:val="20"/>
                <w:lang w:val="fr-CA"/>
              </w:rPr>
              <w:t>❌</w:t>
            </w:r>
          </w:p>
        </w:tc>
        <w:tc>
          <w:tcPr>
            <w:tcW w:w="2649" w:type="dxa"/>
            <w:tcBorders>
              <w:top w:val="nil"/>
              <w:left w:val="nil"/>
              <w:bottom w:val="single" w:color="auto" w:sz="4" w:space="0"/>
              <w:right w:val="single" w:color="auto" w:sz="4" w:space="0"/>
            </w:tcBorders>
            <w:vAlign w:val="center"/>
            <w:hideMark/>
          </w:tcPr>
          <w:p w:rsidRPr="000F44DC" w:rsidR="000F44DC" w:rsidP="000F44DC" w:rsidRDefault="000F44DC" w14:paraId="6CEBB579"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Non (séquentiel)</w:t>
            </w:r>
          </w:p>
        </w:tc>
        <w:tc>
          <w:tcPr>
            <w:tcW w:w="3020" w:type="dxa"/>
            <w:tcBorders>
              <w:top w:val="nil"/>
              <w:left w:val="nil"/>
              <w:bottom w:val="single" w:color="auto" w:sz="4" w:space="0"/>
              <w:right w:val="single" w:color="auto" w:sz="4" w:space="0"/>
            </w:tcBorders>
            <w:vAlign w:val="center"/>
            <w:hideMark/>
          </w:tcPr>
          <w:p w:rsidRPr="000F44DC" w:rsidR="000F44DC" w:rsidP="000F44DC" w:rsidRDefault="000F44DC" w14:paraId="299DD680"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 xml:space="preserve">Non (séquentiel) </w:t>
            </w:r>
            <w:r w:rsidRPr="000F44DC">
              <w:rPr>
                <w:rFonts w:ascii="Segoe UI Emoji" w:hAnsi="Segoe UI Emoji" w:cs="Segoe UI Emoji"/>
                <w:color w:val="002957"/>
                <w:sz w:val="20"/>
                <w:szCs w:val="20"/>
                <w:lang w:val="fr-CA"/>
              </w:rPr>
              <w:t>✅</w:t>
            </w:r>
          </w:p>
        </w:tc>
      </w:tr>
      <w:tr w:rsidRPr="000F44DC" w:rsidR="004D7FA3" w:rsidTr="00D5060B" w14:paraId="053632F7" w14:textId="77777777">
        <w:trPr>
          <w:trHeight w:val="288"/>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0F44DC" w:rsidR="000F44DC" w:rsidP="000F44DC" w:rsidRDefault="000F44DC" w14:paraId="0FA2054A" w14:textId="77777777">
            <w:pPr>
              <w:spacing w:after="0" w:line="240" w:lineRule="auto"/>
              <w:rPr>
                <w:rFonts w:ascii="Arial Narrow" w:hAnsi="Arial Narrow"/>
                <w:b/>
                <w:bCs/>
                <w:color w:val="002957"/>
                <w:sz w:val="20"/>
                <w:szCs w:val="20"/>
                <w:lang w:val="fr-CA"/>
              </w:rPr>
            </w:pPr>
            <w:r w:rsidRPr="000F44DC">
              <w:rPr>
                <w:rFonts w:ascii="Arial Narrow" w:hAnsi="Arial Narrow"/>
                <w:b/>
                <w:bCs/>
                <w:color w:val="002957"/>
                <w:sz w:val="20"/>
                <w:szCs w:val="20"/>
                <w:lang w:val="fr-CA"/>
              </w:rPr>
              <w:t>VM maintenue</w:t>
            </w:r>
          </w:p>
        </w:tc>
        <w:tc>
          <w:tcPr>
            <w:tcW w:w="2711" w:type="dxa"/>
            <w:tcBorders>
              <w:top w:val="nil"/>
              <w:left w:val="nil"/>
              <w:bottom w:val="single" w:color="auto" w:sz="4" w:space="0"/>
              <w:right w:val="single" w:color="auto" w:sz="4" w:space="0"/>
            </w:tcBorders>
            <w:vAlign w:val="center"/>
            <w:hideMark/>
          </w:tcPr>
          <w:p w:rsidRPr="000F44DC" w:rsidR="000F44DC" w:rsidP="000F44DC" w:rsidRDefault="000F44DC" w14:paraId="55B194EA"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Éteinte rapidement</w:t>
            </w:r>
          </w:p>
        </w:tc>
        <w:tc>
          <w:tcPr>
            <w:tcW w:w="2649" w:type="dxa"/>
            <w:tcBorders>
              <w:top w:val="nil"/>
              <w:left w:val="nil"/>
              <w:bottom w:val="single" w:color="auto" w:sz="4" w:space="0"/>
              <w:right w:val="single" w:color="auto" w:sz="4" w:space="0"/>
            </w:tcBorders>
            <w:vAlign w:val="center"/>
            <w:hideMark/>
          </w:tcPr>
          <w:p w:rsidRPr="000F44DC" w:rsidR="000F44DC" w:rsidP="000F44DC" w:rsidRDefault="000F44DC" w14:paraId="18AAB538"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~12 mois de plus</w:t>
            </w:r>
          </w:p>
        </w:tc>
        <w:tc>
          <w:tcPr>
            <w:tcW w:w="3020" w:type="dxa"/>
            <w:tcBorders>
              <w:top w:val="nil"/>
              <w:left w:val="nil"/>
              <w:bottom w:val="single" w:color="auto" w:sz="4" w:space="0"/>
              <w:right w:val="single" w:color="auto" w:sz="4" w:space="0"/>
            </w:tcBorders>
            <w:vAlign w:val="center"/>
            <w:hideMark/>
          </w:tcPr>
          <w:p w:rsidRPr="000F44DC" w:rsidR="000F44DC" w:rsidP="000F44DC" w:rsidRDefault="000F44DC" w14:paraId="67F6E182"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 xml:space="preserve">~18 mois de plus </w:t>
            </w:r>
            <w:r w:rsidRPr="000F44DC">
              <w:rPr>
                <w:rFonts w:ascii="Segoe UI Emoji" w:hAnsi="Segoe UI Emoji" w:cs="Segoe UI Emoji"/>
                <w:color w:val="002957"/>
                <w:sz w:val="20"/>
                <w:szCs w:val="20"/>
                <w:lang w:val="fr-CA"/>
              </w:rPr>
              <w:t>❌</w:t>
            </w:r>
          </w:p>
        </w:tc>
      </w:tr>
      <w:tr w:rsidRPr="000F44DC" w:rsidR="004D7FA3" w:rsidTr="00D5060B" w14:paraId="2599E6AC" w14:textId="77777777">
        <w:trPr>
          <w:trHeight w:val="288"/>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0F44DC" w:rsidR="000F44DC" w:rsidP="000F44DC" w:rsidRDefault="000F44DC" w14:paraId="0B4DCF14" w14:textId="77777777">
            <w:pPr>
              <w:spacing w:after="0" w:line="240" w:lineRule="auto"/>
              <w:rPr>
                <w:rFonts w:ascii="Arial Narrow" w:hAnsi="Arial Narrow"/>
                <w:b/>
                <w:bCs/>
                <w:color w:val="002957"/>
                <w:sz w:val="20"/>
                <w:szCs w:val="20"/>
                <w:lang w:val="fr-CA"/>
              </w:rPr>
            </w:pPr>
            <w:r w:rsidRPr="000F44DC">
              <w:rPr>
                <w:rFonts w:ascii="Arial Narrow" w:hAnsi="Arial Narrow"/>
                <w:b/>
                <w:bCs/>
                <w:color w:val="002957"/>
                <w:sz w:val="20"/>
                <w:szCs w:val="20"/>
                <w:lang w:val="fr-CA"/>
              </w:rPr>
              <w:t>Panorama HA</w:t>
            </w:r>
          </w:p>
        </w:tc>
        <w:tc>
          <w:tcPr>
            <w:tcW w:w="2711" w:type="dxa"/>
            <w:tcBorders>
              <w:top w:val="nil"/>
              <w:left w:val="nil"/>
              <w:bottom w:val="single" w:color="auto" w:sz="4" w:space="0"/>
              <w:right w:val="single" w:color="auto" w:sz="4" w:space="0"/>
            </w:tcBorders>
            <w:vAlign w:val="center"/>
            <w:hideMark/>
          </w:tcPr>
          <w:p w:rsidRPr="000F44DC" w:rsidR="000F44DC" w:rsidP="000F44DC" w:rsidRDefault="000F44DC" w14:paraId="430DDF39"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Dès la migration</w:t>
            </w:r>
          </w:p>
        </w:tc>
        <w:tc>
          <w:tcPr>
            <w:tcW w:w="2649" w:type="dxa"/>
            <w:tcBorders>
              <w:top w:val="nil"/>
              <w:left w:val="nil"/>
              <w:bottom w:val="single" w:color="auto" w:sz="4" w:space="0"/>
              <w:right w:val="single" w:color="auto" w:sz="4" w:space="0"/>
            </w:tcBorders>
            <w:vAlign w:val="center"/>
            <w:hideMark/>
          </w:tcPr>
          <w:p w:rsidRPr="000F44DC" w:rsidR="000F44DC" w:rsidP="000F44DC" w:rsidRDefault="000F44DC" w14:paraId="063966F3"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Phase 2 seulement</w:t>
            </w:r>
          </w:p>
        </w:tc>
        <w:tc>
          <w:tcPr>
            <w:tcW w:w="3020" w:type="dxa"/>
            <w:tcBorders>
              <w:top w:val="nil"/>
              <w:left w:val="nil"/>
              <w:bottom w:val="single" w:color="auto" w:sz="4" w:space="0"/>
              <w:right w:val="single" w:color="auto" w:sz="4" w:space="0"/>
            </w:tcBorders>
            <w:vAlign w:val="center"/>
            <w:hideMark/>
          </w:tcPr>
          <w:p w:rsidRPr="000F44DC" w:rsidR="000F44DC" w:rsidP="000F44DC" w:rsidRDefault="000F44DC" w14:paraId="632F3890"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 xml:space="preserve">Post-Helium seulement </w:t>
            </w:r>
            <w:r w:rsidRPr="000F44DC">
              <w:rPr>
                <w:rFonts w:ascii="Segoe UI Emoji" w:hAnsi="Segoe UI Emoji" w:cs="Segoe UI Emoji"/>
                <w:color w:val="002957"/>
                <w:sz w:val="20"/>
                <w:szCs w:val="20"/>
                <w:lang w:val="fr-CA"/>
              </w:rPr>
              <w:t>❌</w:t>
            </w:r>
          </w:p>
        </w:tc>
      </w:tr>
      <w:tr w:rsidRPr="000F44DC" w:rsidR="004D7FA3" w:rsidTr="00D5060B" w14:paraId="6D223852" w14:textId="77777777">
        <w:trPr>
          <w:trHeight w:val="288"/>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0F44DC" w:rsidR="000F44DC" w:rsidP="000F44DC" w:rsidRDefault="000F44DC" w14:paraId="1C331FB7" w14:textId="77777777">
            <w:pPr>
              <w:spacing w:after="0" w:line="240" w:lineRule="auto"/>
              <w:rPr>
                <w:rFonts w:ascii="Arial Narrow" w:hAnsi="Arial Narrow"/>
                <w:b/>
                <w:bCs/>
                <w:color w:val="002957"/>
                <w:sz w:val="20"/>
                <w:szCs w:val="20"/>
                <w:lang w:val="fr-CA"/>
              </w:rPr>
            </w:pPr>
            <w:r w:rsidRPr="000F44DC">
              <w:rPr>
                <w:rFonts w:ascii="Arial Narrow" w:hAnsi="Arial Narrow"/>
                <w:b/>
                <w:bCs/>
                <w:color w:val="002957"/>
                <w:sz w:val="20"/>
                <w:szCs w:val="20"/>
                <w:lang w:val="fr-CA"/>
              </w:rPr>
              <w:t>Risque opérationnel global</w:t>
            </w:r>
          </w:p>
        </w:tc>
        <w:tc>
          <w:tcPr>
            <w:tcW w:w="2711" w:type="dxa"/>
            <w:tcBorders>
              <w:top w:val="nil"/>
              <w:left w:val="nil"/>
              <w:bottom w:val="single" w:color="auto" w:sz="4" w:space="0"/>
              <w:right w:val="single" w:color="auto" w:sz="4" w:space="0"/>
            </w:tcBorders>
            <w:vAlign w:val="center"/>
            <w:hideMark/>
          </w:tcPr>
          <w:p w:rsidRPr="000F44DC" w:rsidR="000F44DC" w:rsidP="000F44DC" w:rsidRDefault="000F44DC" w14:paraId="7054710A"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Élevé</w:t>
            </w:r>
          </w:p>
        </w:tc>
        <w:tc>
          <w:tcPr>
            <w:tcW w:w="2649" w:type="dxa"/>
            <w:tcBorders>
              <w:top w:val="nil"/>
              <w:left w:val="nil"/>
              <w:bottom w:val="single" w:color="auto" w:sz="4" w:space="0"/>
              <w:right w:val="single" w:color="auto" w:sz="4" w:space="0"/>
            </w:tcBorders>
            <w:vAlign w:val="center"/>
            <w:hideMark/>
          </w:tcPr>
          <w:p w:rsidRPr="000F44DC" w:rsidR="000F44DC" w:rsidP="000F44DC" w:rsidRDefault="000F44DC" w14:paraId="72818A5C"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Modéré</w:t>
            </w:r>
          </w:p>
        </w:tc>
        <w:tc>
          <w:tcPr>
            <w:tcW w:w="3020" w:type="dxa"/>
            <w:tcBorders>
              <w:top w:val="nil"/>
              <w:left w:val="nil"/>
              <w:bottom w:val="single" w:color="auto" w:sz="4" w:space="0"/>
              <w:right w:val="single" w:color="auto" w:sz="4" w:space="0"/>
            </w:tcBorders>
            <w:vAlign w:val="center"/>
            <w:hideMark/>
          </w:tcPr>
          <w:p w:rsidRPr="000F44DC" w:rsidR="000F44DC" w:rsidP="000F44DC" w:rsidRDefault="000F44DC" w14:paraId="6EA5E3D4"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Faible</w:t>
            </w:r>
          </w:p>
        </w:tc>
      </w:tr>
      <w:tr w:rsidRPr="00FD5730" w:rsidR="00D75D49" w:rsidTr="00D5060B" w14:paraId="05842508" w14:textId="77777777">
        <w:trPr>
          <w:trHeight w:val="576"/>
        </w:trPr>
        <w:tc>
          <w:tcPr>
            <w:tcW w:w="2920" w:type="dxa"/>
            <w:tcBorders>
              <w:top w:val="nil"/>
              <w:left w:val="single" w:color="auto" w:sz="4" w:space="0"/>
              <w:bottom w:val="single" w:color="auto" w:sz="4" w:space="0"/>
              <w:right w:val="single" w:color="auto" w:sz="4" w:space="0"/>
            </w:tcBorders>
            <w:shd w:val="clear" w:color="000000" w:fill="E8E8E8"/>
            <w:vAlign w:val="center"/>
            <w:hideMark/>
          </w:tcPr>
          <w:p w:rsidRPr="000F44DC" w:rsidR="000F44DC" w:rsidP="000F44DC" w:rsidRDefault="000F44DC" w14:paraId="54D788D1" w14:textId="77777777">
            <w:pPr>
              <w:spacing w:after="0" w:line="240" w:lineRule="auto"/>
              <w:rPr>
                <w:rFonts w:ascii="Arial Narrow" w:hAnsi="Arial Narrow"/>
                <w:b/>
                <w:bCs/>
                <w:color w:val="002957"/>
                <w:sz w:val="20"/>
                <w:szCs w:val="20"/>
                <w:lang w:val="fr-CA"/>
              </w:rPr>
            </w:pPr>
            <w:r w:rsidRPr="000F44DC">
              <w:rPr>
                <w:rFonts w:ascii="Arial Narrow" w:hAnsi="Arial Narrow"/>
                <w:b/>
                <w:bCs/>
                <w:color w:val="002957"/>
                <w:sz w:val="20"/>
                <w:szCs w:val="20"/>
                <w:lang w:val="fr-CA"/>
              </w:rPr>
              <w:t>Risque de dépendance Lyft</w:t>
            </w:r>
          </w:p>
        </w:tc>
        <w:tc>
          <w:tcPr>
            <w:tcW w:w="2711" w:type="dxa"/>
            <w:tcBorders>
              <w:top w:val="nil"/>
              <w:left w:val="nil"/>
              <w:bottom w:val="single" w:color="auto" w:sz="4" w:space="0"/>
              <w:right w:val="single" w:color="auto" w:sz="4" w:space="0"/>
            </w:tcBorders>
            <w:vAlign w:val="center"/>
            <w:hideMark/>
          </w:tcPr>
          <w:p w:rsidRPr="000F44DC" w:rsidR="000F44DC" w:rsidP="000F44DC" w:rsidRDefault="000F44DC" w14:paraId="6BA88A79"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Faible (migré avant)</w:t>
            </w:r>
          </w:p>
        </w:tc>
        <w:tc>
          <w:tcPr>
            <w:tcW w:w="2649" w:type="dxa"/>
            <w:tcBorders>
              <w:top w:val="nil"/>
              <w:left w:val="nil"/>
              <w:bottom w:val="single" w:color="auto" w:sz="4" w:space="0"/>
              <w:right w:val="single" w:color="auto" w:sz="4" w:space="0"/>
            </w:tcBorders>
            <w:vAlign w:val="center"/>
            <w:hideMark/>
          </w:tcPr>
          <w:p w:rsidRPr="000F44DC" w:rsidR="000F44DC" w:rsidP="000F44DC" w:rsidRDefault="000F44DC" w14:paraId="3BD527E9"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Modéré (VM en Phase 1)</w:t>
            </w:r>
          </w:p>
        </w:tc>
        <w:tc>
          <w:tcPr>
            <w:tcW w:w="3020" w:type="dxa"/>
            <w:tcBorders>
              <w:top w:val="nil"/>
              <w:left w:val="nil"/>
              <w:bottom w:val="single" w:color="auto" w:sz="4" w:space="0"/>
              <w:right w:val="single" w:color="auto" w:sz="4" w:space="0"/>
            </w:tcBorders>
            <w:vAlign w:val="center"/>
            <w:hideMark/>
          </w:tcPr>
          <w:p w:rsidRPr="000F44DC" w:rsidR="000F44DC" w:rsidP="000F44DC" w:rsidRDefault="000F44DC" w14:paraId="7B68FB78" w14:textId="77777777">
            <w:pPr>
              <w:spacing w:after="0" w:line="240" w:lineRule="auto"/>
              <w:rPr>
                <w:rFonts w:ascii="Arial Narrow" w:hAnsi="Arial Narrow"/>
                <w:color w:val="002957"/>
                <w:sz w:val="20"/>
                <w:szCs w:val="20"/>
                <w:lang w:val="fr-CA"/>
              </w:rPr>
            </w:pPr>
            <w:r w:rsidRPr="000F44DC">
              <w:rPr>
                <w:rFonts w:ascii="Arial Narrow" w:hAnsi="Arial Narrow"/>
                <w:color w:val="002957"/>
                <w:sz w:val="20"/>
                <w:szCs w:val="20"/>
                <w:lang w:val="fr-CA"/>
              </w:rPr>
              <w:t>Élevé (bloqué si retard Lyft)</w:t>
            </w:r>
          </w:p>
        </w:tc>
      </w:tr>
    </w:tbl>
    <w:p w:rsidR="000F44DC" w:rsidP="000F44DC" w:rsidRDefault="000F44DC" w14:paraId="5389AC60" w14:textId="77777777">
      <w:pPr>
        <w:rPr>
          <w:lang w:val="fr-CA"/>
        </w:rPr>
      </w:pPr>
    </w:p>
    <w:p w:rsidR="00CD33F5" w:rsidP="000F44DC" w:rsidRDefault="00CD33F5" w14:paraId="2C596C2B" w14:textId="77777777">
      <w:pPr>
        <w:rPr>
          <w:lang w:val="fr-CA"/>
        </w:rPr>
      </w:pPr>
    </w:p>
    <w:p w:rsidR="00CD33F5" w:rsidP="000F44DC" w:rsidRDefault="00CD33F5" w14:paraId="34EA8872" w14:textId="77777777">
      <w:pPr>
        <w:rPr>
          <w:lang w:val="fr-CA"/>
        </w:rPr>
      </w:pPr>
    </w:p>
    <w:p w:rsidR="00CD33F5" w:rsidP="000F44DC" w:rsidRDefault="00CD33F5" w14:paraId="0D93519B" w14:textId="77777777">
      <w:pPr>
        <w:rPr>
          <w:lang w:val="fr-CA"/>
        </w:rPr>
      </w:pPr>
    </w:p>
    <w:p w:rsidR="00CD33F5" w:rsidP="000F44DC" w:rsidRDefault="00CD33F5" w14:paraId="24D27A3B" w14:textId="77777777">
      <w:pPr>
        <w:rPr>
          <w:lang w:val="fr-CA"/>
        </w:rPr>
      </w:pPr>
    </w:p>
    <w:p w:rsidR="00CD33F5" w:rsidP="000F44DC" w:rsidRDefault="00CD33F5" w14:paraId="7AEC049F" w14:textId="77777777">
      <w:pPr>
        <w:rPr>
          <w:lang w:val="fr-CA"/>
        </w:rPr>
      </w:pPr>
    </w:p>
    <w:p w:rsidRPr="000F44DC" w:rsidR="00CD33F5" w:rsidP="000F44DC" w:rsidRDefault="00CD33F5" w14:paraId="295C0C31" w14:textId="77777777">
      <w:pPr>
        <w:rPr>
          <w:lang w:val="fr-CA"/>
        </w:rPr>
      </w:pPr>
    </w:p>
    <w:p w:rsidR="00042999" w:rsidP="00042999" w:rsidRDefault="002F55D5" w14:paraId="5AD4569D" w14:textId="7E62B5C1">
      <w:pPr>
        <w:pStyle w:val="Heading3"/>
        <w:ind w:left="1287"/>
        <w:rPr>
          <w:lang w:val="en-US"/>
        </w:rPr>
      </w:pPr>
      <w:bookmarkStart w:name="_Toc226621298" w:id="95"/>
      <w:r w:rsidRPr="002F55D5">
        <w:rPr>
          <w:lang w:val="en-US"/>
        </w:rPr>
        <w:t>Align</w:t>
      </w:r>
      <w:r>
        <w:rPr>
          <w:lang w:val="en-US"/>
        </w:rPr>
        <w:t>e</w:t>
      </w:r>
      <w:r w:rsidRPr="002F55D5">
        <w:rPr>
          <w:lang w:val="en-US"/>
        </w:rPr>
        <w:t xml:space="preserve">ment Well-Architected par </w:t>
      </w:r>
      <w:r w:rsidR="004027CC">
        <w:rPr>
          <w:lang w:val="en-US"/>
        </w:rPr>
        <w:t>scenario</w:t>
      </w:r>
      <w:bookmarkEnd w:id="95"/>
    </w:p>
    <w:tbl>
      <w:tblPr>
        <w:tblW w:w="10779" w:type="dxa"/>
        <w:tblCellMar>
          <w:left w:w="70" w:type="dxa"/>
          <w:right w:w="70" w:type="dxa"/>
        </w:tblCellMar>
        <w:tblLook w:val="04A0" w:firstRow="1" w:lastRow="0" w:firstColumn="1" w:lastColumn="0" w:noHBand="0" w:noVBand="1"/>
      </w:tblPr>
      <w:tblGrid>
        <w:gridCol w:w="1818"/>
        <w:gridCol w:w="2472"/>
        <w:gridCol w:w="2603"/>
        <w:gridCol w:w="3886"/>
      </w:tblGrid>
      <w:tr w:rsidRPr="00CD33F5" w:rsidR="00CD33F5" w:rsidTr="00CD33F5" w14:paraId="2EB1B4E3" w14:textId="77777777">
        <w:trPr>
          <w:trHeight w:val="631"/>
        </w:trPr>
        <w:tc>
          <w:tcPr>
            <w:tcW w:w="1818" w:type="dxa"/>
            <w:tcBorders>
              <w:top w:val="single" w:color="auto" w:sz="4" w:space="0"/>
              <w:left w:val="single" w:color="auto" w:sz="4" w:space="0"/>
              <w:bottom w:val="single" w:color="auto" w:sz="4" w:space="0"/>
              <w:right w:val="single" w:color="auto" w:sz="4" w:space="0"/>
            </w:tcBorders>
            <w:shd w:val="clear" w:color="000000" w:fill="F2CEEF"/>
            <w:vAlign w:val="center"/>
            <w:hideMark/>
          </w:tcPr>
          <w:p w:rsidRPr="00CD33F5" w:rsidR="00CD33F5" w:rsidP="00CD33F5" w:rsidRDefault="00CD33F5" w14:paraId="6C72432D" w14:textId="77777777">
            <w:pPr>
              <w:spacing w:after="0" w:line="240" w:lineRule="auto"/>
              <w:jc w:val="center"/>
              <w:rPr>
                <w:rFonts w:ascii="Arial Narrow" w:hAnsi="Arial Narrow"/>
                <w:b/>
                <w:bCs/>
                <w:color w:val="002957"/>
                <w:sz w:val="20"/>
                <w:szCs w:val="20"/>
                <w:lang w:val="fr-CA"/>
              </w:rPr>
            </w:pPr>
            <w:r w:rsidRPr="00CD33F5">
              <w:rPr>
                <w:rFonts w:ascii="Arial Narrow" w:hAnsi="Arial Narrow"/>
                <w:b/>
                <w:bCs/>
                <w:color w:val="002957"/>
                <w:sz w:val="20"/>
                <w:szCs w:val="20"/>
                <w:lang w:val="fr-CA"/>
              </w:rPr>
              <w:t>Pilier</w:t>
            </w:r>
          </w:p>
        </w:tc>
        <w:tc>
          <w:tcPr>
            <w:tcW w:w="2472" w:type="dxa"/>
            <w:tcBorders>
              <w:top w:val="single" w:color="auto" w:sz="4" w:space="0"/>
              <w:left w:val="nil"/>
              <w:bottom w:val="single" w:color="auto" w:sz="4" w:space="0"/>
              <w:right w:val="single" w:color="auto" w:sz="4" w:space="0"/>
            </w:tcBorders>
            <w:shd w:val="clear" w:color="000000" w:fill="F2CEEF"/>
            <w:vAlign w:val="center"/>
            <w:hideMark/>
          </w:tcPr>
          <w:p w:rsidRPr="00CD33F5" w:rsidR="00CD33F5" w:rsidP="00CD33F5" w:rsidRDefault="00CD33F5" w14:paraId="768811BA" w14:textId="77777777">
            <w:pPr>
              <w:spacing w:after="0" w:line="240" w:lineRule="auto"/>
              <w:jc w:val="center"/>
              <w:rPr>
                <w:rFonts w:ascii="Arial Narrow" w:hAnsi="Arial Narrow"/>
                <w:b/>
                <w:bCs/>
                <w:color w:val="002957"/>
                <w:sz w:val="20"/>
                <w:szCs w:val="20"/>
                <w:lang w:val="fr-CA"/>
              </w:rPr>
            </w:pPr>
            <w:r w:rsidRPr="00CD33F5">
              <w:rPr>
                <w:rFonts w:ascii="Arial Narrow" w:hAnsi="Arial Narrow"/>
                <w:b/>
                <w:bCs/>
                <w:color w:val="002957"/>
                <w:sz w:val="20"/>
                <w:szCs w:val="20"/>
                <w:lang w:val="fr-CA"/>
              </w:rPr>
              <w:t>Scénario A</w:t>
            </w:r>
          </w:p>
        </w:tc>
        <w:tc>
          <w:tcPr>
            <w:tcW w:w="2603" w:type="dxa"/>
            <w:tcBorders>
              <w:top w:val="single" w:color="auto" w:sz="4" w:space="0"/>
              <w:left w:val="nil"/>
              <w:bottom w:val="single" w:color="auto" w:sz="4" w:space="0"/>
              <w:right w:val="single" w:color="auto" w:sz="4" w:space="0"/>
            </w:tcBorders>
            <w:shd w:val="clear" w:color="000000" w:fill="F2CEEF"/>
            <w:vAlign w:val="center"/>
            <w:hideMark/>
          </w:tcPr>
          <w:p w:rsidRPr="00CD33F5" w:rsidR="00CD33F5" w:rsidP="00CD33F5" w:rsidRDefault="00CD33F5" w14:paraId="5D1CFA7D" w14:textId="77777777">
            <w:pPr>
              <w:spacing w:after="0" w:line="240" w:lineRule="auto"/>
              <w:jc w:val="center"/>
              <w:rPr>
                <w:rFonts w:ascii="Arial Narrow" w:hAnsi="Arial Narrow"/>
                <w:b/>
                <w:bCs/>
                <w:color w:val="002957"/>
                <w:sz w:val="20"/>
                <w:szCs w:val="20"/>
                <w:lang w:val="fr-CA"/>
              </w:rPr>
            </w:pPr>
            <w:r w:rsidRPr="00CD33F5">
              <w:rPr>
                <w:rFonts w:ascii="Arial Narrow" w:hAnsi="Arial Narrow"/>
                <w:b/>
                <w:bCs/>
                <w:color w:val="002957"/>
                <w:sz w:val="20"/>
                <w:szCs w:val="20"/>
                <w:lang w:val="fr-CA"/>
              </w:rPr>
              <w:t>Scénario B</w:t>
            </w:r>
          </w:p>
        </w:tc>
        <w:tc>
          <w:tcPr>
            <w:tcW w:w="3886" w:type="dxa"/>
            <w:tcBorders>
              <w:top w:val="single" w:color="auto" w:sz="4" w:space="0"/>
              <w:left w:val="nil"/>
              <w:bottom w:val="single" w:color="auto" w:sz="4" w:space="0"/>
              <w:right w:val="single" w:color="auto" w:sz="4" w:space="0"/>
            </w:tcBorders>
            <w:shd w:val="clear" w:color="000000" w:fill="F2CEEF"/>
            <w:vAlign w:val="center"/>
            <w:hideMark/>
          </w:tcPr>
          <w:p w:rsidRPr="00CD33F5" w:rsidR="00CD33F5" w:rsidP="00CD33F5" w:rsidRDefault="00CD33F5" w14:paraId="3BC2793C" w14:textId="77777777">
            <w:pPr>
              <w:spacing w:after="0" w:line="240" w:lineRule="auto"/>
              <w:jc w:val="center"/>
              <w:rPr>
                <w:rFonts w:ascii="Arial Narrow" w:hAnsi="Arial Narrow"/>
                <w:b/>
                <w:bCs/>
                <w:color w:val="002957"/>
                <w:sz w:val="20"/>
                <w:szCs w:val="20"/>
                <w:lang w:val="fr-CA"/>
              </w:rPr>
            </w:pPr>
            <w:r w:rsidRPr="00CD33F5">
              <w:rPr>
                <w:rFonts w:ascii="Arial Narrow" w:hAnsi="Arial Narrow"/>
                <w:b/>
                <w:bCs/>
                <w:color w:val="002957"/>
                <w:sz w:val="20"/>
                <w:szCs w:val="20"/>
                <w:lang w:val="fr-CA"/>
              </w:rPr>
              <w:t>Scénario C</w:t>
            </w:r>
          </w:p>
        </w:tc>
      </w:tr>
      <w:tr w:rsidRPr="00CD33F5" w:rsidR="00CD33F5" w:rsidTr="00CD33F5" w14:paraId="7D674290" w14:textId="77777777">
        <w:trPr>
          <w:trHeight w:val="631"/>
        </w:trPr>
        <w:tc>
          <w:tcPr>
            <w:tcW w:w="1818" w:type="dxa"/>
            <w:tcBorders>
              <w:top w:val="nil"/>
              <w:left w:val="single" w:color="auto" w:sz="4" w:space="0"/>
              <w:bottom w:val="single" w:color="auto" w:sz="4" w:space="0"/>
              <w:right w:val="single" w:color="auto" w:sz="4" w:space="0"/>
            </w:tcBorders>
            <w:shd w:val="clear" w:color="000000" w:fill="E8E8E8"/>
            <w:vAlign w:val="center"/>
            <w:hideMark/>
          </w:tcPr>
          <w:p w:rsidRPr="00CD33F5" w:rsidR="00CD33F5" w:rsidP="00CD33F5" w:rsidRDefault="00CD33F5" w14:paraId="727523E1" w14:textId="77777777">
            <w:pPr>
              <w:spacing w:after="0" w:line="240" w:lineRule="auto"/>
              <w:rPr>
                <w:rFonts w:ascii="Arial Narrow" w:hAnsi="Arial Narrow"/>
                <w:b/>
                <w:bCs/>
                <w:color w:val="002957"/>
                <w:sz w:val="20"/>
                <w:szCs w:val="20"/>
                <w:lang w:val="fr-CA"/>
              </w:rPr>
            </w:pPr>
            <w:r w:rsidRPr="00CD33F5">
              <w:rPr>
                <w:rFonts w:ascii="Arial Narrow" w:hAnsi="Arial Narrow"/>
                <w:b/>
                <w:bCs/>
                <w:color w:val="002957"/>
                <w:sz w:val="20"/>
                <w:szCs w:val="20"/>
                <w:lang w:val="fr-CA"/>
              </w:rPr>
              <w:t>Operational Excellence</w:t>
            </w:r>
          </w:p>
        </w:tc>
        <w:tc>
          <w:tcPr>
            <w:tcW w:w="2472" w:type="dxa"/>
            <w:tcBorders>
              <w:top w:val="nil"/>
              <w:left w:val="nil"/>
              <w:bottom w:val="single" w:color="auto" w:sz="4" w:space="0"/>
              <w:right w:val="single" w:color="auto" w:sz="4" w:space="0"/>
            </w:tcBorders>
            <w:vAlign w:val="center"/>
            <w:hideMark/>
          </w:tcPr>
          <w:p w:rsidRPr="00CD33F5" w:rsidR="00CD33F5" w:rsidP="00CD33F5" w:rsidRDefault="00CD33F5" w14:paraId="12EE7084" w14:textId="77777777">
            <w:pPr>
              <w:spacing w:after="0" w:line="240" w:lineRule="auto"/>
              <w:rPr>
                <w:rFonts w:ascii="Arial Narrow" w:hAnsi="Arial Narrow"/>
                <w:color w:val="002957"/>
                <w:sz w:val="20"/>
                <w:szCs w:val="20"/>
                <w:lang w:val="fr-CA"/>
              </w:rPr>
            </w:pPr>
            <w:r w:rsidRPr="00CD33F5">
              <w:rPr>
                <w:rFonts w:ascii="Arial Narrow" w:hAnsi="Arial Narrow"/>
                <w:color w:val="002957"/>
                <w:sz w:val="20"/>
                <w:szCs w:val="20"/>
                <w:lang w:val="fr-CA"/>
              </w:rPr>
              <w:t>CI/CD + IaC rapide. Double changement risqué.</w:t>
            </w:r>
          </w:p>
        </w:tc>
        <w:tc>
          <w:tcPr>
            <w:tcW w:w="2603" w:type="dxa"/>
            <w:tcBorders>
              <w:top w:val="nil"/>
              <w:left w:val="nil"/>
              <w:bottom w:val="single" w:color="auto" w:sz="4" w:space="0"/>
              <w:right w:val="single" w:color="auto" w:sz="4" w:space="0"/>
            </w:tcBorders>
            <w:vAlign w:val="center"/>
            <w:hideMark/>
          </w:tcPr>
          <w:p w:rsidRPr="00CD33F5" w:rsidR="00CD33F5" w:rsidP="00CD33F5" w:rsidRDefault="00CD33F5" w14:paraId="605F4281" w14:textId="77777777">
            <w:pPr>
              <w:spacing w:after="0" w:line="240" w:lineRule="auto"/>
              <w:rPr>
                <w:rFonts w:ascii="Arial Narrow" w:hAnsi="Arial Narrow"/>
                <w:color w:val="002957"/>
                <w:sz w:val="20"/>
                <w:szCs w:val="20"/>
                <w:lang w:val="fr-CA"/>
              </w:rPr>
            </w:pPr>
            <w:r w:rsidRPr="00CD33F5">
              <w:rPr>
                <w:rFonts w:ascii="Arial Narrow" w:hAnsi="Arial Narrow"/>
                <w:color w:val="002957"/>
                <w:sz w:val="20"/>
                <w:szCs w:val="20"/>
                <w:lang w:val="fr-CA"/>
              </w:rPr>
              <w:t>Migration progressive. Shadow Mode = validation fiable.</w:t>
            </w:r>
          </w:p>
        </w:tc>
        <w:tc>
          <w:tcPr>
            <w:tcW w:w="3886" w:type="dxa"/>
            <w:tcBorders>
              <w:top w:val="nil"/>
              <w:left w:val="nil"/>
              <w:bottom w:val="single" w:color="auto" w:sz="4" w:space="0"/>
              <w:right w:val="single" w:color="auto" w:sz="4" w:space="0"/>
            </w:tcBorders>
            <w:vAlign w:val="center"/>
            <w:hideMark/>
          </w:tcPr>
          <w:p w:rsidRPr="00CD33F5" w:rsidR="00CD33F5" w:rsidP="00CD33F5" w:rsidRDefault="00CD33F5" w14:paraId="418744CD" w14:textId="77777777">
            <w:pPr>
              <w:spacing w:after="0" w:line="240" w:lineRule="auto"/>
              <w:rPr>
                <w:rFonts w:ascii="Arial Narrow" w:hAnsi="Arial Narrow"/>
                <w:color w:val="002957"/>
                <w:sz w:val="20"/>
                <w:szCs w:val="20"/>
                <w:lang w:val="fr-CA"/>
              </w:rPr>
            </w:pPr>
            <w:r w:rsidRPr="00CD33F5">
              <w:rPr>
                <w:rFonts w:ascii="Arial Narrow" w:hAnsi="Arial Narrow"/>
                <w:color w:val="002957"/>
                <w:sz w:val="20"/>
                <w:szCs w:val="20"/>
                <w:lang w:val="fr-CA"/>
              </w:rPr>
              <w:t>Séquencement prévisible. Rollback trivial.</w:t>
            </w:r>
          </w:p>
        </w:tc>
      </w:tr>
      <w:tr w:rsidRPr="00FD5730" w:rsidR="00CD33F5" w:rsidTr="00CD33F5" w14:paraId="324825A3" w14:textId="77777777">
        <w:trPr>
          <w:trHeight w:val="631"/>
        </w:trPr>
        <w:tc>
          <w:tcPr>
            <w:tcW w:w="1818" w:type="dxa"/>
            <w:tcBorders>
              <w:top w:val="nil"/>
              <w:left w:val="single" w:color="auto" w:sz="4" w:space="0"/>
              <w:bottom w:val="single" w:color="auto" w:sz="4" w:space="0"/>
              <w:right w:val="single" w:color="auto" w:sz="4" w:space="0"/>
            </w:tcBorders>
            <w:shd w:val="clear" w:color="000000" w:fill="E8E8E8"/>
            <w:vAlign w:val="center"/>
            <w:hideMark/>
          </w:tcPr>
          <w:p w:rsidRPr="00CD33F5" w:rsidR="00CD33F5" w:rsidP="00CD33F5" w:rsidRDefault="00CD33F5" w14:paraId="7D718332" w14:textId="77777777">
            <w:pPr>
              <w:spacing w:after="0" w:line="240" w:lineRule="auto"/>
              <w:rPr>
                <w:rFonts w:ascii="Arial Narrow" w:hAnsi="Arial Narrow"/>
                <w:b/>
                <w:bCs/>
                <w:color w:val="002957"/>
                <w:sz w:val="20"/>
                <w:szCs w:val="20"/>
                <w:lang w:val="fr-CA"/>
              </w:rPr>
            </w:pPr>
            <w:r w:rsidRPr="00CD33F5">
              <w:rPr>
                <w:rFonts w:ascii="Arial Narrow" w:hAnsi="Arial Narrow"/>
                <w:b/>
                <w:bCs/>
                <w:color w:val="002957"/>
                <w:sz w:val="20"/>
                <w:szCs w:val="20"/>
                <w:lang w:val="fr-CA"/>
              </w:rPr>
              <w:t>Security</w:t>
            </w:r>
          </w:p>
        </w:tc>
        <w:tc>
          <w:tcPr>
            <w:tcW w:w="2472" w:type="dxa"/>
            <w:tcBorders>
              <w:top w:val="nil"/>
              <w:left w:val="nil"/>
              <w:bottom w:val="single" w:color="auto" w:sz="4" w:space="0"/>
              <w:right w:val="single" w:color="auto" w:sz="4" w:space="0"/>
            </w:tcBorders>
            <w:vAlign w:val="center"/>
            <w:hideMark/>
          </w:tcPr>
          <w:p w:rsidRPr="00CD33F5" w:rsidR="00CD33F5" w:rsidP="00CD33F5" w:rsidRDefault="00CD33F5" w14:paraId="06C32328" w14:textId="77777777">
            <w:pPr>
              <w:spacing w:after="0" w:line="240" w:lineRule="auto"/>
              <w:rPr>
                <w:rFonts w:ascii="Arial Narrow" w:hAnsi="Arial Narrow"/>
                <w:color w:val="002957"/>
                <w:sz w:val="20"/>
                <w:szCs w:val="20"/>
                <w:lang w:val="fr-CA"/>
              </w:rPr>
            </w:pPr>
            <w:r w:rsidRPr="00CD33F5">
              <w:rPr>
                <w:rFonts w:ascii="Arial Narrow" w:hAnsi="Arial Narrow"/>
                <w:color w:val="002957"/>
                <w:sz w:val="20"/>
                <w:szCs w:val="20"/>
                <w:lang w:val="fr-CA"/>
              </w:rPr>
              <w:t>VPN = surface d'attaque temporaire.</w:t>
            </w:r>
          </w:p>
        </w:tc>
        <w:tc>
          <w:tcPr>
            <w:tcW w:w="2603" w:type="dxa"/>
            <w:tcBorders>
              <w:top w:val="nil"/>
              <w:left w:val="nil"/>
              <w:bottom w:val="single" w:color="auto" w:sz="4" w:space="0"/>
              <w:right w:val="single" w:color="auto" w:sz="4" w:space="0"/>
            </w:tcBorders>
            <w:vAlign w:val="center"/>
            <w:hideMark/>
          </w:tcPr>
          <w:p w:rsidRPr="00CD33F5" w:rsidR="00CD33F5" w:rsidP="00CD33F5" w:rsidRDefault="00CD33F5" w14:paraId="0728711A" w14:textId="77777777">
            <w:pPr>
              <w:spacing w:after="0" w:line="240" w:lineRule="auto"/>
              <w:rPr>
                <w:rFonts w:ascii="Arial Narrow" w:hAnsi="Arial Narrow"/>
                <w:color w:val="002957"/>
                <w:sz w:val="20"/>
                <w:szCs w:val="20"/>
                <w:lang w:val="fr-CA"/>
              </w:rPr>
            </w:pPr>
            <w:r w:rsidRPr="00CD33F5">
              <w:rPr>
                <w:rFonts w:ascii="Arial Narrow" w:hAnsi="Arial Narrow"/>
                <w:color w:val="002957"/>
                <w:sz w:val="20"/>
                <w:szCs w:val="20"/>
                <w:lang w:val="fr-CA"/>
              </w:rPr>
              <w:t>Pas de VPN. Surface réduite.</w:t>
            </w:r>
          </w:p>
        </w:tc>
        <w:tc>
          <w:tcPr>
            <w:tcW w:w="3886" w:type="dxa"/>
            <w:tcBorders>
              <w:top w:val="nil"/>
              <w:left w:val="nil"/>
              <w:bottom w:val="single" w:color="auto" w:sz="4" w:space="0"/>
              <w:right w:val="single" w:color="auto" w:sz="4" w:space="0"/>
            </w:tcBorders>
            <w:vAlign w:val="center"/>
            <w:hideMark/>
          </w:tcPr>
          <w:p w:rsidRPr="00CD33F5" w:rsidR="00CD33F5" w:rsidP="00CD33F5" w:rsidRDefault="00CD33F5" w14:paraId="3587B56F" w14:textId="77777777">
            <w:pPr>
              <w:spacing w:after="0" w:line="240" w:lineRule="auto"/>
              <w:rPr>
                <w:rFonts w:ascii="Arial Narrow" w:hAnsi="Arial Narrow"/>
                <w:color w:val="002957"/>
                <w:sz w:val="20"/>
                <w:szCs w:val="20"/>
                <w:lang w:val="fr-CA"/>
              </w:rPr>
            </w:pPr>
            <w:r w:rsidRPr="00CD33F5">
              <w:rPr>
                <w:rFonts w:ascii="Arial Narrow" w:hAnsi="Arial Narrow"/>
                <w:color w:val="002957"/>
                <w:sz w:val="20"/>
                <w:szCs w:val="20"/>
                <w:lang w:val="fr-CA"/>
              </w:rPr>
              <w:t>Pas de VPN. Surface réduite.</w:t>
            </w:r>
          </w:p>
        </w:tc>
      </w:tr>
      <w:tr w:rsidRPr="00FD5730" w:rsidR="00CD33F5" w:rsidTr="00CD33F5" w14:paraId="66455C43" w14:textId="77777777">
        <w:trPr>
          <w:trHeight w:val="631"/>
        </w:trPr>
        <w:tc>
          <w:tcPr>
            <w:tcW w:w="1818" w:type="dxa"/>
            <w:tcBorders>
              <w:top w:val="nil"/>
              <w:left w:val="single" w:color="auto" w:sz="4" w:space="0"/>
              <w:bottom w:val="single" w:color="auto" w:sz="4" w:space="0"/>
              <w:right w:val="single" w:color="auto" w:sz="4" w:space="0"/>
            </w:tcBorders>
            <w:shd w:val="clear" w:color="000000" w:fill="E8E8E8"/>
            <w:vAlign w:val="center"/>
            <w:hideMark/>
          </w:tcPr>
          <w:p w:rsidRPr="00CD33F5" w:rsidR="00CD33F5" w:rsidP="00CD33F5" w:rsidRDefault="00CD33F5" w14:paraId="14D8AE8A" w14:textId="77777777">
            <w:pPr>
              <w:spacing w:after="0" w:line="240" w:lineRule="auto"/>
              <w:rPr>
                <w:rFonts w:ascii="Arial Narrow" w:hAnsi="Arial Narrow"/>
                <w:b/>
                <w:bCs/>
                <w:color w:val="002957"/>
                <w:sz w:val="20"/>
                <w:szCs w:val="20"/>
                <w:lang w:val="fr-CA"/>
              </w:rPr>
            </w:pPr>
            <w:r w:rsidRPr="00CD33F5">
              <w:rPr>
                <w:rFonts w:ascii="Arial Narrow" w:hAnsi="Arial Narrow"/>
                <w:b/>
                <w:bCs/>
                <w:color w:val="002957"/>
                <w:sz w:val="20"/>
                <w:szCs w:val="20"/>
                <w:lang w:val="fr-CA"/>
              </w:rPr>
              <w:t>Reliability</w:t>
            </w:r>
          </w:p>
        </w:tc>
        <w:tc>
          <w:tcPr>
            <w:tcW w:w="2472" w:type="dxa"/>
            <w:tcBorders>
              <w:top w:val="nil"/>
              <w:left w:val="nil"/>
              <w:bottom w:val="single" w:color="auto" w:sz="4" w:space="0"/>
              <w:right w:val="single" w:color="auto" w:sz="4" w:space="0"/>
            </w:tcBorders>
            <w:vAlign w:val="center"/>
            <w:hideMark/>
          </w:tcPr>
          <w:p w:rsidRPr="00CD33F5" w:rsidR="00CD33F5" w:rsidP="00CD33F5" w:rsidRDefault="00CD33F5" w14:paraId="57ACB32E" w14:textId="77777777">
            <w:pPr>
              <w:spacing w:after="0" w:line="240" w:lineRule="auto"/>
              <w:rPr>
                <w:rFonts w:ascii="Arial Narrow" w:hAnsi="Arial Narrow"/>
                <w:color w:val="002957"/>
                <w:sz w:val="20"/>
                <w:szCs w:val="20"/>
                <w:lang w:val="fr-CA"/>
              </w:rPr>
            </w:pPr>
            <w:r w:rsidRPr="00CD33F5">
              <w:rPr>
                <w:rFonts w:ascii="Arial Narrow" w:hAnsi="Arial Narrow"/>
                <w:color w:val="002957"/>
                <w:sz w:val="20"/>
                <w:szCs w:val="20"/>
                <w:lang w:val="fr-CA"/>
              </w:rPr>
              <w:t>HA dès migration. Mais risque pendant cutover.</w:t>
            </w:r>
          </w:p>
        </w:tc>
        <w:tc>
          <w:tcPr>
            <w:tcW w:w="2603" w:type="dxa"/>
            <w:tcBorders>
              <w:top w:val="nil"/>
              <w:left w:val="nil"/>
              <w:bottom w:val="single" w:color="auto" w:sz="4" w:space="0"/>
              <w:right w:val="single" w:color="auto" w:sz="4" w:space="0"/>
            </w:tcBorders>
            <w:vAlign w:val="center"/>
            <w:hideMark/>
          </w:tcPr>
          <w:p w:rsidRPr="00CD33F5" w:rsidR="00CD33F5" w:rsidP="00CD33F5" w:rsidRDefault="00CD33F5" w14:paraId="1762DDC1" w14:textId="77777777">
            <w:pPr>
              <w:spacing w:after="0" w:line="240" w:lineRule="auto"/>
              <w:rPr>
                <w:rFonts w:ascii="Arial Narrow" w:hAnsi="Arial Narrow"/>
                <w:color w:val="002957"/>
                <w:sz w:val="20"/>
                <w:szCs w:val="20"/>
                <w:lang w:val="en-US"/>
              </w:rPr>
            </w:pPr>
            <w:r w:rsidRPr="00CD33F5">
              <w:rPr>
                <w:rFonts w:ascii="Arial Narrow" w:hAnsi="Arial Narrow"/>
                <w:color w:val="002957"/>
                <w:sz w:val="20"/>
                <w:szCs w:val="20"/>
                <w:lang w:val="en-US"/>
              </w:rPr>
              <w:t>VM = SPOF Phase 1. HA Phase 2.</w:t>
            </w:r>
          </w:p>
        </w:tc>
        <w:tc>
          <w:tcPr>
            <w:tcW w:w="3886" w:type="dxa"/>
            <w:tcBorders>
              <w:top w:val="nil"/>
              <w:left w:val="nil"/>
              <w:bottom w:val="single" w:color="auto" w:sz="4" w:space="0"/>
              <w:right w:val="single" w:color="auto" w:sz="4" w:space="0"/>
            </w:tcBorders>
            <w:vAlign w:val="center"/>
            <w:hideMark/>
          </w:tcPr>
          <w:p w:rsidRPr="00CD33F5" w:rsidR="00CD33F5" w:rsidP="00CD33F5" w:rsidRDefault="00CD33F5" w14:paraId="46E1FA1F" w14:textId="77777777">
            <w:pPr>
              <w:spacing w:after="0" w:line="240" w:lineRule="auto"/>
              <w:rPr>
                <w:rFonts w:ascii="Arial Narrow" w:hAnsi="Arial Narrow"/>
                <w:color w:val="002957"/>
                <w:sz w:val="20"/>
                <w:szCs w:val="20"/>
                <w:lang w:val="fr-CA"/>
              </w:rPr>
            </w:pPr>
            <w:r w:rsidRPr="00CD33F5">
              <w:rPr>
                <w:rFonts w:ascii="Arial Narrow" w:hAnsi="Arial Narrow"/>
                <w:color w:val="002957"/>
                <w:sz w:val="20"/>
                <w:szCs w:val="20"/>
                <w:lang w:val="fr-CA"/>
              </w:rPr>
              <w:t>VM = SPOF 18 mois. Statu quo accepté.</w:t>
            </w:r>
          </w:p>
        </w:tc>
      </w:tr>
      <w:tr w:rsidRPr="00CD33F5" w:rsidR="00CD33F5" w:rsidTr="00CD33F5" w14:paraId="50482A36" w14:textId="77777777">
        <w:trPr>
          <w:trHeight w:val="631"/>
        </w:trPr>
        <w:tc>
          <w:tcPr>
            <w:tcW w:w="1818" w:type="dxa"/>
            <w:tcBorders>
              <w:top w:val="nil"/>
              <w:left w:val="single" w:color="auto" w:sz="4" w:space="0"/>
              <w:bottom w:val="single" w:color="auto" w:sz="4" w:space="0"/>
              <w:right w:val="single" w:color="auto" w:sz="4" w:space="0"/>
            </w:tcBorders>
            <w:shd w:val="clear" w:color="000000" w:fill="E8E8E8"/>
            <w:vAlign w:val="center"/>
            <w:hideMark/>
          </w:tcPr>
          <w:p w:rsidRPr="00CD33F5" w:rsidR="00CD33F5" w:rsidP="00CD33F5" w:rsidRDefault="00CD33F5" w14:paraId="0DF170DA" w14:textId="77777777">
            <w:pPr>
              <w:spacing w:after="0" w:line="240" w:lineRule="auto"/>
              <w:rPr>
                <w:rFonts w:ascii="Arial Narrow" w:hAnsi="Arial Narrow"/>
                <w:b/>
                <w:bCs/>
                <w:color w:val="002957"/>
                <w:sz w:val="20"/>
                <w:szCs w:val="20"/>
                <w:lang w:val="fr-CA"/>
              </w:rPr>
            </w:pPr>
            <w:r w:rsidRPr="00CD33F5">
              <w:rPr>
                <w:rFonts w:ascii="Arial Narrow" w:hAnsi="Arial Narrow"/>
                <w:b/>
                <w:bCs/>
                <w:color w:val="002957"/>
                <w:sz w:val="20"/>
                <w:szCs w:val="20"/>
                <w:lang w:val="fr-CA"/>
              </w:rPr>
              <w:t>Performance</w:t>
            </w:r>
          </w:p>
        </w:tc>
        <w:tc>
          <w:tcPr>
            <w:tcW w:w="2472" w:type="dxa"/>
            <w:tcBorders>
              <w:top w:val="nil"/>
              <w:left w:val="nil"/>
              <w:bottom w:val="single" w:color="auto" w:sz="4" w:space="0"/>
              <w:right w:val="single" w:color="auto" w:sz="4" w:space="0"/>
            </w:tcBorders>
            <w:vAlign w:val="center"/>
            <w:hideMark/>
          </w:tcPr>
          <w:p w:rsidRPr="00CD33F5" w:rsidR="00CD33F5" w:rsidP="00CD33F5" w:rsidRDefault="00CD33F5" w14:paraId="02830E00" w14:textId="77777777">
            <w:pPr>
              <w:spacing w:after="0" w:line="240" w:lineRule="auto"/>
              <w:rPr>
                <w:rFonts w:ascii="Arial Narrow" w:hAnsi="Arial Narrow"/>
                <w:color w:val="002957"/>
                <w:sz w:val="20"/>
                <w:szCs w:val="20"/>
                <w:lang w:val="en-US"/>
              </w:rPr>
            </w:pPr>
            <w:r w:rsidRPr="00CD33F5">
              <w:rPr>
                <w:rFonts w:ascii="Arial Narrow" w:hAnsi="Arial Narrow"/>
                <w:color w:val="002957"/>
                <w:sz w:val="20"/>
                <w:szCs w:val="20"/>
                <w:lang w:val="en-US"/>
              </w:rPr>
              <w:t>Lambda VPC = cold start ENI.</w:t>
            </w:r>
          </w:p>
        </w:tc>
        <w:tc>
          <w:tcPr>
            <w:tcW w:w="2603" w:type="dxa"/>
            <w:tcBorders>
              <w:top w:val="nil"/>
              <w:left w:val="nil"/>
              <w:bottom w:val="single" w:color="auto" w:sz="4" w:space="0"/>
              <w:right w:val="single" w:color="auto" w:sz="4" w:space="0"/>
            </w:tcBorders>
            <w:vAlign w:val="center"/>
            <w:hideMark/>
          </w:tcPr>
          <w:p w:rsidRPr="00CD33F5" w:rsidR="00CD33F5" w:rsidP="00CD33F5" w:rsidRDefault="00CD33F5" w14:paraId="78BCCF51" w14:textId="77777777">
            <w:pPr>
              <w:spacing w:after="0" w:line="240" w:lineRule="auto"/>
              <w:rPr>
                <w:rFonts w:ascii="Arial Narrow" w:hAnsi="Arial Narrow"/>
                <w:color w:val="002957"/>
                <w:sz w:val="20"/>
                <w:szCs w:val="20"/>
                <w:lang w:val="fr-CA"/>
              </w:rPr>
            </w:pPr>
            <w:r w:rsidRPr="00CD33F5">
              <w:rPr>
                <w:rFonts w:ascii="Arial Narrow" w:hAnsi="Arial Narrow"/>
                <w:color w:val="002957"/>
                <w:sz w:val="20"/>
                <w:szCs w:val="20"/>
                <w:lang w:val="fr-CA"/>
              </w:rPr>
              <w:t>Lambda hors VPC = optimal.</w:t>
            </w:r>
          </w:p>
        </w:tc>
        <w:tc>
          <w:tcPr>
            <w:tcW w:w="3886" w:type="dxa"/>
            <w:tcBorders>
              <w:top w:val="nil"/>
              <w:left w:val="nil"/>
              <w:bottom w:val="single" w:color="auto" w:sz="4" w:space="0"/>
              <w:right w:val="single" w:color="auto" w:sz="4" w:space="0"/>
            </w:tcBorders>
            <w:vAlign w:val="center"/>
            <w:hideMark/>
          </w:tcPr>
          <w:p w:rsidRPr="00CD33F5" w:rsidR="00CD33F5" w:rsidP="00CD33F5" w:rsidRDefault="00CD33F5" w14:paraId="7E6A54E7" w14:textId="77777777">
            <w:pPr>
              <w:spacing w:after="0" w:line="240" w:lineRule="auto"/>
              <w:rPr>
                <w:rFonts w:ascii="Arial Narrow" w:hAnsi="Arial Narrow"/>
                <w:color w:val="002957"/>
                <w:sz w:val="20"/>
                <w:szCs w:val="20"/>
                <w:lang w:val="fr-CA"/>
              </w:rPr>
            </w:pPr>
            <w:r w:rsidRPr="00CD33F5">
              <w:rPr>
                <w:rFonts w:ascii="Arial Narrow" w:hAnsi="Arial Narrow"/>
                <w:color w:val="002957"/>
                <w:sz w:val="20"/>
                <w:szCs w:val="20"/>
                <w:lang w:val="fr-CA"/>
              </w:rPr>
              <w:t xml:space="preserve">Lambda hors VPC = optimal. </w:t>
            </w:r>
            <w:r w:rsidRPr="00CD33F5">
              <w:rPr>
                <w:rFonts w:ascii="Segoe UI Emoji" w:hAnsi="Segoe UI Emoji" w:cs="Segoe UI Emoji"/>
                <w:color w:val="002957"/>
                <w:sz w:val="20"/>
                <w:szCs w:val="20"/>
                <w:lang w:val="fr-CA"/>
              </w:rPr>
              <w:t>✅</w:t>
            </w:r>
          </w:p>
        </w:tc>
      </w:tr>
      <w:tr w:rsidRPr="00FD5730" w:rsidR="00CD33F5" w:rsidTr="00CD33F5" w14:paraId="279634C0" w14:textId="77777777">
        <w:trPr>
          <w:trHeight w:val="631"/>
        </w:trPr>
        <w:tc>
          <w:tcPr>
            <w:tcW w:w="1818" w:type="dxa"/>
            <w:tcBorders>
              <w:top w:val="nil"/>
              <w:left w:val="single" w:color="auto" w:sz="4" w:space="0"/>
              <w:bottom w:val="single" w:color="auto" w:sz="4" w:space="0"/>
              <w:right w:val="single" w:color="auto" w:sz="4" w:space="0"/>
            </w:tcBorders>
            <w:shd w:val="clear" w:color="000000" w:fill="E8E8E8"/>
            <w:vAlign w:val="center"/>
            <w:hideMark/>
          </w:tcPr>
          <w:p w:rsidRPr="00CD33F5" w:rsidR="00CD33F5" w:rsidP="00CD33F5" w:rsidRDefault="00CD33F5" w14:paraId="7B88430A" w14:textId="77777777">
            <w:pPr>
              <w:spacing w:after="0" w:line="240" w:lineRule="auto"/>
              <w:rPr>
                <w:rFonts w:ascii="Arial Narrow" w:hAnsi="Arial Narrow"/>
                <w:b/>
                <w:bCs/>
                <w:color w:val="002957"/>
                <w:sz w:val="20"/>
                <w:szCs w:val="20"/>
                <w:lang w:val="fr-CA"/>
              </w:rPr>
            </w:pPr>
            <w:r w:rsidRPr="00CD33F5">
              <w:rPr>
                <w:rFonts w:ascii="Arial Narrow" w:hAnsi="Arial Narrow"/>
                <w:b/>
                <w:bCs/>
                <w:color w:val="002957"/>
                <w:sz w:val="20"/>
                <w:szCs w:val="20"/>
                <w:lang w:val="fr-CA"/>
              </w:rPr>
              <w:t>Cost Optimization</w:t>
            </w:r>
          </w:p>
        </w:tc>
        <w:tc>
          <w:tcPr>
            <w:tcW w:w="2472" w:type="dxa"/>
            <w:tcBorders>
              <w:top w:val="nil"/>
              <w:left w:val="nil"/>
              <w:bottom w:val="single" w:color="auto" w:sz="4" w:space="0"/>
              <w:right w:val="single" w:color="auto" w:sz="4" w:space="0"/>
            </w:tcBorders>
            <w:vAlign w:val="center"/>
            <w:hideMark/>
          </w:tcPr>
          <w:p w:rsidRPr="00CD33F5" w:rsidR="00CD33F5" w:rsidP="00CD33F5" w:rsidRDefault="00CD33F5" w14:paraId="3580C647" w14:textId="77777777">
            <w:pPr>
              <w:spacing w:after="0" w:line="240" w:lineRule="auto"/>
              <w:rPr>
                <w:rFonts w:ascii="Arial Narrow" w:hAnsi="Arial Narrow"/>
                <w:color w:val="002957"/>
                <w:sz w:val="20"/>
                <w:szCs w:val="20"/>
                <w:lang w:val="fr-CA"/>
              </w:rPr>
            </w:pPr>
            <w:r w:rsidRPr="00CD33F5">
              <w:rPr>
                <w:rFonts w:ascii="Arial Narrow" w:hAnsi="Arial Narrow"/>
                <w:color w:val="002957"/>
                <w:sz w:val="20"/>
                <w:szCs w:val="20"/>
                <w:lang w:val="fr-CA"/>
              </w:rPr>
              <w:t>VPN + provisioned = surcout.</w:t>
            </w:r>
          </w:p>
        </w:tc>
        <w:tc>
          <w:tcPr>
            <w:tcW w:w="2603" w:type="dxa"/>
            <w:tcBorders>
              <w:top w:val="nil"/>
              <w:left w:val="nil"/>
              <w:bottom w:val="single" w:color="auto" w:sz="4" w:space="0"/>
              <w:right w:val="single" w:color="auto" w:sz="4" w:space="0"/>
            </w:tcBorders>
            <w:vAlign w:val="center"/>
            <w:hideMark/>
          </w:tcPr>
          <w:p w:rsidRPr="00CD33F5" w:rsidR="00CD33F5" w:rsidP="00CD33F5" w:rsidRDefault="00CD33F5" w14:paraId="28435E26" w14:textId="77777777">
            <w:pPr>
              <w:spacing w:after="0" w:line="240" w:lineRule="auto"/>
              <w:rPr>
                <w:rFonts w:ascii="Arial Narrow" w:hAnsi="Arial Narrow"/>
                <w:color w:val="002957"/>
                <w:sz w:val="20"/>
                <w:szCs w:val="20"/>
                <w:lang w:val="fr-CA"/>
              </w:rPr>
            </w:pPr>
            <w:r w:rsidRPr="00CD33F5">
              <w:rPr>
                <w:rFonts w:ascii="Arial Narrow" w:hAnsi="Arial Narrow"/>
                <w:color w:val="002957"/>
                <w:sz w:val="20"/>
                <w:szCs w:val="20"/>
                <w:lang w:val="fr-CA"/>
              </w:rPr>
              <w:t>Cout final le plus bas.</w:t>
            </w:r>
          </w:p>
        </w:tc>
        <w:tc>
          <w:tcPr>
            <w:tcW w:w="3886" w:type="dxa"/>
            <w:tcBorders>
              <w:top w:val="nil"/>
              <w:left w:val="nil"/>
              <w:bottom w:val="single" w:color="auto" w:sz="4" w:space="0"/>
              <w:right w:val="single" w:color="auto" w:sz="4" w:space="0"/>
            </w:tcBorders>
            <w:vAlign w:val="center"/>
            <w:hideMark/>
          </w:tcPr>
          <w:p w:rsidRPr="00CD33F5" w:rsidR="00CD33F5" w:rsidP="00CD33F5" w:rsidRDefault="00CD33F5" w14:paraId="3B7F8ECD" w14:textId="77777777">
            <w:pPr>
              <w:spacing w:after="0" w:line="240" w:lineRule="auto"/>
              <w:rPr>
                <w:rFonts w:ascii="Arial Narrow" w:hAnsi="Arial Narrow"/>
                <w:color w:val="002957"/>
                <w:sz w:val="20"/>
                <w:szCs w:val="20"/>
                <w:lang w:val="fr-CA"/>
              </w:rPr>
            </w:pPr>
            <w:r w:rsidRPr="00CD33F5">
              <w:rPr>
                <w:rFonts w:ascii="Arial Narrow" w:hAnsi="Arial Narrow"/>
                <w:color w:val="002957"/>
                <w:sz w:val="20"/>
                <w:szCs w:val="20"/>
                <w:lang w:val="fr-CA"/>
              </w:rPr>
              <w:t>Cout final = Pareil que le scénario B</w:t>
            </w:r>
            <w:r w:rsidRPr="00CD33F5">
              <w:rPr>
                <w:rFonts w:ascii="Arial Narrow" w:hAnsi="Arial Narrow"/>
                <w:color w:val="002957"/>
                <w:sz w:val="20"/>
                <w:szCs w:val="20"/>
                <w:lang w:val="fr-CA"/>
              </w:rPr>
              <w:br/>
            </w:r>
            <w:r w:rsidRPr="00CD33F5">
              <w:rPr>
                <w:rFonts w:ascii="Arial Narrow" w:hAnsi="Arial Narrow"/>
                <w:color w:val="002957"/>
                <w:sz w:val="20"/>
                <w:szCs w:val="20"/>
                <w:lang w:val="fr-CA"/>
              </w:rPr>
              <w:t>On-prem plus long.</w:t>
            </w:r>
          </w:p>
        </w:tc>
      </w:tr>
    </w:tbl>
    <w:p w:rsidRPr="003953F1" w:rsidR="004027CC" w:rsidP="004027CC" w:rsidRDefault="004027CC" w14:paraId="2F1BBADC" w14:textId="77777777">
      <w:pPr>
        <w:rPr>
          <w:lang w:val="fr-CA"/>
        </w:rPr>
      </w:pPr>
    </w:p>
    <w:p w:rsidR="00042999" w:rsidP="00042999" w:rsidRDefault="002F55D5" w14:paraId="469BB2B1" w14:textId="1EF00224">
      <w:pPr>
        <w:pStyle w:val="Heading3"/>
        <w:ind w:left="1287"/>
      </w:pPr>
      <w:bookmarkStart w:name="_Toc226621299" w:id="96"/>
      <w:r w:rsidRPr="002F55D5">
        <w:t>Synthèse avantages / inconvénients</w:t>
      </w:r>
      <w:bookmarkEnd w:id="96"/>
    </w:p>
    <w:tbl>
      <w:tblPr>
        <w:tblW w:w="10774" w:type="dxa"/>
        <w:tblCellMar>
          <w:left w:w="70" w:type="dxa"/>
          <w:right w:w="70" w:type="dxa"/>
        </w:tblCellMar>
        <w:tblLook w:val="04A0" w:firstRow="1" w:lastRow="0" w:firstColumn="1" w:lastColumn="0" w:noHBand="0" w:noVBand="1"/>
      </w:tblPr>
      <w:tblGrid>
        <w:gridCol w:w="1781"/>
        <w:gridCol w:w="2447"/>
        <w:gridCol w:w="2662"/>
        <w:gridCol w:w="3884"/>
      </w:tblGrid>
      <w:tr w:rsidRPr="00104873" w:rsidR="00104873" w:rsidTr="36DB1DF7" w14:paraId="72ED8B4D" w14:textId="77777777">
        <w:trPr>
          <w:trHeight w:val="549"/>
        </w:trPr>
        <w:tc>
          <w:tcPr>
            <w:tcW w:w="1781" w:type="dxa"/>
            <w:tcBorders>
              <w:top w:val="single" w:color="auto" w:sz="4" w:space="0"/>
              <w:left w:val="single" w:color="auto" w:sz="4" w:space="0"/>
              <w:bottom w:val="single" w:color="auto" w:sz="4" w:space="0"/>
              <w:right w:val="single" w:color="auto" w:sz="4" w:space="0"/>
            </w:tcBorders>
            <w:vAlign w:val="center"/>
            <w:hideMark/>
          </w:tcPr>
          <w:p w:rsidRPr="00104873" w:rsidR="00104873" w:rsidP="00104873" w:rsidRDefault="00104873" w14:paraId="7F50CF7C" w14:textId="77777777">
            <w:pPr>
              <w:spacing w:after="0" w:line="240" w:lineRule="auto"/>
              <w:jc w:val="center"/>
              <w:rPr>
                <w:rFonts w:ascii="Arial Narrow" w:hAnsi="Arial Narrow"/>
                <w:color w:val="002957"/>
                <w:sz w:val="20"/>
                <w:szCs w:val="20"/>
                <w:lang w:val="fr-CA"/>
              </w:rPr>
            </w:pPr>
            <w:r w:rsidRPr="00104873">
              <w:rPr>
                <w:rFonts w:ascii="Arial Narrow" w:hAnsi="Arial Narrow"/>
                <w:color w:val="002957"/>
                <w:sz w:val="20"/>
                <w:szCs w:val="20"/>
                <w:lang w:val="fr-CA"/>
              </w:rPr>
              <w:t> </w:t>
            </w:r>
          </w:p>
        </w:tc>
        <w:tc>
          <w:tcPr>
            <w:tcW w:w="2447" w:type="dxa"/>
            <w:tcBorders>
              <w:top w:val="single" w:color="auto" w:sz="4" w:space="0"/>
              <w:left w:val="nil"/>
              <w:bottom w:val="single" w:color="auto" w:sz="4" w:space="0"/>
              <w:right w:val="single" w:color="auto" w:sz="4" w:space="0"/>
            </w:tcBorders>
            <w:shd w:val="clear" w:color="auto" w:fill="F2CEEF"/>
            <w:vAlign w:val="center"/>
            <w:hideMark/>
          </w:tcPr>
          <w:p w:rsidRPr="00104873" w:rsidR="00104873" w:rsidP="00104873" w:rsidRDefault="00104873" w14:paraId="5A34D510" w14:textId="77777777">
            <w:pPr>
              <w:spacing w:after="0" w:line="240" w:lineRule="auto"/>
              <w:jc w:val="center"/>
              <w:rPr>
                <w:rFonts w:ascii="Arial Narrow" w:hAnsi="Arial Narrow"/>
                <w:b/>
                <w:bCs/>
                <w:color w:val="002957"/>
                <w:sz w:val="20"/>
                <w:szCs w:val="20"/>
                <w:lang w:val="fr-CA"/>
              </w:rPr>
            </w:pPr>
            <w:r w:rsidRPr="00104873">
              <w:rPr>
                <w:rFonts w:ascii="Arial Narrow" w:hAnsi="Arial Narrow"/>
                <w:b/>
                <w:bCs/>
                <w:color w:val="002957"/>
                <w:sz w:val="20"/>
                <w:szCs w:val="20"/>
                <w:lang w:val="fr-CA"/>
              </w:rPr>
              <w:t>Scénario A</w:t>
            </w:r>
          </w:p>
        </w:tc>
        <w:tc>
          <w:tcPr>
            <w:tcW w:w="2662" w:type="dxa"/>
            <w:tcBorders>
              <w:top w:val="single" w:color="auto" w:sz="4" w:space="0"/>
              <w:left w:val="nil"/>
              <w:bottom w:val="single" w:color="auto" w:sz="4" w:space="0"/>
              <w:right w:val="single" w:color="auto" w:sz="4" w:space="0"/>
            </w:tcBorders>
            <w:shd w:val="clear" w:color="auto" w:fill="F2CEEF"/>
            <w:vAlign w:val="center"/>
            <w:hideMark/>
          </w:tcPr>
          <w:p w:rsidRPr="00104873" w:rsidR="00104873" w:rsidP="00104873" w:rsidRDefault="00104873" w14:paraId="37DE9AF5" w14:textId="77777777">
            <w:pPr>
              <w:spacing w:after="0" w:line="240" w:lineRule="auto"/>
              <w:jc w:val="center"/>
              <w:rPr>
                <w:rFonts w:ascii="Arial Narrow" w:hAnsi="Arial Narrow"/>
                <w:b/>
                <w:bCs/>
                <w:color w:val="002957"/>
                <w:sz w:val="20"/>
                <w:szCs w:val="20"/>
                <w:lang w:val="fr-CA"/>
              </w:rPr>
            </w:pPr>
            <w:r w:rsidRPr="00104873">
              <w:rPr>
                <w:rFonts w:ascii="Arial Narrow" w:hAnsi="Arial Narrow"/>
                <w:b/>
                <w:bCs/>
                <w:color w:val="002957"/>
                <w:sz w:val="20"/>
                <w:szCs w:val="20"/>
                <w:lang w:val="fr-CA"/>
              </w:rPr>
              <w:t>Scénario B</w:t>
            </w:r>
          </w:p>
        </w:tc>
        <w:tc>
          <w:tcPr>
            <w:tcW w:w="3884" w:type="dxa"/>
            <w:tcBorders>
              <w:top w:val="single" w:color="auto" w:sz="4" w:space="0"/>
              <w:left w:val="nil"/>
              <w:bottom w:val="single" w:color="auto" w:sz="4" w:space="0"/>
              <w:right w:val="single" w:color="auto" w:sz="4" w:space="0"/>
            </w:tcBorders>
            <w:shd w:val="clear" w:color="auto" w:fill="F2CEEF"/>
            <w:vAlign w:val="center"/>
            <w:hideMark/>
          </w:tcPr>
          <w:p w:rsidRPr="00104873" w:rsidR="00104873" w:rsidP="00104873" w:rsidRDefault="00104873" w14:paraId="71EB822A" w14:textId="77777777">
            <w:pPr>
              <w:spacing w:after="0" w:line="240" w:lineRule="auto"/>
              <w:jc w:val="center"/>
              <w:rPr>
                <w:rFonts w:ascii="Arial Narrow" w:hAnsi="Arial Narrow"/>
                <w:b/>
                <w:bCs/>
                <w:color w:val="002957"/>
                <w:sz w:val="20"/>
                <w:szCs w:val="20"/>
                <w:lang w:val="fr-CA"/>
              </w:rPr>
            </w:pPr>
            <w:r w:rsidRPr="00104873">
              <w:rPr>
                <w:rFonts w:ascii="Arial Narrow" w:hAnsi="Arial Narrow"/>
                <w:b/>
                <w:bCs/>
                <w:color w:val="002957"/>
                <w:sz w:val="20"/>
                <w:szCs w:val="20"/>
                <w:lang w:val="fr-CA"/>
              </w:rPr>
              <w:t>Scénario C</w:t>
            </w:r>
          </w:p>
        </w:tc>
      </w:tr>
      <w:tr w:rsidRPr="00FD5730" w:rsidR="00104873" w:rsidTr="36DB1DF7" w14:paraId="768CB585" w14:textId="77777777">
        <w:trPr>
          <w:trHeight w:val="549"/>
        </w:trPr>
        <w:tc>
          <w:tcPr>
            <w:tcW w:w="1781" w:type="dxa"/>
            <w:tcBorders>
              <w:top w:val="nil"/>
              <w:left w:val="single" w:color="auto" w:sz="4" w:space="0"/>
              <w:bottom w:val="single" w:color="auto" w:sz="4" w:space="0"/>
              <w:right w:val="single" w:color="auto" w:sz="4" w:space="0"/>
            </w:tcBorders>
            <w:shd w:val="clear" w:color="auto" w:fill="E8E8E8"/>
            <w:vAlign w:val="center"/>
            <w:hideMark/>
          </w:tcPr>
          <w:p w:rsidRPr="00104873" w:rsidR="00104873" w:rsidP="00104873" w:rsidRDefault="00104873" w14:paraId="1E060787" w14:textId="77777777">
            <w:pPr>
              <w:spacing w:after="0" w:line="240" w:lineRule="auto"/>
              <w:rPr>
                <w:rFonts w:ascii="Arial Narrow" w:hAnsi="Arial Narrow"/>
                <w:b/>
                <w:bCs/>
                <w:color w:val="002957"/>
                <w:sz w:val="20"/>
                <w:szCs w:val="20"/>
                <w:lang w:val="fr-CA"/>
              </w:rPr>
            </w:pPr>
            <w:r w:rsidRPr="00104873">
              <w:rPr>
                <w:rFonts w:ascii="Arial Narrow" w:hAnsi="Arial Narrow"/>
                <w:b/>
                <w:bCs/>
                <w:color w:val="002957"/>
                <w:sz w:val="20"/>
                <w:szCs w:val="20"/>
                <w:lang w:val="fr-CA"/>
              </w:rPr>
              <w:t>Avantage principal</w:t>
            </w:r>
          </w:p>
        </w:tc>
        <w:tc>
          <w:tcPr>
            <w:tcW w:w="2447" w:type="dxa"/>
            <w:tcBorders>
              <w:top w:val="nil"/>
              <w:left w:val="nil"/>
              <w:bottom w:val="single" w:color="auto" w:sz="4" w:space="0"/>
              <w:right w:val="single" w:color="auto" w:sz="4" w:space="0"/>
            </w:tcBorders>
            <w:vAlign w:val="center"/>
            <w:hideMark/>
          </w:tcPr>
          <w:p w:rsidRPr="00104873" w:rsidR="00104873" w:rsidP="00104873" w:rsidRDefault="00104873" w14:paraId="685B97F0" w14:textId="77777777">
            <w:pPr>
              <w:spacing w:after="0" w:line="240" w:lineRule="auto"/>
              <w:rPr>
                <w:rFonts w:ascii="Arial Narrow" w:hAnsi="Arial Narrow"/>
                <w:color w:val="002957"/>
                <w:sz w:val="20"/>
                <w:szCs w:val="20"/>
                <w:lang w:val="fr-CA"/>
              </w:rPr>
            </w:pPr>
            <w:r w:rsidRPr="00104873">
              <w:rPr>
                <w:rFonts w:ascii="Arial Narrow" w:hAnsi="Arial Narrow"/>
                <w:color w:val="002957"/>
                <w:sz w:val="20"/>
                <w:szCs w:val="20"/>
                <w:lang w:val="fr-CA"/>
              </w:rPr>
              <w:t>Tout sur AWS avant Lyft. ROI rapide.</w:t>
            </w:r>
          </w:p>
        </w:tc>
        <w:tc>
          <w:tcPr>
            <w:tcW w:w="2662" w:type="dxa"/>
            <w:tcBorders>
              <w:top w:val="nil"/>
              <w:left w:val="nil"/>
              <w:bottom w:val="single" w:color="auto" w:sz="4" w:space="0"/>
              <w:right w:val="single" w:color="auto" w:sz="4" w:space="0"/>
            </w:tcBorders>
            <w:vAlign w:val="center"/>
            <w:hideMark/>
          </w:tcPr>
          <w:p w:rsidRPr="00104873" w:rsidR="00104873" w:rsidP="00104873" w:rsidRDefault="00104873" w14:paraId="1CE0C07C" w14:textId="77777777">
            <w:pPr>
              <w:spacing w:after="0" w:line="240" w:lineRule="auto"/>
              <w:rPr>
                <w:rFonts w:ascii="Arial Narrow" w:hAnsi="Arial Narrow"/>
                <w:color w:val="002957"/>
                <w:sz w:val="20"/>
                <w:szCs w:val="20"/>
                <w:lang w:val="fr-CA"/>
              </w:rPr>
            </w:pPr>
            <w:r w:rsidRPr="00104873">
              <w:rPr>
                <w:rFonts w:ascii="Arial Narrow" w:hAnsi="Arial Narrow"/>
                <w:color w:val="002957"/>
                <w:sz w:val="20"/>
                <w:szCs w:val="20"/>
                <w:lang w:val="fr-CA"/>
              </w:rPr>
              <w:t>Shadow Mode fiable. Risque maitrisé.</w:t>
            </w:r>
          </w:p>
        </w:tc>
        <w:tc>
          <w:tcPr>
            <w:tcW w:w="3884" w:type="dxa"/>
            <w:tcBorders>
              <w:top w:val="nil"/>
              <w:left w:val="nil"/>
              <w:bottom w:val="single" w:color="auto" w:sz="4" w:space="0"/>
              <w:right w:val="single" w:color="auto" w:sz="4" w:space="0"/>
            </w:tcBorders>
            <w:vAlign w:val="center"/>
            <w:hideMark/>
          </w:tcPr>
          <w:p w:rsidRPr="00104873" w:rsidR="00104873" w:rsidP="00104873" w:rsidRDefault="00104873" w14:paraId="754516E8" w14:textId="77777777">
            <w:pPr>
              <w:spacing w:after="0" w:line="240" w:lineRule="auto"/>
              <w:rPr>
                <w:rFonts w:ascii="Arial Narrow" w:hAnsi="Arial Narrow"/>
                <w:color w:val="002957"/>
                <w:sz w:val="20"/>
                <w:szCs w:val="20"/>
                <w:lang w:val="fr-CA"/>
              </w:rPr>
            </w:pPr>
            <w:r w:rsidRPr="00104873">
              <w:rPr>
                <w:rFonts w:ascii="Arial Narrow" w:hAnsi="Arial Narrow"/>
                <w:color w:val="002957"/>
                <w:sz w:val="20"/>
                <w:szCs w:val="20"/>
                <w:lang w:val="fr-CA"/>
              </w:rPr>
              <w:t>Migration la plus simple. Zéro risque saison.</w:t>
            </w:r>
          </w:p>
        </w:tc>
      </w:tr>
      <w:tr w:rsidRPr="00FD5730" w:rsidR="00104873" w:rsidTr="36DB1DF7" w14:paraId="4C39D9ED" w14:textId="77777777">
        <w:trPr>
          <w:trHeight w:val="549"/>
        </w:trPr>
        <w:tc>
          <w:tcPr>
            <w:tcW w:w="1781" w:type="dxa"/>
            <w:tcBorders>
              <w:top w:val="nil"/>
              <w:left w:val="single" w:color="auto" w:sz="4" w:space="0"/>
              <w:bottom w:val="single" w:color="auto" w:sz="4" w:space="0"/>
              <w:right w:val="single" w:color="auto" w:sz="4" w:space="0"/>
            </w:tcBorders>
            <w:shd w:val="clear" w:color="auto" w:fill="E8E8E8"/>
            <w:vAlign w:val="center"/>
            <w:hideMark/>
          </w:tcPr>
          <w:p w:rsidRPr="00104873" w:rsidR="00104873" w:rsidP="00104873" w:rsidRDefault="00104873" w14:paraId="0F1C973F" w14:textId="77777777">
            <w:pPr>
              <w:spacing w:after="0" w:line="240" w:lineRule="auto"/>
              <w:rPr>
                <w:rFonts w:ascii="Arial Narrow" w:hAnsi="Arial Narrow"/>
                <w:b/>
                <w:bCs/>
                <w:color w:val="002957"/>
                <w:sz w:val="20"/>
                <w:szCs w:val="20"/>
                <w:lang w:val="fr-CA"/>
              </w:rPr>
            </w:pPr>
            <w:r w:rsidRPr="00104873">
              <w:rPr>
                <w:rFonts w:ascii="Arial Narrow" w:hAnsi="Arial Narrow"/>
                <w:b/>
                <w:bCs/>
                <w:color w:val="002957"/>
                <w:sz w:val="20"/>
                <w:szCs w:val="20"/>
                <w:lang w:val="fr-CA"/>
              </w:rPr>
              <w:t>Inconvénient principal</w:t>
            </w:r>
          </w:p>
        </w:tc>
        <w:tc>
          <w:tcPr>
            <w:tcW w:w="2447" w:type="dxa"/>
            <w:tcBorders>
              <w:top w:val="nil"/>
              <w:left w:val="nil"/>
              <w:bottom w:val="single" w:color="auto" w:sz="4" w:space="0"/>
              <w:right w:val="single" w:color="auto" w:sz="4" w:space="0"/>
            </w:tcBorders>
            <w:vAlign w:val="center"/>
            <w:hideMark/>
          </w:tcPr>
          <w:p w:rsidRPr="00104873" w:rsidR="00104873" w:rsidP="00104873" w:rsidRDefault="00104873" w14:paraId="56E2FCF7" w14:textId="77777777">
            <w:pPr>
              <w:spacing w:after="0" w:line="240" w:lineRule="auto"/>
              <w:rPr>
                <w:rFonts w:ascii="Arial Narrow" w:hAnsi="Arial Narrow"/>
                <w:color w:val="002957"/>
                <w:sz w:val="20"/>
                <w:szCs w:val="20"/>
                <w:lang w:val="fr-CA"/>
              </w:rPr>
            </w:pPr>
            <w:r w:rsidRPr="00104873">
              <w:rPr>
                <w:rFonts w:ascii="Arial Narrow" w:hAnsi="Arial Narrow"/>
                <w:color w:val="002957"/>
                <w:sz w:val="20"/>
                <w:szCs w:val="20"/>
                <w:lang w:val="fr-CA"/>
              </w:rPr>
              <w:t>Migration pendant saison + VPN + double changement.</w:t>
            </w:r>
          </w:p>
        </w:tc>
        <w:tc>
          <w:tcPr>
            <w:tcW w:w="2662" w:type="dxa"/>
            <w:tcBorders>
              <w:top w:val="nil"/>
              <w:left w:val="nil"/>
              <w:bottom w:val="single" w:color="auto" w:sz="4" w:space="0"/>
              <w:right w:val="single" w:color="auto" w:sz="4" w:space="0"/>
            </w:tcBorders>
            <w:vAlign w:val="center"/>
            <w:hideMark/>
          </w:tcPr>
          <w:p w:rsidRPr="00104873" w:rsidR="00104873" w:rsidP="00104873" w:rsidRDefault="00104873" w14:paraId="5D0F6898" w14:textId="77777777">
            <w:pPr>
              <w:spacing w:after="0" w:line="240" w:lineRule="auto"/>
              <w:rPr>
                <w:rFonts w:ascii="Arial Narrow" w:hAnsi="Arial Narrow"/>
                <w:color w:val="002957"/>
                <w:sz w:val="20"/>
                <w:szCs w:val="20"/>
                <w:lang w:val="fr-CA"/>
              </w:rPr>
            </w:pPr>
            <w:r w:rsidRPr="00104873">
              <w:rPr>
                <w:rFonts w:ascii="Arial Narrow" w:hAnsi="Arial Narrow"/>
                <w:color w:val="002957"/>
                <w:sz w:val="20"/>
                <w:szCs w:val="20"/>
                <w:lang w:val="fr-CA"/>
              </w:rPr>
              <w:t>VM maintenue 12 mois. Panorama sans HA.</w:t>
            </w:r>
          </w:p>
        </w:tc>
        <w:tc>
          <w:tcPr>
            <w:tcW w:w="3884" w:type="dxa"/>
            <w:tcBorders>
              <w:top w:val="nil"/>
              <w:left w:val="nil"/>
              <w:bottom w:val="single" w:color="auto" w:sz="4" w:space="0"/>
              <w:right w:val="single" w:color="auto" w:sz="4" w:space="0"/>
            </w:tcBorders>
            <w:vAlign w:val="center"/>
            <w:hideMark/>
          </w:tcPr>
          <w:p w:rsidRPr="00104873" w:rsidR="00104873" w:rsidP="00104873" w:rsidRDefault="00104873" w14:paraId="332C7965" w14:textId="77777777">
            <w:pPr>
              <w:spacing w:after="0" w:line="240" w:lineRule="auto"/>
              <w:rPr>
                <w:rFonts w:ascii="Arial Narrow" w:hAnsi="Arial Narrow"/>
                <w:color w:val="002957"/>
                <w:sz w:val="20"/>
                <w:szCs w:val="20"/>
                <w:lang w:val="fr-CA"/>
              </w:rPr>
            </w:pPr>
            <w:r w:rsidRPr="00104873">
              <w:rPr>
                <w:rFonts w:ascii="Arial Narrow" w:hAnsi="Arial Narrow"/>
                <w:color w:val="002957"/>
                <w:sz w:val="20"/>
                <w:szCs w:val="20"/>
                <w:lang w:val="fr-CA"/>
              </w:rPr>
              <w:t>VM maintenue 18 mois. Aucun bénéfice AWS avant post-Helium.</w:t>
            </w:r>
          </w:p>
        </w:tc>
      </w:tr>
      <w:tr w:rsidRPr="00FD5730" w:rsidR="00104873" w:rsidTr="36DB1DF7" w14:paraId="18FC1C62" w14:textId="77777777">
        <w:trPr>
          <w:trHeight w:val="549"/>
        </w:trPr>
        <w:tc>
          <w:tcPr>
            <w:tcW w:w="1781" w:type="dxa"/>
            <w:tcBorders>
              <w:top w:val="nil"/>
              <w:left w:val="single" w:color="auto" w:sz="4" w:space="0"/>
              <w:bottom w:val="single" w:color="auto" w:sz="4" w:space="0"/>
              <w:right w:val="single" w:color="auto" w:sz="4" w:space="0"/>
            </w:tcBorders>
            <w:shd w:val="clear" w:color="auto" w:fill="E8E8E8"/>
            <w:vAlign w:val="center"/>
            <w:hideMark/>
          </w:tcPr>
          <w:p w:rsidRPr="00104873" w:rsidR="00104873" w:rsidP="00104873" w:rsidRDefault="00104873" w14:paraId="626A48D0" w14:textId="77777777">
            <w:pPr>
              <w:spacing w:after="0" w:line="240" w:lineRule="auto"/>
              <w:rPr>
                <w:rFonts w:ascii="Arial Narrow" w:hAnsi="Arial Narrow"/>
                <w:b/>
                <w:bCs/>
                <w:color w:val="002957"/>
                <w:sz w:val="20"/>
                <w:szCs w:val="20"/>
                <w:lang w:val="fr-CA"/>
              </w:rPr>
            </w:pPr>
            <w:r w:rsidRPr="00104873">
              <w:rPr>
                <w:rFonts w:ascii="Arial Narrow" w:hAnsi="Arial Narrow"/>
                <w:b/>
                <w:bCs/>
                <w:color w:val="002957"/>
                <w:sz w:val="20"/>
                <w:szCs w:val="20"/>
                <w:lang w:val="fr-CA"/>
              </w:rPr>
              <w:t>Profil idéal</w:t>
            </w:r>
          </w:p>
        </w:tc>
        <w:tc>
          <w:tcPr>
            <w:tcW w:w="2447" w:type="dxa"/>
            <w:tcBorders>
              <w:top w:val="nil"/>
              <w:left w:val="nil"/>
              <w:bottom w:val="single" w:color="auto" w:sz="4" w:space="0"/>
              <w:right w:val="single" w:color="auto" w:sz="4" w:space="0"/>
            </w:tcBorders>
            <w:vAlign w:val="center"/>
            <w:hideMark/>
          </w:tcPr>
          <w:p w:rsidRPr="00104873" w:rsidR="00104873" w:rsidP="00104873" w:rsidRDefault="00104873" w14:paraId="22784D19" w14:textId="77777777">
            <w:pPr>
              <w:spacing w:after="0" w:line="240" w:lineRule="auto"/>
              <w:rPr>
                <w:rFonts w:ascii="Arial Narrow" w:hAnsi="Arial Narrow"/>
                <w:color w:val="002957"/>
                <w:sz w:val="20"/>
                <w:szCs w:val="20"/>
                <w:lang w:val="fr-CA"/>
              </w:rPr>
            </w:pPr>
            <w:r w:rsidRPr="00104873">
              <w:rPr>
                <w:rFonts w:ascii="Arial Narrow" w:hAnsi="Arial Narrow"/>
                <w:color w:val="002957"/>
                <w:sz w:val="20"/>
                <w:szCs w:val="20"/>
                <w:lang w:val="fr-CA"/>
              </w:rPr>
              <w:t>Priorité = vitesse. Tolérance au risque élevée.</w:t>
            </w:r>
          </w:p>
        </w:tc>
        <w:tc>
          <w:tcPr>
            <w:tcW w:w="2662" w:type="dxa"/>
            <w:tcBorders>
              <w:top w:val="nil"/>
              <w:left w:val="nil"/>
              <w:bottom w:val="single" w:color="auto" w:sz="4" w:space="0"/>
              <w:right w:val="single" w:color="auto" w:sz="4" w:space="0"/>
            </w:tcBorders>
            <w:vAlign w:val="center"/>
            <w:hideMark/>
          </w:tcPr>
          <w:p w:rsidRPr="00104873" w:rsidR="00104873" w:rsidP="00104873" w:rsidRDefault="00104873" w14:paraId="7C328362" w14:textId="77777777">
            <w:pPr>
              <w:spacing w:after="0" w:line="240" w:lineRule="auto"/>
              <w:rPr>
                <w:rFonts w:ascii="Arial Narrow" w:hAnsi="Arial Narrow"/>
                <w:color w:val="002957"/>
                <w:sz w:val="20"/>
                <w:szCs w:val="20"/>
                <w:lang w:val="fr-CA"/>
              </w:rPr>
            </w:pPr>
            <w:r w:rsidRPr="00104873">
              <w:rPr>
                <w:rFonts w:ascii="Arial Narrow" w:hAnsi="Arial Narrow"/>
                <w:color w:val="002957"/>
                <w:sz w:val="20"/>
                <w:szCs w:val="20"/>
                <w:lang w:val="fr-CA"/>
              </w:rPr>
              <w:t>Priorité = fiabilité + modernisation progressive.</w:t>
            </w:r>
          </w:p>
        </w:tc>
        <w:tc>
          <w:tcPr>
            <w:tcW w:w="3884" w:type="dxa"/>
            <w:tcBorders>
              <w:top w:val="nil"/>
              <w:left w:val="nil"/>
              <w:bottom w:val="single" w:color="auto" w:sz="4" w:space="0"/>
              <w:right w:val="single" w:color="auto" w:sz="4" w:space="0"/>
            </w:tcBorders>
            <w:vAlign w:val="center"/>
            <w:hideMark/>
          </w:tcPr>
          <w:p w:rsidRPr="00104873" w:rsidR="00104873" w:rsidP="00104873" w:rsidRDefault="00104873" w14:paraId="38E7357F" w14:textId="77777777">
            <w:pPr>
              <w:spacing w:after="0" w:line="240" w:lineRule="auto"/>
              <w:rPr>
                <w:rFonts w:ascii="Arial Narrow" w:hAnsi="Arial Narrow"/>
                <w:color w:val="002957"/>
                <w:sz w:val="20"/>
                <w:szCs w:val="20"/>
                <w:lang w:val="fr-CA"/>
              </w:rPr>
            </w:pPr>
            <w:r w:rsidRPr="00104873">
              <w:rPr>
                <w:rFonts w:ascii="Arial Narrow" w:hAnsi="Arial Narrow"/>
                <w:color w:val="002957"/>
                <w:sz w:val="20"/>
                <w:szCs w:val="20"/>
                <w:lang w:val="fr-CA"/>
              </w:rPr>
              <w:t>Priorité = sécurité maximale. Pas de pression calendrier.</w:t>
            </w:r>
          </w:p>
        </w:tc>
      </w:tr>
    </w:tbl>
    <w:p w:rsidRPr="00104873" w:rsidR="00104873" w:rsidP="00104873" w:rsidRDefault="00104873" w14:paraId="6A7A1134" w14:textId="77777777">
      <w:pPr>
        <w:rPr>
          <w:lang w:val="fr-CA"/>
        </w:rPr>
      </w:pPr>
    </w:p>
    <w:p w:rsidR="00E17DDC" w:rsidP="00E17DDC" w:rsidRDefault="00E17DDC" w14:paraId="6A141C22" w14:textId="0E0B3BBF">
      <w:pPr>
        <w:pStyle w:val="Heading3"/>
        <w:ind w:left="1287"/>
      </w:pPr>
      <w:bookmarkStart w:name="_Toc226621300" w:id="97"/>
      <w:r w:rsidRPr="00E17DDC">
        <w:t>Recommandation</w:t>
      </w:r>
      <w:bookmarkEnd w:id="97"/>
    </w:p>
    <w:p w:rsidRPr="00FA59CD" w:rsidR="00FA59CD" w:rsidP="00AF3321" w:rsidRDefault="00FA59CD" w14:paraId="7D2CC331" w14:textId="77777777">
      <w:pPr>
        <w:spacing w:line="360" w:lineRule="auto"/>
        <w:rPr>
          <w:rFonts w:ascii="Arial Narrow" w:hAnsi="Arial Narrow"/>
          <w:color w:val="002957"/>
          <w:sz w:val="20"/>
          <w:szCs w:val="20"/>
          <w:lang w:val="fr-CA"/>
        </w:rPr>
      </w:pPr>
      <w:r w:rsidRPr="00FA59CD">
        <w:rPr>
          <w:rFonts w:ascii="Arial Narrow" w:hAnsi="Arial Narrow"/>
          <w:color w:val="002957"/>
          <w:sz w:val="20"/>
          <w:szCs w:val="20"/>
          <w:lang w:val="fr-CA"/>
        </w:rPr>
        <w:t>Le Scénario B offre le meilleur équilibre entre modernisation, risque et coût. Voici les arguments :</w:t>
      </w:r>
    </w:p>
    <w:p w:rsidRPr="00FA59CD" w:rsidR="00FA59CD" w:rsidP="00AF3321" w:rsidRDefault="00FA59CD" w14:paraId="394918C0" w14:textId="77777777">
      <w:pPr>
        <w:numPr>
          <w:ilvl w:val="0"/>
          <w:numId w:val="36"/>
        </w:numPr>
        <w:spacing w:line="360" w:lineRule="auto"/>
        <w:rPr>
          <w:rFonts w:ascii="Arial Narrow" w:hAnsi="Arial Narrow"/>
          <w:color w:val="002957"/>
          <w:sz w:val="20"/>
          <w:szCs w:val="20"/>
          <w:lang w:val="fr-CA"/>
        </w:rPr>
      </w:pPr>
      <w:r w:rsidRPr="00FA59CD">
        <w:rPr>
          <w:rFonts w:ascii="Arial Narrow" w:hAnsi="Arial Narrow"/>
          <w:b/>
          <w:bCs/>
          <w:color w:val="002957"/>
          <w:sz w:val="20"/>
          <w:szCs w:val="20"/>
          <w:lang w:val="fr-CA"/>
        </w:rPr>
        <w:t>Risque maitrisé :</w:t>
      </w:r>
      <w:r w:rsidRPr="00FA59CD">
        <w:rPr>
          <w:rFonts w:ascii="Arial Narrow" w:hAnsi="Arial Narrow"/>
          <w:color w:val="002957"/>
          <w:sz w:val="20"/>
          <w:szCs w:val="20"/>
          <w:lang w:val="fr-CA"/>
        </w:rPr>
        <w:t xml:space="preserve"> La Phase 1 migre 10 scripts sans risque (indépendants de Lyft, hors VPC). La Phase 2 utilise le Shadow Mode avec rollback &lt; 5 min via AppConfig.</w:t>
      </w:r>
    </w:p>
    <w:p w:rsidRPr="00FA59CD" w:rsidR="00FA59CD" w:rsidP="00AF3321" w:rsidRDefault="00FA59CD" w14:paraId="44475198" w14:textId="77777777">
      <w:pPr>
        <w:numPr>
          <w:ilvl w:val="0"/>
          <w:numId w:val="36"/>
        </w:numPr>
        <w:spacing w:line="360" w:lineRule="auto"/>
        <w:rPr>
          <w:rFonts w:ascii="Arial Narrow" w:hAnsi="Arial Narrow"/>
          <w:color w:val="002957"/>
          <w:sz w:val="20"/>
          <w:szCs w:val="20"/>
          <w:lang w:val="fr-CA"/>
        </w:rPr>
      </w:pPr>
      <w:r w:rsidRPr="00FA59CD">
        <w:rPr>
          <w:rFonts w:ascii="Arial Narrow" w:hAnsi="Arial Narrow"/>
          <w:b/>
          <w:bCs/>
          <w:color w:val="002957"/>
          <w:sz w:val="20"/>
          <w:szCs w:val="20"/>
          <w:lang w:val="fr-CA"/>
        </w:rPr>
        <w:t>Pas de VPN :</w:t>
      </w:r>
      <w:r w:rsidRPr="00FA59CD">
        <w:rPr>
          <w:rFonts w:ascii="Arial Narrow" w:hAnsi="Arial Narrow"/>
          <w:color w:val="002957"/>
          <w:sz w:val="20"/>
          <w:szCs w:val="20"/>
          <w:lang w:val="fr-CA"/>
        </w:rPr>
        <w:t xml:space="preserve"> Élimine la complexité réseau du Scénario A (Lambda dans VPC, cold start ENI, VPN site-to-site).</w:t>
      </w:r>
    </w:p>
    <w:p w:rsidRPr="00FA59CD" w:rsidR="00FA59CD" w:rsidP="00AF3321" w:rsidRDefault="00FA59CD" w14:paraId="7F1217DF" w14:textId="77777777">
      <w:pPr>
        <w:numPr>
          <w:ilvl w:val="0"/>
          <w:numId w:val="36"/>
        </w:numPr>
        <w:spacing w:line="360" w:lineRule="auto"/>
        <w:rPr>
          <w:rFonts w:ascii="Arial Narrow" w:hAnsi="Arial Narrow"/>
          <w:color w:val="002957"/>
          <w:sz w:val="20"/>
          <w:szCs w:val="20"/>
          <w:lang w:val="fr-CA"/>
        </w:rPr>
      </w:pPr>
      <w:r w:rsidRPr="00FA59CD">
        <w:rPr>
          <w:rFonts w:ascii="Arial Narrow" w:hAnsi="Arial Narrow"/>
          <w:b/>
          <w:bCs/>
          <w:color w:val="002957"/>
          <w:sz w:val="20"/>
          <w:szCs w:val="20"/>
          <w:lang w:val="fr-CA"/>
        </w:rPr>
        <w:t>Modernisation progressive :</w:t>
      </w:r>
      <w:r w:rsidRPr="00FA59CD">
        <w:rPr>
          <w:rFonts w:ascii="Arial Narrow" w:hAnsi="Arial Narrow"/>
          <w:color w:val="002957"/>
          <w:sz w:val="20"/>
          <w:szCs w:val="20"/>
          <w:lang w:val="fr-CA"/>
        </w:rPr>
        <w:t xml:space="preserve"> Contrairement au Scénario C, BIXI bénéficie dès la Phase 1 des avantages AWS (Lambda, EventBridge, monitoring) pour la moitié des scripts.</w:t>
      </w:r>
    </w:p>
    <w:p w:rsidRPr="00FA59CD" w:rsidR="00FA59CD" w:rsidP="00AF3321" w:rsidRDefault="00FA59CD" w14:paraId="742AB62D" w14:textId="77777777">
      <w:pPr>
        <w:numPr>
          <w:ilvl w:val="0"/>
          <w:numId w:val="36"/>
        </w:numPr>
        <w:spacing w:line="360" w:lineRule="auto"/>
        <w:rPr>
          <w:rFonts w:ascii="Arial Narrow" w:hAnsi="Arial Narrow"/>
          <w:color w:val="002957"/>
          <w:sz w:val="20"/>
          <w:szCs w:val="20"/>
          <w:lang w:val="fr-CA"/>
        </w:rPr>
      </w:pPr>
      <w:r w:rsidRPr="00FA59CD">
        <w:rPr>
          <w:rFonts w:ascii="Arial Narrow" w:hAnsi="Arial Narrow"/>
          <w:b/>
          <w:bCs/>
          <w:color w:val="002957"/>
          <w:sz w:val="20"/>
          <w:szCs w:val="20"/>
          <w:lang w:val="fr-CA"/>
        </w:rPr>
        <w:t>Coût optimal :</w:t>
      </w:r>
      <w:r w:rsidRPr="00FA59CD">
        <w:rPr>
          <w:rFonts w:ascii="Arial Narrow" w:hAnsi="Arial Narrow"/>
          <w:color w:val="002957"/>
          <w:sz w:val="20"/>
          <w:szCs w:val="20"/>
          <w:lang w:val="fr-CA"/>
        </w:rPr>
        <w:t xml:space="preserve"> 177,56 $/mois — intermédiaire entre A (223,56 $) et C (165,91 $), sans les surcouts VPN/provisioned concurrency.</w:t>
      </w:r>
    </w:p>
    <w:p w:rsidRPr="00FA59CD" w:rsidR="00FA59CD" w:rsidP="00AF3321" w:rsidRDefault="00FA59CD" w14:paraId="259BD968" w14:textId="77777777">
      <w:pPr>
        <w:numPr>
          <w:ilvl w:val="0"/>
          <w:numId w:val="36"/>
        </w:numPr>
        <w:spacing w:line="360" w:lineRule="auto"/>
        <w:rPr>
          <w:rFonts w:ascii="Arial Narrow" w:hAnsi="Arial Narrow"/>
          <w:color w:val="002957"/>
          <w:sz w:val="20"/>
          <w:szCs w:val="20"/>
          <w:lang w:val="fr-CA"/>
        </w:rPr>
      </w:pPr>
      <w:r w:rsidRPr="00FA59CD">
        <w:rPr>
          <w:rFonts w:ascii="Arial Narrow" w:hAnsi="Arial Narrow"/>
          <w:b/>
          <w:bCs/>
          <w:color w:val="002957"/>
          <w:sz w:val="20"/>
          <w:szCs w:val="20"/>
          <w:lang w:val="fr-CA"/>
        </w:rPr>
        <w:t>Shadow Mode unique :</w:t>
      </w:r>
      <w:r w:rsidRPr="00FA59CD">
        <w:rPr>
          <w:rFonts w:ascii="Arial Narrow" w:hAnsi="Arial Narrow"/>
          <w:color w:val="002957"/>
          <w:sz w:val="20"/>
          <w:szCs w:val="20"/>
          <w:lang w:val="fr-CA"/>
        </w:rPr>
        <w:t xml:space="preserve"> Seul scénario avec une stratégie de validation en production réelle avant bascule. Comparaison fiable (mêmes APIs Helium pour VM et Lambda).</w:t>
      </w:r>
    </w:p>
    <w:p w:rsidRPr="00FA59CD" w:rsidR="00FA59CD" w:rsidP="00AF3321" w:rsidRDefault="00FA59CD" w14:paraId="66F02466" w14:textId="77777777">
      <w:pPr>
        <w:numPr>
          <w:ilvl w:val="0"/>
          <w:numId w:val="36"/>
        </w:numPr>
        <w:spacing w:line="360" w:lineRule="auto"/>
        <w:rPr>
          <w:rFonts w:ascii="Arial Narrow" w:hAnsi="Arial Narrow"/>
          <w:color w:val="002957"/>
          <w:sz w:val="20"/>
          <w:szCs w:val="20"/>
          <w:lang w:val="fr-CA"/>
        </w:rPr>
      </w:pPr>
      <w:r w:rsidRPr="00FA59CD">
        <w:rPr>
          <w:rFonts w:ascii="Arial Narrow" w:hAnsi="Arial Narrow"/>
          <w:b/>
          <w:bCs/>
          <w:color w:val="002957"/>
          <w:sz w:val="20"/>
          <w:szCs w:val="20"/>
          <w:lang w:val="fr-CA"/>
        </w:rPr>
        <w:t>Hors saison :</w:t>
      </w:r>
      <w:r w:rsidRPr="00FA59CD">
        <w:rPr>
          <w:rFonts w:ascii="Arial Narrow" w:hAnsi="Arial Narrow"/>
          <w:color w:val="002957"/>
          <w:sz w:val="20"/>
          <w:szCs w:val="20"/>
          <w:lang w:val="fr-CA"/>
        </w:rPr>
        <w:t xml:space="preserve"> Les scripts critiques (swap_bat, block_bikes) sont migrés hors saison BIXI, réduisant le risque opérationnel.</w:t>
      </w:r>
    </w:p>
    <w:p w:rsidRPr="008F644A" w:rsidR="008F644A" w:rsidP="008F644A" w:rsidRDefault="008F644A" w14:paraId="37B3BB99" w14:textId="77777777">
      <w:pPr>
        <w:rPr>
          <w:lang w:val="fr-CA"/>
        </w:rPr>
      </w:pPr>
    </w:p>
    <w:p w:rsidR="00E17DDC" w:rsidP="00E17DDC" w:rsidRDefault="000866A6" w14:paraId="3798E2D7" w14:textId="53608C25">
      <w:pPr>
        <w:pStyle w:val="Heading3"/>
        <w:ind w:left="1287"/>
      </w:pPr>
      <w:bookmarkStart w:name="_Toc226621301" w:id="98"/>
      <w:r w:rsidRPr="000866A6">
        <w:t>Critères de décision pour BIXI</w:t>
      </w:r>
      <w:bookmarkEnd w:id="98"/>
    </w:p>
    <w:p w:rsidRPr="00F85744" w:rsidR="00E17DDC" w:rsidP="00F85744" w:rsidRDefault="00F85744" w14:paraId="12508F5F" w14:textId="797FE12B">
      <w:pPr>
        <w:rPr>
          <w:rFonts w:ascii="Arial Narrow" w:hAnsi="Arial Narrow"/>
          <w:color w:val="002957"/>
          <w:sz w:val="20"/>
          <w:szCs w:val="20"/>
          <w:lang w:val="fr-CA"/>
        </w:rPr>
      </w:pPr>
      <w:r w:rsidRPr="00F85744">
        <w:rPr>
          <w:rFonts w:ascii="Arial Narrow" w:hAnsi="Arial Narrow"/>
          <w:color w:val="002957"/>
          <w:sz w:val="20"/>
          <w:szCs w:val="20"/>
          <w:lang w:val="fr-CA"/>
        </w:rPr>
        <w:t>Le choix du scénario dépend des priorités de BIXI. Voici les questions clés :</w:t>
      </w:r>
    </w:p>
    <w:tbl>
      <w:tblPr>
        <w:tblW w:w="9200" w:type="dxa"/>
        <w:tblCellMar>
          <w:left w:w="70" w:type="dxa"/>
          <w:right w:w="70" w:type="dxa"/>
        </w:tblCellMar>
        <w:tblLook w:val="04A0" w:firstRow="1" w:lastRow="0" w:firstColumn="1" w:lastColumn="0" w:noHBand="0" w:noVBand="1"/>
      </w:tblPr>
      <w:tblGrid>
        <w:gridCol w:w="3680"/>
        <w:gridCol w:w="3040"/>
        <w:gridCol w:w="2480"/>
      </w:tblGrid>
      <w:tr w:rsidRPr="00B0124F" w:rsidR="00B0124F" w:rsidTr="00B0124F" w14:paraId="2B2CBFE7" w14:textId="77777777">
        <w:trPr>
          <w:trHeight w:val="564"/>
        </w:trPr>
        <w:tc>
          <w:tcPr>
            <w:tcW w:w="3680" w:type="dxa"/>
            <w:tcBorders>
              <w:top w:val="single" w:color="auto" w:sz="4" w:space="0"/>
              <w:left w:val="single" w:color="auto" w:sz="4" w:space="0"/>
              <w:bottom w:val="single" w:color="auto" w:sz="4" w:space="0"/>
              <w:right w:val="single" w:color="auto" w:sz="4" w:space="0"/>
            </w:tcBorders>
            <w:shd w:val="clear" w:color="000000" w:fill="F2CEEF"/>
            <w:vAlign w:val="center"/>
            <w:hideMark/>
          </w:tcPr>
          <w:p w:rsidRPr="00B0124F" w:rsidR="00B0124F" w:rsidP="00B0124F" w:rsidRDefault="00B0124F" w14:paraId="1330D3B9" w14:textId="77777777">
            <w:pPr>
              <w:spacing w:after="0" w:line="240" w:lineRule="auto"/>
              <w:jc w:val="center"/>
              <w:rPr>
                <w:rFonts w:ascii="Arial Narrow" w:hAnsi="Arial Narrow"/>
                <w:b/>
                <w:bCs/>
                <w:color w:val="002957"/>
                <w:sz w:val="20"/>
                <w:szCs w:val="20"/>
                <w:lang w:val="fr-CA"/>
              </w:rPr>
            </w:pPr>
            <w:r w:rsidRPr="00B0124F">
              <w:rPr>
                <w:rFonts w:ascii="Arial Narrow" w:hAnsi="Arial Narrow"/>
                <w:b/>
                <w:bCs/>
                <w:color w:val="002957"/>
                <w:sz w:val="20"/>
                <w:szCs w:val="20"/>
                <w:lang w:val="fr-CA"/>
              </w:rPr>
              <w:t>Question</w:t>
            </w:r>
          </w:p>
        </w:tc>
        <w:tc>
          <w:tcPr>
            <w:tcW w:w="3040" w:type="dxa"/>
            <w:tcBorders>
              <w:top w:val="single" w:color="auto" w:sz="4" w:space="0"/>
              <w:left w:val="nil"/>
              <w:bottom w:val="single" w:color="auto" w:sz="4" w:space="0"/>
              <w:right w:val="single" w:color="auto" w:sz="4" w:space="0"/>
            </w:tcBorders>
            <w:shd w:val="clear" w:color="000000" w:fill="F2CEEF"/>
            <w:vAlign w:val="center"/>
            <w:hideMark/>
          </w:tcPr>
          <w:p w:rsidRPr="00B0124F" w:rsidR="00B0124F" w:rsidP="00B0124F" w:rsidRDefault="00B0124F" w14:paraId="533716AE" w14:textId="77777777">
            <w:pPr>
              <w:spacing w:after="0" w:line="240" w:lineRule="auto"/>
              <w:jc w:val="center"/>
              <w:rPr>
                <w:rFonts w:ascii="Arial Narrow" w:hAnsi="Arial Narrow"/>
                <w:b/>
                <w:bCs/>
                <w:color w:val="002957"/>
                <w:sz w:val="20"/>
                <w:szCs w:val="20"/>
                <w:lang w:val="fr-CA"/>
              </w:rPr>
            </w:pPr>
            <w:r w:rsidRPr="00B0124F">
              <w:rPr>
                <w:rFonts w:ascii="Arial Narrow" w:hAnsi="Arial Narrow"/>
                <w:b/>
                <w:bCs/>
                <w:color w:val="002957"/>
                <w:sz w:val="20"/>
                <w:szCs w:val="20"/>
                <w:lang w:val="fr-CA"/>
              </w:rPr>
              <w:t>Si oui →</w:t>
            </w:r>
          </w:p>
        </w:tc>
        <w:tc>
          <w:tcPr>
            <w:tcW w:w="2480" w:type="dxa"/>
            <w:tcBorders>
              <w:top w:val="single" w:color="auto" w:sz="4" w:space="0"/>
              <w:left w:val="nil"/>
              <w:bottom w:val="single" w:color="auto" w:sz="4" w:space="0"/>
              <w:right w:val="single" w:color="auto" w:sz="4" w:space="0"/>
            </w:tcBorders>
            <w:shd w:val="clear" w:color="000000" w:fill="F2CEEF"/>
            <w:vAlign w:val="center"/>
            <w:hideMark/>
          </w:tcPr>
          <w:p w:rsidRPr="00B0124F" w:rsidR="00B0124F" w:rsidP="00B0124F" w:rsidRDefault="00B0124F" w14:paraId="036DED14" w14:textId="77777777">
            <w:pPr>
              <w:spacing w:after="0" w:line="240" w:lineRule="auto"/>
              <w:jc w:val="center"/>
              <w:rPr>
                <w:rFonts w:ascii="Arial Narrow" w:hAnsi="Arial Narrow"/>
                <w:b/>
                <w:bCs/>
                <w:color w:val="002957"/>
                <w:sz w:val="20"/>
                <w:szCs w:val="20"/>
                <w:lang w:val="fr-CA"/>
              </w:rPr>
            </w:pPr>
            <w:r w:rsidRPr="00B0124F">
              <w:rPr>
                <w:rFonts w:ascii="Arial Narrow" w:hAnsi="Arial Narrow"/>
                <w:b/>
                <w:bCs/>
                <w:color w:val="002957"/>
                <w:sz w:val="20"/>
                <w:szCs w:val="20"/>
                <w:lang w:val="fr-CA"/>
              </w:rPr>
              <w:t>Si non →</w:t>
            </w:r>
          </w:p>
        </w:tc>
      </w:tr>
      <w:tr w:rsidRPr="00B0124F" w:rsidR="00B0124F" w:rsidTr="00B0124F" w14:paraId="755E0A75" w14:textId="77777777">
        <w:trPr>
          <w:trHeight w:val="564"/>
        </w:trPr>
        <w:tc>
          <w:tcPr>
            <w:tcW w:w="3680" w:type="dxa"/>
            <w:tcBorders>
              <w:top w:val="nil"/>
              <w:left w:val="single" w:color="auto" w:sz="4" w:space="0"/>
              <w:bottom w:val="single" w:color="auto" w:sz="4" w:space="0"/>
              <w:right w:val="single" w:color="auto" w:sz="4" w:space="0"/>
            </w:tcBorders>
            <w:shd w:val="clear" w:color="000000" w:fill="E8E8E8"/>
            <w:vAlign w:val="center"/>
            <w:hideMark/>
          </w:tcPr>
          <w:p w:rsidRPr="00B0124F" w:rsidR="00B0124F" w:rsidP="00B0124F" w:rsidRDefault="00B0124F" w14:paraId="6ECADE20" w14:textId="77777777">
            <w:pPr>
              <w:spacing w:after="0" w:line="240" w:lineRule="auto"/>
              <w:rPr>
                <w:rFonts w:ascii="Arial Narrow" w:hAnsi="Arial Narrow"/>
                <w:b/>
                <w:bCs/>
                <w:color w:val="002957"/>
                <w:sz w:val="20"/>
                <w:szCs w:val="20"/>
                <w:lang w:val="fr-CA"/>
              </w:rPr>
            </w:pPr>
            <w:r w:rsidRPr="00B0124F">
              <w:rPr>
                <w:rFonts w:ascii="Arial Narrow" w:hAnsi="Arial Narrow"/>
                <w:b/>
                <w:bCs/>
                <w:color w:val="002957"/>
                <w:sz w:val="20"/>
                <w:szCs w:val="20"/>
                <w:lang w:val="fr-CA"/>
              </w:rPr>
              <w:t>La vitesse de migration est-elle la priorité absolue ?</w:t>
            </w:r>
          </w:p>
        </w:tc>
        <w:tc>
          <w:tcPr>
            <w:tcW w:w="3040" w:type="dxa"/>
            <w:tcBorders>
              <w:top w:val="nil"/>
              <w:left w:val="nil"/>
              <w:bottom w:val="single" w:color="auto" w:sz="4" w:space="0"/>
              <w:right w:val="single" w:color="auto" w:sz="4" w:space="0"/>
            </w:tcBorders>
            <w:vAlign w:val="center"/>
            <w:hideMark/>
          </w:tcPr>
          <w:p w:rsidRPr="00B0124F" w:rsidR="00B0124F" w:rsidP="00B0124F" w:rsidRDefault="00B0124F" w14:paraId="77B87053" w14:textId="77777777">
            <w:pPr>
              <w:spacing w:after="0" w:line="240" w:lineRule="auto"/>
              <w:rPr>
                <w:rFonts w:ascii="Arial Narrow" w:hAnsi="Arial Narrow"/>
                <w:color w:val="002957"/>
                <w:sz w:val="20"/>
                <w:szCs w:val="20"/>
                <w:lang w:val="fr-CA"/>
              </w:rPr>
            </w:pPr>
            <w:r w:rsidRPr="00B0124F">
              <w:rPr>
                <w:rFonts w:ascii="Arial Narrow" w:hAnsi="Arial Narrow"/>
                <w:color w:val="002957"/>
                <w:sz w:val="20"/>
                <w:szCs w:val="20"/>
                <w:lang w:val="fr-CA"/>
              </w:rPr>
              <w:t>Scénario A</w:t>
            </w:r>
          </w:p>
        </w:tc>
        <w:tc>
          <w:tcPr>
            <w:tcW w:w="2480" w:type="dxa"/>
            <w:tcBorders>
              <w:top w:val="nil"/>
              <w:left w:val="nil"/>
              <w:bottom w:val="single" w:color="auto" w:sz="4" w:space="0"/>
              <w:right w:val="single" w:color="auto" w:sz="4" w:space="0"/>
            </w:tcBorders>
            <w:vAlign w:val="center"/>
            <w:hideMark/>
          </w:tcPr>
          <w:p w:rsidRPr="00B0124F" w:rsidR="00B0124F" w:rsidP="00B0124F" w:rsidRDefault="00B0124F" w14:paraId="79BA2659" w14:textId="77777777">
            <w:pPr>
              <w:spacing w:after="0" w:line="240" w:lineRule="auto"/>
              <w:rPr>
                <w:rFonts w:ascii="Arial Narrow" w:hAnsi="Arial Narrow"/>
                <w:color w:val="002957"/>
                <w:sz w:val="20"/>
                <w:szCs w:val="20"/>
                <w:lang w:val="fr-CA"/>
              </w:rPr>
            </w:pPr>
            <w:r w:rsidRPr="00B0124F">
              <w:rPr>
                <w:rFonts w:ascii="Arial Narrow" w:hAnsi="Arial Narrow"/>
                <w:color w:val="002957"/>
                <w:sz w:val="20"/>
                <w:szCs w:val="20"/>
                <w:lang w:val="fr-CA"/>
              </w:rPr>
              <w:t>Scénario B ou C</w:t>
            </w:r>
          </w:p>
        </w:tc>
      </w:tr>
      <w:tr w:rsidRPr="00B0124F" w:rsidR="00B0124F" w:rsidTr="00B0124F" w14:paraId="6F71373A" w14:textId="77777777">
        <w:trPr>
          <w:trHeight w:val="564"/>
        </w:trPr>
        <w:tc>
          <w:tcPr>
            <w:tcW w:w="3680" w:type="dxa"/>
            <w:tcBorders>
              <w:top w:val="nil"/>
              <w:left w:val="single" w:color="auto" w:sz="4" w:space="0"/>
              <w:bottom w:val="single" w:color="auto" w:sz="4" w:space="0"/>
              <w:right w:val="single" w:color="auto" w:sz="4" w:space="0"/>
            </w:tcBorders>
            <w:shd w:val="clear" w:color="000000" w:fill="E8E8E8"/>
            <w:vAlign w:val="center"/>
            <w:hideMark/>
          </w:tcPr>
          <w:p w:rsidRPr="00B0124F" w:rsidR="00B0124F" w:rsidP="00B0124F" w:rsidRDefault="00B0124F" w14:paraId="33C41A86" w14:textId="77777777">
            <w:pPr>
              <w:spacing w:after="0" w:line="240" w:lineRule="auto"/>
              <w:rPr>
                <w:rFonts w:ascii="Arial Narrow" w:hAnsi="Arial Narrow"/>
                <w:b/>
                <w:bCs/>
                <w:color w:val="002957"/>
                <w:sz w:val="20"/>
                <w:szCs w:val="20"/>
                <w:lang w:val="fr-CA"/>
              </w:rPr>
            </w:pPr>
            <w:r w:rsidRPr="00B0124F">
              <w:rPr>
                <w:rFonts w:ascii="Arial Narrow" w:hAnsi="Arial Narrow"/>
                <w:b/>
                <w:bCs/>
                <w:color w:val="002957"/>
                <w:sz w:val="20"/>
                <w:szCs w:val="20"/>
                <w:lang w:val="fr-CA"/>
              </w:rPr>
              <w:t>Acceptez-vous un risque opérationnel pendant la saison BIXI ?</w:t>
            </w:r>
          </w:p>
        </w:tc>
        <w:tc>
          <w:tcPr>
            <w:tcW w:w="3040" w:type="dxa"/>
            <w:tcBorders>
              <w:top w:val="nil"/>
              <w:left w:val="nil"/>
              <w:bottom w:val="single" w:color="auto" w:sz="4" w:space="0"/>
              <w:right w:val="single" w:color="auto" w:sz="4" w:space="0"/>
            </w:tcBorders>
            <w:vAlign w:val="center"/>
            <w:hideMark/>
          </w:tcPr>
          <w:p w:rsidRPr="00B0124F" w:rsidR="00B0124F" w:rsidP="00B0124F" w:rsidRDefault="00B0124F" w14:paraId="053A4F70" w14:textId="77777777">
            <w:pPr>
              <w:spacing w:after="0" w:line="240" w:lineRule="auto"/>
              <w:rPr>
                <w:rFonts w:ascii="Arial Narrow" w:hAnsi="Arial Narrow"/>
                <w:color w:val="002957"/>
                <w:sz w:val="20"/>
                <w:szCs w:val="20"/>
                <w:lang w:val="fr-CA"/>
              </w:rPr>
            </w:pPr>
            <w:r w:rsidRPr="00B0124F">
              <w:rPr>
                <w:rFonts w:ascii="Arial Narrow" w:hAnsi="Arial Narrow"/>
                <w:color w:val="002957"/>
                <w:sz w:val="20"/>
                <w:szCs w:val="20"/>
                <w:lang w:val="fr-CA"/>
              </w:rPr>
              <w:t>Scénario A</w:t>
            </w:r>
          </w:p>
        </w:tc>
        <w:tc>
          <w:tcPr>
            <w:tcW w:w="2480" w:type="dxa"/>
            <w:tcBorders>
              <w:top w:val="nil"/>
              <w:left w:val="nil"/>
              <w:bottom w:val="single" w:color="auto" w:sz="4" w:space="0"/>
              <w:right w:val="single" w:color="auto" w:sz="4" w:space="0"/>
            </w:tcBorders>
            <w:vAlign w:val="center"/>
            <w:hideMark/>
          </w:tcPr>
          <w:p w:rsidRPr="00B0124F" w:rsidR="00B0124F" w:rsidP="00B0124F" w:rsidRDefault="00B0124F" w14:paraId="29063D7A" w14:textId="77777777">
            <w:pPr>
              <w:spacing w:after="0" w:line="240" w:lineRule="auto"/>
              <w:rPr>
                <w:rFonts w:ascii="Arial Narrow" w:hAnsi="Arial Narrow"/>
                <w:color w:val="002957"/>
                <w:sz w:val="20"/>
                <w:szCs w:val="20"/>
                <w:lang w:val="fr-CA"/>
              </w:rPr>
            </w:pPr>
            <w:r w:rsidRPr="00B0124F">
              <w:rPr>
                <w:rFonts w:ascii="Arial Narrow" w:hAnsi="Arial Narrow"/>
                <w:color w:val="002957"/>
                <w:sz w:val="20"/>
                <w:szCs w:val="20"/>
                <w:lang w:val="fr-CA"/>
              </w:rPr>
              <w:t>Scénario B ou C</w:t>
            </w:r>
          </w:p>
        </w:tc>
      </w:tr>
      <w:tr w:rsidRPr="00B0124F" w:rsidR="00B0124F" w:rsidTr="00B0124F" w14:paraId="1F906205" w14:textId="77777777">
        <w:trPr>
          <w:trHeight w:val="564"/>
        </w:trPr>
        <w:tc>
          <w:tcPr>
            <w:tcW w:w="3680" w:type="dxa"/>
            <w:tcBorders>
              <w:top w:val="nil"/>
              <w:left w:val="single" w:color="auto" w:sz="4" w:space="0"/>
              <w:bottom w:val="single" w:color="auto" w:sz="4" w:space="0"/>
              <w:right w:val="single" w:color="auto" w:sz="4" w:space="0"/>
            </w:tcBorders>
            <w:shd w:val="clear" w:color="000000" w:fill="E8E8E8"/>
            <w:vAlign w:val="center"/>
            <w:hideMark/>
          </w:tcPr>
          <w:p w:rsidRPr="00B0124F" w:rsidR="00B0124F" w:rsidP="00B0124F" w:rsidRDefault="00B0124F" w14:paraId="656097F7" w14:textId="77777777">
            <w:pPr>
              <w:spacing w:after="0" w:line="240" w:lineRule="auto"/>
              <w:rPr>
                <w:rFonts w:ascii="Arial Narrow" w:hAnsi="Arial Narrow"/>
                <w:b/>
                <w:bCs/>
                <w:color w:val="002957"/>
                <w:sz w:val="20"/>
                <w:szCs w:val="20"/>
                <w:lang w:val="fr-CA"/>
              </w:rPr>
            </w:pPr>
            <w:r w:rsidRPr="00B0124F">
              <w:rPr>
                <w:rFonts w:ascii="Arial Narrow" w:hAnsi="Arial Narrow"/>
                <w:b/>
                <w:bCs/>
                <w:color w:val="002957"/>
                <w:sz w:val="20"/>
                <w:szCs w:val="20"/>
                <w:lang w:val="fr-CA"/>
              </w:rPr>
              <w:t>Voulez-vous des bénéfices AWS avant la migration Lyft ?</w:t>
            </w:r>
          </w:p>
        </w:tc>
        <w:tc>
          <w:tcPr>
            <w:tcW w:w="3040" w:type="dxa"/>
            <w:tcBorders>
              <w:top w:val="nil"/>
              <w:left w:val="nil"/>
              <w:bottom w:val="single" w:color="auto" w:sz="4" w:space="0"/>
              <w:right w:val="single" w:color="auto" w:sz="4" w:space="0"/>
            </w:tcBorders>
            <w:vAlign w:val="center"/>
            <w:hideMark/>
          </w:tcPr>
          <w:p w:rsidRPr="00B0124F" w:rsidR="00B0124F" w:rsidP="00B0124F" w:rsidRDefault="00B0124F" w14:paraId="45B2CE26" w14:textId="77777777">
            <w:pPr>
              <w:spacing w:after="0" w:line="240" w:lineRule="auto"/>
              <w:rPr>
                <w:rFonts w:ascii="Arial Narrow" w:hAnsi="Arial Narrow"/>
                <w:color w:val="002957"/>
                <w:sz w:val="20"/>
                <w:szCs w:val="20"/>
                <w:lang w:val="fr-CA"/>
              </w:rPr>
            </w:pPr>
            <w:r w:rsidRPr="00B0124F">
              <w:rPr>
                <w:rFonts w:ascii="Arial Narrow" w:hAnsi="Arial Narrow"/>
                <w:color w:val="002957"/>
                <w:sz w:val="20"/>
                <w:szCs w:val="20"/>
                <w:lang w:val="fr-CA"/>
              </w:rPr>
              <w:t>Scénario A ou B</w:t>
            </w:r>
          </w:p>
        </w:tc>
        <w:tc>
          <w:tcPr>
            <w:tcW w:w="2480" w:type="dxa"/>
            <w:tcBorders>
              <w:top w:val="nil"/>
              <w:left w:val="nil"/>
              <w:bottom w:val="single" w:color="auto" w:sz="4" w:space="0"/>
              <w:right w:val="single" w:color="auto" w:sz="4" w:space="0"/>
            </w:tcBorders>
            <w:vAlign w:val="center"/>
            <w:hideMark/>
          </w:tcPr>
          <w:p w:rsidRPr="00B0124F" w:rsidR="00B0124F" w:rsidP="00B0124F" w:rsidRDefault="00B0124F" w14:paraId="779B6576" w14:textId="77777777">
            <w:pPr>
              <w:spacing w:after="0" w:line="240" w:lineRule="auto"/>
              <w:rPr>
                <w:rFonts w:ascii="Arial Narrow" w:hAnsi="Arial Narrow"/>
                <w:color w:val="002957"/>
                <w:sz w:val="20"/>
                <w:szCs w:val="20"/>
                <w:lang w:val="fr-CA"/>
              </w:rPr>
            </w:pPr>
            <w:r w:rsidRPr="00B0124F">
              <w:rPr>
                <w:rFonts w:ascii="Arial Narrow" w:hAnsi="Arial Narrow"/>
                <w:color w:val="002957"/>
                <w:sz w:val="20"/>
                <w:szCs w:val="20"/>
                <w:lang w:val="fr-CA"/>
              </w:rPr>
              <w:t>Scénario C</w:t>
            </w:r>
          </w:p>
        </w:tc>
      </w:tr>
      <w:tr w:rsidRPr="00B0124F" w:rsidR="00B0124F" w:rsidTr="00B0124F" w14:paraId="66BC36CD" w14:textId="77777777">
        <w:trPr>
          <w:trHeight w:val="564"/>
        </w:trPr>
        <w:tc>
          <w:tcPr>
            <w:tcW w:w="3680" w:type="dxa"/>
            <w:tcBorders>
              <w:top w:val="nil"/>
              <w:left w:val="single" w:color="auto" w:sz="4" w:space="0"/>
              <w:bottom w:val="single" w:color="auto" w:sz="4" w:space="0"/>
              <w:right w:val="single" w:color="auto" w:sz="4" w:space="0"/>
            </w:tcBorders>
            <w:shd w:val="clear" w:color="000000" w:fill="E8E8E8"/>
            <w:vAlign w:val="center"/>
            <w:hideMark/>
          </w:tcPr>
          <w:p w:rsidRPr="00B0124F" w:rsidR="00B0124F" w:rsidP="00B0124F" w:rsidRDefault="00B0124F" w14:paraId="010D20ED" w14:textId="77777777">
            <w:pPr>
              <w:spacing w:after="0" w:line="240" w:lineRule="auto"/>
              <w:rPr>
                <w:rFonts w:ascii="Arial Narrow" w:hAnsi="Arial Narrow"/>
                <w:b/>
                <w:bCs/>
                <w:color w:val="002957"/>
                <w:sz w:val="20"/>
                <w:szCs w:val="20"/>
                <w:lang w:val="fr-CA"/>
              </w:rPr>
            </w:pPr>
            <w:r w:rsidRPr="00B0124F">
              <w:rPr>
                <w:rFonts w:ascii="Arial Narrow" w:hAnsi="Arial Narrow"/>
                <w:b/>
                <w:bCs/>
                <w:color w:val="002957"/>
                <w:sz w:val="20"/>
                <w:szCs w:val="20"/>
                <w:lang w:val="fr-CA"/>
              </w:rPr>
              <w:t>La validation en production (Shadow Mode) est-elle importante ?</w:t>
            </w:r>
          </w:p>
        </w:tc>
        <w:tc>
          <w:tcPr>
            <w:tcW w:w="3040" w:type="dxa"/>
            <w:tcBorders>
              <w:top w:val="nil"/>
              <w:left w:val="nil"/>
              <w:bottom w:val="single" w:color="auto" w:sz="4" w:space="0"/>
              <w:right w:val="single" w:color="auto" w:sz="4" w:space="0"/>
            </w:tcBorders>
            <w:vAlign w:val="center"/>
            <w:hideMark/>
          </w:tcPr>
          <w:p w:rsidRPr="00B0124F" w:rsidR="00B0124F" w:rsidP="00B0124F" w:rsidRDefault="00B0124F" w14:paraId="6FB4E608" w14:textId="77777777">
            <w:pPr>
              <w:spacing w:after="0" w:line="240" w:lineRule="auto"/>
              <w:rPr>
                <w:rFonts w:ascii="Arial Narrow" w:hAnsi="Arial Narrow"/>
                <w:color w:val="002957"/>
                <w:sz w:val="20"/>
                <w:szCs w:val="20"/>
                <w:lang w:val="fr-CA"/>
              </w:rPr>
            </w:pPr>
            <w:r w:rsidRPr="00B0124F">
              <w:rPr>
                <w:rFonts w:ascii="Arial Narrow" w:hAnsi="Arial Narrow"/>
                <w:color w:val="002957"/>
                <w:sz w:val="20"/>
                <w:szCs w:val="20"/>
                <w:lang w:val="fr-CA"/>
              </w:rPr>
              <w:t>Scénario B</w:t>
            </w:r>
          </w:p>
        </w:tc>
        <w:tc>
          <w:tcPr>
            <w:tcW w:w="2480" w:type="dxa"/>
            <w:tcBorders>
              <w:top w:val="nil"/>
              <w:left w:val="nil"/>
              <w:bottom w:val="single" w:color="auto" w:sz="4" w:space="0"/>
              <w:right w:val="single" w:color="auto" w:sz="4" w:space="0"/>
            </w:tcBorders>
            <w:vAlign w:val="center"/>
            <w:hideMark/>
          </w:tcPr>
          <w:p w:rsidRPr="00B0124F" w:rsidR="00B0124F" w:rsidP="00B0124F" w:rsidRDefault="00B0124F" w14:paraId="09E9BB1E" w14:textId="77777777">
            <w:pPr>
              <w:spacing w:after="0" w:line="240" w:lineRule="auto"/>
              <w:rPr>
                <w:rFonts w:ascii="Arial Narrow" w:hAnsi="Arial Narrow"/>
                <w:color w:val="002957"/>
                <w:sz w:val="20"/>
                <w:szCs w:val="20"/>
                <w:lang w:val="fr-CA"/>
              </w:rPr>
            </w:pPr>
            <w:r w:rsidRPr="00B0124F">
              <w:rPr>
                <w:rFonts w:ascii="Arial Narrow" w:hAnsi="Arial Narrow"/>
                <w:color w:val="002957"/>
                <w:sz w:val="20"/>
                <w:szCs w:val="20"/>
                <w:lang w:val="fr-CA"/>
              </w:rPr>
              <w:t>Scénario A ou C</w:t>
            </w:r>
          </w:p>
        </w:tc>
      </w:tr>
      <w:tr w:rsidRPr="00B0124F" w:rsidR="00B0124F" w:rsidTr="00B0124F" w14:paraId="7509C99A" w14:textId="77777777">
        <w:trPr>
          <w:trHeight w:val="564"/>
        </w:trPr>
        <w:tc>
          <w:tcPr>
            <w:tcW w:w="3680" w:type="dxa"/>
            <w:tcBorders>
              <w:top w:val="nil"/>
              <w:left w:val="single" w:color="auto" w:sz="4" w:space="0"/>
              <w:bottom w:val="single" w:color="auto" w:sz="4" w:space="0"/>
              <w:right w:val="single" w:color="auto" w:sz="4" w:space="0"/>
            </w:tcBorders>
            <w:shd w:val="clear" w:color="000000" w:fill="E8E8E8"/>
            <w:vAlign w:val="center"/>
            <w:hideMark/>
          </w:tcPr>
          <w:p w:rsidRPr="00B0124F" w:rsidR="00B0124F" w:rsidP="00B0124F" w:rsidRDefault="00B0124F" w14:paraId="5D8F4C8F" w14:textId="77777777">
            <w:pPr>
              <w:spacing w:after="0" w:line="240" w:lineRule="auto"/>
              <w:rPr>
                <w:rFonts w:ascii="Arial Narrow" w:hAnsi="Arial Narrow"/>
                <w:b/>
                <w:bCs/>
                <w:color w:val="002957"/>
                <w:sz w:val="20"/>
                <w:szCs w:val="20"/>
                <w:lang w:val="fr-CA"/>
              </w:rPr>
            </w:pPr>
            <w:r w:rsidRPr="00B0124F">
              <w:rPr>
                <w:rFonts w:ascii="Arial Narrow" w:hAnsi="Arial Narrow"/>
                <w:b/>
                <w:bCs/>
                <w:color w:val="002957"/>
                <w:sz w:val="20"/>
                <w:szCs w:val="20"/>
                <w:lang w:val="fr-CA"/>
              </w:rPr>
              <w:t>Préférez-vous minimiser tout risque, même au prix d'un délai ?</w:t>
            </w:r>
          </w:p>
        </w:tc>
        <w:tc>
          <w:tcPr>
            <w:tcW w:w="3040" w:type="dxa"/>
            <w:tcBorders>
              <w:top w:val="nil"/>
              <w:left w:val="nil"/>
              <w:bottom w:val="single" w:color="auto" w:sz="4" w:space="0"/>
              <w:right w:val="single" w:color="auto" w:sz="4" w:space="0"/>
            </w:tcBorders>
            <w:vAlign w:val="center"/>
            <w:hideMark/>
          </w:tcPr>
          <w:p w:rsidRPr="00B0124F" w:rsidR="00B0124F" w:rsidP="00B0124F" w:rsidRDefault="00B0124F" w14:paraId="5D78EDFA" w14:textId="77777777">
            <w:pPr>
              <w:spacing w:after="0" w:line="240" w:lineRule="auto"/>
              <w:rPr>
                <w:rFonts w:ascii="Arial Narrow" w:hAnsi="Arial Narrow"/>
                <w:color w:val="002957"/>
                <w:sz w:val="20"/>
                <w:szCs w:val="20"/>
                <w:lang w:val="fr-CA"/>
              </w:rPr>
            </w:pPr>
            <w:r w:rsidRPr="00B0124F">
              <w:rPr>
                <w:rFonts w:ascii="Arial Narrow" w:hAnsi="Arial Narrow"/>
                <w:color w:val="002957"/>
                <w:sz w:val="20"/>
                <w:szCs w:val="20"/>
                <w:lang w:val="fr-CA"/>
              </w:rPr>
              <w:t>Scénario C</w:t>
            </w:r>
          </w:p>
        </w:tc>
        <w:tc>
          <w:tcPr>
            <w:tcW w:w="2480" w:type="dxa"/>
            <w:tcBorders>
              <w:top w:val="nil"/>
              <w:left w:val="nil"/>
              <w:bottom w:val="single" w:color="auto" w:sz="4" w:space="0"/>
              <w:right w:val="single" w:color="auto" w:sz="4" w:space="0"/>
            </w:tcBorders>
            <w:vAlign w:val="center"/>
            <w:hideMark/>
          </w:tcPr>
          <w:p w:rsidRPr="00B0124F" w:rsidR="00B0124F" w:rsidP="00B0124F" w:rsidRDefault="00B0124F" w14:paraId="034E7C78" w14:textId="77777777">
            <w:pPr>
              <w:spacing w:after="0" w:line="240" w:lineRule="auto"/>
              <w:rPr>
                <w:rFonts w:ascii="Arial Narrow" w:hAnsi="Arial Narrow"/>
                <w:color w:val="002957"/>
                <w:sz w:val="20"/>
                <w:szCs w:val="20"/>
                <w:lang w:val="fr-CA"/>
              </w:rPr>
            </w:pPr>
            <w:r w:rsidRPr="00B0124F">
              <w:rPr>
                <w:rFonts w:ascii="Arial Narrow" w:hAnsi="Arial Narrow"/>
                <w:color w:val="002957"/>
                <w:sz w:val="20"/>
                <w:szCs w:val="20"/>
                <w:lang w:val="fr-CA"/>
              </w:rPr>
              <w:t>Scénario A ou B</w:t>
            </w:r>
          </w:p>
        </w:tc>
      </w:tr>
      <w:tr w:rsidRPr="00B0124F" w:rsidR="00B0124F" w:rsidTr="00B0124F" w14:paraId="6564E24D" w14:textId="77777777">
        <w:trPr>
          <w:trHeight w:val="564"/>
        </w:trPr>
        <w:tc>
          <w:tcPr>
            <w:tcW w:w="3680" w:type="dxa"/>
            <w:tcBorders>
              <w:top w:val="nil"/>
              <w:left w:val="single" w:color="auto" w:sz="4" w:space="0"/>
              <w:bottom w:val="single" w:color="auto" w:sz="4" w:space="0"/>
              <w:right w:val="single" w:color="auto" w:sz="4" w:space="0"/>
            </w:tcBorders>
            <w:shd w:val="clear" w:color="000000" w:fill="E8E8E8"/>
            <w:vAlign w:val="center"/>
            <w:hideMark/>
          </w:tcPr>
          <w:p w:rsidRPr="00B0124F" w:rsidR="00B0124F" w:rsidP="00B0124F" w:rsidRDefault="00B0124F" w14:paraId="13881A21" w14:textId="77777777">
            <w:pPr>
              <w:spacing w:after="0" w:line="240" w:lineRule="auto"/>
              <w:rPr>
                <w:rFonts w:ascii="Arial Narrow" w:hAnsi="Arial Narrow"/>
                <w:b/>
                <w:bCs/>
                <w:color w:val="002957"/>
                <w:sz w:val="20"/>
                <w:szCs w:val="20"/>
                <w:lang w:val="fr-CA"/>
              </w:rPr>
            </w:pPr>
            <w:r w:rsidRPr="00B0124F">
              <w:rPr>
                <w:rFonts w:ascii="Arial Narrow" w:hAnsi="Arial Narrow"/>
                <w:b/>
                <w:bCs/>
                <w:color w:val="002957"/>
                <w:sz w:val="20"/>
                <w:szCs w:val="20"/>
                <w:lang w:val="fr-CA"/>
              </w:rPr>
              <w:t>Un retard de Lyft sur Helium est-il un risque réel ?</w:t>
            </w:r>
          </w:p>
        </w:tc>
        <w:tc>
          <w:tcPr>
            <w:tcW w:w="3040" w:type="dxa"/>
            <w:tcBorders>
              <w:top w:val="nil"/>
              <w:left w:val="nil"/>
              <w:bottom w:val="single" w:color="auto" w:sz="4" w:space="0"/>
              <w:right w:val="single" w:color="auto" w:sz="4" w:space="0"/>
            </w:tcBorders>
            <w:vAlign w:val="center"/>
            <w:hideMark/>
          </w:tcPr>
          <w:p w:rsidRPr="00B0124F" w:rsidR="00B0124F" w:rsidP="00B0124F" w:rsidRDefault="00B0124F" w14:paraId="675F0DDF" w14:textId="77777777">
            <w:pPr>
              <w:spacing w:after="0" w:line="240" w:lineRule="auto"/>
              <w:rPr>
                <w:rFonts w:ascii="Arial Narrow" w:hAnsi="Arial Narrow"/>
                <w:color w:val="002957"/>
                <w:sz w:val="20"/>
                <w:szCs w:val="20"/>
                <w:lang w:val="fr-CA"/>
              </w:rPr>
            </w:pPr>
            <w:r w:rsidRPr="00B0124F">
              <w:rPr>
                <w:rFonts w:ascii="Arial Narrow" w:hAnsi="Arial Narrow"/>
                <w:color w:val="002957"/>
                <w:sz w:val="20"/>
                <w:szCs w:val="20"/>
                <w:lang w:val="fr-CA"/>
              </w:rPr>
              <w:t>Scénario B (évite le blocage total)</w:t>
            </w:r>
          </w:p>
        </w:tc>
        <w:tc>
          <w:tcPr>
            <w:tcW w:w="2480" w:type="dxa"/>
            <w:tcBorders>
              <w:top w:val="nil"/>
              <w:left w:val="nil"/>
              <w:bottom w:val="single" w:color="auto" w:sz="4" w:space="0"/>
              <w:right w:val="single" w:color="auto" w:sz="4" w:space="0"/>
            </w:tcBorders>
            <w:vAlign w:val="center"/>
            <w:hideMark/>
          </w:tcPr>
          <w:p w:rsidRPr="00B0124F" w:rsidR="00B0124F" w:rsidP="00B0124F" w:rsidRDefault="00B0124F" w14:paraId="44A41275" w14:textId="77777777">
            <w:pPr>
              <w:spacing w:after="0" w:line="240" w:lineRule="auto"/>
              <w:rPr>
                <w:rFonts w:ascii="Arial Narrow" w:hAnsi="Arial Narrow"/>
                <w:color w:val="002957"/>
                <w:sz w:val="20"/>
                <w:szCs w:val="20"/>
                <w:lang w:val="fr-CA"/>
              </w:rPr>
            </w:pPr>
            <w:r w:rsidRPr="00B0124F">
              <w:rPr>
                <w:rFonts w:ascii="Arial Narrow" w:hAnsi="Arial Narrow"/>
                <w:color w:val="002957"/>
                <w:sz w:val="20"/>
                <w:szCs w:val="20"/>
                <w:lang w:val="fr-CA"/>
              </w:rPr>
              <w:t>Scénario C acceptable</w:t>
            </w:r>
          </w:p>
        </w:tc>
      </w:tr>
    </w:tbl>
    <w:p w:rsidRPr="00E17DDC" w:rsidR="00E17DDC" w:rsidP="00E17DDC" w:rsidRDefault="00E17DDC" w14:paraId="35A9D6E3" w14:textId="77777777">
      <w:pPr>
        <w:rPr>
          <w:lang w:val="fr-CA"/>
        </w:rPr>
      </w:pPr>
    </w:p>
    <w:p w:rsidR="006B3E56" w:rsidRDefault="00CD3CAC" w14:paraId="044AB302" w14:textId="77777777">
      <w:pPr>
        <w:pStyle w:val="Heading2"/>
        <w:spacing w:line="360" w:lineRule="auto"/>
        <w:ind w:left="0" w:firstLine="0"/>
      </w:pPr>
      <w:bookmarkStart w:name="_Toc226621302" w:id="99"/>
      <w:bookmarkEnd w:id="93"/>
      <w:r>
        <w:t>Observabilité (Logs, Métriques, Alertes)</w:t>
      </w:r>
      <w:bookmarkEnd w:id="99"/>
    </w:p>
    <w:p w:rsidR="00E708BC" w:rsidP="00F06374" w:rsidRDefault="00CD3CAC" w14:paraId="10461FE3" w14:textId="1F294BF2">
      <w:pPr>
        <w:pStyle w:val="TexteAlithya"/>
        <w:spacing w:line="360" w:lineRule="auto"/>
      </w:pPr>
      <w:r w:rsidRPr="00E708BC">
        <w:t xml:space="preserve"> </w:t>
      </w:r>
      <w:r w:rsidRPr="00E708BC" w:rsidR="00E708BC">
        <w:t>Le monitoring actuel repose principalement sur des pings/heartbeats en fin de run et des alertes PagerDuty en cas de crash. Aucune métrique custom CloudWatch, aucun dashboard, aucune alarme CloudWatch ne sont configurés</w:t>
      </w:r>
      <w:r w:rsidR="00F06374">
        <w:t>(</w:t>
      </w:r>
      <w:r w:rsidRPr="0041256A" w:rsidR="0041256A">
        <w:rPr>
          <w:i/>
          <w:iCs/>
        </w:rPr>
        <w:t>ça reste une hypothèse jusqu'au vérification sur les comptes AWS</w:t>
      </w:r>
      <w:r w:rsidR="00F06374">
        <w:t>)</w:t>
      </w:r>
      <w:r w:rsidRPr="00E708BC" w:rsidR="00E708BC">
        <w:t xml:space="preserve">. </w:t>
      </w:r>
      <w:r w:rsidRPr="00F06374" w:rsidR="00E708BC">
        <w:t>Seul swap_bat_v3 mesure sa durée d’exécution.</w:t>
      </w:r>
    </w:p>
    <w:p w:rsidRPr="000E73CC" w:rsidR="000E73CC" w:rsidP="009B1194" w:rsidRDefault="000E73CC" w14:paraId="27665DEC" w14:textId="4B24AFC3">
      <w:pPr>
        <w:pStyle w:val="Heading3"/>
        <w:ind w:left="1287"/>
      </w:pPr>
      <w:bookmarkStart w:name="_Toc226621303" w:id="100"/>
      <w:r w:rsidRPr="009B1194">
        <w:t xml:space="preserve">Recommandations des métriques </w:t>
      </w:r>
      <w:r w:rsidRPr="009B1194" w:rsidR="004E1440">
        <w:t>d’</w:t>
      </w:r>
      <w:r w:rsidRPr="009B1194" w:rsidR="000D0B96">
        <w:t>observabilité</w:t>
      </w:r>
      <w:bookmarkEnd w:id="100"/>
    </w:p>
    <w:p w:rsidRPr="004F08EF" w:rsidR="00565FDF" w:rsidP="00D80A4E" w:rsidRDefault="0075594F" w14:paraId="0876AA31" w14:textId="1401A406">
      <w:pPr>
        <w:pStyle w:val="TexteAlithya"/>
        <w:numPr>
          <w:ilvl w:val="0"/>
          <w:numId w:val="16"/>
        </w:numPr>
        <w:spacing w:line="360" w:lineRule="auto"/>
        <w:rPr>
          <w:rFonts w:asciiTheme="minorHAnsi" w:hAnsiTheme="minorHAnsi"/>
          <w:b/>
          <w:bCs/>
          <w:color w:val="auto"/>
          <w:sz w:val="22"/>
          <w:szCs w:val="22"/>
        </w:rPr>
      </w:pPr>
      <w:r w:rsidRPr="004F08EF">
        <w:rPr>
          <w:b/>
          <w:bCs/>
        </w:rPr>
        <w:t>Métriques d’exécution des script</w:t>
      </w:r>
      <w:r w:rsidRPr="004F08EF" w:rsidR="00003685">
        <w:rPr>
          <w:b/>
          <w:bCs/>
        </w:rPr>
        <w:t>s</w:t>
      </w:r>
      <w:r w:rsidR="009C162D">
        <w:rPr>
          <w:b/>
          <w:bCs/>
        </w:rPr>
        <w:t> </w:t>
      </w:r>
      <w:r w:rsidR="009C162D">
        <w:rPr>
          <w:rFonts w:asciiTheme="minorHAnsi" w:hAnsiTheme="minorHAnsi"/>
          <w:b/>
          <w:bCs/>
          <w:color w:val="auto"/>
          <w:sz w:val="22"/>
          <w:szCs w:val="22"/>
        </w:rPr>
        <w:t xml:space="preserve">: </w:t>
      </w:r>
      <w:r w:rsidRPr="004F08EF" w:rsidR="00E57D9B">
        <w:t>(priorité haute)</w:t>
      </w:r>
    </w:p>
    <w:p w:rsidRPr="004A136C" w:rsidR="004A136C" w:rsidP="00B0124F" w:rsidRDefault="004A136C" w14:paraId="33386FF9" w14:textId="01AE8916">
      <w:pPr>
        <w:pStyle w:val="TexteAlithya"/>
        <w:numPr>
          <w:ilvl w:val="0"/>
          <w:numId w:val="17"/>
        </w:numPr>
        <w:spacing w:line="360" w:lineRule="auto"/>
        <w:jc w:val="left"/>
      </w:pPr>
      <w:r w:rsidRPr="00E27750">
        <w:rPr>
          <w:i/>
          <w:iCs/>
        </w:rPr>
        <w:t>Durée d’exécution par script</w:t>
      </w:r>
      <w:r w:rsidR="00E27750">
        <w:t> :</w:t>
      </w:r>
      <w:r w:rsidRPr="004A136C">
        <w:t xml:space="preserve"> Seul swap_bat_v3 le fait aujourd’hui via get_run_duration(). À généraliser aux 20 scripts.</w:t>
      </w:r>
    </w:p>
    <w:p w:rsidRPr="004A136C" w:rsidR="004A136C" w:rsidP="00B0124F" w:rsidRDefault="004A136C" w14:paraId="172C62D9" w14:textId="764F974A">
      <w:pPr>
        <w:pStyle w:val="TexteAlithya"/>
        <w:numPr>
          <w:ilvl w:val="0"/>
          <w:numId w:val="17"/>
        </w:numPr>
        <w:spacing w:line="360" w:lineRule="auto"/>
        <w:jc w:val="left"/>
      </w:pPr>
      <w:r w:rsidRPr="004A136C">
        <w:rPr>
          <w:i/>
          <w:iCs/>
        </w:rPr>
        <w:t>Taux de succès/échec par script</w:t>
      </w:r>
      <w:r w:rsidR="00E27750">
        <w:t xml:space="preserve"> : </w:t>
      </w:r>
      <w:r w:rsidRPr="004A136C">
        <w:t>Ratio runs OK vs crashes sur une fenêtre glissante (1h, 24h).</w:t>
      </w:r>
    </w:p>
    <w:p w:rsidRPr="004A136C" w:rsidR="004A136C" w:rsidP="00B0124F" w:rsidRDefault="004A136C" w14:paraId="1CD8EBF0" w14:textId="626DBB4F">
      <w:pPr>
        <w:pStyle w:val="TexteAlithya"/>
        <w:numPr>
          <w:ilvl w:val="0"/>
          <w:numId w:val="17"/>
        </w:numPr>
        <w:spacing w:line="360" w:lineRule="auto"/>
        <w:jc w:val="left"/>
      </w:pPr>
      <w:r w:rsidRPr="004A136C">
        <w:rPr>
          <w:i/>
          <w:iCs/>
          <w:lang w:val="en-US"/>
        </w:rPr>
        <w:t>Nombre d’actions prises par run</w:t>
      </w:r>
      <w:r w:rsidRPr="004A136C">
        <w:rPr>
          <w:lang w:val="en-US"/>
        </w:rPr>
        <w:t xml:space="preserve"> </w:t>
      </w:r>
      <w:r w:rsidR="0099497B">
        <w:rPr>
          <w:lang w:val="en-US"/>
        </w:rPr>
        <w:t>:</w:t>
      </w:r>
      <w:r w:rsidRPr="004A136C">
        <w:rPr>
          <w:lang w:val="en-US"/>
        </w:rPr>
        <w:t xml:space="preserve"> Plusieurs scripts loggent déjà des compteurs : swap_bat (created, updated, cancelled), sonic_sync (create, update, delete, connect, disconnect), trailer_rebalancing (tasks_count), lost (decommissioned_bikes_count). </w:t>
      </w:r>
      <w:r w:rsidRPr="00A23C84" w:rsidR="00A23C84">
        <w:t>=&gt;</w:t>
      </w:r>
      <w:r w:rsidR="00A23C84">
        <w:t xml:space="preserve"> </w:t>
      </w:r>
      <w:r w:rsidRPr="004A136C">
        <w:t xml:space="preserve">Ces valeurs peuvent devenir des métriques CloudWatch via </w:t>
      </w:r>
      <w:r w:rsidRPr="004A136C">
        <w:rPr>
          <w:b/>
          <w:bCs/>
        </w:rPr>
        <w:t>Metric Filters</w:t>
      </w:r>
      <w:r w:rsidRPr="004A136C">
        <w:t>.</w:t>
      </w:r>
    </w:p>
    <w:p w:rsidRPr="00673CB4" w:rsidR="004F08EF" w:rsidP="00B0124F" w:rsidRDefault="004A136C" w14:paraId="01846345" w14:textId="57C55920">
      <w:pPr>
        <w:pStyle w:val="TexteAlithya"/>
        <w:numPr>
          <w:ilvl w:val="0"/>
          <w:numId w:val="17"/>
        </w:numPr>
        <w:spacing w:line="360" w:lineRule="auto"/>
        <w:jc w:val="left"/>
      </w:pPr>
      <w:r w:rsidRPr="004A136C">
        <w:rPr>
          <w:i/>
          <w:iCs/>
        </w:rPr>
        <w:t>Nombre d’erreurs non-critiques par run</w:t>
      </w:r>
      <w:r w:rsidR="0099497B">
        <w:t> :</w:t>
      </w:r>
      <w:r w:rsidRPr="004A136C">
        <w:t xml:space="preserve"> Les warnings PagerDuty qui ne crashent pas le script mais indiquent un problème.</w:t>
      </w:r>
    </w:p>
    <w:p w:rsidRPr="004F08EF" w:rsidR="0075594F" w:rsidP="00D80A4E" w:rsidRDefault="00565FDF" w14:paraId="00A5FC2D" w14:textId="606D6C9C">
      <w:pPr>
        <w:pStyle w:val="TexteAlithya"/>
        <w:numPr>
          <w:ilvl w:val="0"/>
          <w:numId w:val="16"/>
        </w:numPr>
        <w:spacing w:line="360" w:lineRule="auto"/>
        <w:rPr>
          <w:b/>
          <w:bCs/>
        </w:rPr>
      </w:pPr>
      <w:r w:rsidRPr="004F08EF">
        <w:rPr>
          <w:b/>
          <w:bCs/>
        </w:rPr>
        <w:t>Métriques métier</w:t>
      </w:r>
      <w:r w:rsidR="009C162D">
        <w:rPr>
          <w:b/>
          <w:bCs/>
        </w:rPr>
        <w:t> :</w:t>
      </w:r>
      <w:r w:rsidRPr="004F08EF" w:rsidR="001D7D54">
        <w:t>(valeur opérationnelle)</w:t>
      </w:r>
    </w:p>
    <w:p w:rsidRPr="00CB560F" w:rsidR="00CB560F" w:rsidP="00D80A4E" w:rsidRDefault="00CB560F" w14:paraId="2B1878BA" w14:textId="0021334A">
      <w:pPr>
        <w:pStyle w:val="TexteAlithya"/>
        <w:numPr>
          <w:ilvl w:val="0"/>
          <w:numId w:val="17"/>
        </w:numPr>
        <w:spacing w:line="360" w:lineRule="auto"/>
      </w:pPr>
      <w:r w:rsidRPr="004137C5">
        <w:rPr>
          <w:i/>
          <w:iCs/>
        </w:rPr>
        <w:t>Vélos en attente de swap batterie :</w:t>
      </w:r>
      <w:r w:rsidRPr="00CB560F">
        <w:t xml:space="preserve"> swap_bat : planned_task_count, waiting_count, in_charge_count (déjà loggé, juste à publier comme métrique).</w:t>
      </w:r>
    </w:p>
    <w:p w:rsidRPr="00CB560F" w:rsidR="00CB560F" w:rsidP="00D80A4E" w:rsidRDefault="00CB560F" w14:paraId="64DC3A08" w14:textId="3EB5C3B3">
      <w:pPr>
        <w:pStyle w:val="TexteAlithya"/>
        <w:numPr>
          <w:ilvl w:val="0"/>
          <w:numId w:val="17"/>
        </w:numPr>
        <w:spacing w:line="360" w:lineRule="auto"/>
        <w:rPr>
          <w:lang w:val="en-US"/>
        </w:rPr>
      </w:pPr>
      <w:r w:rsidRPr="004137C5">
        <w:rPr>
          <w:i/>
          <w:iCs/>
          <w:lang w:val="en-US"/>
        </w:rPr>
        <w:t xml:space="preserve">Tickets BIU traités par run </w:t>
      </w:r>
      <w:r w:rsidRPr="004137C5" w:rsidR="002D1CDF">
        <w:rPr>
          <w:i/>
          <w:iCs/>
          <w:lang w:val="en-US"/>
        </w:rPr>
        <w:t>:</w:t>
      </w:r>
      <w:r w:rsidRPr="00CB560F">
        <w:rPr>
          <w:lang w:val="en-US"/>
        </w:rPr>
        <w:t xml:space="preserve"> biu_bot</w:t>
      </w:r>
      <w:r w:rsidR="002D1CDF">
        <w:rPr>
          <w:lang w:val="en-US"/>
        </w:rPr>
        <w:t xml:space="preserve"> script</w:t>
      </w:r>
      <w:r w:rsidR="004137C5">
        <w:rPr>
          <w:lang w:val="en-US"/>
        </w:rPr>
        <w:t>.</w:t>
      </w:r>
    </w:p>
    <w:p w:rsidRPr="004137C5" w:rsidR="00CB560F" w:rsidP="00D80A4E" w:rsidRDefault="00CB560F" w14:paraId="6FAB232A" w14:textId="437133FD">
      <w:pPr>
        <w:pStyle w:val="TexteAlithya"/>
        <w:numPr>
          <w:ilvl w:val="0"/>
          <w:numId w:val="17"/>
        </w:numPr>
        <w:spacing w:line="360" w:lineRule="auto"/>
      </w:pPr>
      <w:r w:rsidRPr="004137C5">
        <w:rPr>
          <w:i/>
          <w:iCs/>
        </w:rPr>
        <w:t xml:space="preserve">Tâches Progression créées/fermées par run </w:t>
      </w:r>
      <w:r w:rsidRPr="004137C5" w:rsidR="004137C5">
        <w:rPr>
          <w:i/>
          <w:iCs/>
        </w:rPr>
        <w:t>:</w:t>
      </w:r>
      <w:r w:rsidRPr="004137C5">
        <w:t xml:space="preserve"> trailer_rebalancing, velobr, station_pb.</w:t>
      </w:r>
    </w:p>
    <w:p w:rsidRPr="004137C5" w:rsidR="004F08EF" w:rsidP="00D80A4E" w:rsidRDefault="00CB560F" w14:paraId="275E762F" w14:textId="2F803079">
      <w:pPr>
        <w:pStyle w:val="TexteAlithya"/>
        <w:numPr>
          <w:ilvl w:val="0"/>
          <w:numId w:val="17"/>
        </w:numPr>
        <w:spacing w:line="360" w:lineRule="auto"/>
      </w:pPr>
      <w:r w:rsidRPr="004137C5">
        <w:rPr>
          <w:i/>
          <w:iCs/>
        </w:rPr>
        <w:t xml:space="preserve">Nombre de vélos bloqués </w:t>
      </w:r>
      <w:r w:rsidRPr="004137C5" w:rsidR="004137C5">
        <w:rPr>
          <w:i/>
          <w:iCs/>
        </w:rPr>
        <w:t>:</w:t>
      </w:r>
      <w:r w:rsidRPr="004137C5" w:rsidR="004137C5">
        <w:t xml:space="preserve"> </w:t>
      </w:r>
      <w:r w:rsidRPr="004137C5">
        <w:t>block_bikes_v2.</w:t>
      </w:r>
    </w:p>
    <w:p w:rsidRPr="004F08EF" w:rsidR="003F568C" w:rsidP="00D80A4E" w:rsidRDefault="003F568C" w14:paraId="32B00383" w14:textId="2EF92DD3">
      <w:pPr>
        <w:pStyle w:val="TexteAlithya"/>
        <w:numPr>
          <w:ilvl w:val="0"/>
          <w:numId w:val="16"/>
        </w:numPr>
        <w:spacing w:line="360" w:lineRule="auto"/>
        <w:rPr>
          <w:b/>
          <w:bCs/>
        </w:rPr>
      </w:pPr>
      <w:r w:rsidRPr="004F08EF">
        <w:rPr>
          <w:b/>
          <w:bCs/>
        </w:rPr>
        <w:t>Métriques de ressources</w:t>
      </w:r>
      <w:r w:rsidR="009C162D">
        <w:rPr>
          <w:b/>
          <w:bCs/>
        </w:rPr>
        <w:t> :</w:t>
      </w:r>
      <w:r w:rsidRPr="004F08EF" w:rsidR="007951A3">
        <w:t>(pour la migration Lambda)</w:t>
      </w:r>
    </w:p>
    <w:p w:rsidRPr="00A1108F" w:rsidR="00510236" w:rsidP="00D80A4E" w:rsidRDefault="00510236" w14:paraId="2C45748F" w14:textId="1814EBA7">
      <w:pPr>
        <w:pStyle w:val="TexteAlithya"/>
        <w:numPr>
          <w:ilvl w:val="0"/>
          <w:numId w:val="17"/>
        </w:numPr>
        <w:spacing w:line="360" w:lineRule="auto"/>
      </w:pPr>
      <w:r w:rsidRPr="00A1108F">
        <w:rPr>
          <w:i/>
          <w:iCs/>
        </w:rPr>
        <w:t>Mémoire utilisée</w:t>
      </w:r>
      <w:r w:rsidR="00A1108F">
        <w:t> :</w:t>
      </w:r>
      <w:r w:rsidRPr="00A1108F">
        <w:t xml:space="preserve"> Pic par exécution. Critique pour dimensionner les Lambda (128 MB, 256 MB, 512 MB).</w:t>
      </w:r>
    </w:p>
    <w:p w:rsidRPr="00A1108F" w:rsidR="00510236" w:rsidP="00D80A4E" w:rsidRDefault="00510236" w14:paraId="7F9565CA" w14:textId="185E4B77">
      <w:pPr>
        <w:pStyle w:val="TexteAlithya"/>
        <w:numPr>
          <w:ilvl w:val="0"/>
          <w:numId w:val="17"/>
        </w:numPr>
        <w:spacing w:line="360" w:lineRule="auto"/>
      </w:pPr>
      <w:r w:rsidRPr="00A1108F">
        <w:rPr>
          <w:i/>
          <w:iCs/>
        </w:rPr>
        <w:t>Latence des appels API externes</w:t>
      </w:r>
      <w:r w:rsidR="00A1108F">
        <w:t> :</w:t>
      </w:r>
      <w:r w:rsidRPr="00A1108F">
        <w:t xml:space="preserve"> Lyft, Progression, Samsara. Pour détecter les dégradations côté fournisseur.</w:t>
      </w:r>
    </w:p>
    <w:p w:rsidRPr="00A1108F" w:rsidR="00357ABF" w:rsidP="00D80A4E" w:rsidRDefault="00510236" w14:paraId="0F523B74" w14:textId="5F796E98">
      <w:pPr>
        <w:pStyle w:val="TexteAlithya"/>
        <w:numPr>
          <w:ilvl w:val="0"/>
          <w:numId w:val="17"/>
        </w:numPr>
        <w:spacing w:line="360" w:lineRule="auto"/>
      </w:pPr>
      <w:r w:rsidRPr="00A1108F">
        <w:rPr>
          <w:i/>
          <w:iCs/>
        </w:rPr>
        <w:t>Volume de données traitées</w:t>
      </w:r>
      <w:r w:rsidR="00A1108F">
        <w:t> :</w:t>
      </w:r>
      <w:r w:rsidRPr="00A1108F">
        <w:t xml:space="preserve"> Nombre de lignes dans les DataFrames. Indicateur de charge.</w:t>
      </w:r>
    </w:p>
    <w:p w:rsidRPr="004F08EF" w:rsidR="004F08EF" w:rsidP="00D80A4E" w:rsidRDefault="004F08EF" w14:paraId="0DE4FEBF" w14:textId="74125569">
      <w:pPr>
        <w:pStyle w:val="TexteAlithya"/>
        <w:numPr>
          <w:ilvl w:val="0"/>
          <w:numId w:val="16"/>
        </w:numPr>
        <w:spacing w:line="360" w:lineRule="auto"/>
        <w:rPr>
          <w:b/>
          <w:bCs/>
        </w:rPr>
      </w:pPr>
      <w:r w:rsidRPr="004F08EF">
        <w:rPr>
          <w:b/>
          <w:bCs/>
          <w:lang w:val="en-CA"/>
        </w:rPr>
        <w:t>Métriques Panorama</w:t>
      </w:r>
      <w:r w:rsidR="009B3479">
        <w:rPr>
          <w:b/>
          <w:bCs/>
          <w:lang w:val="en-CA"/>
        </w:rPr>
        <w:t xml:space="preserve"> :</w:t>
      </w:r>
    </w:p>
    <w:p w:rsidRPr="007A33F7" w:rsidR="006A0874" w:rsidP="00D80A4E" w:rsidRDefault="006A0874" w14:paraId="05D2ADAC" w14:textId="77777777">
      <w:pPr>
        <w:pStyle w:val="TexteAlithya"/>
        <w:numPr>
          <w:ilvl w:val="0"/>
          <w:numId w:val="17"/>
        </w:numPr>
        <w:spacing w:line="360" w:lineRule="auto"/>
      </w:pPr>
      <w:r w:rsidRPr="007A33F7">
        <w:t>Temps de réponse des 18 endpoints backend.</w:t>
      </w:r>
    </w:p>
    <w:p w:rsidRPr="007A33F7" w:rsidR="006A0874" w:rsidP="00D80A4E" w:rsidRDefault="006A0874" w14:paraId="7E5D634A" w14:textId="5310D258">
      <w:pPr>
        <w:pStyle w:val="TexteAlithya"/>
        <w:numPr>
          <w:ilvl w:val="0"/>
          <w:numId w:val="17"/>
        </w:numPr>
        <w:spacing w:line="360" w:lineRule="auto"/>
      </w:pPr>
      <w:r w:rsidRPr="007A33F7">
        <w:rPr>
          <w:i/>
          <w:iCs/>
        </w:rPr>
        <w:t>Taux d’erreur HTTP</w:t>
      </w:r>
      <w:r w:rsidRPr="007A33F7" w:rsidR="007A33F7">
        <w:rPr>
          <w:i/>
          <w:iCs/>
        </w:rPr>
        <w:t> :</w:t>
      </w:r>
      <w:r w:rsidRPr="007A33F7" w:rsidR="007A33F7">
        <w:t xml:space="preserve"> </w:t>
      </w:r>
      <w:r w:rsidRPr="007A33F7">
        <w:t>5xx (erreurs serveur), 4xx (erreurs client).</w:t>
      </w:r>
    </w:p>
    <w:p w:rsidRPr="007A33F7" w:rsidR="006F6336" w:rsidP="00D80A4E" w:rsidRDefault="006A0874" w14:paraId="26F7BBA0" w14:textId="7B1D9E1C">
      <w:pPr>
        <w:pStyle w:val="TexteAlithya"/>
        <w:numPr>
          <w:ilvl w:val="0"/>
          <w:numId w:val="17"/>
        </w:numPr>
        <w:spacing w:line="360" w:lineRule="auto"/>
      </w:pPr>
      <w:r w:rsidRPr="007A33F7">
        <w:t>Connexions actives aux bases de données (MySQL, Snowflake).</w:t>
      </w:r>
    </w:p>
    <w:p w:rsidR="00630DB3" w:rsidP="00630DB3" w:rsidRDefault="00630DB3" w14:paraId="01304613" w14:textId="555EB2DD">
      <w:pPr>
        <w:pStyle w:val="Heading3"/>
        <w:ind w:left="1287"/>
      </w:pPr>
      <w:bookmarkStart w:name="_Toc226621304" w:id="101"/>
      <w:r w:rsidRPr="00630DB3">
        <w:t>Approche d’implémentation recommandée</w:t>
      </w:r>
      <w:bookmarkEnd w:id="101"/>
    </w:p>
    <w:p w:rsidRPr="00A509AC" w:rsidR="00FE7C1B" w:rsidP="00D80A4E" w:rsidRDefault="00FE7C1B" w14:paraId="4FD26BFF" w14:textId="77777777">
      <w:pPr>
        <w:pStyle w:val="TexteAlithya"/>
        <w:numPr>
          <w:ilvl w:val="0"/>
          <w:numId w:val="16"/>
        </w:numPr>
        <w:spacing w:line="360" w:lineRule="auto"/>
        <w:rPr>
          <w:b/>
          <w:bCs/>
        </w:rPr>
      </w:pPr>
      <w:r w:rsidRPr="00A509AC">
        <w:rPr>
          <w:b/>
          <w:bCs/>
        </w:rPr>
        <w:t xml:space="preserve">Phase 1 — Quick win </w:t>
      </w:r>
      <w:r w:rsidRPr="00A509AC">
        <w:t>(sans modifier le code)</w:t>
      </w:r>
    </w:p>
    <w:p w:rsidRPr="00DF7A17" w:rsidR="00FE7C1B" w:rsidP="00DF7A17" w:rsidRDefault="00FE7C1B" w14:paraId="568600B5" w14:textId="77777777">
      <w:pPr>
        <w:pStyle w:val="TexteAlithya"/>
        <w:spacing w:line="360" w:lineRule="auto"/>
        <w:ind w:left="720"/>
      </w:pPr>
      <w:r w:rsidRPr="00DF7A17">
        <w:t>Utiliser des CloudWatch Metric Filters sur les log groups existants. Les scripts loggent déjà en JSON structuré (log_json). Un filtre sur {$.step = "end" &amp;&amp; $.status = "success"} donne le taux de succès sans toucher au code.</w:t>
      </w:r>
    </w:p>
    <w:p w:rsidR="00FE7C1B" w:rsidP="00D80A4E" w:rsidRDefault="00FE7C1B" w14:paraId="6DD60F3F" w14:textId="77777777">
      <w:pPr>
        <w:pStyle w:val="TexteAlithya"/>
        <w:numPr>
          <w:ilvl w:val="0"/>
          <w:numId w:val="16"/>
        </w:numPr>
        <w:spacing w:line="360" w:lineRule="auto"/>
        <w:rPr>
          <w:b/>
          <w:bCs/>
          <w:lang w:val="en-CA"/>
        </w:rPr>
      </w:pPr>
      <w:r w:rsidRPr="00FE7C1B">
        <w:rPr>
          <w:b/>
          <w:bCs/>
          <w:lang w:val="en-CA"/>
        </w:rPr>
        <w:t>Phase 2 — Modification légère du code</w:t>
      </w:r>
    </w:p>
    <w:p w:rsidRPr="00FE7C1B" w:rsidR="002D62D5" w:rsidP="002D62D5" w:rsidRDefault="002D62D5" w14:paraId="124B0A6E" w14:textId="77777777">
      <w:pPr>
        <w:pStyle w:val="TexteAlithya"/>
        <w:spacing w:line="360" w:lineRule="auto"/>
        <w:ind w:left="720"/>
        <w:rPr>
          <w:b/>
          <w:bCs/>
          <w:lang w:val="en-CA"/>
        </w:rPr>
      </w:pPr>
    </w:p>
    <w:p w:rsidRPr="003828D6" w:rsidR="00FE7C1B" w:rsidP="003828D6" w:rsidRDefault="00FE7C1B" w14:paraId="4813C884" w14:textId="77777777">
      <w:pPr>
        <w:pStyle w:val="TexteAlithya"/>
        <w:spacing w:line="360" w:lineRule="auto"/>
        <w:ind w:left="720"/>
      </w:pPr>
      <w:r w:rsidRPr="003828D6">
        <w:t>Ajouter put_metric_data() ou utiliser le CloudWatch Embedded Metric Format directement dans les logs JSON pour les métriques de ressources (mémoire, latence API).</w:t>
      </w:r>
    </w:p>
    <w:p w:rsidRPr="00FE7C1B" w:rsidR="00FE7C1B" w:rsidP="00D80A4E" w:rsidRDefault="00FE7C1B" w14:paraId="3A0047B2" w14:textId="77777777">
      <w:pPr>
        <w:pStyle w:val="TexteAlithya"/>
        <w:numPr>
          <w:ilvl w:val="0"/>
          <w:numId w:val="16"/>
        </w:numPr>
        <w:spacing w:line="360" w:lineRule="auto"/>
        <w:rPr>
          <w:b/>
          <w:bCs/>
          <w:lang w:val="en-CA"/>
        </w:rPr>
      </w:pPr>
      <w:r w:rsidRPr="00FE7C1B">
        <w:rPr>
          <w:b/>
          <w:bCs/>
          <w:lang w:val="en-CA"/>
        </w:rPr>
        <w:t>Phase 3 — Post-migration Lambda</w:t>
      </w:r>
    </w:p>
    <w:p w:rsidRPr="003828D6" w:rsidR="006B3E56" w:rsidP="003828D6" w:rsidRDefault="00FE7C1B" w14:paraId="538EBAAF" w14:textId="37CB460A">
      <w:pPr>
        <w:pStyle w:val="TexteAlithya"/>
        <w:spacing w:line="360" w:lineRule="auto"/>
        <w:ind w:left="720"/>
      </w:pPr>
      <w:r w:rsidRPr="003828D6">
        <w:t>Lambda fournit automatiquement des métriques natives (Duration, Errors, Throttles, ConcurrentExecutions, MemorySize vs MemoryUsed). Le dashboard se construit quasi automatiquement.</w:t>
      </w:r>
    </w:p>
    <w:p w:rsidRPr="00CE5B64" w:rsidR="007B4E2E" w:rsidP="00CE5B64" w:rsidRDefault="007B4E2E" w14:paraId="180F4BB1" w14:textId="246CB987">
      <w:pPr>
        <w:rPr>
          <w:lang w:val="fr-CA"/>
        </w:rPr>
        <w:sectPr w:rsidRPr="00CE5B64" w:rsidR="007B4E2E" w:rsidSect="00BE5083">
          <w:pgSz w:w="12240" w:h="15840" w:orient="portrait" w:code="150"/>
          <w:pgMar w:top="1440" w:right="1134" w:bottom="1170" w:left="1134" w:header="709" w:footer="709" w:gutter="0"/>
          <w:cols w:space="708"/>
          <w:docGrid w:linePitch="360"/>
        </w:sectPr>
      </w:pPr>
    </w:p>
    <w:bookmarkEnd w:id="0"/>
    <w:p w:rsidRPr="00F954C6" w:rsidR="00A933FC" w:rsidP="002D471E" w:rsidRDefault="00A933FC" w14:paraId="2ECDC3FE" w14:textId="77777777">
      <w:pPr>
        <w:pStyle w:val="TexteAlithya"/>
      </w:pPr>
      <w:commentRangeStart w:id="102"/>
      <w:commentRangeStart w:id="103"/>
      <w:commentRangeEnd w:id="102"/>
      <w:r w:rsidRPr="00F954C6">
        <w:rPr>
          <w:rStyle w:val="CommentReference"/>
          <w:sz w:val="20"/>
          <w:szCs w:val="20"/>
        </w:rPr>
        <w:commentReference w:id="102"/>
      </w:r>
      <w:commentRangeEnd w:id="103"/>
      <w:r>
        <w:rPr>
          <w:rStyle w:val="CommentReference"/>
        </w:rPr>
        <w:commentReference w:id="103"/>
      </w:r>
    </w:p>
    <w:sectPr w:rsidRPr="00F954C6" w:rsidR="00A933FC" w:rsidSect="00A838CD">
      <w:headerReference w:type="default" r:id="rId26"/>
      <w:footerReference w:type="default" r:id="rId27"/>
      <w:pgSz w:w="12240" w:h="15840" w:orient="portrait" w:code="150"/>
      <w:pgMar w:top="1440" w:right="1134" w:bottom="1440"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R" w:author="Alexandre-Yoann Raby" w:date="2026-04-09T14:00:00Z" w:id="11">
    <w:p w:rsidR="00A27702" w:rsidRDefault="00A27702" w14:paraId="3BF14271" w14:textId="11062695">
      <w:pPr>
        <w:pStyle w:val="CommentText"/>
      </w:pPr>
      <w:r>
        <w:rPr>
          <w:rStyle w:val="CommentReference"/>
        </w:rPr>
        <w:annotationRef/>
      </w:r>
      <w:r w:rsidRPr="1259A5F1">
        <w:t>Matillion accède à différentes sources de données incluant aussi Five9, Zendesk,  Progression, Business Central, Entra, etc.</w:t>
      </w:r>
    </w:p>
    <w:p w:rsidR="00A27702" w:rsidRDefault="00A27702" w14:paraId="41EE0CC3" w14:textId="5D5786D5">
      <w:pPr>
        <w:pStyle w:val="CommentText"/>
      </w:pPr>
      <w:r w:rsidRPr="280A4FB5">
        <w:t>Mais il accède aussi en ce moment à des fichiers parquet, en plus du Datamart.</w:t>
      </w:r>
    </w:p>
    <w:p w:rsidR="00A27702" w:rsidRDefault="00A27702" w14:paraId="07FB73DD" w14:textId="0E078B07">
      <w:pPr>
        <w:pStyle w:val="CommentText"/>
      </w:pPr>
    </w:p>
    <w:p w:rsidR="00A27702" w:rsidRDefault="00A27702" w14:paraId="7EE5DFBE" w14:textId="104F8E13">
      <w:pPr>
        <w:pStyle w:val="CommentText"/>
      </w:pPr>
      <w:r w:rsidRPr="744EF835">
        <w:t>Après la migration, il n'accédera plus au Datamart</w:t>
      </w:r>
    </w:p>
  </w:comment>
  <w:comment w:initials="NA" w:author="Nizar Ajroud" w:date="2026-04-10T10:47:00Z" w:id="12">
    <w:p w:rsidR="00B24B9B" w:rsidP="00B24B9B" w:rsidRDefault="00B24B9B" w14:paraId="2D5B7940" w14:textId="77777777">
      <w:pPr>
        <w:pStyle w:val="CommentText"/>
      </w:pPr>
      <w:r>
        <w:rPr>
          <w:rStyle w:val="CommentReference"/>
        </w:rPr>
        <w:annotationRef/>
      </w:r>
      <w:r>
        <w:t>done</w:t>
      </w:r>
    </w:p>
  </w:comment>
  <w:comment w:initials="AR" w:author="Alexandre-Yoann Raby" w:date="2026-03-31T11:19:00Z" w:id="24">
    <w:p w:rsidR="0076522A" w:rsidRDefault="0076522A" w14:paraId="56D90B3F" w14:textId="1F046D91">
      <w:r>
        <w:annotationRef/>
      </w:r>
      <w:r w:rsidRPr="10007080">
        <w:t>Qu'entends-tu par 4 scripts? Est ce que ce sont 4 scripts présents dans le repo que nous t'avons partagé?</w:t>
      </w:r>
    </w:p>
    <w:p w:rsidR="0076522A" w:rsidRDefault="0076522A" w14:paraId="11FE4D96" w14:textId="1774AB51"/>
    <w:p w:rsidR="0076522A" w:rsidRDefault="0076522A" w14:paraId="72CB0406" w14:textId="73407244"/>
  </w:comment>
  <w:comment w:initials="NA" w:author="Nizar Ajroud" w:date="2026-04-02T08:26:00Z" w:id="25">
    <w:p w:rsidR="0032606C" w:rsidP="0032606C" w:rsidRDefault="0032606C" w14:paraId="4DAE787D" w14:textId="77777777">
      <w:pPr>
        <w:pStyle w:val="CommentText"/>
      </w:pPr>
      <w:r>
        <w:rPr>
          <w:rStyle w:val="CommentReference"/>
        </w:rPr>
        <w:annotationRef/>
      </w:r>
      <w:r>
        <w:t xml:space="preserve">Ca vient de  document analyse des scripts Python que tu as partagé, dans la section </w:t>
      </w:r>
    </w:p>
    <w:p w:rsidR="0032606C" w:rsidP="0032606C" w:rsidRDefault="0032606C" w14:paraId="66BFB2E4" w14:textId="77777777">
      <w:pPr>
        <w:pStyle w:val="CommentText"/>
      </w:pPr>
      <w:r>
        <w:t>"Dependances via AWS AppConfig"</w:t>
      </w:r>
    </w:p>
  </w:comment>
  <w:comment w:initials="AR" w:author="Alexandre-Yoann Raby" w:date="2026-04-02T09:12:00Z" w:id="26">
    <w:p w:rsidR="00270FB0" w:rsidRDefault="00270FB0" w14:paraId="77447826" w14:textId="565049DD">
      <w:pPr>
        <w:pStyle w:val="CommentText"/>
      </w:pPr>
      <w:r>
        <w:rPr>
          <w:rStyle w:val="CommentReference"/>
        </w:rPr>
        <w:annotationRef/>
      </w:r>
      <w:r w:rsidRPr="5634835E">
        <w:t>Oui ce sont ceux-là</w:t>
      </w:r>
    </w:p>
  </w:comment>
  <w:comment w:initials="AR" w:author="Alexandre-Yoann Raby" w:date="2026-03-31T11:22:00Z" w:id="27">
    <w:p w:rsidR="00C25775" w:rsidRDefault="00C25775" w14:paraId="5F6940C9" w14:textId="1A61166D">
      <w:pPr>
        <w:pStyle w:val="CommentText"/>
      </w:pPr>
      <w:r>
        <w:rPr>
          <w:rStyle w:val="CommentReference"/>
        </w:rPr>
        <w:annotationRef/>
      </w:r>
      <w:r w:rsidRPr="6596C239">
        <w:t>As-tu des conseils sur les métriques que nous pourrions utiliser pour bonifier notre tableau de bord? Certains sont pris en charge par les Lambdas.</w:t>
      </w:r>
    </w:p>
    <w:p w:rsidR="00C25775" w:rsidRDefault="00C25775" w14:paraId="600F5B6C" w14:textId="30F2DDFC">
      <w:pPr>
        <w:pStyle w:val="CommentText"/>
      </w:pPr>
      <w:r w:rsidRPr="7D0EFC6C">
        <w:t xml:space="preserve">Quand tu auras accès à Cloudwatch, tu verras que notre tableau de bord se limite majoritairement à des ping sur scripts. </w:t>
      </w:r>
    </w:p>
  </w:comment>
  <w:comment w:initials="NA" w:author="Nizar Ajroud" w:date="2026-04-02T10:06:00Z" w:id="28">
    <w:p w:rsidR="00E14049" w:rsidP="00E14049" w:rsidRDefault="00E14049" w14:paraId="1DFB8DEC" w14:textId="77777777">
      <w:pPr>
        <w:pStyle w:val="CommentText"/>
      </w:pPr>
      <w:r>
        <w:rPr>
          <w:rStyle w:val="CommentReference"/>
        </w:rPr>
        <w:annotationRef/>
      </w:r>
      <w:r>
        <w:t>Oui, c'est fait. Je viens d'enrichir la section 4.4. Observabilité</w:t>
      </w:r>
    </w:p>
  </w:comment>
  <w:comment w:initials="TD" w:author="Thomas Duhautois" w:date="2026-04-07T14:59:00Z" w:id="32">
    <w:p w:rsidR="003830B2" w:rsidP="003830B2" w:rsidRDefault="003830B2" w14:paraId="168101E8" w14:textId="77777777">
      <w:pPr>
        <w:pStyle w:val="CommentText"/>
      </w:pPr>
      <w:r>
        <w:rPr>
          <w:rStyle w:val="CommentReference"/>
        </w:rPr>
        <w:annotationRef/>
      </w:r>
      <w:r w:rsidRPr="348C08A5">
        <w:t xml:space="preserve">je pense que c'est mal formulé </w:t>
      </w:r>
    </w:p>
    <w:p w:rsidR="003830B2" w:rsidP="003830B2" w:rsidRDefault="003830B2" w14:paraId="6E32EBD5" w14:textId="77777777">
      <w:pPr>
        <w:pStyle w:val="CommentText"/>
      </w:pPr>
      <w:r w:rsidRPr="115380B6">
        <w:t>dans les scripts et panorama, les acces datamart seront remplacées par des endpoint dans les API de HCP</w:t>
      </w:r>
    </w:p>
    <w:p w:rsidR="003830B2" w:rsidP="003830B2" w:rsidRDefault="003830B2" w14:paraId="328E4051" w14:textId="77777777">
      <w:pPr>
        <w:pStyle w:val="CommentText"/>
      </w:pPr>
    </w:p>
    <w:p w:rsidR="003830B2" w:rsidP="003830B2" w:rsidRDefault="003830B2" w14:paraId="164639AC" w14:textId="77777777">
      <w:pPr>
        <w:pStyle w:val="CommentText"/>
      </w:pPr>
      <w:r w:rsidRPr="53E500DE">
        <w:t>c'est différent des acces datamart qui sont fait pour les besoins d'ingestions de données qui seront remplacées par HDP via parquet s3bucket .</w:t>
      </w:r>
    </w:p>
  </w:comment>
  <w:comment w:initials="NA" w:author="Nizar Ajroud" w:date="2026-04-07T16:40:00Z" w:id="33">
    <w:p w:rsidR="003830B2" w:rsidP="00DC56C4" w:rsidRDefault="003830B2" w14:paraId="1F1F3196" w14:textId="77777777">
      <w:pPr>
        <w:pStyle w:val="CommentText"/>
      </w:pPr>
      <w:r>
        <w:rPr>
          <w:rStyle w:val="CommentReference"/>
        </w:rPr>
        <w:annotationRef/>
      </w:r>
      <w:r>
        <w:t xml:space="preserve">C clarifié maintenant. En plus, j'ai ajouté toute une section pour la migration de DataMart. </w:t>
      </w:r>
    </w:p>
  </w:comment>
  <w:comment w:initials="AR" w:author="Alexandre-Yoann Raby" w:date="2026-03-31T15:38:00Z" w:id="38">
    <w:p w:rsidR="00A906BC" w:rsidRDefault="00A906BC" w14:paraId="64584A3A" w14:textId="32CF9C2E">
      <w:pPr>
        <w:pStyle w:val="CommentText"/>
      </w:pPr>
      <w:r>
        <w:rPr>
          <w:rStyle w:val="CommentReference"/>
        </w:rPr>
        <w:annotationRef/>
      </w:r>
      <w:r w:rsidRPr="229A8966">
        <w:t>Est ce qu'il faut prévoir une migration important de ce côté là? Ou parle-t-on d'un changement de configuration?</w:t>
      </w:r>
    </w:p>
  </w:comment>
  <w:comment w:initials="NA" w:author="Nizar Ajroud" w:date="2026-04-02T10:13:00Z" w:id="39">
    <w:p w:rsidR="00CB22ED" w:rsidP="00CB22ED" w:rsidRDefault="00CB22ED" w14:paraId="18447610" w14:textId="77777777">
      <w:pPr>
        <w:pStyle w:val="CommentText"/>
      </w:pPr>
      <w:r>
        <w:rPr>
          <w:rStyle w:val="CommentReference"/>
        </w:rPr>
        <w:annotationRef/>
      </w:r>
      <w:r>
        <w:t>C'est un changement de configuration, pas une migration.</w:t>
      </w:r>
    </w:p>
  </w:comment>
  <w:comment w:initials="AR" w:author="Alexandre-Yoann Raby" w:date="2026-04-02T10:21:00Z" w:id="40">
    <w:p w:rsidR="007C3242" w:rsidRDefault="007C3242" w14:paraId="51BFA0BC" w14:textId="2E0166D6">
      <w:pPr>
        <w:pStyle w:val="CommentText"/>
      </w:pPr>
      <w:r>
        <w:rPr>
          <w:rStyle w:val="CommentReference"/>
        </w:rPr>
        <w:annotationRef/>
      </w:r>
      <w:r w:rsidRPr="756770D0">
        <w:t>Donc de ce que je comprends, tu conseilles de configurer le provisionned concurrency pour le script le plus fréquent?</w:t>
      </w:r>
    </w:p>
    <w:p w:rsidR="007C3242" w:rsidRDefault="007C3242" w14:paraId="543899C6" w14:textId="00C458D7">
      <w:pPr>
        <w:pStyle w:val="CommentText"/>
      </w:pPr>
      <w:r w:rsidRPr="70CE3600">
        <w:t xml:space="preserve">Les autres n'en auront pas besoin? </w:t>
      </w:r>
    </w:p>
    <w:p w:rsidR="007C3242" w:rsidRDefault="007C3242" w14:paraId="777AB901" w14:textId="798CA60C">
      <w:pPr>
        <w:pStyle w:val="CommentText"/>
      </w:pPr>
    </w:p>
  </w:comment>
  <w:comment w:initials="NA" w:author="Nizar Ajroud" w:date="2026-04-02T10:46:00Z" w:id="41">
    <w:p w:rsidR="00096475" w:rsidP="00096475" w:rsidRDefault="00096475" w14:paraId="7EDCA0D9" w14:textId="77777777">
      <w:pPr>
        <w:pStyle w:val="CommentText"/>
      </w:pPr>
      <w:r>
        <w:rPr>
          <w:rStyle w:val="CommentReference"/>
        </w:rPr>
        <w:annotationRef/>
      </w:r>
      <w:r>
        <w:t xml:space="preserve">Les 3 scripts temps reel qu'on a mis en provisioned concurrency dans le </w:t>
      </w:r>
    </w:p>
    <w:p w:rsidR="00096475" w:rsidP="00096475" w:rsidRDefault="00096475" w14:paraId="25077F4E" w14:textId="77777777">
      <w:pPr>
        <w:pStyle w:val="CommentText"/>
      </w:pPr>
      <w:r>
        <w:t xml:space="preserve">Scenario A :swap_bat_v3, sonic_sync_lyft_station et block_bikes_v2 </w:t>
      </w:r>
    </w:p>
  </w:comment>
  <w:comment w:initials="AR" w:author="Alexandre-Yoann Raby" w:date="2026-04-07T15:45:00Z" w:id="45">
    <w:p w:rsidR="003A0B0B" w:rsidRDefault="003A0B0B" w14:paraId="4BF2658A" w14:textId="7AC6F176">
      <w:pPr>
        <w:pStyle w:val="CommentText"/>
      </w:pPr>
      <w:r>
        <w:rPr>
          <w:rStyle w:val="CommentReference"/>
        </w:rPr>
        <w:annotationRef/>
      </w:r>
      <w:r w:rsidRPr="74BCD81F">
        <w:t>Est ce que tu aurais des conseils ou des bonnes pratiques pour le package de librairies python lors de la migration Lambda? Structure de fichier?</w:t>
      </w:r>
    </w:p>
  </w:comment>
  <w:comment w:initials="NA" w:author="Nizar Ajroud" w:date="2026-04-08T13:02:00Z" w:id="46">
    <w:p w:rsidR="00B04126" w:rsidP="00B04126" w:rsidRDefault="00B04126" w14:paraId="74DE288B" w14:textId="77777777">
      <w:pPr>
        <w:pStyle w:val="CommentText"/>
      </w:pPr>
      <w:r>
        <w:rPr>
          <w:rStyle w:val="CommentReference"/>
        </w:rPr>
        <w:annotationRef/>
      </w:r>
      <w:r>
        <w:t xml:space="preserve">Déjà répondu sur teams </w:t>
      </w:r>
    </w:p>
  </w:comment>
  <w:comment w:initials="AR" w:author="Alexandre-Yoann Raby" w:date="2026-04-07T15:48:00Z" w:id="50">
    <w:p w:rsidR="00017381" w:rsidRDefault="00017381" w14:paraId="71DDAC33" w14:textId="7BE57981">
      <w:pPr>
        <w:pStyle w:val="CommentText"/>
      </w:pPr>
      <w:r>
        <w:rPr>
          <w:rStyle w:val="CommentReference"/>
        </w:rPr>
        <w:annotationRef/>
      </w:r>
      <w:r w:rsidRPr="7D3F9E61">
        <w:t>Dans l'architecture cible, il n'y a plus de Datamart. Il restera HCP (effectuer des requêtes API) et HDP (pour les fichiers parquet)</w:t>
      </w:r>
    </w:p>
  </w:comment>
  <w:comment w:initials="NA" w:author="Nizar Ajroud" w:date="2026-04-07T17:07:00Z" w:id="51">
    <w:p w:rsidR="003D35F3" w:rsidP="003D35F3" w:rsidRDefault="003D35F3" w14:paraId="58CC1F30" w14:textId="77777777">
      <w:pPr>
        <w:pStyle w:val="CommentText"/>
      </w:pPr>
      <w:r>
        <w:rPr>
          <w:rStyle w:val="CommentReference"/>
        </w:rPr>
        <w:annotationRef/>
      </w:r>
      <w:r>
        <w:t>done</w:t>
      </w:r>
    </w:p>
  </w:comment>
  <w:comment w:initials="TD" w:author="Thomas Duhautois" w:date="2026-04-09T10:42:00Z" w:id="54">
    <w:p w:rsidR="00E16DAA" w:rsidRDefault="00E16DAA" w14:paraId="3703123F" w14:textId="5703665F">
      <w:r>
        <w:annotationRef/>
      </w:r>
      <w:r>
        <w:fldChar w:fldCharType="begin"/>
      </w:r>
      <w:r>
        <w:instrText xml:space="preserve"> HYPERLINK "mailto:ayraby@biximontreal.com"</w:instrText>
      </w:r>
      <w:bookmarkStart w:name="_@_32DE71D25F634F54BDB5614453A562A4Z" w:id="56"/>
      <w:r>
        <w:fldChar w:fldCharType="separate"/>
      </w:r>
      <w:bookmarkEnd w:id="56"/>
      <w:r w:rsidRPr="0061609D">
        <w:rPr>
          <w:rStyle w:val="Mention"/>
          <w:noProof/>
        </w:rPr>
        <w:t>@Alexandre-Yoann Raby</w:t>
      </w:r>
      <w:r>
        <w:fldChar w:fldCharType="end"/>
      </w:r>
      <w:r w:rsidRPr="35E880F8">
        <w:t xml:space="preserve"> tu peux valider si ce script est dependant de lyft ou pas ? si oui il devrait etre dans l'autre tableau</w:t>
      </w:r>
    </w:p>
  </w:comment>
  <w:comment w:initials="AR" w:author="Alexandre-Yoann Raby" w:date="2026-04-09T10:47:00Z" w:id="55">
    <w:p w:rsidR="00E16DAA" w:rsidRDefault="00E16DAA" w14:paraId="0384830D" w14:textId="4F226C99">
      <w:r>
        <w:annotationRef/>
      </w:r>
      <w:r w:rsidRPr="659915AF">
        <w:t>Oui, nous en avions parlé avec Nizar. Ce script intéragit avec Progression uniquement</w:t>
      </w:r>
    </w:p>
  </w:comment>
  <w:comment w:initials="TD" w:author="Thomas Duhautois" w:date="2026-04-07T14:59:00Z" w:id="58">
    <w:p w:rsidR="0007616F" w:rsidRDefault="0007616F" w14:paraId="67FD834C" w14:textId="58D36565">
      <w:pPr>
        <w:pStyle w:val="CommentText"/>
      </w:pPr>
      <w:r>
        <w:rPr>
          <w:rStyle w:val="CommentReference"/>
        </w:rPr>
        <w:annotationRef/>
      </w:r>
      <w:r w:rsidRPr="348C08A5">
        <w:t xml:space="preserve">je pense que c'est mal formulé </w:t>
      </w:r>
    </w:p>
    <w:p w:rsidR="0007616F" w:rsidRDefault="0007616F" w14:paraId="2C09D323" w14:textId="09841392">
      <w:pPr>
        <w:pStyle w:val="CommentText"/>
      </w:pPr>
      <w:r w:rsidRPr="115380B6">
        <w:t>dans les scripts et panorama, les acces datamart seront remplacées par des endpoint dans les API de HCP</w:t>
      </w:r>
    </w:p>
    <w:p w:rsidR="0007616F" w:rsidRDefault="0007616F" w14:paraId="54F30522" w14:textId="4B5AE155">
      <w:pPr>
        <w:pStyle w:val="CommentText"/>
      </w:pPr>
    </w:p>
    <w:p w:rsidR="0007616F" w:rsidRDefault="0007616F" w14:paraId="6D07CF78" w14:textId="4FF22BC8">
      <w:pPr>
        <w:pStyle w:val="CommentText"/>
      </w:pPr>
      <w:r w:rsidRPr="53E500DE">
        <w:t>c'est différent des acces datamart qui sont fait pour les besoins d'ingestions de données qui seront remplacées par HDP via parquet s3bucket .</w:t>
      </w:r>
    </w:p>
  </w:comment>
  <w:comment w:initials="NA" w:author="Nizar Ajroud" w:date="2026-04-07T16:40:00Z" w:id="59">
    <w:p w:rsidR="00DC56C4" w:rsidP="00DC56C4" w:rsidRDefault="00DC56C4" w14:paraId="69C66157" w14:textId="77777777">
      <w:pPr>
        <w:pStyle w:val="CommentText"/>
      </w:pPr>
      <w:r>
        <w:rPr>
          <w:rStyle w:val="CommentReference"/>
        </w:rPr>
        <w:annotationRef/>
      </w:r>
      <w:r>
        <w:t xml:space="preserve">C clarifié maintenant. En plus, j'ai ajouté toute une section pour la migration de DataMart. </w:t>
      </w:r>
    </w:p>
  </w:comment>
  <w:comment w:initials="TD" w:author="Thomas Duhautois" w:date="2026-04-07T14:56:00Z" w:id="60">
    <w:p w:rsidR="008F685D" w:rsidRDefault="00A85A39" w14:paraId="178106BD" w14:textId="20502A6F">
      <w:pPr>
        <w:pStyle w:val="CommentText"/>
      </w:pPr>
      <w:r>
        <w:rPr>
          <w:rStyle w:val="CommentReference"/>
        </w:rPr>
        <w:annotationRef/>
      </w:r>
      <w:r w:rsidRPr="063A85D1" w:rsidR="008F685D">
        <w:t>L'effort que tu estimes S. Il s'agit de l'effort de migration vers du lamdba ou l'effort de reecriture des scripts ?</w:t>
      </w:r>
    </w:p>
    <w:p w:rsidR="008F685D" w:rsidRDefault="008F685D" w14:paraId="448873AA" w14:textId="26335D72">
      <w:pPr>
        <w:pStyle w:val="CommentText"/>
      </w:pPr>
    </w:p>
  </w:comment>
  <w:comment w:initials="NA" w:author="Nizar Ajroud" w:date="2026-04-07T16:46:00Z" w:id="61">
    <w:p w:rsidR="00CC512A" w:rsidP="00CC512A" w:rsidRDefault="00CC512A" w14:paraId="1086C770" w14:textId="77777777">
      <w:pPr>
        <w:pStyle w:val="CommentText"/>
      </w:pPr>
      <w:r>
        <w:rPr>
          <w:rStyle w:val="CommentReference"/>
        </w:rPr>
        <w:annotationRef/>
      </w:r>
      <w:r>
        <w:t>correspondent a l'effort d'adaptation pour Helium, pas a l'effort de migration vers Lambda.</w:t>
      </w:r>
    </w:p>
  </w:comment>
  <w:comment w:initials="TD" w:author="Thomas Duhautois" w:date="2026-04-08T09:06:00Z" w:id="62">
    <w:p w:rsidR="00723B04" w:rsidRDefault="00723B04" w14:paraId="3054CD3E" w14:textId="0D1B7524">
      <w:pPr>
        <w:pStyle w:val="CommentText"/>
      </w:pPr>
      <w:r>
        <w:rPr>
          <w:rStyle w:val="CommentReference"/>
        </w:rPr>
        <w:annotationRef/>
      </w:r>
      <w:r w:rsidRPr="00AF27DC">
        <w:t>est-ce qu'il faut ajouter la mesure de l'effort de migration vers aws ? en plus de l'Effort de migration helium</w:t>
      </w:r>
    </w:p>
  </w:comment>
  <w:comment w:initials="NA" w:author="Nizar Ajroud" w:date="2026-04-08T09:41:00Z" w:id="63">
    <w:p w:rsidR="00275ADF" w:rsidP="00275ADF" w:rsidRDefault="00275ADF" w14:paraId="63B68195" w14:textId="77777777">
      <w:pPr>
        <w:pStyle w:val="CommentText"/>
      </w:pPr>
      <w:r>
        <w:rPr>
          <w:rStyle w:val="CommentReference"/>
        </w:rPr>
        <w:annotationRef/>
      </w:r>
      <w:r>
        <w:t xml:space="preserve">Je vais classer ce nouveau besoin dans le fil de priorité des autres points que je devrais revoir sur le périmètre de ce document d'analyse et en prenant en compte aussi la contrainte de temps. </w:t>
      </w:r>
    </w:p>
  </w:comment>
  <w:comment w:initials="NA" w:author="Nizar Ajroud" w:date="2026-04-08T09:42:00Z" w:id="64">
    <w:p w:rsidR="005432EA" w:rsidP="005432EA" w:rsidRDefault="005432EA" w14:paraId="0142EC97" w14:textId="77777777">
      <w:pPr>
        <w:pStyle w:val="CommentText"/>
      </w:pPr>
      <w:r>
        <w:rPr>
          <w:rStyle w:val="CommentReference"/>
        </w:rPr>
        <w:annotationRef/>
      </w:r>
      <w:r>
        <w:t>L'estimation nécessite le niveau de compétence de l'équipe qui va faire la migration aussi ..</w:t>
      </w:r>
    </w:p>
  </w:comment>
  <w:comment w:initials="TD" w:author="Thomas Duhautois" w:date="2026-04-08T09:50:00Z" w:id="65">
    <w:p w:rsidR="00E04A55" w:rsidRDefault="00E04A55" w14:paraId="44662FBA" w14:textId="0028D8F8">
      <w:pPr>
        <w:pStyle w:val="CommentText"/>
      </w:pPr>
      <w:r>
        <w:rPr>
          <w:rStyle w:val="CommentReference"/>
        </w:rPr>
        <w:annotationRef/>
      </w:r>
      <w:r w:rsidRPr="2DB004CF">
        <w:t>il faut avoir une vue sur l'effort de migration vers aws pour prendre la décision la plus éclairée. pour le niveau de compétence, prendre l'hypothèse de travail que ton équipe qui va onboard sur ce projet est avec nous pour réaliser aussi mais que nos ressources ne sont pas expertes aws.</w:t>
      </w:r>
    </w:p>
  </w:comment>
  <w:comment w:initials="NA" w:author="Nizar Ajroud" w:date="2026-04-08T15:23:00Z" w:id="66">
    <w:p w:rsidR="005320D3" w:rsidP="005320D3" w:rsidRDefault="005320D3" w14:paraId="038B3FCC" w14:textId="77777777">
      <w:pPr>
        <w:pStyle w:val="CommentText"/>
      </w:pPr>
      <w:r>
        <w:rPr>
          <w:rStyle w:val="CommentReference"/>
        </w:rPr>
        <w:annotationRef/>
      </w:r>
      <w:r>
        <w:t>Done, mais pour Panorama, comme j'ai pas le code source, j'ai estimé de facon presque similaire aux scripts</w:t>
      </w:r>
    </w:p>
  </w:comment>
  <w:comment w:initials="TD" w:author="Thomas Duhautois" w:date="2026-04-07T14:59:00Z" w:id="70">
    <w:p w:rsidR="00725310" w:rsidP="00725310" w:rsidRDefault="00725310" w14:paraId="62A49175" w14:textId="77777777">
      <w:pPr>
        <w:pStyle w:val="CommentText"/>
      </w:pPr>
      <w:r>
        <w:rPr>
          <w:rStyle w:val="CommentReference"/>
        </w:rPr>
        <w:annotationRef/>
      </w:r>
      <w:r w:rsidRPr="348C08A5">
        <w:t xml:space="preserve">je pense que c'est mal formulé </w:t>
      </w:r>
    </w:p>
    <w:p w:rsidR="00725310" w:rsidP="00725310" w:rsidRDefault="00725310" w14:paraId="5E6D0F31" w14:textId="77777777">
      <w:pPr>
        <w:pStyle w:val="CommentText"/>
      </w:pPr>
      <w:r w:rsidRPr="115380B6">
        <w:t>dans les scripts et panorama, les acces datamart seront remplacées par des endpoint dans les API de HCP</w:t>
      </w:r>
    </w:p>
    <w:p w:rsidR="00725310" w:rsidP="00725310" w:rsidRDefault="00725310" w14:paraId="18ECB4E7" w14:textId="77777777">
      <w:pPr>
        <w:pStyle w:val="CommentText"/>
      </w:pPr>
    </w:p>
    <w:p w:rsidR="00725310" w:rsidP="00725310" w:rsidRDefault="00725310" w14:paraId="4BE4BD30" w14:textId="77777777">
      <w:pPr>
        <w:pStyle w:val="CommentText"/>
      </w:pPr>
      <w:r w:rsidRPr="53E500DE">
        <w:t>c'est différent des acces datamart qui sont fait pour les besoins d'ingestions de données qui seront remplacées par HDP via parquet s3bucket .</w:t>
      </w:r>
    </w:p>
  </w:comment>
  <w:comment w:initials="NA" w:author="Nizar Ajroud" w:date="2026-04-07T16:40:00Z" w:id="71">
    <w:p w:rsidR="00725310" w:rsidP="00DC56C4" w:rsidRDefault="00725310" w14:paraId="213AA7EA" w14:textId="77777777">
      <w:pPr>
        <w:pStyle w:val="CommentText"/>
      </w:pPr>
      <w:r>
        <w:rPr>
          <w:rStyle w:val="CommentReference"/>
        </w:rPr>
        <w:annotationRef/>
      </w:r>
      <w:r>
        <w:t xml:space="preserve">C clarifié maintenant. En plus, j'ai ajouté toute une section pour la migration de DataMart. </w:t>
      </w:r>
    </w:p>
  </w:comment>
  <w:comment w:initials="AR" w:author="Alexandre-Yoann Raby" w:date="2026-04-07T15:59:00Z" w:id="102">
    <w:p w:rsidR="00870C4F" w:rsidRDefault="00870C4F" w14:paraId="2B9E5807" w14:textId="5E3DE424">
      <w:pPr>
        <w:pStyle w:val="CommentText"/>
      </w:pPr>
      <w:r>
        <w:rPr>
          <w:rStyle w:val="CommentReference"/>
        </w:rPr>
        <w:annotationRef/>
      </w:r>
      <w:r w:rsidRPr="128E14F8">
        <w:t xml:space="preserve">Est ce que tu as pensé a un aspect gestion d'utilisateurs et permissions quelque part ? </w:t>
      </w:r>
    </w:p>
  </w:comment>
  <w:comment w:initials="NA" w:author="Nizar Ajroud" w:date="2026-04-07T16:48:00Z" w:id="103">
    <w:p w:rsidR="006A5942" w:rsidP="006A5942" w:rsidRDefault="006A5942" w14:paraId="7E105A17" w14:textId="77777777">
      <w:pPr>
        <w:pStyle w:val="CommentText"/>
      </w:pPr>
      <w:r>
        <w:rPr>
          <w:rStyle w:val="CommentReference"/>
        </w:rPr>
        <w:annotationRef/>
      </w:r>
      <w:r>
        <w:t>Non, je pense qu'on a bien défini le périmètre qui concerne panorama et les scripts, au moins pour ce lot là.</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E5DFBE" w15:done="1"/>
  <w15:commentEx w15:paraId="2D5B7940" w15:paraIdParent="7EE5DFBE" w15:done="1"/>
  <w15:commentEx w15:paraId="72CB0406" w15:done="1"/>
  <w15:commentEx w15:paraId="66BFB2E4" w15:paraIdParent="72CB0406" w15:done="1"/>
  <w15:commentEx w15:paraId="77447826" w15:paraIdParent="72CB0406" w15:done="1"/>
  <w15:commentEx w15:paraId="600F5B6C" w15:done="1"/>
  <w15:commentEx w15:paraId="1DFB8DEC" w15:paraIdParent="600F5B6C" w15:done="1"/>
  <w15:commentEx w15:paraId="164639AC" w15:done="1"/>
  <w15:commentEx w15:paraId="1F1F3196" w15:paraIdParent="164639AC" w15:done="1"/>
  <w15:commentEx w15:paraId="64584A3A" w15:done="1"/>
  <w15:commentEx w15:paraId="18447610" w15:paraIdParent="64584A3A" w15:done="1"/>
  <w15:commentEx w15:paraId="777AB901" w15:paraIdParent="64584A3A" w15:done="1"/>
  <w15:commentEx w15:paraId="25077F4E" w15:paraIdParent="64584A3A" w15:done="1"/>
  <w15:commentEx w15:paraId="4BF2658A" w15:done="1"/>
  <w15:commentEx w15:paraId="74DE288B" w15:paraIdParent="4BF2658A" w15:done="1"/>
  <w15:commentEx w15:paraId="71DDAC33" w15:done="1"/>
  <w15:commentEx w15:paraId="58CC1F30" w15:paraIdParent="71DDAC33" w15:done="1"/>
  <w15:commentEx w15:paraId="3703123F" w15:done="1"/>
  <w15:commentEx w15:paraId="0384830D" w15:paraIdParent="3703123F" w15:done="1"/>
  <w15:commentEx w15:paraId="6D07CF78" w15:done="1"/>
  <w15:commentEx w15:paraId="69C66157" w15:paraIdParent="6D07CF78" w15:done="1"/>
  <w15:commentEx w15:paraId="448873AA" w15:done="1"/>
  <w15:commentEx w15:paraId="1086C770" w15:paraIdParent="448873AA" w15:done="1"/>
  <w15:commentEx w15:paraId="3054CD3E" w15:paraIdParent="448873AA" w15:done="1"/>
  <w15:commentEx w15:paraId="63B68195" w15:paraIdParent="448873AA" w15:done="1"/>
  <w15:commentEx w15:paraId="0142EC97" w15:paraIdParent="448873AA" w15:done="1"/>
  <w15:commentEx w15:paraId="44662FBA" w15:paraIdParent="448873AA" w15:done="1"/>
  <w15:commentEx w15:paraId="038B3FCC" w15:paraIdParent="448873AA" w15:done="1"/>
  <w15:commentEx w15:paraId="4BE4BD30" w15:done="1"/>
  <w15:commentEx w15:paraId="213AA7EA" w15:paraIdParent="4BE4BD30" w15:done="1"/>
  <w15:commentEx w15:paraId="2B9E5807" w15:done="1"/>
  <w15:commentEx w15:paraId="7E105A17" w15:paraIdParent="2B9E580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45B6B0" w16cex:dateUtc="2026-04-09T18:00:00Z"/>
  <w16cex:commentExtensible w16cex:durableId="475514D3" w16cex:dateUtc="2026-04-10T14:47:00Z"/>
  <w16cex:commentExtensible w16cex:durableId="32902BFA" w16cex:dateUtc="2026-03-31T15:19:00Z"/>
  <w16cex:commentExtensible w16cex:durableId="1405154B" w16cex:dateUtc="2026-04-02T12:26:00Z">
    <w16cex:extLst>
      <w16:ext w16:uri="{CE6994B0-6A32-4C9F-8C6B-6E91EDA988CE}">
        <cr:reactions xmlns:cr="http://schemas.microsoft.com/office/comments/2020/reactions">
          <cr:reaction reactionType="1">
            <cr:reactionInfo dateUtc="2026-04-02T13:12:18Z">
              <cr:user userId="S::ayraby@biximontreal.com::d1d2c294-bf38-4274-9f19-bab85db610f9" userProvider="AD" userName="Alexandre-Yoann Raby"/>
            </cr:reactionInfo>
          </cr:reaction>
        </cr:reactions>
      </w16:ext>
    </w16cex:extLst>
  </w16cex:commentExtensible>
  <w16cex:commentExtensible w16cex:durableId="06852528" w16cex:dateUtc="2026-04-02T13:12:00Z"/>
  <w16cex:commentExtensible w16cex:durableId="03B4D4EA" w16cex:dateUtc="2026-03-31T15:22:00Z"/>
  <w16cex:commentExtensible w16cex:durableId="3595C5A5" w16cex:dateUtc="2026-04-02T14:06:00Z">
    <w16cex:extLst>
      <w16:ext w16:uri="{CE6994B0-6A32-4C9F-8C6B-6E91EDA988CE}">
        <cr:reactions xmlns:cr="http://schemas.microsoft.com/office/comments/2020/reactions">
          <cr:reaction reactionType="1">
            <cr:reactionInfo dateUtc="2026-04-02T14:15:32Z">
              <cr:user userId="S::ayraby@biximontreal.com::d1d2c294-bf38-4274-9f19-bab85db610f9" userProvider="AD" userName="Alexandre-Yoann Raby"/>
            </cr:reactionInfo>
          </cr:reaction>
        </cr:reactions>
      </w16:ext>
    </w16cex:extLst>
  </w16cex:commentExtensible>
  <w16cex:commentExtensible w16cex:durableId="1BE53B70" w16cex:dateUtc="2026-04-07T18:59:00Z">
    <w16cex:extLst>
      <w16:ext w16:uri="{CE6994B0-6A32-4C9F-8C6B-6E91EDA988CE}">
        <cr:reactions xmlns:cr="http://schemas.microsoft.com/office/comments/2020/reactions">
          <cr:reaction reactionType="1">
            <cr:reactionInfo dateUtc="2026-04-07T21:07:07Z">
              <cr:user userId="S::Nizar.Ajroud@alithya.com::f71b7109-319c-420b-b7a6-35507c42ea2d" userProvider="AD" userName="Nizar Ajroud"/>
            </cr:reactionInfo>
          </cr:reaction>
        </cr:reactions>
      </w16:ext>
    </w16cex:extLst>
  </w16cex:commentExtensible>
  <w16cex:commentExtensible w16cex:durableId="758A9ABE" w16cex:dateUtc="2026-04-07T20:40:00Z"/>
  <w16cex:commentExtensible w16cex:durableId="1060193D" w16cex:dateUtc="2026-03-31T19:38:00Z"/>
  <w16cex:commentExtensible w16cex:durableId="2D98CCEC" w16cex:dateUtc="2026-04-02T14:13:00Z">
    <w16cex:extLst>
      <w16:ext w16:uri="{CE6994B0-6A32-4C9F-8C6B-6E91EDA988CE}">
        <cr:reactions xmlns:cr="http://schemas.microsoft.com/office/comments/2020/reactions">
          <cr:reaction reactionType="1">
            <cr:reactionInfo dateUtc="2026-04-02T14:15:39Z">
              <cr:user userId="S::ayraby@biximontreal.com::d1d2c294-bf38-4274-9f19-bab85db610f9" userProvider="AD" userName="Alexandre-Yoann Raby"/>
            </cr:reactionInfo>
          </cr:reaction>
        </cr:reactions>
      </w16:ext>
    </w16cex:extLst>
  </w16cex:commentExtensible>
  <w16cex:commentExtensible w16cex:durableId="71EC3F46" w16cex:dateUtc="2026-04-02T14:21:00Z"/>
  <w16cex:commentExtensible w16cex:durableId="45319981" w16cex:dateUtc="2026-04-02T14:46:00Z">
    <w16cex:extLst>
      <w16:ext w16:uri="{CE6994B0-6A32-4C9F-8C6B-6E91EDA988CE}">
        <cr:reactions xmlns:cr="http://schemas.microsoft.com/office/comments/2020/reactions">
          <cr:reaction reactionType="1">
            <cr:reactionInfo dateUtc="2026-04-02T15:42:47Z">
              <cr:user userId="S::ayraby@biximontreal.com::d1d2c294-bf38-4274-9f19-bab85db610f9" userProvider="AD" userName="Alexandre-Yoann Raby"/>
            </cr:reactionInfo>
          </cr:reaction>
        </cr:reactions>
      </w16:ext>
    </w16cex:extLst>
  </w16cex:commentExtensible>
  <w16cex:commentExtensible w16cex:durableId="56F96F39" w16cex:dateUtc="2026-04-07T19:45:00Z"/>
  <w16cex:commentExtensible w16cex:durableId="55E30630" w16cex:dateUtc="2026-04-08T17:02:00Z"/>
  <w16cex:commentExtensible w16cex:durableId="53E6E9FF" w16cex:dateUtc="2026-04-07T19:48:00Z"/>
  <w16cex:commentExtensible w16cex:durableId="64BD5AC5" w16cex:dateUtc="2026-04-07T21:07:00Z"/>
  <w16cex:commentExtensible w16cex:durableId="590B3741" w16cex:dateUtc="2026-04-09T14:42:00Z"/>
  <w16cex:commentExtensible w16cex:durableId="5428F629" w16cex:dateUtc="2026-04-09T14:47:00Z"/>
  <w16cex:commentExtensible w16cex:durableId="1ADF34C1" w16cex:dateUtc="2026-04-07T18:59:00Z">
    <w16cex:extLst>
      <w16:ext w16:uri="{CE6994B0-6A32-4C9F-8C6B-6E91EDA988CE}">
        <cr:reactions xmlns:cr="http://schemas.microsoft.com/office/comments/2020/reactions">
          <cr:reaction reactionType="1">
            <cr:reactionInfo dateUtc="2026-04-07T21:07:07Z">
              <cr:user userId="S::Nizar.Ajroud@alithya.com::f71b7109-319c-420b-b7a6-35507c42ea2d" userProvider="AD" userName="Nizar Ajroud"/>
            </cr:reactionInfo>
          </cr:reaction>
        </cr:reactions>
      </w16:ext>
    </w16cex:extLst>
  </w16cex:commentExtensible>
  <w16cex:commentExtensible w16cex:durableId="35DE77EF" w16cex:dateUtc="2026-04-07T20:40:00Z"/>
  <w16cex:commentExtensible w16cex:durableId="1FB48091" w16cex:dateUtc="2026-04-07T18:56:00Z"/>
  <w16cex:commentExtensible w16cex:durableId="6E8C3EB4" w16cex:dateUtc="2026-04-07T20:46:00Z"/>
  <w16cex:commentExtensible w16cex:durableId="165CC20D" w16cex:dateUtc="2026-04-08T13:06:00Z"/>
  <w16cex:commentExtensible w16cex:durableId="7DBD2F3B" w16cex:dateUtc="2026-04-08T13:41:00Z"/>
  <w16cex:commentExtensible w16cex:durableId="212E2E26" w16cex:dateUtc="2026-04-08T13:42:00Z"/>
  <w16cex:commentExtensible w16cex:durableId="0FCD03B4" w16cex:dateUtc="2026-04-08T13:50:00Z"/>
  <w16cex:commentExtensible w16cex:durableId="46F7192F" w16cex:dateUtc="2026-04-08T19:23:00Z"/>
  <w16cex:commentExtensible w16cex:durableId="526F9A4B" w16cex:dateUtc="2026-04-07T18:59:00Z">
    <w16cex:extLst>
      <w16:ext w16:uri="{CE6994B0-6A32-4C9F-8C6B-6E91EDA988CE}">
        <cr:reactions xmlns:cr="http://schemas.microsoft.com/office/comments/2020/reactions">
          <cr:reaction reactionType="1">
            <cr:reactionInfo dateUtc="2026-04-07T21:07:07Z">
              <cr:user userId="S::Nizar.Ajroud@alithya.com::f71b7109-319c-420b-b7a6-35507c42ea2d" userProvider="AD" userName="Nizar Ajroud"/>
            </cr:reactionInfo>
          </cr:reaction>
        </cr:reactions>
      </w16:ext>
    </w16cex:extLst>
  </w16cex:commentExtensible>
  <w16cex:commentExtensible w16cex:durableId="7C0F7CE0" w16cex:dateUtc="2026-04-07T20:40:00Z"/>
  <w16cex:commentExtensible w16cex:durableId="6C1E670A" w16cex:dateUtc="2026-04-07T19:59:00Z"/>
  <w16cex:commentExtensible w16cex:durableId="509083E4" w16cex:dateUtc="2026-04-07T20: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E5DFBE" w16cid:durableId="2845B6B0"/>
  <w16cid:commentId w16cid:paraId="2D5B7940" w16cid:durableId="475514D3"/>
  <w16cid:commentId w16cid:paraId="72CB0406" w16cid:durableId="32902BFA"/>
  <w16cid:commentId w16cid:paraId="66BFB2E4" w16cid:durableId="1405154B"/>
  <w16cid:commentId w16cid:paraId="77447826" w16cid:durableId="06852528"/>
  <w16cid:commentId w16cid:paraId="600F5B6C" w16cid:durableId="03B4D4EA"/>
  <w16cid:commentId w16cid:paraId="1DFB8DEC" w16cid:durableId="3595C5A5"/>
  <w16cid:commentId w16cid:paraId="164639AC" w16cid:durableId="1BE53B70"/>
  <w16cid:commentId w16cid:paraId="1F1F3196" w16cid:durableId="758A9ABE"/>
  <w16cid:commentId w16cid:paraId="64584A3A" w16cid:durableId="1060193D"/>
  <w16cid:commentId w16cid:paraId="18447610" w16cid:durableId="2D98CCEC"/>
  <w16cid:commentId w16cid:paraId="777AB901" w16cid:durableId="71EC3F46"/>
  <w16cid:commentId w16cid:paraId="25077F4E" w16cid:durableId="45319981"/>
  <w16cid:commentId w16cid:paraId="4BF2658A" w16cid:durableId="56F96F39"/>
  <w16cid:commentId w16cid:paraId="74DE288B" w16cid:durableId="55E30630"/>
  <w16cid:commentId w16cid:paraId="71DDAC33" w16cid:durableId="53E6E9FF"/>
  <w16cid:commentId w16cid:paraId="58CC1F30" w16cid:durableId="64BD5AC5"/>
  <w16cid:commentId w16cid:paraId="3703123F" w16cid:durableId="590B3741"/>
  <w16cid:commentId w16cid:paraId="0384830D" w16cid:durableId="5428F629"/>
  <w16cid:commentId w16cid:paraId="6D07CF78" w16cid:durableId="1ADF34C1"/>
  <w16cid:commentId w16cid:paraId="69C66157" w16cid:durableId="35DE77EF"/>
  <w16cid:commentId w16cid:paraId="448873AA" w16cid:durableId="1FB48091"/>
  <w16cid:commentId w16cid:paraId="1086C770" w16cid:durableId="6E8C3EB4"/>
  <w16cid:commentId w16cid:paraId="3054CD3E" w16cid:durableId="165CC20D"/>
  <w16cid:commentId w16cid:paraId="63B68195" w16cid:durableId="7DBD2F3B"/>
  <w16cid:commentId w16cid:paraId="0142EC97" w16cid:durableId="212E2E26"/>
  <w16cid:commentId w16cid:paraId="44662FBA" w16cid:durableId="0FCD03B4"/>
  <w16cid:commentId w16cid:paraId="038B3FCC" w16cid:durableId="46F7192F"/>
  <w16cid:commentId w16cid:paraId="4BE4BD30" w16cid:durableId="526F9A4B"/>
  <w16cid:commentId w16cid:paraId="213AA7EA" w16cid:durableId="7C0F7CE0"/>
  <w16cid:commentId w16cid:paraId="2B9E5807" w16cid:durableId="6C1E670A"/>
  <w16cid:commentId w16cid:paraId="7E105A17" w16cid:durableId="509083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3C87" w:rsidP="007C41A5" w:rsidRDefault="00FF3C87" w14:paraId="78B6CB34" w14:textId="77777777">
      <w:pPr>
        <w:spacing w:after="0" w:line="240" w:lineRule="auto"/>
      </w:pPr>
      <w:r>
        <w:separator/>
      </w:r>
    </w:p>
  </w:endnote>
  <w:endnote w:type="continuationSeparator" w:id="0">
    <w:p w:rsidR="00FF3C87" w:rsidP="007C41A5" w:rsidRDefault="00FF3C87" w14:paraId="35D7470E" w14:textId="77777777">
      <w:pPr>
        <w:spacing w:after="0" w:line="240" w:lineRule="auto"/>
      </w:pPr>
      <w:r>
        <w:continuationSeparator/>
      </w:r>
    </w:p>
  </w:endnote>
  <w:endnote w:type="continuationNotice" w:id="1">
    <w:p w:rsidR="00FF3C87" w:rsidRDefault="00FF3C87" w14:paraId="5261484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altName w:val="Arial"/>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Poppins Light">
    <w:charset w:val="00"/>
    <w:family w:val="auto"/>
    <w:pitch w:val="variable"/>
    <w:sig w:usb0="00008007" w:usb1="00000000"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Aptos">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7132E" w:rsidR="00C26E69" w:rsidP="00D7132E" w:rsidRDefault="00C26E69" w14:paraId="7C719706" w14:textId="221CFC3E">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2290472"/>
      <w:docPartObj>
        <w:docPartGallery w:val="Page Numbers (Bottom of Page)"/>
        <w:docPartUnique/>
      </w:docPartObj>
    </w:sdtPr>
    <w:sdtContent>
      <w:p w:rsidRPr="00D7132E" w:rsidR="00C26E69" w:rsidP="00FD2105" w:rsidRDefault="00C26E69" w14:paraId="42BE7C6F" w14:textId="77777777">
        <w:pPr>
          <w:pStyle w:val="Footer"/>
          <w:pBdr>
            <w:top w:val="single" w:color="2F5496" w:themeColor="accent1" w:themeShade="BF" w:sz="4" w:space="1"/>
          </w:pBdr>
          <w:jc w:val="right"/>
        </w:pPr>
        <w:r w:rsidRPr="00D7132E">
          <w:rPr>
            <w:rFonts w:ascii="Arial Narrow" w:hAnsi="Arial Narrow"/>
            <w:color w:val="002957"/>
          </w:rPr>
          <w:fldChar w:fldCharType="begin"/>
        </w:r>
        <w:r w:rsidRPr="00D7132E">
          <w:rPr>
            <w:rFonts w:ascii="Arial Narrow" w:hAnsi="Arial Narrow"/>
            <w:color w:val="002957"/>
          </w:rPr>
          <w:instrText>PAGE   \* MERGEFORMAT</w:instrText>
        </w:r>
        <w:r w:rsidRPr="00D7132E">
          <w:rPr>
            <w:rFonts w:ascii="Arial Narrow" w:hAnsi="Arial Narrow"/>
            <w:color w:val="002957"/>
          </w:rPr>
          <w:fldChar w:fldCharType="separate"/>
        </w:r>
        <w:r w:rsidRPr="00D7132E">
          <w:rPr>
            <w:rFonts w:ascii="Arial Narrow" w:hAnsi="Arial Narrow"/>
            <w:color w:val="002957"/>
            <w:lang w:val="fr-CA"/>
          </w:rPr>
          <w:t>2</w:t>
        </w:r>
        <w:r w:rsidRPr="00D7132E">
          <w:rPr>
            <w:rFonts w:ascii="Arial Narrow" w:hAnsi="Arial Narrow"/>
            <w:color w:val="002957"/>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7132E" w:rsidR="00912744" w:rsidP="00D7132E" w:rsidRDefault="00912744" w14:paraId="37467FF7" w14:textId="5E7892A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3C87" w:rsidP="007C41A5" w:rsidRDefault="00FF3C87" w14:paraId="3EB6FAD4" w14:textId="77777777">
      <w:pPr>
        <w:spacing w:after="0" w:line="240" w:lineRule="auto"/>
      </w:pPr>
      <w:r>
        <w:separator/>
      </w:r>
    </w:p>
  </w:footnote>
  <w:footnote w:type="continuationSeparator" w:id="0">
    <w:p w:rsidR="00FF3C87" w:rsidP="007C41A5" w:rsidRDefault="00FF3C87" w14:paraId="72B4A301" w14:textId="77777777">
      <w:pPr>
        <w:spacing w:after="0" w:line="240" w:lineRule="auto"/>
      </w:pPr>
      <w:r>
        <w:continuationSeparator/>
      </w:r>
    </w:p>
  </w:footnote>
  <w:footnote w:type="continuationNotice" w:id="1">
    <w:p w:rsidR="00FF3C87" w:rsidRDefault="00FF3C87" w14:paraId="6C424F36"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6315F" w:rsidP="0074430A" w:rsidRDefault="006740F7" w14:paraId="42E42B82" w14:textId="361D72B8">
    <w:pPr>
      <w:pStyle w:val="Header"/>
      <w:tabs>
        <w:tab w:val="clear" w:pos="4680"/>
        <w:tab w:val="clear" w:pos="9360"/>
        <w:tab w:val="left" w:pos="2513"/>
      </w:tabs>
    </w:pPr>
    <w:r>
      <w:rPr>
        <w:noProof/>
        <w:color w:val="2B579A"/>
        <w:shd w:val="clear" w:color="auto" w:fill="E6E6E6"/>
        <w:lang w:val="fr-CA" w:eastAsia="fr-CA"/>
      </w:rPr>
      <w:drawing>
        <wp:anchor distT="0" distB="0" distL="114300" distR="114300" simplePos="0" relativeHeight="251658245" behindDoc="1" locked="0" layoutInCell="1" allowOverlap="1" wp14:anchorId="798828E7" wp14:editId="57BD66E6">
          <wp:simplePos x="0" y="0"/>
          <wp:positionH relativeFrom="page">
            <wp:posOffset>-57832</wp:posOffset>
          </wp:positionH>
          <wp:positionV relativeFrom="paragraph">
            <wp:posOffset>-437364</wp:posOffset>
          </wp:positionV>
          <wp:extent cx="8000475" cy="5029200"/>
          <wp:effectExtent l="0" t="0" r="63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a:extLst>
                      <a:ext uri="{28A0092B-C50C-407E-A947-70E740481C1C}">
                        <a14:useLocalDpi xmlns:a14="http://schemas.microsoft.com/office/drawing/2010/main" val="0"/>
                      </a:ext>
                    </a:extLst>
                  </a:blip>
                  <a:srcRect l="5143" r="5143"/>
                  <a:stretch>
                    <a:fillRect/>
                  </a:stretch>
                </pic:blipFill>
                <pic:spPr bwMode="auto">
                  <a:xfrm>
                    <a:off x="0" y="0"/>
                    <a:ext cx="8000475" cy="5029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6315F">
      <w:tab/>
    </w:r>
  </w:p>
  <w:p w:rsidR="00D6315F" w:rsidP="0074430A" w:rsidRDefault="00D6315F" w14:paraId="46660047" w14:textId="42EBACCA">
    <w:pPr>
      <w:pStyle w:val="Header"/>
      <w:tabs>
        <w:tab w:val="clear" w:pos="4680"/>
        <w:tab w:val="clear" w:pos="9360"/>
        <w:tab w:val="left" w:pos="2513"/>
      </w:tabs>
    </w:pPr>
  </w:p>
  <w:p w:rsidR="00D6315F" w:rsidP="0074430A" w:rsidRDefault="00D6315F" w14:paraId="52258CC4" w14:textId="3F6519AC">
    <w:pPr>
      <w:pStyle w:val="Header"/>
      <w:tabs>
        <w:tab w:val="clear" w:pos="4680"/>
        <w:tab w:val="clear" w:pos="9360"/>
        <w:tab w:val="left" w:pos="251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2F6F94" w:rsidR="002F6F94" w:rsidRDefault="002F6F94" w14:paraId="6764C759" w14:textId="77777777">
    <w:pPr>
      <w:pStyle w:val="Header"/>
      <w:rPr>
        <w:rFonts w:ascii="Arial" w:hAnsi="Arial" w:cs="Arial"/>
        <w:color w:val="002957"/>
      </w:rPr>
    </w:pPr>
  </w:p>
  <w:p w:rsidRPr="002F6F94" w:rsidR="002F6F94" w:rsidRDefault="002F6F94" w14:paraId="66A2230F" w14:textId="77777777">
    <w:pPr>
      <w:pStyle w:val="Header"/>
      <w:rPr>
        <w:rFonts w:ascii="Arial" w:hAnsi="Arial" w:cs="Arial"/>
        <w:color w:val="002957"/>
      </w:rPr>
    </w:pPr>
  </w:p>
  <w:p w:rsidRPr="002F6F94" w:rsidR="002F6F94" w:rsidRDefault="002F6F94" w14:paraId="13B65553" w14:textId="77777777">
    <w:pPr>
      <w:pStyle w:val="Header"/>
      <w:rPr>
        <w:rFonts w:ascii="Arial" w:hAnsi="Arial" w:cs="Arial"/>
        <w:color w:val="002957"/>
      </w:rPr>
    </w:pPr>
  </w:p>
  <w:p w:rsidRPr="002F6F94" w:rsidR="002F6F94" w:rsidRDefault="002F6F94" w14:paraId="3222D1FD" w14:textId="77777777">
    <w:pPr>
      <w:pStyle w:val="Header"/>
      <w:rPr>
        <w:rFonts w:ascii="Arial" w:hAnsi="Arial" w:cs="Arial"/>
        <w:color w:val="002957"/>
      </w:rPr>
    </w:pPr>
  </w:p>
  <w:p w:rsidRPr="002F6F94" w:rsidR="00785A1E" w:rsidRDefault="009E68BB" w14:paraId="1C7616AF" w14:textId="20690AB7">
    <w:pPr>
      <w:pStyle w:val="Header"/>
      <w:rPr>
        <w:rFonts w:ascii="Arial" w:hAnsi="Arial" w:cs="Arial"/>
        <w:color w:val="002957"/>
      </w:rPr>
    </w:pPr>
    <w:r w:rsidRPr="002F6F94">
      <w:rPr>
        <w:rFonts w:ascii="Arial" w:hAnsi="Arial" w:cs="Arial"/>
        <w:noProof/>
        <w:color w:val="002957"/>
        <w:shd w:val="clear" w:color="auto" w:fill="E6E6E6"/>
        <w:lang w:val="fr-CA" w:eastAsia="fr-CA"/>
      </w:rPr>
      <w:drawing>
        <wp:anchor distT="0" distB="0" distL="114300" distR="114300" simplePos="0" relativeHeight="251658242" behindDoc="1" locked="1" layoutInCell="1" allowOverlap="1" wp14:anchorId="5AA8F845" wp14:editId="7C9DF761">
          <wp:simplePos x="0" y="0"/>
          <wp:positionH relativeFrom="page">
            <wp:align>right</wp:align>
          </wp:positionH>
          <wp:positionV relativeFrom="topMargin">
            <wp:align>top</wp:align>
          </wp:positionV>
          <wp:extent cx="1537200" cy="892800"/>
          <wp:effectExtent l="0" t="0" r="0" b="0"/>
          <wp:wrapNone/>
          <wp:docPr id="1533723378" name="Picture 1533723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extLst>
                      <a:ext uri="{28A0092B-C50C-407E-A947-70E740481C1C}">
                        <a14:useLocalDpi xmlns:a14="http://schemas.microsoft.com/office/drawing/2010/main" val="0"/>
                      </a:ext>
                    </a:extLst>
                  </a:blip>
                  <a:srcRect t="727" b="727"/>
                  <a:stretch>
                    <a:fillRect/>
                  </a:stretch>
                </pic:blipFill>
                <pic:spPr bwMode="auto">
                  <a:xfrm>
                    <a:off x="0" y="0"/>
                    <a:ext cx="1537200" cy="89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F6F94" w:rsidR="00BE1442">
      <w:rPr>
        <w:rFonts w:ascii="Arial" w:hAnsi="Arial" w:cs="Arial"/>
        <w:noProof/>
        <w:color w:val="002957"/>
        <w:shd w:val="clear" w:color="auto" w:fill="E6E6E6"/>
        <w:lang w:val="fr-CA" w:eastAsia="fr-CA"/>
      </w:rPr>
      <w:drawing>
        <wp:anchor distT="0" distB="0" distL="114300" distR="114300" simplePos="0" relativeHeight="251658240" behindDoc="1" locked="1" layoutInCell="1" allowOverlap="1" wp14:anchorId="74C012E5" wp14:editId="29214698">
          <wp:simplePos x="0" y="0"/>
          <wp:positionH relativeFrom="page">
            <wp:align>left</wp:align>
          </wp:positionH>
          <wp:positionV relativeFrom="page">
            <wp:align>top</wp:align>
          </wp:positionV>
          <wp:extent cx="2113200" cy="939600"/>
          <wp:effectExtent l="0" t="0" r="0" b="0"/>
          <wp:wrapNone/>
          <wp:docPr id="258024590" name="Picture 258024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a:extLst>
                      <a:ext uri="{28A0092B-C50C-407E-A947-70E740481C1C}">
                        <a14:useLocalDpi xmlns:a14="http://schemas.microsoft.com/office/drawing/2010/main" val="0"/>
                      </a:ext>
                    </a:extLst>
                  </a:blip>
                  <a:srcRect t="215" b="215"/>
                  <a:stretch>
                    <a:fillRect/>
                  </a:stretch>
                </pic:blipFill>
                <pic:spPr bwMode="auto">
                  <a:xfrm>
                    <a:off x="0" y="0"/>
                    <a:ext cx="2113200" cy="93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C1455" w:rsidP="008918A0" w:rsidRDefault="00491F56" w14:paraId="4E9E35AF" w14:textId="47841A6B">
    <w:pPr>
      <w:pStyle w:val="Header"/>
      <w:tabs>
        <w:tab w:val="clear" w:pos="4680"/>
        <w:tab w:val="clear" w:pos="9360"/>
        <w:tab w:val="left" w:pos="2513"/>
      </w:tabs>
    </w:pPr>
    <w:r w:rsidRPr="00E56462">
      <w:rPr>
        <w:noProof/>
        <w:color w:val="2B579A"/>
        <w:shd w:val="clear" w:color="auto" w:fill="E6E6E6"/>
        <w:lang w:val="fr-CA" w:eastAsia="fr-CA"/>
      </w:rPr>
      <w:drawing>
        <wp:anchor distT="0" distB="0" distL="114300" distR="114300" simplePos="0" relativeHeight="251658243" behindDoc="1" locked="1" layoutInCell="1" allowOverlap="1" wp14:anchorId="1BEDEF32" wp14:editId="31F64BF2">
          <wp:simplePos x="0" y="0"/>
          <wp:positionH relativeFrom="page">
            <wp:align>left</wp:align>
          </wp:positionH>
          <wp:positionV relativeFrom="page">
            <wp:align>top</wp:align>
          </wp:positionV>
          <wp:extent cx="1947600" cy="867600"/>
          <wp:effectExtent l="0" t="0" r="0" b="8890"/>
          <wp:wrapNone/>
          <wp:docPr id="1081111022" name="Picture 587646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32071" name="Image 396432071"/>
                  <pic:cNvPicPr/>
                </pic:nvPicPr>
                <pic:blipFill>
                  <a:blip r:embed="rId1">
                    <a:extLst>
                      <a:ext uri="{28A0092B-C50C-407E-A947-70E740481C1C}">
                        <a14:useLocalDpi xmlns:a14="http://schemas.microsoft.com/office/drawing/2010/main" val="0"/>
                      </a:ext>
                    </a:extLst>
                  </a:blip>
                  <a:srcRect t="162" b="162"/>
                  <a:stretch>
                    <a:fillRect/>
                  </a:stretch>
                </pic:blipFill>
                <pic:spPr bwMode="auto">
                  <a:xfrm>
                    <a:off x="0" y="0"/>
                    <a:ext cx="1947600" cy="867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56462">
      <w:rPr>
        <w:noProof/>
        <w:color w:val="2B579A"/>
        <w:shd w:val="clear" w:color="auto" w:fill="E6E6E6"/>
        <w:lang w:val="fr-CA" w:eastAsia="fr-CA"/>
      </w:rPr>
      <w:drawing>
        <wp:anchor distT="0" distB="0" distL="114300" distR="114300" simplePos="0" relativeHeight="251658244" behindDoc="1" locked="1" layoutInCell="1" allowOverlap="1" wp14:anchorId="5BA85ADB" wp14:editId="24EC3F2F">
          <wp:simplePos x="0" y="0"/>
          <wp:positionH relativeFrom="page">
            <wp:posOffset>5638165</wp:posOffset>
          </wp:positionH>
          <wp:positionV relativeFrom="page">
            <wp:posOffset>47625</wp:posOffset>
          </wp:positionV>
          <wp:extent cx="1536700" cy="892175"/>
          <wp:effectExtent l="0" t="0" r="0" b="0"/>
          <wp:wrapNone/>
          <wp:docPr id="191408604" name="Picture 363587827" descr="A black background with blu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63278" name="Picture 2076563278" descr="A black background with blue text&#10;&#10;Description automatically generated with low confidence"/>
                  <pic:cNvPicPr/>
                </pic:nvPicPr>
                <pic:blipFill>
                  <a:blip r:embed="rId2">
                    <a:extLst>
                      <a:ext uri="{28A0092B-C50C-407E-A947-70E740481C1C}">
                        <a14:useLocalDpi xmlns:a14="http://schemas.microsoft.com/office/drawing/2010/main" val="0"/>
                      </a:ext>
                    </a:extLst>
                  </a:blip>
                  <a:srcRect t="727" b="727"/>
                  <a:stretch>
                    <a:fillRect/>
                  </a:stretch>
                </pic:blipFill>
                <pic:spPr bwMode="auto">
                  <a:xfrm>
                    <a:off x="0" y="0"/>
                    <a:ext cx="1536700" cy="892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12744" w:rsidP="0074430A" w:rsidRDefault="009368DE" w14:paraId="0BCC0C9F" w14:textId="134C6701">
    <w:pPr>
      <w:pStyle w:val="Header"/>
      <w:tabs>
        <w:tab w:val="clear" w:pos="4680"/>
        <w:tab w:val="clear" w:pos="9360"/>
        <w:tab w:val="left" w:pos="2513"/>
      </w:tabs>
    </w:pPr>
    <w:r>
      <w:rPr>
        <w:noProof/>
        <w:color w:val="2B579A"/>
        <w:shd w:val="clear" w:color="auto" w:fill="E6E6E6"/>
        <w:lang w:val="fr-CA" w:eastAsia="fr-CA"/>
      </w:rPr>
      <w:drawing>
        <wp:anchor distT="0" distB="0" distL="114300" distR="114300" simplePos="0" relativeHeight="251658241" behindDoc="1" locked="0" layoutInCell="1" allowOverlap="1" wp14:anchorId="435E5037" wp14:editId="55A84458">
          <wp:simplePos x="0" y="0"/>
          <wp:positionH relativeFrom="page">
            <wp:align>left</wp:align>
          </wp:positionH>
          <wp:positionV relativeFrom="page">
            <wp:align>top</wp:align>
          </wp:positionV>
          <wp:extent cx="7790688" cy="10083557"/>
          <wp:effectExtent l="0" t="0" r="127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tretch>
                    <a:fillRect/>
                  </a:stretch>
                </pic:blipFill>
                <pic:spPr>
                  <a:xfrm>
                    <a:off x="0" y="0"/>
                    <a:ext cx="7790688" cy="10083557"/>
                  </a:xfrm>
                  <a:prstGeom prst="rect">
                    <a:avLst/>
                  </a:prstGeom>
                </pic:spPr>
              </pic:pic>
            </a:graphicData>
          </a:graphic>
          <wp14:sizeRelH relativeFrom="margin">
            <wp14:pctWidth>0</wp14:pctWidth>
          </wp14:sizeRelH>
          <wp14:sizeRelV relativeFrom="margin">
            <wp14:pctHeight>0</wp14:pctHeight>
          </wp14:sizeRelV>
        </wp:anchor>
      </w:drawing>
    </w:r>
    <w:r w:rsidR="00912744">
      <w:tab/>
    </w:r>
  </w:p>
  <w:p w:rsidR="00912744" w:rsidP="0074430A" w:rsidRDefault="00912744" w14:paraId="2E0CEFD4" w14:textId="77777777">
    <w:pPr>
      <w:pStyle w:val="Header"/>
      <w:tabs>
        <w:tab w:val="clear" w:pos="4680"/>
        <w:tab w:val="clear" w:pos="9360"/>
        <w:tab w:val="left" w:pos="2513"/>
      </w:tabs>
    </w:pPr>
  </w:p>
  <w:p w:rsidR="00912744" w:rsidP="0074430A" w:rsidRDefault="00912744" w14:paraId="4159571B" w14:textId="77777777">
    <w:pPr>
      <w:pStyle w:val="Header"/>
      <w:tabs>
        <w:tab w:val="clear" w:pos="4680"/>
        <w:tab w:val="clear" w:pos="9360"/>
        <w:tab w:val="left" w:pos="2513"/>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4692A"/>
    <w:multiLevelType w:val="hybridMultilevel"/>
    <w:tmpl w:val="0BBC854E"/>
    <w:lvl w:ilvl="0" w:tplc="0C0C0005">
      <w:start w:val="1"/>
      <w:numFmt w:val="bullet"/>
      <w:lvlText w:val=""/>
      <w:lvlJc w:val="left"/>
      <w:pPr>
        <w:ind w:left="1080" w:hanging="360"/>
      </w:pPr>
      <w:rPr>
        <w:rFonts w:hint="default" w:ascii="Wingdings" w:hAnsi="Wingdings"/>
        <w:b/>
      </w:rPr>
    </w:lvl>
    <w:lvl w:ilvl="1" w:tplc="0C0C000B">
      <w:start w:val="1"/>
      <w:numFmt w:val="bullet"/>
      <w:lvlText w:val=""/>
      <w:lvlJc w:val="left"/>
      <w:pPr>
        <w:ind w:left="1800" w:hanging="360"/>
      </w:pPr>
      <w:rPr>
        <w:rFonts w:hint="default" w:ascii="Wingdings" w:hAnsi="Wingdings"/>
      </w:rPr>
    </w:lvl>
    <w:lvl w:ilvl="2" w:tplc="0C0C0005" w:tentative="1">
      <w:start w:val="1"/>
      <w:numFmt w:val="bullet"/>
      <w:lvlText w:val=""/>
      <w:lvlJc w:val="left"/>
      <w:pPr>
        <w:ind w:left="2520" w:hanging="360"/>
      </w:pPr>
      <w:rPr>
        <w:rFonts w:hint="default" w:ascii="Wingdings" w:hAnsi="Wingdings"/>
      </w:rPr>
    </w:lvl>
    <w:lvl w:ilvl="3" w:tplc="0C0C0001" w:tentative="1">
      <w:start w:val="1"/>
      <w:numFmt w:val="bullet"/>
      <w:lvlText w:val=""/>
      <w:lvlJc w:val="left"/>
      <w:pPr>
        <w:ind w:left="3240" w:hanging="360"/>
      </w:pPr>
      <w:rPr>
        <w:rFonts w:hint="default" w:ascii="Symbol" w:hAnsi="Symbol"/>
      </w:rPr>
    </w:lvl>
    <w:lvl w:ilvl="4" w:tplc="0C0C0003" w:tentative="1">
      <w:start w:val="1"/>
      <w:numFmt w:val="bullet"/>
      <w:lvlText w:val="o"/>
      <w:lvlJc w:val="left"/>
      <w:pPr>
        <w:ind w:left="3960" w:hanging="360"/>
      </w:pPr>
      <w:rPr>
        <w:rFonts w:hint="default" w:ascii="Courier New" w:hAnsi="Courier New" w:cs="Courier New"/>
      </w:rPr>
    </w:lvl>
    <w:lvl w:ilvl="5" w:tplc="0C0C0005" w:tentative="1">
      <w:start w:val="1"/>
      <w:numFmt w:val="bullet"/>
      <w:lvlText w:val=""/>
      <w:lvlJc w:val="left"/>
      <w:pPr>
        <w:ind w:left="4680" w:hanging="360"/>
      </w:pPr>
      <w:rPr>
        <w:rFonts w:hint="default" w:ascii="Wingdings" w:hAnsi="Wingdings"/>
      </w:rPr>
    </w:lvl>
    <w:lvl w:ilvl="6" w:tplc="0C0C0001" w:tentative="1">
      <w:start w:val="1"/>
      <w:numFmt w:val="bullet"/>
      <w:lvlText w:val=""/>
      <w:lvlJc w:val="left"/>
      <w:pPr>
        <w:ind w:left="5400" w:hanging="360"/>
      </w:pPr>
      <w:rPr>
        <w:rFonts w:hint="default" w:ascii="Symbol" w:hAnsi="Symbol"/>
      </w:rPr>
    </w:lvl>
    <w:lvl w:ilvl="7" w:tplc="0C0C0003" w:tentative="1">
      <w:start w:val="1"/>
      <w:numFmt w:val="bullet"/>
      <w:lvlText w:val="o"/>
      <w:lvlJc w:val="left"/>
      <w:pPr>
        <w:ind w:left="6120" w:hanging="360"/>
      </w:pPr>
      <w:rPr>
        <w:rFonts w:hint="default" w:ascii="Courier New" w:hAnsi="Courier New" w:cs="Courier New"/>
      </w:rPr>
    </w:lvl>
    <w:lvl w:ilvl="8" w:tplc="0C0C0005" w:tentative="1">
      <w:start w:val="1"/>
      <w:numFmt w:val="bullet"/>
      <w:lvlText w:val=""/>
      <w:lvlJc w:val="left"/>
      <w:pPr>
        <w:ind w:left="6840" w:hanging="360"/>
      </w:pPr>
      <w:rPr>
        <w:rFonts w:hint="default" w:ascii="Wingdings" w:hAnsi="Wingdings"/>
      </w:rPr>
    </w:lvl>
  </w:abstractNum>
  <w:abstractNum w:abstractNumId="1" w15:restartNumberingAfterBreak="0">
    <w:nsid w:val="07207E2D"/>
    <w:multiLevelType w:val="multilevel"/>
    <w:tmpl w:val="A4CCCF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5E4208"/>
    <w:multiLevelType w:val="multilevel"/>
    <w:tmpl w:val="D0CA746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9F07B9A"/>
    <w:multiLevelType w:val="multilevel"/>
    <w:tmpl w:val="4794766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B8C3314"/>
    <w:multiLevelType w:val="hybridMultilevel"/>
    <w:tmpl w:val="82E64BCA"/>
    <w:lvl w:ilvl="0" w:tplc="5CD2589C">
      <w:start w:val="1"/>
      <w:numFmt w:val="bullet"/>
      <w:lvlText w:val=""/>
      <w:lvlJc w:val="left"/>
      <w:pPr>
        <w:ind w:left="720" w:hanging="360"/>
      </w:pPr>
      <w:rPr>
        <w:rFonts w:hint="default" w:ascii="Symbol" w:hAnsi="Symbol"/>
        <w:b/>
        <w:i w:val="0"/>
        <w:color w:val="1F95E3"/>
        <w:sz w:val="18"/>
      </w:rPr>
    </w:lvl>
    <w:lvl w:ilvl="1" w:tplc="0C0C0003">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5" w15:restartNumberingAfterBreak="0">
    <w:nsid w:val="0E9A56F9"/>
    <w:multiLevelType w:val="hybridMultilevel"/>
    <w:tmpl w:val="CABE8294"/>
    <w:lvl w:ilvl="0" w:tplc="5CD2589C">
      <w:start w:val="1"/>
      <w:numFmt w:val="bullet"/>
      <w:lvlText w:val=""/>
      <w:lvlJc w:val="left"/>
      <w:pPr>
        <w:ind w:left="720" w:hanging="360"/>
      </w:pPr>
      <w:rPr>
        <w:rFonts w:hint="default" w:ascii="Symbol" w:hAnsi="Symbol"/>
        <w:b/>
        <w:i w:val="0"/>
        <w:color w:val="1F95E3"/>
        <w:sz w:val="18"/>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6" w15:restartNumberingAfterBreak="0">
    <w:nsid w:val="0F892068"/>
    <w:multiLevelType w:val="hybridMultilevel"/>
    <w:tmpl w:val="FC2CBA52"/>
    <w:lvl w:ilvl="0" w:tplc="5CD2589C">
      <w:start w:val="1"/>
      <w:numFmt w:val="bullet"/>
      <w:lvlText w:val=""/>
      <w:lvlJc w:val="left"/>
      <w:pPr>
        <w:ind w:left="720" w:hanging="360"/>
      </w:pPr>
      <w:rPr>
        <w:rFonts w:hint="default" w:ascii="Symbol" w:hAnsi="Symbol"/>
        <w:b/>
        <w:i w:val="0"/>
        <w:color w:val="1F95E3"/>
        <w:sz w:val="18"/>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7" w15:restartNumberingAfterBreak="0">
    <w:nsid w:val="104E3897"/>
    <w:multiLevelType w:val="hybridMultilevel"/>
    <w:tmpl w:val="2A1AAEB6"/>
    <w:lvl w:ilvl="0" w:tplc="5CD2589C">
      <w:start w:val="1"/>
      <w:numFmt w:val="bullet"/>
      <w:lvlText w:val=""/>
      <w:lvlJc w:val="left"/>
      <w:pPr>
        <w:ind w:left="720" w:hanging="360"/>
      </w:pPr>
      <w:rPr>
        <w:rFonts w:hint="default" w:ascii="Symbol" w:hAnsi="Symbol"/>
        <w:b/>
        <w:i w:val="0"/>
        <w:color w:val="1F95E3"/>
        <w:sz w:val="18"/>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8" w15:restartNumberingAfterBreak="0">
    <w:nsid w:val="110A6D34"/>
    <w:multiLevelType w:val="multilevel"/>
    <w:tmpl w:val="64826E5E"/>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9" w15:restartNumberingAfterBreak="0">
    <w:nsid w:val="19D7127C"/>
    <w:multiLevelType w:val="multilevel"/>
    <w:tmpl w:val="C3EA85FE"/>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0" w15:restartNumberingAfterBreak="0">
    <w:nsid w:val="1A2F2D44"/>
    <w:multiLevelType w:val="hybridMultilevel"/>
    <w:tmpl w:val="7B529120"/>
    <w:lvl w:ilvl="0" w:tplc="5CD2589C">
      <w:start w:val="1"/>
      <w:numFmt w:val="bullet"/>
      <w:lvlText w:val=""/>
      <w:lvlJc w:val="left"/>
      <w:pPr>
        <w:ind w:left="720" w:hanging="360"/>
      </w:pPr>
      <w:rPr>
        <w:rFonts w:hint="default" w:ascii="Symbol" w:hAnsi="Symbol"/>
        <w:b/>
        <w:i w:val="0"/>
        <w:color w:val="1F95E3"/>
        <w:sz w:val="18"/>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1" w15:restartNumberingAfterBreak="0">
    <w:nsid w:val="1A7B2025"/>
    <w:multiLevelType w:val="multilevel"/>
    <w:tmpl w:val="B2D059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C4415AE"/>
    <w:multiLevelType w:val="multilevel"/>
    <w:tmpl w:val="E85CB8CE"/>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3" w15:restartNumberingAfterBreak="0">
    <w:nsid w:val="1D812790"/>
    <w:multiLevelType w:val="hybridMultilevel"/>
    <w:tmpl w:val="EC424B42"/>
    <w:lvl w:ilvl="0" w:tplc="5CD2589C">
      <w:start w:val="1"/>
      <w:numFmt w:val="bullet"/>
      <w:lvlText w:val=""/>
      <w:lvlJc w:val="left"/>
      <w:pPr>
        <w:ind w:left="720" w:hanging="360"/>
      </w:pPr>
      <w:rPr>
        <w:rFonts w:hint="default" w:ascii="Symbol" w:hAnsi="Symbol"/>
        <w:b/>
        <w:i w:val="0"/>
        <w:color w:val="1F95E3"/>
        <w:sz w:val="18"/>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4" w15:restartNumberingAfterBreak="0">
    <w:nsid w:val="23594EB1"/>
    <w:multiLevelType w:val="multilevel"/>
    <w:tmpl w:val="ADC02032"/>
    <w:lvl w:ilvl="0">
      <w:start w:val="1"/>
      <w:numFmt w:val="bullet"/>
      <w:lvlText w:val=""/>
      <w:lvlJc w:val="left"/>
      <w:pPr>
        <w:tabs>
          <w:tab w:val="num" w:pos="720"/>
        </w:tabs>
        <w:ind w:left="720" w:hanging="360"/>
      </w:pPr>
      <w:rPr>
        <w:rFonts w:hint="default" w:ascii="Symbol" w:hAnsi="Symbol"/>
        <w:b/>
        <w:i w:val="0"/>
        <w:color w:val="1F95E3"/>
        <w:sz w:val="18"/>
      </w:rPr>
    </w:lvl>
    <w:lvl w:ilvl="1">
      <w:numFmt w:val="bullet"/>
      <w:lvlText w:val="-"/>
      <w:lvlJc w:val="left"/>
      <w:pPr>
        <w:ind w:left="1440" w:hanging="360"/>
      </w:pPr>
      <w:rPr>
        <w:rFonts w:hint="default" w:ascii="Arial Narrow" w:hAnsi="Arial Narrow" w:eastAsiaTheme="minorHAnsi" w:cstheme="minorBid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9474592"/>
    <w:multiLevelType w:val="multilevel"/>
    <w:tmpl w:val="794273BA"/>
    <w:lvl w:ilvl="0">
      <w:start w:val="1"/>
      <w:numFmt w:val="bullet"/>
      <w:lvlText w:val=""/>
      <w:lvlJc w:val="left"/>
      <w:pPr>
        <w:tabs>
          <w:tab w:val="num" w:pos="720"/>
        </w:tabs>
        <w:ind w:left="720" w:hanging="360"/>
      </w:pPr>
      <w:rPr>
        <w:rFonts w:hint="default" w:ascii="Wingdings" w:hAnsi="Wingdings"/>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AF51A6"/>
    <w:multiLevelType w:val="hybridMultilevel"/>
    <w:tmpl w:val="2BD87B0C"/>
    <w:lvl w:ilvl="0" w:tplc="5CD2589C">
      <w:start w:val="1"/>
      <w:numFmt w:val="bullet"/>
      <w:lvlText w:val=""/>
      <w:lvlJc w:val="left"/>
      <w:pPr>
        <w:ind w:left="720" w:hanging="360"/>
      </w:pPr>
      <w:rPr>
        <w:rFonts w:hint="default" w:ascii="Symbol" w:hAnsi="Symbol"/>
        <w:b/>
        <w:i w:val="0"/>
        <w:color w:val="1F95E3"/>
        <w:sz w:val="18"/>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29F8389C"/>
    <w:multiLevelType w:val="hybridMultilevel"/>
    <w:tmpl w:val="DDEE81E6"/>
    <w:lvl w:ilvl="0" w:tplc="5CD2589C">
      <w:start w:val="1"/>
      <w:numFmt w:val="bullet"/>
      <w:lvlText w:val=""/>
      <w:lvlJc w:val="left"/>
      <w:pPr>
        <w:ind w:left="720" w:hanging="360"/>
      </w:pPr>
      <w:rPr>
        <w:rFonts w:hint="default" w:ascii="Symbol" w:hAnsi="Symbol"/>
        <w:b/>
        <w:i w:val="0"/>
        <w:color w:val="1F95E3"/>
        <w:sz w:val="18"/>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8" w15:restartNumberingAfterBreak="0">
    <w:nsid w:val="2BF80F7B"/>
    <w:multiLevelType w:val="multilevel"/>
    <w:tmpl w:val="1028241E"/>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9" w15:restartNumberingAfterBreak="0">
    <w:nsid w:val="37462EC3"/>
    <w:multiLevelType w:val="hybridMultilevel"/>
    <w:tmpl w:val="BB8A578E"/>
    <w:lvl w:ilvl="0" w:tplc="5CD2589C">
      <w:start w:val="1"/>
      <w:numFmt w:val="bullet"/>
      <w:lvlText w:val=""/>
      <w:lvlJc w:val="left"/>
      <w:pPr>
        <w:ind w:left="720" w:hanging="360"/>
      </w:pPr>
      <w:rPr>
        <w:rFonts w:hint="default" w:ascii="Symbol" w:hAnsi="Symbol"/>
        <w:b/>
        <w:i w:val="0"/>
        <w:color w:val="1F95E3"/>
        <w:sz w:val="18"/>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0" w15:restartNumberingAfterBreak="0">
    <w:nsid w:val="38DB7A2D"/>
    <w:multiLevelType w:val="multilevel"/>
    <w:tmpl w:val="F9D8582E"/>
    <w:lvl w:ilvl="0">
      <w:start w:val="1"/>
      <w:numFmt w:val="bullet"/>
      <w:lvlText w:val=""/>
      <w:lvlJc w:val="left"/>
      <w:pPr>
        <w:tabs>
          <w:tab w:val="num" w:pos="720"/>
        </w:tabs>
        <w:ind w:left="720" w:hanging="360"/>
      </w:pPr>
      <w:rPr>
        <w:rFonts w:hint="default" w:ascii="Symbol" w:hAnsi="Symbol"/>
        <w:b/>
        <w:i w:val="0"/>
        <w:color w:val="1F95E3"/>
        <w:sz w:val="18"/>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AA74F66"/>
    <w:multiLevelType w:val="hybridMultilevel"/>
    <w:tmpl w:val="A094CEFE"/>
    <w:lvl w:ilvl="0" w:tplc="0C0C000B">
      <w:start w:val="1"/>
      <w:numFmt w:val="bullet"/>
      <w:lvlText w:val=""/>
      <w:lvlJc w:val="left"/>
      <w:pPr>
        <w:ind w:left="720" w:hanging="360"/>
      </w:pPr>
      <w:rPr>
        <w:rFonts w:hint="default" w:ascii="Wingdings" w:hAnsi="Wingdings"/>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2" w15:restartNumberingAfterBreak="0">
    <w:nsid w:val="3F170A20"/>
    <w:multiLevelType w:val="multilevel"/>
    <w:tmpl w:val="592423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F9626A6"/>
    <w:multiLevelType w:val="multilevel"/>
    <w:tmpl w:val="131670AE"/>
    <w:lvl w:ilvl="0">
      <w:start w:val="1"/>
      <w:numFmt w:val="bullet"/>
      <w:lvlText w:val=""/>
      <w:lvlJc w:val="left"/>
      <w:pPr>
        <w:tabs>
          <w:tab w:val="num" w:pos="1440"/>
        </w:tabs>
        <w:ind w:left="1440" w:hanging="360"/>
      </w:pPr>
      <w:rPr>
        <w:rFonts w:hint="default" w:ascii="Wingdings" w:hAnsi="Wingdings"/>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24" w15:restartNumberingAfterBreak="0">
    <w:nsid w:val="403736A6"/>
    <w:multiLevelType w:val="multilevel"/>
    <w:tmpl w:val="859661A4"/>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5" w15:restartNumberingAfterBreak="0">
    <w:nsid w:val="480C2504"/>
    <w:multiLevelType w:val="multilevel"/>
    <w:tmpl w:val="FEEC461A"/>
    <w:lvl w:ilvl="0">
      <w:start w:val="1"/>
      <w:numFmt w:val="bullet"/>
      <w:lvlText w:val=""/>
      <w:lvlJc w:val="left"/>
      <w:pPr>
        <w:tabs>
          <w:tab w:val="num" w:pos="720"/>
        </w:tabs>
        <w:ind w:left="720" w:hanging="360"/>
      </w:pPr>
      <w:rPr>
        <w:rFonts w:hint="default" w:ascii="Symbol" w:hAnsi="Symbol"/>
        <w:b/>
        <w:i w:val="0"/>
        <w:color w:val="1F95E3"/>
        <w:sz w:val="18"/>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24B5B8D"/>
    <w:multiLevelType w:val="hybridMultilevel"/>
    <w:tmpl w:val="34B6B30E"/>
    <w:lvl w:ilvl="0" w:tplc="6C0A5220">
      <w:start w:val="1"/>
      <w:numFmt w:val="bullet"/>
      <w:pStyle w:val="PuceTexte"/>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7" w15:restartNumberingAfterBreak="0">
    <w:nsid w:val="5D067529"/>
    <w:multiLevelType w:val="multilevel"/>
    <w:tmpl w:val="25A47FA8"/>
    <w:lvl w:ilvl="0">
      <w:start w:val="1"/>
      <w:numFmt w:val="bullet"/>
      <w:lvlText w:val=""/>
      <w:lvlJc w:val="left"/>
      <w:pPr>
        <w:tabs>
          <w:tab w:val="num" w:pos="720"/>
        </w:tabs>
        <w:ind w:left="720" w:hanging="360"/>
      </w:pPr>
      <w:rPr>
        <w:rFonts w:hint="default" w:ascii="Wingdings" w:hAnsi="Wingdings"/>
      </w:rPr>
    </w:lvl>
    <w:lvl w:ilvl="1">
      <w:start w:val="1"/>
      <w:numFmt w:val="bullet"/>
      <w:lvlText w:val=""/>
      <w:lvlJc w:val="left"/>
      <w:pPr>
        <w:ind w:left="1440" w:hanging="360"/>
      </w:pPr>
      <w:rPr>
        <w:rFonts w:hint="default" w:ascii="Wingdings" w:hAnsi="Wingding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0517B7"/>
    <w:multiLevelType w:val="multilevel"/>
    <w:tmpl w:val="A392C72E"/>
    <w:lvl w:ilvl="0">
      <w:start w:val="1"/>
      <w:numFmt w:val="bullet"/>
      <w:pStyle w:val="CVPuce1"/>
      <w:lvlText w:val=""/>
      <w:lvlJc w:val="left"/>
      <w:pPr>
        <w:tabs>
          <w:tab w:val="num" w:pos="720"/>
        </w:tabs>
        <w:ind w:left="720" w:hanging="360"/>
      </w:pPr>
      <w:rPr>
        <w:rFonts w:hint="default" w:ascii="Symbol" w:hAnsi="Symbol"/>
        <w:color w:val="1F96E3"/>
        <w:sz w:val="20"/>
      </w:rPr>
    </w:lvl>
    <w:lvl w:ilvl="1">
      <w:start w:val="1"/>
      <w:numFmt w:val="bullet"/>
      <w:lvlText w:val=""/>
      <w:lvlJc w:val="left"/>
      <w:pPr>
        <w:ind w:left="1440" w:hanging="360"/>
      </w:pPr>
      <w:rPr>
        <w:rFonts w:hint="default" w:ascii="Symbol" w:hAnsi="Symbol"/>
        <w:b/>
        <w:i w:val="0"/>
        <w:color w:val="1F95E3"/>
        <w:sz w:val="18"/>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69622E8D"/>
    <w:multiLevelType w:val="multilevel"/>
    <w:tmpl w:val="B31E0B5E"/>
    <w:lvl w:ilvl="0">
      <w:start w:val="1"/>
      <w:numFmt w:val="decimal"/>
      <w:pStyle w:val="Heading1"/>
      <w:lvlText w:val="%1"/>
      <w:lvlJc w:val="left"/>
      <w:pPr>
        <w:ind w:left="857" w:hanging="432"/>
      </w:pPr>
    </w:lvl>
    <w:lvl w:ilvl="1">
      <w:start w:val="1"/>
      <w:numFmt w:val="decimal"/>
      <w:pStyle w:val="Heading2"/>
      <w:lvlText w:val="%1.%2"/>
      <w:lvlJc w:val="left"/>
      <w:pPr>
        <w:ind w:left="-3536" w:hanging="576"/>
      </w:pPr>
      <w:rPr>
        <w:b w:val="0"/>
        <w:bCs/>
      </w:rPr>
    </w:lvl>
    <w:lvl w:ilvl="2">
      <w:start w:val="1"/>
      <w:numFmt w:val="decimal"/>
      <w:pStyle w:val="Heading3"/>
      <w:lvlText w:val="%1.%2.%3"/>
      <w:lvlJc w:val="left"/>
      <w:pPr>
        <w:ind w:left="-3392" w:hanging="720"/>
      </w:pPr>
      <w:rPr>
        <w:b w:val="0"/>
        <w:bCs/>
      </w:rPr>
    </w:lvl>
    <w:lvl w:ilvl="3">
      <w:start w:val="1"/>
      <w:numFmt w:val="decimal"/>
      <w:pStyle w:val="Heading4"/>
      <w:lvlText w:val="%1.%2.%3.%4"/>
      <w:lvlJc w:val="left"/>
      <w:pPr>
        <w:ind w:left="-3248" w:hanging="864"/>
      </w:pPr>
    </w:lvl>
    <w:lvl w:ilvl="4">
      <w:start w:val="1"/>
      <w:numFmt w:val="decimal"/>
      <w:pStyle w:val="Heading5"/>
      <w:lvlText w:val="%1.%2.%3.%4.%5"/>
      <w:lvlJc w:val="left"/>
      <w:pPr>
        <w:ind w:left="-3104" w:hanging="1008"/>
      </w:pPr>
    </w:lvl>
    <w:lvl w:ilvl="5">
      <w:start w:val="1"/>
      <w:numFmt w:val="decimal"/>
      <w:pStyle w:val="Heading6"/>
      <w:lvlText w:val="%1.%2.%3.%4.%5.%6"/>
      <w:lvlJc w:val="left"/>
      <w:pPr>
        <w:ind w:left="-2960" w:hanging="1152"/>
      </w:pPr>
    </w:lvl>
    <w:lvl w:ilvl="6">
      <w:start w:val="1"/>
      <w:numFmt w:val="decimal"/>
      <w:pStyle w:val="Heading7"/>
      <w:lvlText w:val="%1.%2.%3.%4.%5.%6.%7"/>
      <w:lvlJc w:val="left"/>
      <w:pPr>
        <w:ind w:left="-2816" w:hanging="1296"/>
      </w:pPr>
    </w:lvl>
    <w:lvl w:ilvl="7">
      <w:start w:val="1"/>
      <w:numFmt w:val="decimal"/>
      <w:pStyle w:val="Heading8"/>
      <w:lvlText w:val="%1.%2.%3.%4.%5.%6.%7.%8"/>
      <w:lvlJc w:val="left"/>
      <w:pPr>
        <w:ind w:left="-2672" w:hanging="1440"/>
      </w:pPr>
    </w:lvl>
    <w:lvl w:ilvl="8">
      <w:start w:val="1"/>
      <w:numFmt w:val="decimal"/>
      <w:pStyle w:val="Heading9"/>
      <w:lvlText w:val="%1.%2.%3.%4.%5.%6.%7.%8.%9"/>
      <w:lvlJc w:val="left"/>
      <w:pPr>
        <w:ind w:left="-2528" w:hanging="1584"/>
      </w:pPr>
    </w:lvl>
  </w:abstractNum>
  <w:abstractNum w:abstractNumId="30" w15:restartNumberingAfterBreak="0">
    <w:nsid w:val="69FB024F"/>
    <w:multiLevelType w:val="multilevel"/>
    <w:tmpl w:val="27D2F000"/>
    <w:lvl w:ilvl="0">
      <w:start w:val="1"/>
      <w:numFmt w:val="bullet"/>
      <w:lvlText w:val=""/>
      <w:lvlJc w:val="left"/>
      <w:pPr>
        <w:tabs>
          <w:tab w:val="num" w:pos="720"/>
        </w:tabs>
        <w:ind w:left="720" w:hanging="360"/>
      </w:pPr>
      <w:rPr>
        <w:rFonts w:hint="default" w:ascii="Symbol" w:hAnsi="Symbol"/>
        <w:b/>
        <w:i w:val="0"/>
        <w:color w:val="1F95E3"/>
        <w:sz w:val="18"/>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8"/>
      <w:numFmt w:val="bullet"/>
      <w:lvlText w:val=""/>
      <w:lvlJc w:val="left"/>
      <w:pPr>
        <w:ind w:left="1069" w:hanging="360"/>
      </w:pPr>
      <w:rPr>
        <w:rFonts w:hint="default" w:ascii="Wingdings" w:hAnsi="Wingdings" w:eastAsiaTheme="minorHAnsi" w:cstheme="minorBidi"/>
        <w:b/>
      </w:rPr>
    </w:lvl>
    <w:lvl w:ilvl="4">
      <w:start w:val="20"/>
      <w:numFmt w:val="bullet"/>
      <w:lvlText w:val="-"/>
      <w:lvlJc w:val="left"/>
      <w:pPr>
        <w:ind w:left="3600" w:hanging="360"/>
      </w:pPr>
      <w:rPr>
        <w:rFonts w:hint="default" w:ascii="Arial Narrow" w:hAnsi="Arial Narrow" w:eastAsiaTheme="minorHAnsi" w:cstheme="minorBidi"/>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EBD2170"/>
    <w:multiLevelType w:val="multilevel"/>
    <w:tmpl w:val="62D26E00"/>
    <w:lvl w:ilvl="0">
      <w:start w:val="1"/>
      <w:numFmt w:val="bullet"/>
      <w:lvlText w:val=""/>
      <w:lvlJc w:val="left"/>
      <w:pPr>
        <w:tabs>
          <w:tab w:val="num" w:pos="720"/>
        </w:tabs>
        <w:ind w:left="720" w:hanging="360"/>
      </w:pPr>
      <w:rPr>
        <w:rFonts w:hint="default" w:ascii="Wingdings" w:hAnsi="Wingdings"/>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8"/>
      <w:numFmt w:val="bullet"/>
      <w:lvlText w:val=""/>
      <w:lvlJc w:val="left"/>
      <w:pPr>
        <w:ind w:left="360" w:hanging="360"/>
      </w:pPr>
      <w:rPr>
        <w:rFonts w:hint="default" w:ascii="Wingdings" w:hAnsi="Wingdings" w:eastAsiaTheme="minorHAnsi" w:cstheme="minorBidi"/>
        <w:b/>
      </w:rPr>
    </w:lvl>
    <w:lvl w:ilvl="4">
      <w:start w:val="20"/>
      <w:numFmt w:val="bullet"/>
      <w:lvlText w:val="-"/>
      <w:lvlJc w:val="left"/>
      <w:pPr>
        <w:ind w:left="3600" w:hanging="360"/>
      </w:pPr>
      <w:rPr>
        <w:rFonts w:hint="default" w:ascii="Arial Narrow" w:hAnsi="Arial Narrow" w:eastAsiaTheme="minorHAnsi" w:cstheme="minorBidi"/>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2713225"/>
    <w:multiLevelType w:val="hybridMultilevel"/>
    <w:tmpl w:val="0C7AE388"/>
    <w:lvl w:ilvl="0" w:tplc="7200E264">
      <w:start w:val="1"/>
      <w:numFmt w:val="bullet"/>
      <w:pStyle w:val="Bullets-dash-Alithya"/>
      <w:lvlText w:val=""/>
      <w:lvlJc w:val="left"/>
      <w:pPr>
        <w:ind w:left="1080" w:hanging="360"/>
      </w:pPr>
      <w:rPr>
        <w:rFonts w:hint="default" w:ascii="Symbol" w:hAnsi="Symbol"/>
        <w:b/>
        <w:i w:val="0"/>
        <w:color w:val="1F95E3"/>
        <w:sz w:val="18"/>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3" w15:restartNumberingAfterBreak="0">
    <w:nsid w:val="7A740C08"/>
    <w:multiLevelType w:val="multilevel"/>
    <w:tmpl w:val="A5B25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4175771">
    <w:abstractNumId w:val="29"/>
  </w:num>
  <w:num w:numId="2" w16cid:durableId="549196146">
    <w:abstractNumId w:val="32"/>
  </w:num>
  <w:num w:numId="3" w16cid:durableId="372770380">
    <w:abstractNumId w:val="26"/>
  </w:num>
  <w:num w:numId="4" w16cid:durableId="1584991515">
    <w:abstractNumId w:val="28"/>
  </w:num>
  <w:num w:numId="5" w16cid:durableId="794564770">
    <w:abstractNumId w:val="3"/>
  </w:num>
  <w:num w:numId="6" w16cid:durableId="1529414725">
    <w:abstractNumId w:val="20"/>
  </w:num>
  <w:num w:numId="7" w16cid:durableId="777214778">
    <w:abstractNumId w:val="14"/>
  </w:num>
  <w:num w:numId="8" w16cid:durableId="1013453591">
    <w:abstractNumId w:val="7"/>
  </w:num>
  <w:num w:numId="9" w16cid:durableId="1069502125">
    <w:abstractNumId w:val="31"/>
  </w:num>
  <w:num w:numId="10" w16cid:durableId="880092206">
    <w:abstractNumId w:val="0"/>
  </w:num>
  <w:num w:numId="11" w16cid:durableId="956713466">
    <w:abstractNumId w:val="21"/>
  </w:num>
  <w:num w:numId="12" w16cid:durableId="1205411131">
    <w:abstractNumId w:val="4"/>
  </w:num>
  <w:num w:numId="13" w16cid:durableId="845632575">
    <w:abstractNumId w:val="8"/>
  </w:num>
  <w:num w:numId="14" w16cid:durableId="14312942">
    <w:abstractNumId w:val="18"/>
  </w:num>
  <w:num w:numId="15" w16cid:durableId="36588802">
    <w:abstractNumId w:val="10"/>
  </w:num>
  <w:num w:numId="16" w16cid:durableId="1582135674">
    <w:abstractNumId w:val="13"/>
  </w:num>
  <w:num w:numId="17" w16cid:durableId="518663752">
    <w:abstractNumId w:val="24"/>
  </w:num>
  <w:num w:numId="18" w16cid:durableId="1358240180">
    <w:abstractNumId w:val="19"/>
  </w:num>
  <w:num w:numId="19" w16cid:durableId="164823767">
    <w:abstractNumId w:val="5"/>
  </w:num>
  <w:num w:numId="20" w16cid:durableId="1697656421">
    <w:abstractNumId w:val="6"/>
  </w:num>
  <w:num w:numId="21" w16cid:durableId="1204320935">
    <w:abstractNumId w:val="15"/>
  </w:num>
  <w:num w:numId="22" w16cid:durableId="1568343043">
    <w:abstractNumId w:val="23"/>
  </w:num>
  <w:num w:numId="23" w16cid:durableId="153105901">
    <w:abstractNumId w:val="16"/>
  </w:num>
  <w:num w:numId="24" w16cid:durableId="1894266281">
    <w:abstractNumId w:val="11"/>
  </w:num>
  <w:num w:numId="25" w16cid:durableId="1108740478">
    <w:abstractNumId w:val="22"/>
  </w:num>
  <w:num w:numId="26" w16cid:durableId="2115243352">
    <w:abstractNumId w:val="27"/>
  </w:num>
  <w:num w:numId="27" w16cid:durableId="866911172">
    <w:abstractNumId w:val="30"/>
  </w:num>
  <w:num w:numId="28" w16cid:durableId="620652958">
    <w:abstractNumId w:val="2"/>
  </w:num>
  <w:num w:numId="29" w16cid:durableId="601227557">
    <w:abstractNumId w:val="12"/>
  </w:num>
  <w:num w:numId="30" w16cid:durableId="1934048721">
    <w:abstractNumId w:val="9"/>
  </w:num>
  <w:num w:numId="31" w16cid:durableId="1435858271">
    <w:abstractNumId w:val="25"/>
  </w:num>
  <w:num w:numId="32" w16cid:durableId="1613436072">
    <w:abstractNumId w:val="1"/>
  </w:num>
  <w:num w:numId="33" w16cid:durableId="205291565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00419095">
    <w:abstractNumId w:val="17"/>
  </w:num>
  <w:num w:numId="35" w16cid:durableId="2136100117">
    <w:abstractNumId w:val="29"/>
  </w:num>
  <w:num w:numId="36" w16cid:durableId="1371493381">
    <w:abstractNumId w:val="33"/>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re-Yoann Raby">
    <w15:presenceInfo w15:providerId="AD" w15:userId="S::ayraby@biximontreal.com::d1d2c294-bf38-4274-9f19-bab85db610f9"/>
  </w15:person>
  <w15:person w15:author="Nizar Ajroud">
    <w15:presenceInfo w15:providerId="AD" w15:userId="S::Nizar.Ajroud@alithya.com::f71b7109-319c-420b-b7a6-35507c42ea2d"/>
  </w15:person>
  <w15:person w15:author="Thomas Duhautois">
    <w15:presenceInfo w15:providerId="AD" w15:userId="S::tduhautois@biximontreal.com::6cb29d1d-cd35-4902-9695-92ce1c2f661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C69"/>
    <w:rsid w:val="000002A1"/>
    <w:rsid w:val="0000054F"/>
    <w:rsid w:val="000008D5"/>
    <w:rsid w:val="00000C59"/>
    <w:rsid w:val="00000EA3"/>
    <w:rsid w:val="0000130C"/>
    <w:rsid w:val="0000181A"/>
    <w:rsid w:val="000022EB"/>
    <w:rsid w:val="000023AD"/>
    <w:rsid w:val="000026FF"/>
    <w:rsid w:val="00002A9F"/>
    <w:rsid w:val="00003685"/>
    <w:rsid w:val="00003E43"/>
    <w:rsid w:val="00003E54"/>
    <w:rsid w:val="00004394"/>
    <w:rsid w:val="000044EB"/>
    <w:rsid w:val="00004699"/>
    <w:rsid w:val="0000475C"/>
    <w:rsid w:val="00004D81"/>
    <w:rsid w:val="0000506A"/>
    <w:rsid w:val="000052DE"/>
    <w:rsid w:val="000061AA"/>
    <w:rsid w:val="000064D8"/>
    <w:rsid w:val="000068D4"/>
    <w:rsid w:val="00006B36"/>
    <w:rsid w:val="00006D04"/>
    <w:rsid w:val="000073F9"/>
    <w:rsid w:val="00007572"/>
    <w:rsid w:val="000102BB"/>
    <w:rsid w:val="000103E6"/>
    <w:rsid w:val="000106D6"/>
    <w:rsid w:val="0001075B"/>
    <w:rsid w:val="00010950"/>
    <w:rsid w:val="00010A1A"/>
    <w:rsid w:val="00010D5F"/>
    <w:rsid w:val="000119E0"/>
    <w:rsid w:val="00011B06"/>
    <w:rsid w:val="00011E71"/>
    <w:rsid w:val="00012446"/>
    <w:rsid w:val="000124B7"/>
    <w:rsid w:val="000125ED"/>
    <w:rsid w:val="00012667"/>
    <w:rsid w:val="00012E44"/>
    <w:rsid w:val="0001321E"/>
    <w:rsid w:val="0001375D"/>
    <w:rsid w:val="0001380A"/>
    <w:rsid w:val="00014D1A"/>
    <w:rsid w:val="00014ED1"/>
    <w:rsid w:val="000155D0"/>
    <w:rsid w:val="000159C0"/>
    <w:rsid w:val="00015B4A"/>
    <w:rsid w:val="0001673B"/>
    <w:rsid w:val="0001713A"/>
    <w:rsid w:val="00017381"/>
    <w:rsid w:val="00017D4B"/>
    <w:rsid w:val="00017E87"/>
    <w:rsid w:val="00017F3D"/>
    <w:rsid w:val="00017F98"/>
    <w:rsid w:val="000205AA"/>
    <w:rsid w:val="000211ED"/>
    <w:rsid w:val="00021C27"/>
    <w:rsid w:val="00021D72"/>
    <w:rsid w:val="00021E47"/>
    <w:rsid w:val="000220C4"/>
    <w:rsid w:val="000223DB"/>
    <w:rsid w:val="00022D9F"/>
    <w:rsid w:val="000230A1"/>
    <w:rsid w:val="000234CC"/>
    <w:rsid w:val="00023C97"/>
    <w:rsid w:val="000242D1"/>
    <w:rsid w:val="0002485A"/>
    <w:rsid w:val="000256FA"/>
    <w:rsid w:val="000262B0"/>
    <w:rsid w:val="000269E5"/>
    <w:rsid w:val="000279ED"/>
    <w:rsid w:val="00027DFD"/>
    <w:rsid w:val="00027E74"/>
    <w:rsid w:val="0003099F"/>
    <w:rsid w:val="000316AA"/>
    <w:rsid w:val="00031720"/>
    <w:rsid w:val="0003173B"/>
    <w:rsid w:val="00031B8E"/>
    <w:rsid w:val="000327AE"/>
    <w:rsid w:val="0003300C"/>
    <w:rsid w:val="00033702"/>
    <w:rsid w:val="00033D2A"/>
    <w:rsid w:val="00033F09"/>
    <w:rsid w:val="00034337"/>
    <w:rsid w:val="00034B31"/>
    <w:rsid w:val="00034F75"/>
    <w:rsid w:val="00035D7A"/>
    <w:rsid w:val="00036450"/>
    <w:rsid w:val="00036999"/>
    <w:rsid w:val="00036A70"/>
    <w:rsid w:val="00036D97"/>
    <w:rsid w:val="00037030"/>
    <w:rsid w:val="0003717F"/>
    <w:rsid w:val="0003775E"/>
    <w:rsid w:val="000379E5"/>
    <w:rsid w:val="00037E4F"/>
    <w:rsid w:val="00040563"/>
    <w:rsid w:val="00040F45"/>
    <w:rsid w:val="000418CF"/>
    <w:rsid w:val="000424A1"/>
    <w:rsid w:val="000428D5"/>
    <w:rsid w:val="00042999"/>
    <w:rsid w:val="000433A6"/>
    <w:rsid w:val="00044162"/>
    <w:rsid w:val="00044923"/>
    <w:rsid w:val="00044F0F"/>
    <w:rsid w:val="00044F2F"/>
    <w:rsid w:val="0004545C"/>
    <w:rsid w:val="00045561"/>
    <w:rsid w:val="0004593A"/>
    <w:rsid w:val="00045BB9"/>
    <w:rsid w:val="00045CC4"/>
    <w:rsid w:val="00046E7D"/>
    <w:rsid w:val="00047009"/>
    <w:rsid w:val="0004741A"/>
    <w:rsid w:val="00047BAC"/>
    <w:rsid w:val="00050285"/>
    <w:rsid w:val="00050BA3"/>
    <w:rsid w:val="00050C0D"/>
    <w:rsid w:val="000511DB"/>
    <w:rsid w:val="000512BD"/>
    <w:rsid w:val="0005210C"/>
    <w:rsid w:val="00052B1C"/>
    <w:rsid w:val="00053073"/>
    <w:rsid w:val="00053A21"/>
    <w:rsid w:val="00053CAE"/>
    <w:rsid w:val="00053E11"/>
    <w:rsid w:val="00054D63"/>
    <w:rsid w:val="00054DC9"/>
    <w:rsid w:val="00054DEE"/>
    <w:rsid w:val="00055200"/>
    <w:rsid w:val="00055DA2"/>
    <w:rsid w:val="00056205"/>
    <w:rsid w:val="000575A5"/>
    <w:rsid w:val="00057696"/>
    <w:rsid w:val="00057C19"/>
    <w:rsid w:val="000600E1"/>
    <w:rsid w:val="00060DBB"/>
    <w:rsid w:val="00060DC1"/>
    <w:rsid w:val="000610E9"/>
    <w:rsid w:val="0006119B"/>
    <w:rsid w:val="0006131A"/>
    <w:rsid w:val="0006180F"/>
    <w:rsid w:val="00061C15"/>
    <w:rsid w:val="00061EDA"/>
    <w:rsid w:val="00062498"/>
    <w:rsid w:val="000628B2"/>
    <w:rsid w:val="00062AFD"/>
    <w:rsid w:val="00062FED"/>
    <w:rsid w:val="00063274"/>
    <w:rsid w:val="0006334B"/>
    <w:rsid w:val="000633D7"/>
    <w:rsid w:val="00063B4A"/>
    <w:rsid w:val="00064376"/>
    <w:rsid w:val="00064378"/>
    <w:rsid w:val="000644E6"/>
    <w:rsid w:val="0006457F"/>
    <w:rsid w:val="00064750"/>
    <w:rsid w:val="000651F0"/>
    <w:rsid w:val="00065394"/>
    <w:rsid w:val="000656F8"/>
    <w:rsid w:val="0006591E"/>
    <w:rsid w:val="00065C38"/>
    <w:rsid w:val="00065CFB"/>
    <w:rsid w:val="0006617B"/>
    <w:rsid w:val="000662BD"/>
    <w:rsid w:val="000664BC"/>
    <w:rsid w:val="000667C3"/>
    <w:rsid w:val="00066A0F"/>
    <w:rsid w:val="00066D14"/>
    <w:rsid w:val="00066E2A"/>
    <w:rsid w:val="00066E8F"/>
    <w:rsid w:val="00067050"/>
    <w:rsid w:val="0006738B"/>
    <w:rsid w:val="0006757E"/>
    <w:rsid w:val="000676FE"/>
    <w:rsid w:val="00067A54"/>
    <w:rsid w:val="00067B0A"/>
    <w:rsid w:val="0007057B"/>
    <w:rsid w:val="00070DEF"/>
    <w:rsid w:val="00071939"/>
    <w:rsid w:val="00071E52"/>
    <w:rsid w:val="000725F4"/>
    <w:rsid w:val="000729B6"/>
    <w:rsid w:val="00072C42"/>
    <w:rsid w:val="00073787"/>
    <w:rsid w:val="000737C2"/>
    <w:rsid w:val="0007400D"/>
    <w:rsid w:val="000744F0"/>
    <w:rsid w:val="0007567C"/>
    <w:rsid w:val="000758B5"/>
    <w:rsid w:val="00075AE9"/>
    <w:rsid w:val="00075DBB"/>
    <w:rsid w:val="00075DDB"/>
    <w:rsid w:val="0007616F"/>
    <w:rsid w:val="00076743"/>
    <w:rsid w:val="00076EF7"/>
    <w:rsid w:val="00077309"/>
    <w:rsid w:val="00077392"/>
    <w:rsid w:val="00077B7A"/>
    <w:rsid w:val="00080026"/>
    <w:rsid w:val="00080135"/>
    <w:rsid w:val="00080559"/>
    <w:rsid w:val="00081349"/>
    <w:rsid w:val="000819D1"/>
    <w:rsid w:val="00081F23"/>
    <w:rsid w:val="0008209B"/>
    <w:rsid w:val="000822C7"/>
    <w:rsid w:val="000823A7"/>
    <w:rsid w:val="000825F4"/>
    <w:rsid w:val="00082893"/>
    <w:rsid w:val="00082B28"/>
    <w:rsid w:val="00082E97"/>
    <w:rsid w:val="000832A6"/>
    <w:rsid w:val="000832D1"/>
    <w:rsid w:val="000836AD"/>
    <w:rsid w:val="0008379E"/>
    <w:rsid w:val="00083DF2"/>
    <w:rsid w:val="00084096"/>
    <w:rsid w:val="0008428F"/>
    <w:rsid w:val="000851CF"/>
    <w:rsid w:val="000853DC"/>
    <w:rsid w:val="00085CFF"/>
    <w:rsid w:val="00085FA8"/>
    <w:rsid w:val="00086425"/>
    <w:rsid w:val="000866A6"/>
    <w:rsid w:val="0008671B"/>
    <w:rsid w:val="000867BE"/>
    <w:rsid w:val="0008690E"/>
    <w:rsid w:val="00086B1D"/>
    <w:rsid w:val="00087301"/>
    <w:rsid w:val="00087E1E"/>
    <w:rsid w:val="00090466"/>
    <w:rsid w:val="00090DEB"/>
    <w:rsid w:val="00090E9F"/>
    <w:rsid w:val="00091273"/>
    <w:rsid w:val="0009131C"/>
    <w:rsid w:val="000918DE"/>
    <w:rsid w:val="00092B42"/>
    <w:rsid w:val="000939D9"/>
    <w:rsid w:val="00093B78"/>
    <w:rsid w:val="00093DEF"/>
    <w:rsid w:val="00094014"/>
    <w:rsid w:val="00094396"/>
    <w:rsid w:val="000952EC"/>
    <w:rsid w:val="000954EB"/>
    <w:rsid w:val="000960D6"/>
    <w:rsid w:val="000963B0"/>
    <w:rsid w:val="00096475"/>
    <w:rsid w:val="0009678C"/>
    <w:rsid w:val="00097154"/>
    <w:rsid w:val="000971CC"/>
    <w:rsid w:val="0009742A"/>
    <w:rsid w:val="00097558"/>
    <w:rsid w:val="00097767"/>
    <w:rsid w:val="00097994"/>
    <w:rsid w:val="00097ED0"/>
    <w:rsid w:val="000A0229"/>
    <w:rsid w:val="000A07BF"/>
    <w:rsid w:val="000A080B"/>
    <w:rsid w:val="000A16AF"/>
    <w:rsid w:val="000A186E"/>
    <w:rsid w:val="000A1CE3"/>
    <w:rsid w:val="000A211A"/>
    <w:rsid w:val="000A2508"/>
    <w:rsid w:val="000A2A67"/>
    <w:rsid w:val="000A2D97"/>
    <w:rsid w:val="000A31F8"/>
    <w:rsid w:val="000A3FA4"/>
    <w:rsid w:val="000A3FCE"/>
    <w:rsid w:val="000A4563"/>
    <w:rsid w:val="000A47D4"/>
    <w:rsid w:val="000A4C24"/>
    <w:rsid w:val="000A4CED"/>
    <w:rsid w:val="000A4F42"/>
    <w:rsid w:val="000A5117"/>
    <w:rsid w:val="000A5247"/>
    <w:rsid w:val="000A56FB"/>
    <w:rsid w:val="000A5718"/>
    <w:rsid w:val="000A5B5B"/>
    <w:rsid w:val="000A66A8"/>
    <w:rsid w:val="000A6790"/>
    <w:rsid w:val="000A68B9"/>
    <w:rsid w:val="000A694F"/>
    <w:rsid w:val="000A6B14"/>
    <w:rsid w:val="000A7400"/>
    <w:rsid w:val="000A7EF3"/>
    <w:rsid w:val="000B01D1"/>
    <w:rsid w:val="000B04FE"/>
    <w:rsid w:val="000B0A2F"/>
    <w:rsid w:val="000B1461"/>
    <w:rsid w:val="000B1872"/>
    <w:rsid w:val="000B223A"/>
    <w:rsid w:val="000B233A"/>
    <w:rsid w:val="000B247D"/>
    <w:rsid w:val="000B2D26"/>
    <w:rsid w:val="000B3257"/>
    <w:rsid w:val="000B35E6"/>
    <w:rsid w:val="000B3FD0"/>
    <w:rsid w:val="000B42BE"/>
    <w:rsid w:val="000B5106"/>
    <w:rsid w:val="000B5810"/>
    <w:rsid w:val="000B5EC8"/>
    <w:rsid w:val="000B5FBD"/>
    <w:rsid w:val="000B6181"/>
    <w:rsid w:val="000B61CE"/>
    <w:rsid w:val="000B63A8"/>
    <w:rsid w:val="000B7DD3"/>
    <w:rsid w:val="000C0B55"/>
    <w:rsid w:val="000C114F"/>
    <w:rsid w:val="000C1ED8"/>
    <w:rsid w:val="000C1FC1"/>
    <w:rsid w:val="000C2D53"/>
    <w:rsid w:val="000C2E94"/>
    <w:rsid w:val="000C2F26"/>
    <w:rsid w:val="000C40AE"/>
    <w:rsid w:val="000C413F"/>
    <w:rsid w:val="000C4A1A"/>
    <w:rsid w:val="000C4B0E"/>
    <w:rsid w:val="000C4EAD"/>
    <w:rsid w:val="000C6203"/>
    <w:rsid w:val="000C6F58"/>
    <w:rsid w:val="000C78F1"/>
    <w:rsid w:val="000C7C08"/>
    <w:rsid w:val="000D0067"/>
    <w:rsid w:val="000D072A"/>
    <w:rsid w:val="000D0864"/>
    <w:rsid w:val="000D0B96"/>
    <w:rsid w:val="000D0BA3"/>
    <w:rsid w:val="000D1365"/>
    <w:rsid w:val="000D1380"/>
    <w:rsid w:val="000D1740"/>
    <w:rsid w:val="000D23A2"/>
    <w:rsid w:val="000D2EC3"/>
    <w:rsid w:val="000D3036"/>
    <w:rsid w:val="000D30A9"/>
    <w:rsid w:val="000D3CDD"/>
    <w:rsid w:val="000D4CD2"/>
    <w:rsid w:val="000D5273"/>
    <w:rsid w:val="000D603F"/>
    <w:rsid w:val="000D60EE"/>
    <w:rsid w:val="000D626F"/>
    <w:rsid w:val="000D7006"/>
    <w:rsid w:val="000D700D"/>
    <w:rsid w:val="000D7F45"/>
    <w:rsid w:val="000E0937"/>
    <w:rsid w:val="000E0A0F"/>
    <w:rsid w:val="000E1383"/>
    <w:rsid w:val="000E177E"/>
    <w:rsid w:val="000E1855"/>
    <w:rsid w:val="000E18C8"/>
    <w:rsid w:val="000E19A9"/>
    <w:rsid w:val="000E1A4A"/>
    <w:rsid w:val="000E1CCE"/>
    <w:rsid w:val="000E1F43"/>
    <w:rsid w:val="000E1FD9"/>
    <w:rsid w:val="000E21AB"/>
    <w:rsid w:val="000E299C"/>
    <w:rsid w:val="000E2F16"/>
    <w:rsid w:val="000E2F20"/>
    <w:rsid w:val="000E38C8"/>
    <w:rsid w:val="000E3BDD"/>
    <w:rsid w:val="000E3E67"/>
    <w:rsid w:val="000E424F"/>
    <w:rsid w:val="000E4ADD"/>
    <w:rsid w:val="000E4F9C"/>
    <w:rsid w:val="000E5123"/>
    <w:rsid w:val="000E515F"/>
    <w:rsid w:val="000E5406"/>
    <w:rsid w:val="000E5752"/>
    <w:rsid w:val="000E57D0"/>
    <w:rsid w:val="000E5C50"/>
    <w:rsid w:val="000E73CC"/>
    <w:rsid w:val="000E7528"/>
    <w:rsid w:val="000E78D9"/>
    <w:rsid w:val="000E79ED"/>
    <w:rsid w:val="000E7F90"/>
    <w:rsid w:val="000F0361"/>
    <w:rsid w:val="000F0D78"/>
    <w:rsid w:val="000F0EB3"/>
    <w:rsid w:val="000F0EEC"/>
    <w:rsid w:val="000F0FF1"/>
    <w:rsid w:val="000F10D2"/>
    <w:rsid w:val="000F16FC"/>
    <w:rsid w:val="000F1B02"/>
    <w:rsid w:val="000F1EF0"/>
    <w:rsid w:val="000F2BC4"/>
    <w:rsid w:val="000F34BF"/>
    <w:rsid w:val="000F3A87"/>
    <w:rsid w:val="000F3F98"/>
    <w:rsid w:val="000F44DC"/>
    <w:rsid w:val="000F518A"/>
    <w:rsid w:val="000F51F5"/>
    <w:rsid w:val="000F5CA8"/>
    <w:rsid w:val="000F5F35"/>
    <w:rsid w:val="000F5F9D"/>
    <w:rsid w:val="000F606F"/>
    <w:rsid w:val="000F653A"/>
    <w:rsid w:val="000F69BC"/>
    <w:rsid w:val="000F69DE"/>
    <w:rsid w:val="000F7CFA"/>
    <w:rsid w:val="00100F86"/>
    <w:rsid w:val="00101149"/>
    <w:rsid w:val="00101430"/>
    <w:rsid w:val="00102471"/>
    <w:rsid w:val="0010278D"/>
    <w:rsid w:val="00102DDD"/>
    <w:rsid w:val="00102EC3"/>
    <w:rsid w:val="00102EF7"/>
    <w:rsid w:val="0010351F"/>
    <w:rsid w:val="00103651"/>
    <w:rsid w:val="00103695"/>
    <w:rsid w:val="0010393F"/>
    <w:rsid w:val="00103A73"/>
    <w:rsid w:val="0010445E"/>
    <w:rsid w:val="00104873"/>
    <w:rsid w:val="00104ABB"/>
    <w:rsid w:val="00104C65"/>
    <w:rsid w:val="00104CFD"/>
    <w:rsid w:val="001051A7"/>
    <w:rsid w:val="00105229"/>
    <w:rsid w:val="001055F2"/>
    <w:rsid w:val="00105B52"/>
    <w:rsid w:val="001065DD"/>
    <w:rsid w:val="001069B1"/>
    <w:rsid w:val="00106B32"/>
    <w:rsid w:val="00106D95"/>
    <w:rsid w:val="00106FE0"/>
    <w:rsid w:val="0011039F"/>
    <w:rsid w:val="0011040C"/>
    <w:rsid w:val="001104E0"/>
    <w:rsid w:val="00110B7D"/>
    <w:rsid w:val="00110C3B"/>
    <w:rsid w:val="00110D61"/>
    <w:rsid w:val="00110E10"/>
    <w:rsid w:val="00110E41"/>
    <w:rsid w:val="00111AF6"/>
    <w:rsid w:val="00111D61"/>
    <w:rsid w:val="0011259B"/>
    <w:rsid w:val="0011359C"/>
    <w:rsid w:val="00113763"/>
    <w:rsid w:val="00113B49"/>
    <w:rsid w:val="001147B8"/>
    <w:rsid w:val="00114D92"/>
    <w:rsid w:val="00115C95"/>
    <w:rsid w:val="00115D1C"/>
    <w:rsid w:val="001167D1"/>
    <w:rsid w:val="00116A1C"/>
    <w:rsid w:val="00117C8A"/>
    <w:rsid w:val="00120D19"/>
    <w:rsid w:val="00120DAC"/>
    <w:rsid w:val="00121008"/>
    <w:rsid w:val="00121313"/>
    <w:rsid w:val="00122787"/>
    <w:rsid w:val="001229E5"/>
    <w:rsid w:val="00122AAE"/>
    <w:rsid w:val="00122B30"/>
    <w:rsid w:val="00122D77"/>
    <w:rsid w:val="00122F03"/>
    <w:rsid w:val="0012349B"/>
    <w:rsid w:val="0012462E"/>
    <w:rsid w:val="0012580D"/>
    <w:rsid w:val="00125FFA"/>
    <w:rsid w:val="001262AE"/>
    <w:rsid w:val="00126343"/>
    <w:rsid w:val="00126649"/>
    <w:rsid w:val="001267E0"/>
    <w:rsid w:val="00126897"/>
    <w:rsid w:val="00126A2C"/>
    <w:rsid w:val="00126B5A"/>
    <w:rsid w:val="00126C78"/>
    <w:rsid w:val="00126E14"/>
    <w:rsid w:val="00127454"/>
    <w:rsid w:val="00127AED"/>
    <w:rsid w:val="00127F11"/>
    <w:rsid w:val="00130751"/>
    <w:rsid w:val="00130A58"/>
    <w:rsid w:val="0013152A"/>
    <w:rsid w:val="001318C7"/>
    <w:rsid w:val="00131A99"/>
    <w:rsid w:val="00131BB9"/>
    <w:rsid w:val="001329FB"/>
    <w:rsid w:val="00132B9A"/>
    <w:rsid w:val="00132D0F"/>
    <w:rsid w:val="00132FA8"/>
    <w:rsid w:val="001335A9"/>
    <w:rsid w:val="00134058"/>
    <w:rsid w:val="00134112"/>
    <w:rsid w:val="00134CE0"/>
    <w:rsid w:val="00134DC8"/>
    <w:rsid w:val="00135463"/>
    <w:rsid w:val="00135558"/>
    <w:rsid w:val="00135A72"/>
    <w:rsid w:val="00135F83"/>
    <w:rsid w:val="00136608"/>
    <w:rsid w:val="00136F1C"/>
    <w:rsid w:val="00137024"/>
    <w:rsid w:val="00137336"/>
    <w:rsid w:val="0013738E"/>
    <w:rsid w:val="0013794E"/>
    <w:rsid w:val="00137AB9"/>
    <w:rsid w:val="00137DE0"/>
    <w:rsid w:val="0014009A"/>
    <w:rsid w:val="0014092D"/>
    <w:rsid w:val="001410F6"/>
    <w:rsid w:val="001425A0"/>
    <w:rsid w:val="001426CA"/>
    <w:rsid w:val="00142B8A"/>
    <w:rsid w:val="00142EA0"/>
    <w:rsid w:val="0014307B"/>
    <w:rsid w:val="001430B9"/>
    <w:rsid w:val="00143740"/>
    <w:rsid w:val="00143DBD"/>
    <w:rsid w:val="00143F3D"/>
    <w:rsid w:val="00144056"/>
    <w:rsid w:val="001441AA"/>
    <w:rsid w:val="001447D3"/>
    <w:rsid w:val="001447F7"/>
    <w:rsid w:val="00144ADC"/>
    <w:rsid w:val="00144E2E"/>
    <w:rsid w:val="0014521D"/>
    <w:rsid w:val="00145DB5"/>
    <w:rsid w:val="00145F11"/>
    <w:rsid w:val="00146953"/>
    <w:rsid w:val="00147387"/>
    <w:rsid w:val="001474B6"/>
    <w:rsid w:val="0014761F"/>
    <w:rsid w:val="00147655"/>
    <w:rsid w:val="0014765D"/>
    <w:rsid w:val="00147A22"/>
    <w:rsid w:val="00147F46"/>
    <w:rsid w:val="0015040A"/>
    <w:rsid w:val="00150CFC"/>
    <w:rsid w:val="00150EF9"/>
    <w:rsid w:val="00151786"/>
    <w:rsid w:val="0015233F"/>
    <w:rsid w:val="00152358"/>
    <w:rsid w:val="00152654"/>
    <w:rsid w:val="00152EEF"/>
    <w:rsid w:val="00152F7A"/>
    <w:rsid w:val="0015328E"/>
    <w:rsid w:val="001533C7"/>
    <w:rsid w:val="0015380A"/>
    <w:rsid w:val="00153BF7"/>
    <w:rsid w:val="00153E72"/>
    <w:rsid w:val="00153E99"/>
    <w:rsid w:val="00153F50"/>
    <w:rsid w:val="00154B69"/>
    <w:rsid w:val="00155899"/>
    <w:rsid w:val="00155D50"/>
    <w:rsid w:val="00155F96"/>
    <w:rsid w:val="001564F6"/>
    <w:rsid w:val="00156A5B"/>
    <w:rsid w:val="00156C94"/>
    <w:rsid w:val="00156CE6"/>
    <w:rsid w:val="00156F76"/>
    <w:rsid w:val="00157888"/>
    <w:rsid w:val="00157E0F"/>
    <w:rsid w:val="00160169"/>
    <w:rsid w:val="001601EC"/>
    <w:rsid w:val="00160BDF"/>
    <w:rsid w:val="00160E31"/>
    <w:rsid w:val="00160FA4"/>
    <w:rsid w:val="00161143"/>
    <w:rsid w:val="001611A8"/>
    <w:rsid w:val="00161217"/>
    <w:rsid w:val="00161993"/>
    <w:rsid w:val="00161A7A"/>
    <w:rsid w:val="00161AFF"/>
    <w:rsid w:val="00162930"/>
    <w:rsid w:val="00162937"/>
    <w:rsid w:val="00162D92"/>
    <w:rsid w:val="001630C1"/>
    <w:rsid w:val="001631A4"/>
    <w:rsid w:val="00163319"/>
    <w:rsid w:val="00163CCF"/>
    <w:rsid w:val="001641FE"/>
    <w:rsid w:val="00164455"/>
    <w:rsid w:val="001648ED"/>
    <w:rsid w:val="00164A14"/>
    <w:rsid w:val="001651A9"/>
    <w:rsid w:val="001655F3"/>
    <w:rsid w:val="001657E3"/>
    <w:rsid w:val="00165ED7"/>
    <w:rsid w:val="001661E7"/>
    <w:rsid w:val="00166431"/>
    <w:rsid w:val="00166D11"/>
    <w:rsid w:val="0016702E"/>
    <w:rsid w:val="001674E8"/>
    <w:rsid w:val="00167998"/>
    <w:rsid w:val="00170386"/>
    <w:rsid w:val="001704D0"/>
    <w:rsid w:val="00170BAC"/>
    <w:rsid w:val="00170BCD"/>
    <w:rsid w:val="00172023"/>
    <w:rsid w:val="001722DA"/>
    <w:rsid w:val="00173273"/>
    <w:rsid w:val="001740FA"/>
    <w:rsid w:val="001743FC"/>
    <w:rsid w:val="001746FE"/>
    <w:rsid w:val="00174E66"/>
    <w:rsid w:val="00175464"/>
    <w:rsid w:val="0017597C"/>
    <w:rsid w:val="00175E39"/>
    <w:rsid w:val="00175E40"/>
    <w:rsid w:val="001765F9"/>
    <w:rsid w:val="0017698F"/>
    <w:rsid w:val="00177222"/>
    <w:rsid w:val="00177707"/>
    <w:rsid w:val="00177873"/>
    <w:rsid w:val="00180B36"/>
    <w:rsid w:val="00181056"/>
    <w:rsid w:val="00181283"/>
    <w:rsid w:val="00181DBC"/>
    <w:rsid w:val="00181F33"/>
    <w:rsid w:val="00182E6D"/>
    <w:rsid w:val="0018338F"/>
    <w:rsid w:val="001833EE"/>
    <w:rsid w:val="00183A71"/>
    <w:rsid w:val="00183D09"/>
    <w:rsid w:val="00184E20"/>
    <w:rsid w:val="0018558A"/>
    <w:rsid w:val="00185AC1"/>
    <w:rsid w:val="0018606B"/>
    <w:rsid w:val="001862D0"/>
    <w:rsid w:val="001866CF"/>
    <w:rsid w:val="0018686A"/>
    <w:rsid w:val="001868C5"/>
    <w:rsid w:val="00187983"/>
    <w:rsid w:val="00187F2D"/>
    <w:rsid w:val="0019055B"/>
    <w:rsid w:val="00190655"/>
    <w:rsid w:val="00190AB7"/>
    <w:rsid w:val="00191743"/>
    <w:rsid w:val="001921B0"/>
    <w:rsid w:val="001923E9"/>
    <w:rsid w:val="0019266E"/>
    <w:rsid w:val="00192CE4"/>
    <w:rsid w:val="00192FE8"/>
    <w:rsid w:val="00193053"/>
    <w:rsid w:val="001934CA"/>
    <w:rsid w:val="001934CD"/>
    <w:rsid w:val="001937A7"/>
    <w:rsid w:val="00194727"/>
    <w:rsid w:val="00195696"/>
    <w:rsid w:val="00195FED"/>
    <w:rsid w:val="00196516"/>
    <w:rsid w:val="0019666A"/>
    <w:rsid w:val="00196D2A"/>
    <w:rsid w:val="001971BD"/>
    <w:rsid w:val="0019726D"/>
    <w:rsid w:val="001974BF"/>
    <w:rsid w:val="00197761"/>
    <w:rsid w:val="00197CA3"/>
    <w:rsid w:val="00197F7B"/>
    <w:rsid w:val="001A0310"/>
    <w:rsid w:val="001A0328"/>
    <w:rsid w:val="001A092F"/>
    <w:rsid w:val="001A09D5"/>
    <w:rsid w:val="001A0B61"/>
    <w:rsid w:val="001A1175"/>
    <w:rsid w:val="001A1A68"/>
    <w:rsid w:val="001A218F"/>
    <w:rsid w:val="001A27E1"/>
    <w:rsid w:val="001A2E03"/>
    <w:rsid w:val="001A38A6"/>
    <w:rsid w:val="001A3A95"/>
    <w:rsid w:val="001A3EEA"/>
    <w:rsid w:val="001A3F2E"/>
    <w:rsid w:val="001A4794"/>
    <w:rsid w:val="001A4A7E"/>
    <w:rsid w:val="001A4D80"/>
    <w:rsid w:val="001A5AE7"/>
    <w:rsid w:val="001A5D03"/>
    <w:rsid w:val="001A653F"/>
    <w:rsid w:val="001A6F67"/>
    <w:rsid w:val="001A71E2"/>
    <w:rsid w:val="001A7AA9"/>
    <w:rsid w:val="001A7DBB"/>
    <w:rsid w:val="001A7E4A"/>
    <w:rsid w:val="001A7EC5"/>
    <w:rsid w:val="001B0021"/>
    <w:rsid w:val="001B040A"/>
    <w:rsid w:val="001B05E8"/>
    <w:rsid w:val="001B0C04"/>
    <w:rsid w:val="001B0D1D"/>
    <w:rsid w:val="001B0E04"/>
    <w:rsid w:val="001B0EC3"/>
    <w:rsid w:val="001B1948"/>
    <w:rsid w:val="001B1C5A"/>
    <w:rsid w:val="001B1D56"/>
    <w:rsid w:val="001B1FE5"/>
    <w:rsid w:val="001B2127"/>
    <w:rsid w:val="001B2800"/>
    <w:rsid w:val="001B2954"/>
    <w:rsid w:val="001B2E4E"/>
    <w:rsid w:val="001B322B"/>
    <w:rsid w:val="001B327A"/>
    <w:rsid w:val="001B32CD"/>
    <w:rsid w:val="001B35D7"/>
    <w:rsid w:val="001B38C8"/>
    <w:rsid w:val="001B3DBF"/>
    <w:rsid w:val="001B41C1"/>
    <w:rsid w:val="001B4289"/>
    <w:rsid w:val="001B4982"/>
    <w:rsid w:val="001B4AA0"/>
    <w:rsid w:val="001B5381"/>
    <w:rsid w:val="001B58E7"/>
    <w:rsid w:val="001B6D92"/>
    <w:rsid w:val="001B6DFF"/>
    <w:rsid w:val="001B7139"/>
    <w:rsid w:val="001C0149"/>
    <w:rsid w:val="001C02D2"/>
    <w:rsid w:val="001C0D08"/>
    <w:rsid w:val="001C0F54"/>
    <w:rsid w:val="001C1EAA"/>
    <w:rsid w:val="001C22FA"/>
    <w:rsid w:val="001C2395"/>
    <w:rsid w:val="001C26E2"/>
    <w:rsid w:val="001C28E9"/>
    <w:rsid w:val="001C2C12"/>
    <w:rsid w:val="001C2FF4"/>
    <w:rsid w:val="001C3707"/>
    <w:rsid w:val="001C4073"/>
    <w:rsid w:val="001C4956"/>
    <w:rsid w:val="001C4A5F"/>
    <w:rsid w:val="001C4E65"/>
    <w:rsid w:val="001C5141"/>
    <w:rsid w:val="001C5BFB"/>
    <w:rsid w:val="001C624E"/>
    <w:rsid w:val="001C65FF"/>
    <w:rsid w:val="001C6604"/>
    <w:rsid w:val="001C726B"/>
    <w:rsid w:val="001C7900"/>
    <w:rsid w:val="001D03D6"/>
    <w:rsid w:val="001D0420"/>
    <w:rsid w:val="001D097B"/>
    <w:rsid w:val="001D0CAC"/>
    <w:rsid w:val="001D1420"/>
    <w:rsid w:val="001D18E6"/>
    <w:rsid w:val="001D1BCD"/>
    <w:rsid w:val="001D209C"/>
    <w:rsid w:val="001D248E"/>
    <w:rsid w:val="001D2907"/>
    <w:rsid w:val="001D2997"/>
    <w:rsid w:val="001D2C53"/>
    <w:rsid w:val="001D2DA4"/>
    <w:rsid w:val="001D2EFC"/>
    <w:rsid w:val="001D3755"/>
    <w:rsid w:val="001D3A1F"/>
    <w:rsid w:val="001D3CCA"/>
    <w:rsid w:val="001D3ECA"/>
    <w:rsid w:val="001D4582"/>
    <w:rsid w:val="001D4FE0"/>
    <w:rsid w:val="001D51E2"/>
    <w:rsid w:val="001D5BB3"/>
    <w:rsid w:val="001D6BCE"/>
    <w:rsid w:val="001D744A"/>
    <w:rsid w:val="001D74B6"/>
    <w:rsid w:val="001D7B14"/>
    <w:rsid w:val="001D7CC0"/>
    <w:rsid w:val="001D7D54"/>
    <w:rsid w:val="001D7EB3"/>
    <w:rsid w:val="001D7FFC"/>
    <w:rsid w:val="001E00C2"/>
    <w:rsid w:val="001E06C5"/>
    <w:rsid w:val="001E070C"/>
    <w:rsid w:val="001E090B"/>
    <w:rsid w:val="001E0ECF"/>
    <w:rsid w:val="001E0EE6"/>
    <w:rsid w:val="001E1025"/>
    <w:rsid w:val="001E1AC8"/>
    <w:rsid w:val="001E1DAD"/>
    <w:rsid w:val="001E1EF2"/>
    <w:rsid w:val="001E3008"/>
    <w:rsid w:val="001E3994"/>
    <w:rsid w:val="001E4021"/>
    <w:rsid w:val="001E4845"/>
    <w:rsid w:val="001E4C35"/>
    <w:rsid w:val="001E503F"/>
    <w:rsid w:val="001E55AF"/>
    <w:rsid w:val="001E5BC7"/>
    <w:rsid w:val="001E5D80"/>
    <w:rsid w:val="001E62F4"/>
    <w:rsid w:val="001E6383"/>
    <w:rsid w:val="001E65AF"/>
    <w:rsid w:val="001E686A"/>
    <w:rsid w:val="001F042D"/>
    <w:rsid w:val="001F0485"/>
    <w:rsid w:val="001F05B6"/>
    <w:rsid w:val="001F0770"/>
    <w:rsid w:val="001F1069"/>
    <w:rsid w:val="001F161F"/>
    <w:rsid w:val="001F185A"/>
    <w:rsid w:val="001F20AC"/>
    <w:rsid w:val="001F2A44"/>
    <w:rsid w:val="001F3521"/>
    <w:rsid w:val="001F377E"/>
    <w:rsid w:val="001F3B65"/>
    <w:rsid w:val="001F3D1D"/>
    <w:rsid w:val="001F414A"/>
    <w:rsid w:val="001F59A0"/>
    <w:rsid w:val="001F68BC"/>
    <w:rsid w:val="001F6AB4"/>
    <w:rsid w:val="001F6ACB"/>
    <w:rsid w:val="001F7EBA"/>
    <w:rsid w:val="002001F7"/>
    <w:rsid w:val="00200644"/>
    <w:rsid w:val="0020073F"/>
    <w:rsid w:val="00200AFF"/>
    <w:rsid w:val="00201428"/>
    <w:rsid w:val="00201689"/>
    <w:rsid w:val="00201704"/>
    <w:rsid w:val="00201FF7"/>
    <w:rsid w:val="0020241E"/>
    <w:rsid w:val="00202B95"/>
    <w:rsid w:val="0020378A"/>
    <w:rsid w:val="00203C20"/>
    <w:rsid w:val="00204724"/>
    <w:rsid w:val="0020546D"/>
    <w:rsid w:val="0020583A"/>
    <w:rsid w:val="00205CC4"/>
    <w:rsid w:val="00205DE3"/>
    <w:rsid w:val="00205F77"/>
    <w:rsid w:val="0020624C"/>
    <w:rsid w:val="00206522"/>
    <w:rsid w:val="00206539"/>
    <w:rsid w:val="00206A64"/>
    <w:rsid w:val="0021131E"/>
    <w:rsid w:val="002118AE"/>
    <w:rsid w:val="00211B93"/>
    <w:rsid w:val="00211E57"/>
    <w:rsid w:val="00211F2A"/>
    <w:rsid w:val="002123EC"/>
    <w:rsid w:val="002128E4"/>
    <w:rsid w:val="00212A1F"/>
    <w:rsid w:val="00212CD1"/>
    <w:rsid w:val="00212CEA"/>
    <w:rsid w:val="00213079"/>
    <w:rsid w:val="0021417B"/>
    <w:rsid w:val="00214D4F"/>
    <w:rsid w:val="00214DE9"/>
    <w:rsid w:val="00215A60"/>
    <w:rsid w:val="00215C23"/>
    <w:rsid w:val="00215F0B"/>
    <w:rsid w:val="002160A8"/>
    <w:rsid w:val="002161CE"/>
    <w:rsid w:val="00216992"/>
    <w:rsid w:val="0021713C"/>
    <w:rsid w:val="00217298"/>
    <w:rsid w:val="0021762E"/>
    <w:rsid w:val="002179F4"/>
    <w:rsid w:val="00217C22"/>
    <w:rsid w:val="00220141"/>
    <w:rsid w:val="0022097C"/>
    <w:rsid w:val="00220A3C"/>
    <w:rsid w:val="00220A68"/>
    <w:rsid w:val="00220D67"/>
    <w:rsid w:val="00222A48"/>
    <w:rsid w:val="00222D56"/>
    <w:rsid w:val="00223296"/>
    <w:rsid w:val="0022352D"/>
    <w:rsid w:val="00223CAB"/>
    <w:rsid w:val="00223E36"/>
    <w:rsid w:val="00224947"/>
    <w:rsid w:val="00224F93"/>
    <w:rsid w:val="0022507C"/>
    <w:rsid w:val="002252B9"/>
    <w:rsid w:val="00225DB5"/>
    <w:rsid w:val="00226A61"/>
    <w:rsid w:val="00227268"/>
    <w:rsid w:val="00227DCB"/>
    <w:rsid w:val="00227E9E"/>
    <w:rsid w:val="00230825"/>
    <w:rsid w:val="002318C8"/>
    <w:rsid w:val="00231949"/>
    <w:rsid w:val="00231C3C"/>
    <w:rsid w:val="00231FB9"/>
    <w:rsid w:val="002322C7"/>
    <w:rsid w:val="00232457"/>
    <w:rsid w:val="00233163"/>
    <w:rsid w:val="002337D5"/>
    <w:rsid w:val="002338BE"/>
    <w:rsid w:val="00233BBE"/>
    <w:rsid w:val="00235CED"/>
    <w:rsid w:val="00237743"/>
    <w:rsid w:val="00237C2A"/>
    <w:rsid w:val="00237F1D"/>
    <w:rsid w:val="002404D2"/>
    <w:rsid w:val="002409DC"/>
    <w:rsid w:val="00241977"/>
    <w:rsid w:val="0024243A"/>
    <w:rsid w:val="00242544"/>
    <w:rsid w:val="00242A09"/>
    <w:rsid w:val="00242DB5"/>
    <w:rsid w:val="002431DA"/>
    <w:rsid w:val="002431E0"/>
    <w:rsid w:val="002436DE"/>
    <w:rsid w:val="00243928"/>
    <w:rsid w:val="00244134"/>
    <w:rsid w:val="0024417C"/>
    <w:rsid w:val="00244231"/>
    <w:rsid w:val="00245306"/>
    <w:rsid w:val="0024599C"/>
    <w:rsid w:val="00245BEA"/>
    <w:rsid w:val="00245F34"/>
    <w:rsid w:val="0024617F"/>
    <w:rsid w:val="002469D3"/>
    <w:rsid w:val="00247779"/>
    <w:rsid w:val="00247BB5"/>
    <w:rsid w:val="00250549"/>
    <w:rsid w:val="00250E37"/>
    <w:rsid w:val="00250EF8"/>
    <w:rsid w:val="00251050"/>
    <w:rsid w:val="0025186C"/>
    <w:rsid w:val="00251A64"/>
    <w:rsid w:val="00252012"/>
    <w:rsid w:val="0025201F"/>
    <w:rsid w:val="002525AB"/>
    <w:rsid w:val="002525FC"/>
    <w:rsid w:val="00253314"/>
    <w:rsid w:val="00253988"/>
    <w:rsid w:val="002544DE"/>
    <w:rsid w:val="0025484D"/>
    <w:rsid w:val="002548CB"/>
    <w:rsid w:val="002548FC"/>
    <w:rsid w:val="00254B8E"/>
    <w:rsid w:val="0025591D"/>
    <w:rsid w:val="00255940"/>
    <w:rsid w:val="00256650"/>
    <w:rsid w:val="00256725"/>
    <w:rsid w:val="0025674D"/>
    <w:rsid w:val="00257440"/>
    <w:rsid w:val="00257B52"/>
    <w:rsid w:val="002601D2"/>
    <w:rsid w:val="002606B2"/>
    <w:rsid w:val="0026091B"/>
    <w:rsid w:val="00260A4D"/>
    <w:rsid w:val="00260DCE"/>
    <w:rsid w:val="002612FB"/>
    <w:rsid w:val="00261825"/>
    <w:rsid w:val="002620B4"/>
    <w:rsid w:val="002620DA"/>
    <w:rsid w:val="002620F6"/>
    <w:rsid w:val="0026242C"/>
    <w:rsid w:val="00262566"/>
    <w:rsid w:val="002630DA"/>
    <w:rsid w:val="00263A90"/>
    <w:rsid w:val="00263CE9"/>
    <w:rsid w:val="00263FAC"/>
    <w:rsid w:val="0026426A"/>
    <w:rsid w:val="00264501"/>
    <w:rsid w:val="002651C7"/>
    <w:rsid w:val="002665AF"/>
    <w:rsid w:val="002669B2"/>
    <w:rsid w:val="0026728A"/>
    <w:rsid w:val="002674D7"/>
    <w:rsid w:val="002701D2"/>
    <w:rsid w:val="002706A8"/>
    <w:rsid w:val="002707A3"/>
    <w:rsid w:val="00270B48"/>
    <w:rsid w:val="00270FB0"/>
    <w:rsid w:val="002710B5"/>
    <w:rsid w:val="00271159"/>
    <w:rsid w:val="002714E9"/>
    <w:rsid w:val="0027186E"/>
    <w:rsid w:val="00271BD7"/>
    <w:rsid w:val="00271EB2"/>
    <w:rsid w:val="00272746"/>
    <w:rsid w:val="0027284C"/>
    <w:rsid w:val="00272F97"/>
    <w:rsid w:val="002730D2"/>
    <w:rsid w:val="002749EC"/>
    <w:rsid w:val="00274CB1"/>
    <w:rsid w:val="00274DE8"/>
    <w:rsid w:val="002750AC"/>
    <w:rsid w:val="00275654"/>
    <w:rsid w:val="002756ED"/>
    <w:rsid w:val="00275ADF"/>
    <w:rsid w:val="00276674"/>
    <w:rsid w:val="00277037"/>
    <w:rsid w:val="002773D7"/>
    <w:rsid w:val="002778F7"/>
    <w:rsid w:val="002779B5"/>
    <w:rsid w:val="002802E3"/>
    <w:rsid w:val="00281FAC"/>
    <w:rsid w:val="00281FAD"/>
    <w:rsid w:val="0028250F"/>
    <w:rsid w:val="00282878"/>
    <w:rsid w:val="00282C1E"/>
    <w:rsid w:val="00283087"/>
    <w:rsid w:val="002844B9"/>
    <w:rsid w:val="00284BE0"/>
    <w:rsid w:val="00284C51"/>
    <w:rsid w:val="00285768"/>
    <w:rsid w:val="002857D6"/>
    <w:rsid w:val="00285915"/>
    <w:rsid w:val="00285CF4"/>
    <w:rsid w:val="00286054"/>
    <w:rsid w:val="002862B4"/>
    <w:rsid w:val="00286491"/>
    <w:rsid w:val="00286BA8"/>
    <w:rsid w:val="00286D07"/>
    <w:rsid w:val="00286F12"/>
    <w:rsid w:val="002873D1"/>
    <w:rsid w:val="0028788D"/>
    <w:rsid w:val="00287BAD"/>
    <w:rsid w:val="00287D90"/>
    <w:rsid w:val="00287EAE"/>
    <w:rsid w:val="00290118"/>
    <w:rsid w:val="00290221"/>
    <w:rsid w:val="002904CE"/>
    <w:rsid w:val="00290840"/>
    <w:rsid w:val="002913DA"/>
    <w:rsid w:val="00291B6B"/>
    <w:rsid w:val="00291D51"/>
    <w:rsid w:val="00292430"/>
    <w:rsid w:val="00292457"/>
    <w:rsid w:val="00292724"/>
    <w:rsid w:val="00292CE7"/>
    <w:rsid w:val="00293482"/>
    <w:rsid w:val="00293572"/>
    <w:rsid w:val="00294672"/>
    <w:rsid w:val="00294715"/>
    <w:rsid w:val="00294B48"/>
    <w:rsid w:val="00294C27"/>
    <w:rsid w:val="0029511A"/>
    <w:rsid w:val="00295199"/>
    <w:rsid w:val="002951E8"/>
    <w:rsid w:val="00295A46"/>
    <w:rsid w:val="00295F17"/>
    <w:rsid w:val="00295F31"/>
    <w:rsid w:val="0029683E"/>
    <w:rsid w:val="00297431"/>
    <w:rsid w:val="00297F21"/>
    <w:rsid w:val="002A0B31"/>
    <w:rsid w:val="002A0F7A"/>
    <w:rsid w:val="002A1B69"/>
    <w:rsid w:val="002A1EF9"/>
    <w:rsid w:val="002A1F90"/>
    <w:rsid w:val="002A20BC"/>
    <w:rsid w:val="002A218E"/>
    <w:rsid w:val="002A25DF"/>
    <w:rsid w:val="002A3334"/>
    <w:rsid w:val="002A33F8"/>
    <w:rsid w:val="002A3666"/>
    <w:rsid w:val="002A443D"/>
    <w:rsid w:val="002A4636"/>
    <w:rsid w:val="002A524A"/>
    <w:rsid w:val="002A5451"/>
    <w:rsid w:val="002A5561"/>
    <w:rsid w:val="002A5664"/>
    <w:rsid w:val="002A650B"/>
    <w:rsid w:val="002A6AA8"/>
    <w:rsid w:val="002A768F"/>
    <w:rsid w:val="002A7945"/>
    <w:rsid w:val="002B012E"/>
    <w:rsid w:val="002B0FA6"/>
    <w:rsid w:val="002B1022"/>
    <w:rsid w:val="002B15DE"/>
    <w:rsid w:val="002B25BC"/>
    <w:rsid w:val="002B2A61"/>
    <w:rsid w:val="002B2D04"/>
    <w:rsid w:val="002B2F06"/>
    <w:rsid w:val="002B3EDE"/>
    <w:rsid w:val="002B3F3B"/>
    <w:rsid w:val="002B4148"/>
    <w:rsid w:val="002B4979"/>
    <w:rsid w:val="002B4A3E"/>
    <w:rsid w:val="002B4F9E"/>
    <w:rsid w:val="002B53CC"/>
    <w:rsid w:val="002B565D"/>
    <w:rsid w:val="002B5796"/>
    <w:rsid w:val="002B59D2"/>
    <w:rsid w:val="002B5EC1"/>
    <w:rsid w:val="002B60D7"/>
    <w:rsid w:val="002B6499"/>
    <w:rsid w:val="002B7956"/>
    <w:rsid w:val="002B7BC0"/>
    <w:rsid w:val="002C0AF8"/>
    <w:rsid w:val="002C0D6E"/>
    <w:rsid w:val="002C1029"/>
    <w:rsid w:val="002C13FB"/>
    <w:rsid w:val="002C14E1"/>
    <w:rsid w:val="002C1B96"/>
    <w:rsid w:val="002C2353"/>
    <w:rsid w:val="002C23E8"/>
    <w:rsid w:val="002C2550"/>
    <w:rsid w:val="002C2B2C"/>
    <w:rsid w:val="002C2BC4"/>
    <w:rsid w:val="002C2E7E"/>
    <w:rsid w:val="002C2F1D"/>
    <w:rsid w:val="002C360D"/>
    <w:rsid w:val="002C37A4"/>
    <w:rsid w:val="002C4E24"/>
    <w:rsid w:val="002C500E"/>
    <w:rsid w:val="002C532F"/>
    <w:rsid w:val="002C5CEA"/>
    <w:rsid w:val="002C63F4"/>
    <w:rsid w:val="002C6C85"/>
    <w:rsid w:val="002C732F"/>
    <w:rsid w:val="002C78B7"/>
    <w:rsid w:val="002D028F"/>
    <w:rsid w:val="002D09AD"/>
    <w:rsid w:val="002D0B80"/>
    <w:rsid w:val="002D1AD0"/>
    <w:rsid w:val="002D1C18"/>
    <w:rsid w:val="002D1CDF"/>
    <w:rsid w:val="002D1E61"/>
    <w:rsid w:val="002D210C"/>
    <w:rsid w:val="002D2BEB"/>
    <w:rsid w:val="002D35B7"/>
    <w:rsid w:val="002D3A2B"/>
    <w:rsid w:val="002D3AC2"/>
    <w:rsid w:val="002D3B73"/>
    <w:rsid w:val="002D3CE2"/>
    <w:rsid w:val="002D3DCE"/>
    <w:rsid w:val="002D4165"/>
    <w:rsid w:val="002D471E"/>
    <w:rsid w:val="002D49B7"/>
    <w:rsid w:val="002D5215"/>
    <w:rsid w:val="002D5489"/>
    <w:rsid w:val="002D5637"/>
    <w:rsid w:val="002D5AA8"/>
    <w:rsid w:val="002D5AF0"/>
    <w:rsid w:val="002D5F9A"/>
    <w:rsid w:val="002D62D5"/>
    <w:rsid w:val="002D72F4"/>
    <w:rsid w:val="002D7B25"/>
    <w:rsid w:val="002E02FD"/>
    <w:rsid w:val="002E0469"/>
    <w:rsid w:val="002E07C6"/>
    <w:rsid w:val="002E0D8C"/>
    <w:rsid w:val="002E0DD8"/>
    <w:rsid w:val="002E1427"/>
    <w:rsid w:val="002E185E"/>
    <w:rsid w:val="002E1977"/>
    <w:rsid w:val="002E2A8F"/>
    <w:rsid w:val="002E3A4C"/>
    <w:rsid w:val="002E3CE1"/>
    <w:rsid w:val="002E4567"/>
    <w:rsid w:val="002E46EA"/>
    <w:rsid w:val="002E4862"/>
    <w:rsid w:val="002E4D4B"/>
    <w:rsid w:val="002E5BD5"/>
    <w:rsid w:val="002E5C13"/>
    <w:rsid w:val="002E5CAD"/>
    <w:rsid w:val="002E6048"/>
    <w:rsid w:val="002E6325"/>
    <w:rsid w:val="002E6EFF"/>
    <w:rsid w:val="002E7BD4"/>
    <w:rsid w:val="002F0298"/>
    <w:rsid w:val="002F04E8"/>
    <w:rsid w:val="002F07D4"/>
    <w:rsid w:val="002F0864"/>
    <w:rsid w:val="002F0A8C"/>
    <w:rsid w:val="002F0C10"/>
    <w:rsid w:val="002F0C35"/>
    <w:rsid w:val="002F0D5B"/>
    <w:rsid w:val="002F0F6C"/>
    <w:rsid w:val="002F2C42"/>
    <w:rsid w:val="002F3A75"/>
    <w:rsid w:val="002F3DCD"/>
    <w:rsid w:val="002F3DE5"/>
    <w:rsid w:val="002F3F62"/>
    <w:rsid w:val="002F4026"/>
    <w:rsid w:val="002F48A2"/>
    <w:rsid w:val="002F50F2"/>
    <w:rsid w:val="002F52A9"/>
    <w:rsid w:val="002F5372"/>
    <w:rsid w:val="002F5494"/>
    <w:rsid w:val="002F55D5"/>
    <w:rsid w:val="002F64C5"/>
    <w:rsid w:val="002F67E4"/>
    <w:rsid w:val="002F684C"/>
    <w:rsid w:val="002F6BEC"/>
    <w:rsid w:val="002F6E67"/>
    <w:rsid w:val="002F6EBE"/>
    <w:rsid w:val="002F6F27"/>
    <w:rsid w:val="002F6F94"/>
    <w:rsid w:val="002F754F"/>
    <w:rsid w:val="002F7CA2"/>
    <w:rsid w:val="002F7E0E"/>
    <w:rsid w:val="003000DB"/>
    <w:rsid w:val="003001D2"/>
    <w:rsid w:val="003006F5"/>
    <w:rsid w:val="00300A9E"/>
    <w:rsid w:val="00301290"/>
    <w:rsid w:val="003013AC"/>
    <w:rsid w:val="003024F4"/>
    <w:rsid w:val="00302A27"/>
    <w:rsid w:val="003035D3"/>
    <w:rsid w:val="00303741"/>
    <w:rsid w:val="00303747"/>
    <w:rsid w:val="00303752"/>
    <w:rsid w:val="003039AE"/>
    <w:rsid w:val="00303E30"/>
    <w:rsid w:val="00303F40"/>
    <w:rsid w:val="003044F0"/>
    <w:rsid w:val="003050D6"/>
    <w:rsid w:val="00305121"/>
    <w:rsid w:val="00305DEA"/>
    <w:rsid w:val="00306207"/>
    <w:rsid w:val="003066F1"/>
    <w:rsid w:val="00306AE3"/>
    <w:rsid w:val="00307027"/>
    <w:rsid w:val="003078D1"/>
    <w:rsid w:val="003079FF"/>
    <w:rsid w:val="00307B15"/>
    <w:rsid w:val="0031058A"/>
    <w:rsid w:val="00310AD6"/>
    <w:rsid w:val="00310C39"/>
    <w:rsid w:val="00310D66"/>
    <w:rsid w:val="00310FA7"/>
    <w:rsid w:val="00311425"/>
    <w:rsid w:val="00311525"/>
    <w:rsid w:val="00311D9D"/>
    <w:rsid w:val="00311DC5"/>
    <w:rsid w:val="00311E6E"/>
    <w:rsid w:val="00311FF4"/>
    <w:rsid w:val="003126AA"/>
    <w:rsid w:val="003139BA"/>
    <w:rsid w:val="00313CEE"/>
    <w:rsid w:val="00313E3E"/>
    <w:rsid w:val="003143D9"/>
    <w:rsid w:val="00314A30"/>
    <w:rsid w:val="00314B3A"/>
    <w:rsid w:val="00314CAA"/>
    <w:rsid w:val="0031528A"/>
    <w:rsid w:val="003153BE"/>
    <w:rsid w:val="00315572"/>
    <w:rsid w:val="00315D83"/>
    <w:rsid w:val="00315EED"/>
    <w:rsid w:val="0031602F"/>
    <w:rsid w:val="003167DF"/>
    <w:rsid w:val="00316D08"/>
    <w:rsid w:val="0031721C"/>
    <w:rsid w:val="0031738A"/>
    <w:rsid w:val="0031772E"/>
    <w:rsid w:val="003177C2"/>
    <w:rsid w:val="00317BB2"/>
    <w:rsid w:val="003201F7"/>
    <w:rsid w:val="003204DF"/>
    <w:rsid w:val="0032066E"/>
    <w:rsid w:val="003211E5"/>
    <w:rsid w:val="00322599"/>
    <w:rsid w:val="00323017"/>
    <w:rsid w:val="0032472B"/>
    <w:rsid w:val="00324A83"/>
    <w:rsid w:val="00325261"/>
    <w:rsid w:val="00325762"/>
    <w:rsid w:val="00325BA9"/>
    <w:rsid w:val="0032605E"/>
    <w:rsid w:val="0032606C"/>
    <w:rsid w:val="00326106"/>
    <w:rsid w:val="00326170"/>
    <w:rsid w:val="0032626E"/>
    <w:rsid w:val="00326614"/>
    <w:rsid w:val="003268C0"/>
    <w:rsid w:val="00326ADE"/>
    <w:rsid w:val="00326DB5"/>
    <w:rsid w:val="00326DEC"/>
    <w:rsid w:val="00326F8A"/>
    <w:rsid w:val="00327466"/>
    <w:rsid w:val="003274BA"/>
    <w:rsid w:val="003301C2"/>
    <w:rsid w:val="0033031E"/>
    <w:rsid w:val="00330321"/>
    <w:rsid w:val="00330393"/>
    <w:rsid w:val="003305BB"/>
    <w:rsid w:val="00330B49"/>
    <w:rsid w:val="00331B58"/>
    <w:rsid w:val="00331B82"/>
    <w:rsid w:val="00332281"/>
    <w:rsid w:val="0033254E"/>
    <w:rsid w:val="003325F9"/>
    <w:rsid w:val="00333383"/>
    <w:rsid w:val="00333DC1"/>
    <w:rsid w:val="0033445C"/>
    <w:rsid w:val="00334E8A"/>
    <w:rsid w:val="00336198"/>
    <w:rsid w:val="0033637D"/>
    <w:rsid w:val="00336803"/>
    <w:rsid w:val="00336B60"/>
    <w:rsid w:val="00336E1A"/>
    <w:rsid w:val="003370CA"/>
    <w:rsid w:val="0033721D"/>
    <w:rsid w:val="003373B9"/>
    <w:rsid w:val="003374C9"/>
    <w:rsid w:val="003377DD"/>
    <w:rsid w:val="00337CB1"/>
    <w:rsid w:val="00337CE3"/>
    <w:rsid w:val="00337DF3"/>
    <w:rsid w:val="0034004F"/>
    <w:rsid w:val="0034008A"/>
    <w:rsid w:val="00340376"/>
    <w:rsid w:val="0034059A"/>
    <w:rsid w:val="0034060E"/>
    <w:rsid w:val="003408DE"/>
    <w:rsid w:val="003416E1"/>
    <w:rsid w:val="00342432"/>
    <w:rsid w:val="00342BBF"/>
    <w:rsid w:val="00342C40"/>
    <w:rsid w:val="0034364F"/>
    <w:rsid w:val="00343657"/>
    <w:rsid w:val="0034384F"/>
    <w:rsid w:val="00343C5C"/>
    <w:rsid w:val="00343D63"/>
    <w:rsid w:val="00344499"/>
    <w:rsid w:val="00345C51"/>
    <w:rsid w:val="00345F06"/>
    <w:rsid w:val="003460E4"/>
    <w:rsid w:val="0034681B"/>
    <w:rsid w:val="0034695B"/>
    <w:rsid w:val="00346FED"/>
    <w:rsid w:val="0034707E"/>
    <w:rsid w:val="00347882"/>
    <w:rsid w:val="00347DD9"/>
    <w:rsid w:val="0035004D"/>
    <w:rsid w:val="00350239"/>
    <w:rsid w:val="0035094D"/>
    <w:rsid w:val="00350A5A"/>
    <w:rsid w:val="00350C6A"/>
    <w:rsid w:val="00350F6E"/>
    <w:rsid w:val="00351682"/>
    <w:rsid w:val="003518B4"/>
    <w:rsid w:val="00351A36"/>
    <w:rsid w:val="00351F69"/>
    <w:rsid w:val="00352066"/>
    <w:rsid w:val="00352BEE"/>
    <w:rsid w:val="00352DCF"/>
    <w:rsid w:val="00352FBF"/>
    <w:rsid w:val="00353AEE"/>
    <w:rsid w:val="00353B82"/>
    <w:rsid w:val="0035402B"/>
    <w:rsid w:val="0035485A"/>
    <w:rsid w:val="003556D2"/>
    <w:rsid w:val="00355964"/>
    <w:rsid w:val="00355BD2"/>
    <w:rsid w:val="00356295"/>
    <w:rsid w:val="00356ACF"/>
    <w:rsid w:val="00356DBB"/>
    <w:rsid w:val="0035712E"/>
    <w:rsid w:val="00357424"/>
    <w:rsid w:val="003575C6"/>
    <w:rsid w:val="00357680"/>
    <w:rsid w:val="00357ABF"/>
    <w:rsid w:val="00357BFA"/>
    <w:rsid w:val="0036001A"/>
    <w:rsid w:val="00360259"/>
    <w:rsid w:val="00360477"/>
    <w:rsid w:val="00360785"/>
    <w:rsid w:val="0036107E"/>
    <w:rsid w:val="003612AB"/>
    <w:rsid w:val="00361BE0"/>
    <w:rsid w:val="003625F5"/>
    <w:rsid w:val="00362719"/>
    <w:rsid w:val="00362B8C"/>
    <w:rsid w:val="00363636"/>
    <w:rsid w:val="003636AF"/>
    <w:rsid w:val="00363A82"/>
    <w:rsid w:val="003640FA"/>
    <w:rsid w:val="0036423F"/>
    <w:rsid w:val="0036525D"/>
    <w:rsid w:val="003654DA"/>
    <w:rsid w:val="0036553B"/>
    <w:rsid w:val="00365ABA"/>
    <w:rsid w:val="00365EC1"/>
    <w:rsid w:val="00365F59"/>
    <w:rsid w:val="003669B8"/>
    <w:rsid w:val="00367705"/>
    <w:rsid w:val="0036784D"/>
    <w:rsid w:val="00367ED7"/>
    <w:rsid w:val="00370134"/>
    <w:rsid w:val="003701C6"/>
    <w:rsid w:val="003702B1"/>
    <w:rsid w:val="00370760"/>
    <w:rsid w:val="00370F80"/>
    <w:rsid w:val="0037150C"/>
    <w:rsid w:val="003716B2"/>
    <w:rsid w:val="00371758"/>
    <w:rsid w:val="003717D7"/>
    <w:rsid w:val="003722C8"/>
    <w:rsid w:val="003728D7"/>
    <w:rsid w:val="00372B48"/>
    <w:rsid w:val="00372D8C"/>
    <w:rsid w:val="00372F85"/>
    <w:rsid w:val="00372FD6"/>
    <w:rsid w:val="00374744"/>
    <w:rsid w:val="0037482E"/>
    <w:rsid w:val="003749B1"/>
    <w:rsid w:val="00374D4D"/>
    <w:rsid w:val="00374F2C"/>
    <w:rsid w:val="00375180"/>
    <w:rsid w:val="003755BF"/>
    <w:rsid w:val="00375CB1"/>
    <w:rsid w:val="003763EA"/>
    <w:rsid w:val="00376C31"/>
    <w:rsid w:val="00376CEB"/>
    <w:rsid w:val="00376F21"/>
    <w:rsid w:val="0037729D"/>
    <w:rsid w:val="0038008C"/>
    <w:rsid w:val="00380430"/>
    <w:rsid w:val="00380949"/>
    <w:rsid w:val="00381466"/>
    <w:rsid w:val="00382359"/>
    <w:rsid w:val="003828D6"/>
    <w:rsid w:val="003829C1"/>
    <w:rsid w:val="00382C15"/>
    <w:rsid w:val="00382CF8"/>
    <w:rsid w:val="003830B2"/>
    <w:rsid w:val="00383E36"/>
    <w:rsid w:val="00384A81"/>
    <w:rsid w:val="00385038"/>
    <w:rsid w:val="00385163"/>
    <w:rsid w:val="00385731"/>
    <w:rsid w:val="0038584B"/>
    <w:rsid w:val="00385910"/>
    <w:rsid w:val="00385FE3"/>
    <w:rsid w:val="00386659"/>
    <w:rsid w:val="00386C72"/>
    <w:rsid w:val="00386D50"/>
    <w:rsid w:val="00387566"/>
    <w:rsid w:val="00387CF7"/>
    <w:rsid w:val="00387FBB"/>
    <w:rsid w:val="00390134"/>
    <w:rsid w:val="0039017B"/>
    <w:rsid w:val="003905E7"/>
    <w:rsid w:val="003908B5"/>
    <w:rsid w:val="00390927"/>
    <w:rsid w:val="00390FDC"/>
    <w:rsid w:val="0039169B"/>
    <w:rsid w:val="003916CD"/>
    <w:rsid w:val="00391721"/>
    <w:rsid w:val="003920F0"/>
    <w:rsid w:val="003931E8"/>
    <w:rsid w:val="00393283"/>
    <w:rsid w:val="00393406"/>
    <w:rsid w:val="00393C68"/>
    <w:rsid w:val="003943D5"/>
    <w:rsid w:val="0039464B"/>
    <w:rsid w:val="0039496C"/>
    <w:rsid w:val="00394A11"/>
    <w:rsid w:val="00394B7A"/>
    <w:rsid w:val="00395018"/>
    <w:rsid w:val="00395092"/>
    <w:rsid w:val="003953F1"/>
    <w:rsid w:val="003954EF"/>
    <w:rsid w:val="00395508"/>
    <w:rsid w:val="00395596"/>
    <w:rsid w:val="00395D3C"/>
    <w:rsid w:val="00395E86"/>
    <w:rsid w:val="00396495"/>
    <w:rsid w:val="00397D89"/>
    <w:rsid w:val="00397EC1"/>
    <w:rsid w:val="00397F34"/>
    <w:rsid w:val="003A0589"/>
    <w:rsid w:val="003A0B0B"/>
    <w:rsid w:val="003A17CA"/>
    <w:rsid w:val="003A1FCD"/>
    <w:rsid w:val="003A2707"/>
    <w:rsid w:val="003A27B8"/>
    <w:rsid w:val="003A3993"/>
    <w:rsid w:val="003A3F1F"/>
    <w:rsid w:val="003A5053"/>
    <w:rsid w:val="003A535D"/>
    <w:rsid w:val="003A53CA"/>
    <w:rsid w:val="003A5DA7"/>
    <w:rsid w:val="003A6119"/>
    <w:rsid w:val="003A6DF9"/>
    <w:rsid w:val="003A71E1"/>
    <w:rsid w:val="003A74C7"/>
    <w:rsid w:val="003A7756"/>
    <w:rsid w:val="003A78ED"/>
    <w:rsid w:val="003A7A09"/>
    <w:rsid w:val="003A7D45"/>
    <w:rsid w:val="003A7EA0"/>
    <w:rsid w:val="003A7ED9"/>
    <w:rsid w:val="003B0886"/>
    <w:rsid w:val="003B08B5"/>
    <w:rsid w:val="003B106D"/>
    <w:rsid w:val="003B183C"/>
    <w:rsid w:val="003B19EE"/>
    <w:rsid w:val="003B23D0"/>
    <w:rsid w:val="003B2740"/>
    <w:rsid w:val="003B2B27"/>
    <w:rsid w:val="003B3005"/>
    <w:rsid w:val="003B3206"/>
    <w:rsid w:val="003B384B"/>
    <w:rsid w:val="003B4E99"/>
    <w:rsid w:val="003B5B80"/>
    <w:rsid w:val="003B5EE9"/>
    <w:rsid w:val="003B5FF6"/>
    <w:rsid w:val="003B6050"/>
    <w:rsid w:val="003B72D1"/>
    <w:rsid w:val="003B759E"/>
    <w:rsid w:val="003B75AD"/>
    <w:rsid w:val="003C0089"/>
    <w:rsid w:val="003C09B9"/>
    <w:rsid w:val="003C186F"/>
    <w:rsid w:val="003C2561"/>
    <w:rsid w:val="003C282E"/>
    <w:rsid w:val="003C43DD"/>
    <w:rsid w:val="003C45D0"/>
    <w:rsid w:val="003C4E6F"/>
    <w:rsid w:val="003C55DF"/>
    <w:rsid w:val="003C5919"/>
    <w:rsid w:val="003C5FB9"/>
    <w:rsid w:val="003C6476"/>
    <w:rsid w:val="003C6EFE"/>
    <w:rsid w:val="003C73E6"/>
    <w:rsid w:val="003C7AD1"/>
    <w:rsid w:val="003D0811"/>
    <w:rsid w:val="003D0DCB"/>
    <w:rsid w:val="003D12F5"/>
    <w:rsid w:val="003D2602"/>
    <w:rsid w:val="003D28DF"/>
    <w:rsid w:val="003D2F61"/>
    <w:rsid w:val="003D3300"/>
    <w:rsid w:val="003D35F3"/>
    <w:rsid w:val="003D3877"/>
    <w:rsid w:val="003D38E5"/>
    <w:rsid w:val="003D3BF7"/>
    <w:rsid w:val="003D3F07"/>
    <w:rsid w:val="003D4097"/>
    <w:rsid w:val="003D48F3"/>
    <w:rsid w:val="003D4D24"/>
    <w:rsid w:val="003D4E26"/>
    <w:rsid w:val="003D50CE"/>
    <w:rsid w:val="003D5234"/>
    <w:rsid w:val="003D5296"/>
    <w:rsid w:val="003D6002"/>
    <w:rsid w:val="003D64BD"/>
    <w:rsid w:val="003D6A6F"/>
    <w:rsid w:val="003D78F0"/>
    <w:rsid w:val="003E089B"/>
    <w:rsid w:val="003E17C2"/>
    <w:rsid w:val="003E17FB"/>
    <w:rsid w:val="003E1A65"/>
    <w:rsid w:val="003E1DD5"/>
    <w:rsid w:val="003E2BD9"/>
    <w:rsid w:val="003E2D07"/>
    <w:rsid w:val="003E2EAF"/>
    <w:rsid w:val="003E362B"/>
    <w:rsid w:val="003E3921"/>
    <w:rsid w:val="003E39EF"/>
    <w:rsid w:val="003E3ADA"/>
    <w:rsid w:val="003E3B2B"/>
    <w:rsid w:val="003E3D3F"/>
    <w:rsid w:val="003E444C"/>
    <w:rsid w:val="003E4A94"/>
    <w:rsid w:val="003E4A95"/>
    <w:rsid w:val="003E57B5"/>
    <w:rsid w:val="003E5CA1"/>
    <w:rsid w:val="003E601A"/>
    <w:rsid w:val="003E60D2"/>
    <w:rsid w:val="003E615D"/>
    <w:rsid w:val="003E6A74"/>
    <w:rsid w:val="003E7154"/>
    <w:rsid w:val="003E7799"/>
    <w:rsid w:val="003E7A0E"/>
    <w:rsid w:val="003E7D3C"/>
    <w:rsid w:val="003E7DD0"/>
    <w:rsid w:val="003F0331"/>
    <w:rsid w:val="003F0660"/>
    <w:rsid w:val="003F07A5"/>
    <w:rsid w:val="003F0DC5"/>
    <w:rsid w:val="003F0FE1"/>
    <w:rsid w:val="003F161E"/>
    <w:rsid w:val="003F16E2"/>
    <w:rsid w:val="003F1FE0"/>
    <w:rsid w:val="003F20FE"/>
    <w:rsid w:val="003F3B65"/>
    <w:rsid w:val="003F44BD"/>
    <w:rsid w:val="003F45B9"/>
    <w:rsid w:val="003F4AE4"/>
    <w:rsid w:val="003F4E1B"/>
    <w:rsid w:val="003F4E1E"/>
    <w:rsid w:val="003F568C"/>
    <w:rsid w:val="003F6F7F"/>
    <w:rsid w:val="00400228"/>
    <w:rsid w:val="00400DD2"/>
    <w:rsid w:val="0040174F"/>
    <w:rsid w:val="00402507"/>
    <w:rsid w:val="004027CC"/>
    <w:rsid w:val="004029EB"/>
    <w:rsid w:val="004033A9"/>
    <w:rsid w:val="0040345A"/>
    <w:rsid w:val="004034C9"/>
    <w:rsid w:val="004039AD"/>
    <w:rsid w:val="00403AC5"/>
    <w:rsid w:val="00403CE8"/>
    <w:rsid w:val="004045DE"/>
    <w:rsid w:val="00404F82"/>
    <w:rsid w:val="00405025"/>
    <w:rsid w:val="00405208"/>
    <w:rsid w:val="004057BD"/>
    <w:rsid w:val="0040588E"/>
    <w:rsid w:val="00406542"/>
    <w:rsid w:val="004065E6"/>
    <w:rsid w:val="00406626"/>
    <w:rsid w:val="00406875"/>
    <w:rsid w:val="00407BAF"/>
    <w:rsid w:val="00410103"/>
    <w:rsid w:val="00410BC9"/>
    <w:rsid w:val="004116F0"/>
    <w:rsid w:val="00411A60"/>
    <w:rsid w:val="0041256A"/>
    <w:rsid w:val="004126F0"/>
    <w:rsid w:val="00412B1E"/>
    <w:rsid w:val="00412F22"/>
    <w:rsid w:val="00413463"/>
    <w:rsid w:val="004137C5"/>
    <w:rsid w:val="00414028"/>
    <w:rsid w:val="00414551"/>
    <w:rsid w:val="00414760"/>
    <w:rsid w:val="0041582D"/>
    <w:rsid w:val="00415ABC"/>
    <w:rsid w:val="004160A7"/>
    <w:rsid w:val="00416209"/>
    <w:rsid w:val="004168F4"/>
    <w:rsid w:val="00416BC2"/>
    <w:rsid w:val="00416BD5"/>
    <w:rsid w:val="00417226"/>
    <w:rsid w:val="0041795A"/>
    <w:rsid w:val="00417A14"/>
    <w:rsid w:val="0042008D"/>
    <w:rsid w:val="004208CB"/>
    <w:rsid w:val="004215ED"/>
    <w:rsid w:val="0042169D"/>
    <w:rsid w:val="00421E6F"/>
    <w:rsid w:val="00421F8D"/>
    <w:rsid w:val="004220B3"/>
    <w:rsid w:val="00422765"/>
    <w:rsid w:val="0042287D"/>
    <w:rsid w:val="004234B0"/>
    <w:rsid w:val="00423AC6"/>
    <w:rsid w:val="00423AC7"/>
    <w:rsid w:val="00423B13"/>
    <w:rsid w:val="00424707"/>
    <w:rsid w:val="00424B60"/>
    <w:rsid w:val="00424C47"/>
    <w:rsid w:val="00424DAB"/>
    <w:rsid w:val="00425A79"/>
    <w:rsid w:val="00426113"/>
    <w:rsid w:val="004267AA"/>
    <w:rsid w:val="0042693A"/>
    <w:rsid w:val="004269EF"/>
    <w:rsid w:val="00426D8B"/>
    <w:rsid w:val="00427629"/>
    <w:rsid w:val="00427C1B"/>
    <w:rsid w:val="004300C5"/>
    <w:rsid w:val="004301B5"/>
    <w:rsid w:val="004301F6"/>
    <w:rsid w:val="004308B9"/>
    <w:rsid w:val="004315B9"/>
    <w:rsid w:val="00431877"/>
    <w:rsid w:val="00431B9F"/>
    <w:rsid w:val="00431D28"/>
    <w:rsid w:val="00431E58"/>
    <w:rsid w:val="00431F1A"/>
    <w:rsid w:val="00431F22"/>
    <w:rsid w:val="00433016"/>
    <w:rsid w:val="00433736"/>
    <w:rsid w:val="004338BC"/>
    <w:rsid w:val="00433FAE"/>
    <w:rsid w:val="0043408B"/>
    <w:rsid w:val="00434E57"/>
    <w:rsid w:val="0043510C"/>
    <w:rsid w:val="004354BD"/>
    <w:rsid w:val="004364E1"/>
    <w:rsid w:val="004364E3"/>
    <w:rsid w:val="00436510"/>
    <w:rsid w:val="00436889"/>
    <w:rsid w:val="0043734F"/>
    <w:rsid w:val="00441278"/>
    <w:rsid w:val="00441808"/>
    <w:rsid w:val="00441D4F"/>
    <w:rsid w:val="00441F19"/>
    <w:rsid w:val="004421D1"/>
    <w:rsid w:val="00442673"/>
    <w:rsid w:val="004429C1"/>
    <w:rsid w:val="00443046"/>
    <w:rsid w:val="00443EC2"/>
    <w:rsid w:val="0044418C"/>
    <w:rsid w:val="004452F1"/>
    <w:rsid w:val="0044540D"/>
    <w:rsid w:val="00445D06"/>
    <w:rsid w:val="0044612B"/>
    <w:rsid w:val="004461D3"/>
    <w:rsid w:val="00446521"/>
    <w:rsid w:val="0044679A"/>
    <w:rsid w:val="004467BE"/>
    <w:rsid w:val="004468DF"/>
    <w:rsid w:val="00446ED1"/>
    <w:rsid w:val="00447697"/>
    <w:rsid w:val="00447DF2"/>
    <w:rsid w:val="00450146"/>
    <w:rsid w:val="00450C50"/>
    <w:rsid w:val="00450CAB"/>
    <w:rsid w:val="00450EB2"/>
    <w:rsid w:val="00451612"/>
    <w:rsid w:val="00452264"/>
    <w:rsid w:val="004529D1"/>
    <w:rsid w:val="00452C6B"/>
    <w:rsid w:val="0045372E"/>
    <w:rsid w:val="00453C76"/>
    <w:rsid w:val="00453C7F"/>
    <w:rsid w:val="00453FD8"/>
    <w:rsid w:val="004550F1"/>
    <w:rsid w:val="004551EC"/>
    <w:rsid w:val="00455712"/>
    <w:rsid w:val="004557B6"/>
    <w:rsid w:val="00455A51"/>
    <w:rsid w:val="004560E7"/>
    <w:rsid w:val="00456319"/>
    <w:rsid w:val="00456649"/>
    <w:rsid w:val="004566B2"/>
    <w:rsid w:val="00456B7B"/>
    <w:rsid w:val="004571AE"/>
    <w:rsid w:val="00457969"/>
    <w:rsid w:val="00457C58"/>
    <w:rsid w:val="00457DA2"/>
    <w:rsid w:val="00460037"/>
    <w:rsid w:val="004601C9"/>
    <w:rsid w:val="004604D8"/>
    <w:rsid w:val="00460555"/>
    <w:rsid w:val="004606AB"/>
    <w:rsid w:val="00460D1E"/>
    <w:rsid w:val="00460D1F"/>
    <w:rsid w:val="0046180D"/>
    <w:rsid w:val="00462315"/>
    <w:rsid w:val="00462458"/>
    <w:rsid w:val="00462C60"/>
    <w:rsid w:val="00462C76"/>
    <w:rsid w:val="00463592"/>
    <w:rsid w:val="00463874"/>
    <w:rsid w:val="0046424D"/>
    <w:rsid w:val="0046497A"/>
    <w:rsid w:val="00465280"/>
    <w:rsid w:val="0046610D"/>
    <w:rsid w:val="004661A7"/>
    <w:rsid w:val="0046672E"/>
    <w:rsid w:val="00466847"/>
    <w:rsid w:val="00466B5C"/>
    <w:rsid w:val="00466E1A"/>
    <w:rsid w:val="00466EB7"/>
    <w:rsid w:val="0046765E"/>
    <w:rsid w:val="0046787A"/>
    <w:rsid w:val="00467954"/>
    <w:rsid w:val="00467D7A"/>
    <w:rsid w:val="00470196"/>
    <w:rsid w:val="00470BDA"/>
    <w:rsid w:val="00472BB0"/>
    <w:rsid w:val="00472E4E"/>
    <w:rsid w:val="0047323F"/>
    <w:rsid w:val="00473A82"/>
    <w:rsid w:val="00473D33"/>
    <w:rsid w:val="00473E3F"/>
    <w:rsid w:val="00475071"/>
    <w:rsid w:val="004754E4"/>
    <w:rsid w:val="00475C18"/>
    <w:rsid w:val="00476258"/>
    <w:rsid w:val="004769D5"/>
    <w:rsid w:val="00477014"/>
    <w:rsid w:val="00477078"/>
    <w:rsid w:val="0047755B"/>
    <w:rsid w:val="0047762E"/>
    <w:rsid w:val="0047765F"/>
    <w:rsid w:val="00477A11"/>
    <w:rsid w:val="00477FE1"/>
    <w:rsid w:val="00480032"/>
    <w:rsid w:val="0048090C"/>
    <w:rsid w:val="00480FCD"/>
    <w:rsid w:val="00481885"/>
    <w:rsid w:val="004822FA"/>
    <w:rsid w:val="004825CB"/>
    <w:rsid w:val="00482DD9"/>
    <w:rsid w:val="00482EB2"/>
    <w:rsid w:val="00482ED8"/>
    <w:rsid w:val="004833EA"/>
    <w:rsid w:val="004834A9"/>
    <w:rsid w:val="00483539"/>
    <w:rsid w:val="00483772"/>
    <w:rsid w:val="0048410F"/>
    <w:rsid w:val="00484C03"/>
    <w:rsid w:val="0048555B"/>
    <w:rsid w:val="004855F6"/>
    <w:rsid w:val="00485807"/>
    <w:rsid w:val="00485A95"/>
    <w:rsid w:val="00486786"/>
    <w:rsid w:val="00486FC2"/>
    <w:rsid w:val="00487060"/>
    <w:rsid w:val="0048788B"/>
    <w:rsid w:val="00487930"/>
    <w:rsid w:val="00487FBC"/>
    <w:rsid w:val="0049011C"/>
    <w:rsid w:val="004903A4"/>
    <w:rsid w:val="00490EDB"/>
    <w:rsid w:val="00491299"/>
    <w:rsid w:val="00491652"/>
    <w:rsid w:val="00491F56"/>
    <w:rsid w:val="004924AC"/>
    <w:rsid w:val="004925B0"/>
    <w:rsid w:val="00492B38"/>
    <w:rsid w:val="00492B79"/>
    <w:rsid w:val="00493B94"/>
    <w:rsid w:val="00493DF6"/>
    <w:rsid w:val="00494353"/>
    <w:rsid w:val="004943D6"/>
    <w:rsid w:val="00494484"/>
    <w:rsid w:val="00494776"/>
    <w:rsid w:val="004949C6"/>
    <w:rsid w:val="00494C58"/>
    <w:rsid w:val="00495465"/>
    <w:rsid w:val="0049566B"/>
    <w:rsid w:val="00495A97"/>
    <w:rsid w:val="00495EC8"/>
    <w:rsid w:val="004960BF"/>
    <w:rsid w:val="00496666"/>
    <w:rsid w:val="00496698"/>
    <w:rsid w:val="0049677E"/>
    <w:rsid w:val="004969A5"/>
    <w:rsid w:val="004969AD"/>
    <w:rsid w:val="00496D7B"/>
    <w:rsid w:val="004971B1"/>
    <w:rsid w:val="00497BFC"/>
    <w:rsid w:val="00497F9E"/>
    <w:rsid w:val="004A0629"/>
    <w:rsid w:val="004A086E"/>
    <w:rsid w:val="004A0EE8"/>
    <w:rsid w:val="004A1187"/>
    <w:rsid w:val="004A1255"/>
    <w:rsid w:val="004A12E5"/>
    <w:rsid w:val="004A136C"/>
    <w:rsid w:val="004A2056"/>
    <w:rsid w:val="004A2626"/>
    <w:rsid w:val="004A28CE"/>
    <w:rsid w:val="004A3446"/>
    <w:rsid w:val="004A34AC"/>
    <w:rsid w:val="004A3597"/>
    <w:rsid w:val="004A3BDF"/>
    <w:rsid w:val="004A3ED7"/>
    <w:rsid w:val="004A45C5"/>
    <w:rsid w:val="004A4664"/>
    <w:rsid w:val="004A5C07"/>
    <w:rsid w:val="004A5C17"/>
    <w:rsid w:val="004A5D32"/>
    <w:rsid w:val="004A631E"/>
    <w:rsid w:val="004A641A"/>
    <w:rsid w:val="004A68DD"/>
    <w:rsid w:val="004A6E40"/>
    <w:rsid w:val="004A72D4"/>
    <w:rsid w:val="004A77EC"/>
    <w:rsid w:val="004A7E5D"/>
    <w:rsid w:val="004A7F6B"/>
    <w:rsid w:val="004B2376"/>
    <w:rsid w:val="004B24D4"/>
    <w:rsid w:val="004B2815"/>
    <w:rsid w:val="004B297A"/>
    <w:rsid w:val="004B2E07"/>
    <w:rsid w:val="004B3054"/>
    <w:rsid w:val="004B344C"/>
    <w:rsid w:val="004B3944"/>
    <w:rsid w:val="004B3CAE"/>
    <w:rsid w:val="004B4102"/>
    <w:rsid w:val="004B4891"/>
    <w:rsid w:val="004B4B97"/>
    <w:rsid w:val="004B5432"/>
    <w:rsid w:val="004B5503"/>
    <w:rsid w:val="004B5597"/>
    <w:rsid w:val="004B57A3"/>
    <w:rsid w:val="004B60C2"/>
    <w:rsid w:val="004B627F"/>
    <w:rsid w:val="004B71DD"/>
    <w:rsid w:val="004B736D"/>
    <w:rsid w:val="004B7665"/>
    <w:rsid w:val="004B7BE3"/>
    <w:rsid w:val="004B7FC1"/>
    <w:rsid w:val="004B7FDD"/>
    <w:rsid w:val="004C05DD"/>
    <w:rsid w:val="004C0CC2"/>
    <w:rsid w:val="004C15CF"/>
    <w:rsid w:val="004C1645"/>
    <w:rsid w:val="004C21B3"/>
    <w:rsid w:val="004C2C7F"/>
    <w:rsid w:val="004C33E6"/>
    <w:rsid w:val="004C3581"/>
    <w:rsid w:val="004C3A39"/>
    <w:rsid w:val="004C3CCC"/>
    <w:rsid w:val="004C45DE"/>
    <w:rsid w:val="004C4624"/>
    <w:rsid w:val="004C4D64"/>
    <w:rsid w:val="004C5365"/>
    <w:rsid w:val="004C62A6"/>
    <w:rsid w:val="004C6329"/>
    <w:rsid w:val="004C6509"/>
    <w:rsid w:val="004C6A0D"/>
    <w:rsid w:val="004C6A53"/>
    <w:rsid w:val="004C6AB8"/>
    <w:rsid w:val="004C741D"/>
    <w:rsid w:val="004C79B2"/>
    <w:rsid w:val="004C7D66"/>
    <w:rsid w:val="004D128D"/>
    <w:rsid w:val="004D14C7"/>
    <w:rsid w:val="004D1C4C"/>
    <w:rsid w:val="004D1E35"/>
    <w:rsid w:val="004D1E3C"/>
    <w:rsid w:val="004D26AE"/>
    <w:rsid w:val="004D28EA"/>
    <w:rsid w:val="004D3152"/>
    <w:rsid w:val="004D377D"/>
    <w:rsid w:val="004D3CC5"/>
    <w:rsid w:val="004D3E39"/>
    <w:rsid w:val="004D4906"/>
    <w:rsid w:val="004D4BA7"/>
    <w:rsid w:val="004D4F38"/>
    <w:rsid w:val="004D51A2"/>
    <w:rsid w:val="004D5CA9"/>
    <w:rsid w:val="004D6104"/>
    <w:rsid w:val="004D6205"/>
    <w:rsid w:val="004D661B"/>
    <w:rsid w:val="004D67B9"/>
    <w:rsid w:val="004D68A8"/>
    <w:rsid w:val="004D6AA2"/>
    <w:rsid w:val="004D711D"/>
    <w:rsid w:val="004D7FA3"/>
    <w:rsid w:val="004E012B"/>
    <w:rsid w:val="004E01B4"/>
    <w:rsid w:val="004E03E1"/>
    <w:rsid w:val="004E1440"/>
    <w:rsid w:val="004E1D21"/>
    <w:rsid w:val="004E246A"/>
    <w:rsid w:val="004E28BE"/>
    <w:rsid w:val="004E30F8"/>
    <w:rsid w:val="004E3CA0"/>
    <w:rsid w:val="004E4872"/>
    <w:rsid w:val="004E49E0"/>
    <w:rsid w:val="004E4F98"/>
    <w:rsid w:val="004E528B"/>
    <w:rsid w:val="004E5A73"/>
    <w:rsid w:val="004E5E0F"/>
    <w:rsid w:val="004E5E9B"/>
    <w:rsid w:val="004E703B"/>
    <w:rsid w:val="004E71DF"/>
    <w:rsid w:val="004E74CB"/>
    <w:rsid w:val="004E75DB"/>
    <w:rsid w:val="004E7785"/>
    <w:rsid w:val="004E77EC"/>
    <w:rsid w:val="004E7BA6"/>
    <w:rsid w:val="004E7E49"/>
    <w:rsid w:val="004E7F19"/>
    <w:rsid w:val="004F0456"/>
    <w:rsid w:val="004F04BC"/>
    <w:rsid w:val="004F04E2"/>
    <w:rsid w:val="004F08EF"/>
    <w:rsid w:val="004F0B6B"/>
    <w:rsid w:val="004F0F4F"/>
    <w:rsid w:val="004F172B"/>
    <w:rsid w:val="004F1B12"/>
    <w:rsid w:val="004F2335"/>
    <w:rsid w:val="004F2343"/>
    <w:rsid w:val="004F2A82"/>
    <w:rsid w:val="004F3486"/>
    <w:rsid w:val="004F3DE3"/>
    <w:rsid w:val="004F495D"/>
    <w:rsid w:val="004F49D7"/>
    <w:rsid w:val="004F4AA5"/>
    <w:rsid w:val="004F52C2"/>
    <w:rsid w:val="004F5325"/>
    <w:rsid w:val="004F53C3"/>
    <w:rsid w:val="004F6631"/>
    <w:rsid w:val="004F6D30"/>
    <w:rsid w:val="004F6EDA"/>
    <w:rsid w:val="004F7164"/>
    <w:rsid w:val="004F7BD3"/>
    <w:rsid w:val="004F7D80"/>
    <w:rsid w:val="004F7F27"/>
    <w:rsid w:val="00500052"/>
    <w:rsid w:val="005006E5"/>
    <w:rsid w:val="005006F0"/>
    <w:rsid w:val="00500738"/>
    <w:rsid w:val="00500856"/>
    <w:rsid w:val="005009AC"/>
    <w:rsid w:val="00500ADC"/>
    <w:rsid w:val="00500F74"/>
    <w:rsid w:val="00501379"/>
    <w:rsid w:val="0050212F"/>
    <w:rsid w:val="0050278E"/>
    <w:rsid w:val="00502919"/>
    <w:rsid w:val="005030E7"/>
    <w:rsid w:val="0050315C"/>
    <w:rsid w:val="0050321F"/>
    <w:rsid w:val="005035C5"/>
    <w:rsid w:val="0050367C"/>
    <w:rsid w:val="00503890"/>
    <w:rsid w:val="00503948"/>
    <w:rsid w:val="00503E9C"/>
    <w:rsid w:val="00503EDE"/>
    <w:rsid w:val="005042A1"/>
    <w:rsid w:val="00504535"/>
    <w:rsid w:val="0050498F"/>
    <w:rsid w:val="00504A3D"/>
    <w:rsid w:val="00504C64"/>
    <w:rsid w:val="0050532D"/>
    <w:rsid w:val="0050562F"/>
    <w:rsid w:val="005056CE"/>
    <w:rsid w:val="00505AD1"/>
    <w:rsid w:val="005062AD"/>
    <w:rsid w:val="00506625"/>
    <w:rsid w:val="00506924"/>
    <w:rsid w:val="00506E59"/>
    <w:rsid w:val="005073E9"/>
    <w:rsid w:val="00507497"/>
    <w:rsid w:val="005078EA"/>
    <w:rsid w:val="00507FD1"/>
    <w:rsid w:val="00510236"/>
    <w:rsid w:val="00510E65"/>
    <w:rsid w:val="005114F7"/>
    <w:rsid w:val="00511B20"/>
    <w:rsid w:val="00512832"/>
    <w:rsid w:val="00512AEB"/>
    <w:rsid w:val="00513A45"/>
    <w:rsid w:val="00513B58"/>
    <w:rsid w:val="00513D90"/>
    <w:rsid w:val="005145E7"/>
    <w:rsid w:val="00514B73"/>
    <w:rsid w:val="00514F11"/>
    <w:rsid w:val="005151E5"/>
    <w:rsid w:val="00515AA5"/>
    <w:rsid w:val="0051628D"/>
    <w:rsid w:val="00516B94"/>
    <w:rsid w:val="00517294"/>
    <w:rsid w:val="00517A8C"/>
    <w:rsid w:val="00517B0C"/>
    <w:rsid w:val="005209B9"/>
    <w:rsid w:val="005211EF"/>
    <w:rsid w:val="005214F4"/>
    <w:rsid w:val="005214FA"/>
    <w:rsid w:val="00521C5E"/>
    <w:rsid w:val="00521DB4"/>
    <w:rsid w:val="00521FB6"/>
    <w:rsid w:val="005222C3"/>
    <w:rsid w:val="00522661"/>
    <w:rsid w:val="00522F74"/>
    <w:rsid w:val="00522FE8"/>
    <w:rsid w:val="005232F9"/>
    <w:rsid w:val="00523381"/>
    <w:rsid w:val="005235F0"/>
    <w:rsid w:val="005236C6"/>
    <w:rsid w:val="00523C07"/>
    <w:rsid w:val="005246D8"/>
    <w:rsid w:val="00524CBE"/>
    <w:rsid w:val="005252AD"/>
    <w:rsid w:val="005259D7"/>
    <w:rsid w:val="00525CA0"/>
    <w:rsid w:val="00525CDB"/>
    <w:rsid w:val="00525D18"/>
    <w:rsid w:val="00525DCB"/>
    <w:rsid w:val="005261CE"/>
    <w:rsid w:val="005266CC"/>
    <w:rsid w:val="00526912"/>
    <w:rsid w:val="005270B1"/>
    <w:rsid w:val="00527473"/>
    <w:rsid w:val="00527E89"/>
    <w:rsid w:val="00530655"/>
    <w:rsid w:val="00530676"/>
    <w:rsid w:val="005306EE"/>
    <w:rsid w:val="00531868"/>
    <w:rsid w:val="00531EB1"/>
    <w:rsid w:val="005320D3"/>
    <w:rsid w:val="005336BF"/>
    <w:rsid w:val="005337B3"/>
    <w:rsid w:val="00534076"/>
    <w:rsid w:val="005342B1"/>
    <w:rsid w:val="005347A6"/>
    <w:rsid w:val="00534A69"/>
    <w:rsid w:val="00534C94"/>
    <w:rsid w:val="00535122"/>
    <w:rsid w:val="00535643"/>
    <w:rsid w:val="005356EE"/>
    <w:rsid w:val="00535A91"/>
    <w:rsid w:val="00535C2F"/>
    <w:rsid w:val="00535D9A"/>
    <w:rsid w:val="00535EC6"/>
    <w:rsid w:val="00536739"/>
    <w:rsid w:val="005367E8"/>
    <w:rsid w:val="00536DC0"/>
    <w:rsid w:val="00536F41"/>
    <w:rsid w:val="005374B8"/>
    <w:rsid w:val="00537710"/>
    <w:rsid w:val="00537C32"/>
    <w:rsid w:val="00540C20"/>
    <w:rsid w:val="005417DF"/>
    <w:rsid w:val="00541C4C"/>
    <w:rsid w:val="00541D69"/>
    <w:rsid w:val="00541E80"/>
    <w:rsid w:val="00542620"/>
    <w:rsid w:val="00542B72"/>
    <w:rsid w:val="00542D07"/>
    <w:rsid w:val="00542D8E"/>
    <w:rsid w:val="00542DBB"/>
    <w:rsid w:val="005432EA"/>
    <w:rsid w:val="00543848"/>
    <w:rsid w:val="00543C43"/>
    <w:rsid w:val="00544270"/>
    <w:rsid w:val="00544642"/>
    <w:rsid w:val="00544801"/>
    <w:rsid w:val="005448BA"/>
    <w:rsid w:val="00544DF4"/>
    <w:rsid w:val="0054519C"/>
    <w:rsid w:val="005457DD"/>
    <w:rsid w:val="00547097"/>
    <w:rsid w:val="005470DC"/>
    <w:rsid w:val="00547424"/>
    <w:rsid w:val="0054759B"/>
    <w:rsid w:val="00547608"/>
    <w:rsid w:val="005478EA"/>
    <w:rsid w:val="00550619"/>
    <w:rsid w:val="00550BD6"/>
    <w:rsid w:val="00550EB5"/>
    <w:rsid w:val="00552116"/>
    <w:rsid w:val="00552212"/>
    <w:rsid w:val="0055245B"/>
    <w:rsid w:val="0055249C"/>
    <w:rsid w:val="005527DE"/>
    <w:rsid w:val="00552A52"/>
    <w:rsid w:val="00552C29"/>
    <w:rsid w:val="0055318C"/>
    <w:rsid w:val="00553D16"/>
    <w:rsid w:val="00553E2B"/>
    <w:rsid w:val="005543DB"/>
    <w:rsid w:val="00554853"/>
    <w:rsid w:val="00554986"/>
    <w:rsid w:val="005558A2"/>
    <w:rsid w:val="00556B4D"/>
    <w:rsid w:val="005574F3"/>
    <w:rsid w:val="005576CE"/>
    <w:rsid w:val="00557CA0"/>
    <w:rsid w:val="00557F8C"/>
    <w:rsid w:val="005606D4"/>
    <w:rsid w:val="00560B36"/>
    <w:rsid w:val="00560C30"/>
    <w:rsid w:val="0056121B"/>
    <w:rsid w:val="00561512"/>
    <w:rsid w:val="00561BB4"/>
    <w:rsid w:val="00561CC9"/>
    <w:rsid w:val="00561E6F"/>
    <w:rsid w:val="00562046"/>
    <w:rsid w:val="00562776"/>
    <w:rsid w:val="00562FAF"/>
    <w:rsid w:val="0056315E"/>
    <w:rsid w:val="005636BB"/>
    <w:rsid w:val="00563A21"/>
    <w:rsid w:val="00563C98"/>
    <w:rsid w:val="005645BA"/>
    <w:rsid w:val="0056476F"/>
    <w:rsid w:val="00564830"/>
    <w:rsid w:val="00564979"/>
    <w:rsid w:val="00564A43"/>
    <w:rsid w:val="00565423"/>
    <w:rsid w:val="00565813"/>
    <w:rsid w:val="00565FDF"/>
    <w:rsid w:val="00566931"/>
    <w:rsid w:val="00566BEB"/>
    <w:rsid w:val="00566CA1"/>
    <w:rsid w:val="00566D1E"/>
    <w:rsid w:val="00566EEF"/>
    <w:rsid w:val="005709B9"/>
    <w:rsid w:val="00571313"/>
    <w:rsid w:val="00571919"/>
    <w:rsid w:val="00571C9A"/>
    <w:rsid w:val="00571FE3"/>
    <w:rsid w:val="005722F3"/>
    <w:rsid w:val="0057283C"/>
    <w:rsid w:val="005731D1"/>
    <w:rsid w:val="0057520D"/>
    <w:rsid w:val="00576DA2"/>
    <w:rsid w:val="00577A81"/>
    <w:rsid w:val="00580038"/>
    <w:rsid w:val="0058018B"/>
    <w:rsid w:val="005801DC"/>
    <w:rsid w:val="00580902"/>
    <w:rsid w:val="00580C9C"/>
    <w:rsid w:val="00581962"/>
    <w:rsid w:val="00581BF9"/>
    <w:rsid w:val="00581CCC"/>
    <w:rsid w:val="005822BC"/>
    <w:rsid w:val="0058231B"/>
    <w:rsid w:val="0058352F"/>
    <w:rsid w:val="00583535"/>
    <w:rsid w:val="005838D1"/>
    <w:rsid w:val="00583B40"/>
    <w:rsid w:val="005840BC"/>
    <w:rsid w:val="00584139"/>
    <w:rsid w:val="005854BF"/>
    <w:rsid w:val="00585803"/>
    <w:rsid w:val="00585837"/>
    <w:rsid w:val="0058618C"/>
    <w:rsid w:val="00587041"/>
    <w:rsid w:val="005872E9"/>
    <w:rsid w:val="00587396"/>
    <w:rsid w:val="00587F7B"/>
    <w:rsid w:val="00590ACF"/>
    <w:rsid w:val="00590CE4"/>
    <w:rsid w:val="00590F27"/>
    <w:rsid w:val="00590F3B"/>
    <w:rsid w:val="005910FC"/>
    <w:rsid w:val="00591236"/>
    <w:rsid w:val="005914E8"/>
    <w:rsid w:val="0059162B"/>
    <w:rsid w:val="00591D2D"/>
    <w:rsid w:val="00592000"/>
    <w:rsid w:val="005922BE"/>
    <w:rsid w:val="00592375"/>
    <w:rsid w:val="005926B6"/>
    <w:rsid w:val="00592F85"/>
    <w:rsid w:val="00593498"/>
    <w:rsid w:val="00593665"/>
    <w:rsid w:val="00593A9A"/>
    <w:rsid w:val="00593E35"/>
    <w:rsid w:val="00594466"/>
    <w:rsid w:val="00594F95"/>
    <w:rsid w:val="00595261"/>
    <w:rsid w:val="0059531D"/>
    <w:rsid w:val="0059567E"/>
    <w:rsid w:val="005958CA"/>
    <w:rsid w:val="0059680C"/>
    <w:rsid w:val="00596B04"/>
    <w:rsid w:val="00596B47"/>
    <w:rsid w:val="00596EE9"/>
    <w:rsid w:val="0059702C"/>
    <w:rsid w:val="00597047"/>
    <w:rsid w:val="005972F8"/>
    <w:rsid w:val="0059747A"/>
    <w:rsid w:val="00597824"/>
    <w:rsid w:val="005A00C8"/>
    <w:rsid w:val="005A0CC2"/>
    <w:rsid w:val="005A1183"/>
    <w:rsid w:val="005A1807"/>
    <w:rsid w:val="005A23B9"/>
    <w:rsid w:val="005A2BD4"/>
    <w:rsid w:val="005A329B"/>
    <w:rsid w:val="005A356E"/>
    <w:rsid w:val="005A36C8"/>
    <w:rsid w:val="005A3F0F"/>
    <w:rsid w:val="005A44D1"/>
    <w:rsid w:val="005A4CCB"/>
    <w:rsid w:val="005A4D41"/>
    <w:rsid w:val="005A529B"/>
    <w:rsid w:val="005A5741"/>
    <w:rsid w:val="005A634E"/>
    <w:rsid w:val="005A681D"/>
    <w:rsid w:val="005A69EC"/>
    <w:rsid w:val="005A72B3"/>
    <w:rsid w:val="005A7E8B"/>
    <w:rsid w:val="005A7F97"/>
    <w:rsid w:val="005A7FFE"/>
    <w:rsid w:val="005B0031"/>
    <w:rsid w:val="005B0F95"/>
    <w:rsid w:val="005B105F"/>
    <w:rsid w:val="005B16AF"/>
    <w:rsid w:val="005B1887"/>
    <w:rsid w:val="005B1907"/>
    <w:rsid w:val="005B25BC"/>
    <w:rsid w:val="005B2E75"/>
    <w:rsid w:val="005B3741"/>
    <w:rsid w:val="005B37EC"/>
    <w:rsid w:val="005B3EFB"/>
    <w:rsid w:val="005B4141"/>
    <w:rsid w:val="005B42E1"/>
    <w:rsid w:val="005B457E"/>
    <w:rsid w:val="005B4BA2"/>
    <w:rsid w:val="005B4EFA"/>
    <w:rsid w:val="005B5198"/>
    <w:rsid w:val="005B5720"/>
    <w:rsid w:val="005B5D62"/>
    <w:rsid w:val="005B6091"/>
    <w:rsid w:val="005B6347"/>
    <w:rsid w:val="005B63F7"/>
    <w:rsid w:val="005B6A9E"/>
    <w:rsid w:val="005B6C2A"/>
    <w:rsid w:val="005B72DA"/>
    <w:rsid w:val="005C0011"/>
    <w:rsid w:val="005C0191"/>
    <w:rsid w:val="005C040C"/>
    <w:rsid w:val="005C05E3"/>
    <w:rsid w:val="005C0A2A"/>
    <w:rsid w:val="005C2450"/>
    <w:rsid w:val="005C2D29"/>
    <w:rsid w:val="005C2D4F"/>
    <w:rsid w:val="005C340D"/>
    <w:rsid w:val="005C3B95"/>
    <w:rsid w:val="005C3C23"/>
    <w:rsid w:val="005C3DF1"/>
    <w:rsid w:val="005C43B3"/>
    <w:rsid w:val="005C451B"/>
    <w:rsid w:val="005C45CA"/>
    <w:rsid w:val="005C48F9"/>
    <w:rsid w:val="005C4911"/>
    <w:rsid w:val="005C494A"/>
    <w:rsid w:val="005C4B8F"/>
    <w:rsid w:val="005C4F79"/>
    <w:rsid w:val="005C55BC"/>
    <w:rsid w:val="005C5D87"/>
    <w:rsid w:val="005C6E89"/>
    <w:rsid w:val="005C7141"/>
    <w:rsid w:val="005C725A"/>
    <w:rsid w:val="005C7924"/>
    <w:rsid w:val="005C7F7D"/>
    <w:rsid w:val="005D0257"/>
    <w:rsid w:val="005D0BAC"/>
    <w:rsid w:val="005D1489"/>
    <w:rsid w:val="005D15A2"/>
    <w:rsid w:val="005D1775"/>
    <w:rsid w:val="005D1D00"/>
    <w:rsid w:val="005D1D04"/>
    <w:rsid w:val="005D20CD"/>
    <w:rsid w:val="005D30A7"/>
    <w:rsid w:val="005D3304"/>
    <w:rsid w:val="005D3950"/>
    <w:rsid w:val="005D396D"/>
    <w:rsid w:val="005D3C16"/>
    <w:rsid w:val="005D3DF2"/>
    <w:rsid w:val="005D403E"/>
    <w:rsid w:val="005D41CA"/>
    <w:rsid w:val="005D42C1"/>
    <w:rsid w:val="005D42DE"/>
    <w:rsid w:val="005D46BF"/>
    <w:rsid w:val="005D48DC"/>
    <w:rsid w:val="005D4AB8"/>
    <w:rsid w:val="005D53FB"/>
    <w:rsid w:val="005D5EB6"/>
    <w:rsid w:val="005D6927"/>
    <w:rsid w:val="005D6BC3"/>
    <w:rsid w:val="005D79E3"/>
    <w:rsid w:val="005E0108"/>
    <w:rsid w:val="005E01A6"/>
    <w:rsid w:val="005E08CB"/>
    <w:rsid w:val="005E0CCF"/>
    <w:rsid w:val="005E0DF7"/>
    <w:rsid w:val="005E0FDF"/>
    <w:rsid w:val="005E110A"/>
    <w:rsid w:val="005E1605"/>
    <w:rsid w:val="005E1C53"/>
    <w:rsid w:val="005E1E63"/>
    <w:rsid w:val="005E2BB4"/>
    <w:rsid w:val="005E2DB7"/>
    <w:rsid w:val="005E302B"/>
    <w:rsid w:val="005E3581"/>
    <w:rsid w:val="005E36B8"/>
    <w:rsid w:val="005E3ADA"/>
    <w:rsid w:val="005E3EA3"/>
    <w:rsid w:val="005E617C"/>
    <w:rsid w:val="005E7457"/>
    <w:rsid w:val="005F0A78"/>
    <w:rsid w:val="005F177D"/>
    <w:rsid w:val="005F1F7D"/>
    <w:rsid w:val="005F2461"/>
    <w:rsid w:val="005F278B"/>
    <w:rsid w:val="005F27A9"/>
    <w:rsid w:val="005F2999"/>
    <w:rsid w:val="005F2B73"/>
    <w:rsid w:val="005F2E53"/>
    <w:rsid w:val="005F2ED9"/>
    <w:rsid w:val="005F319C"/>
    <w:rsid w:val="005F3408"/>
    <w:rsid w:val="005F38B6"/>
    <w:rsid w:val="005F3B85"/>
    <w:rsid w:val="005F4077"/>
    <w:rsid w:val="005F4093"/>
    <w:rsid w:val="005F4483"/>
    <w:rsid w:val="005F45D9"/>
    <w:rsid w:val="005F4D47"/>
    <w:rsid w:val="005F55A9"/>
    <w:rsid w:val="005F576C"/>
    <w:rsid w:val="005F6108"/>
    <w:rsid w:val="005F6511"/>
    <w:rsid w:val="005F68FD"/>
    <w:rsid w:val="005F6B65"/>
    <w:rsid w:val="005F6D32"/>
    <w:rsid w:val="005F6E3B"/>
    <w:rsid w:val="005F6EA6"/>
    <w:rsid w:val="005F6F5F"/>
    <w:rsid w:val="005F6FD6"/>
    <w:rsid w:val="005F731E"/>
    <w:rsid w:val="005F73EC"/>
    <w:rsid w:val="005F7609"/>
    <w:rsid w:val="005F761E"/>
    <w:rsid w:val="005F7791"/>
    <w:rsid w:val="00600155"/>
    <w:rsid w:val="00600285"/>
    <w:rsid w:val="00600BC1"/>
    <w:rsid w:val="006010D8"/>
    <w:rsid w:val="006016B0"/>
    <w:rsid w:val="00601982"/>
    <w:rsid w:val="00601A44"/>
    <w:rsid w:val="006028A0"/>
    <w:rsid w:val="0060309F"/>
    <w:rsid w:val="006037E7"/>
    <w:rsid w:val="00604287"/>
    <w:rsid w:val="0060542E"/>
    <w:rsid w:val="00605446"/>
    <w:rsid w:val="006055B0"/>
    <w:rsid w:val="0060567D"/>
    <w:rsid w:val="00606110"/>
    <w:rsid w:val="006064A6"/>
    <w:rsid w:val="00606886"/>
    <w:rsid w:val="006068C4"/>
    <w:rsid w:val="006072A9"/>
    <w:rsid w:val="006075F0"/>
    <w:rsid w:val="00607974"/>
    <w:rsid w:val="00607E68"/>
    <w:rsid w:val="00607F56"/>
    <w:rsid w:val="00610091"/>
    <w:rsid w:val="0061063B"/>
    <w:rsid w:val="006106ED"/>
    <w:rsid w:val="006108A8"/>
    <w:rsid w:val="00610DB6"/>
    <w:rsid w:val="00611856"/>
    <w:rsid w:val="00611B62"/>
    <w:rsid w:val="00612035"/>
    <w:rsid w:val="006139E2"/>
    <w:rsid w:val="00614696"/>
    <w:rsid w:val="0061624A"/>
    <w:rsid w:val="0061651F"/>
    <w:rsid w:val="00617E5A"/>
    <w:rsid w:val="00620420"/>
    <w:rsid w:val="00620F90"/>
    <w:rsid w:val="00621425"/>
    <w:rsid w:val="00621495"/>
    <w:rsid w:val="00621780"/>
    <w:rsid w:val="00621974"/>
    <w:rsid w:val="0062215D"/>
    <w:rsid w:val="0062230C"/>
    <w:rsid w:val="00622FC9"/>
    <w:rsid w:val="00623821"/>
    <w:rsid w:val="006238E6"/>
    <w:rsid w:val="0062461F"/>
    <w:rsid w:val="006249D4"/>
    <w:rsid w:val="00624BE1"/>
    <w:rsid w:val="0062504B"/>
    <w:rsid w:val="00625585"/>
    <w:rsid w:val="00625F5A"/>
    <w:rsid w:val="00627FBE"/>
    <w:rsid w:val="00630273"/>
    <w:rsid w:val="00630BDE"/>
    <w:rsid w:val="00630DB3"/>
    <w:rsid w:val="00632302"/>
    <w:rsid w:val="0063239E"/>
    <w:rsid w:val="006323B6"/>
    <w:rsid w:val="00632A95"/>
    <w:rsid w:val="00632FD4"/>
    <w:rsid w:val="00633694"/>
    <w:rsid w:val="00633B40"/>
    <w:rsid w:val="00633BF7"/>
    <w:rsid w:val="00633EB1"/>
    <w:rsid w:val="00633F7C"/>
    <w:rsid w:val="00634491"/>
    <w:rsid w:val="00634A3E"/>
    <w:rsid w:val="006356CB"/>
    <w:rsid w:val="00635D73"/>
    <w:rsid w:val="00635FF8"/>
    <w:rsid w:val="00636943"/>
    <w:rsid w:val="006378CF"/>
    <w:rsid w:val="00637ED2"/>
    <w:rsid w:val="0064041D"/>
    <w:rsid w:val="00640493"/>
    <w:rsid w:val="006405C2"/>
    <w:rsid w:val="006408E3"/>
    <w:rsid w:val="00640B74"/>
    <w:rsid w:val="00640CB5"/>
    <w:rsid w:val="006418D5"/>
    <w:rsid w:val="00642E98"/>
    <w:rsid w:val="00644439"/>
    <w:rsid w:val="0064467E"/>
    <w:rsid w:val="006449AF"/>
    <w:rsid w:val="00644E75"/>
    <w:rsid w:val="006450CE"/>
    <w:rsid w:val="00645232"/>
    <w:rsid w:val="00645495"/>
    <w:rsid w:val="00645946"/>
    <w:rsid w:val="00645AD0"/>
    <w:rsid w:val="006462BE"/>
    <w:rsid w:val="0064632B"/>
    <w:rsid w:val="006463BC"/>
    <w:rsid w:val="00646763"/>
    <w:rsid w:val="00647C6C"/>
    <w:rsid w:val="00651483"/>
    <w:rsid w:val="0065195F"/>
    <w:rsid w:val="006519C7"/>
    <w:rsid w:val="00652261"/>
    <w:rsid w:val="00652323"/>
    <w:rsid w:val="00652468"/>
    <w:rsid w:val="00652C14"/>
    <w:rsid w:val="00652FC1"/>
    <w:rsid w:val="00652FCD"/>
    <w:rsid w:val="006532AD"/>
    <w:rsid w:val="00653368"/>
    <w:rsid w:val="00653584"/>
    <w:rsid w:val="006535C1"/>
    <w:rsid w:val="006536C7"/>
    <w:rsid w:val="00653752"/>
    <w:rsid w:val="00654089"/>
    <w:rsid w:val="00654334"/>
    <w:rsid w:val="00654AF1"/>
    <w:rsid w:val="00654CAB"/>
    <w:rsid w:val="00654D92"/>
    <w:rsid w:val="00655A06"/>
    <w:rsid w:val="00655DFD"/>
    <w:rsid w:val="0065617B"/>
    <w:rsid w:val="00656299"/>
    <w:rsid w:val="006563D4"/>
    <w:rsid w:val="00656BBC"/>
    <w:rsid w:val="00657002"/>
    <w:rsid w:val="00657A9A"/>
    <w:rsid w:val="00657BAD"/>
    <w:rsid w:val="00657E48"/>
    <w:rsid w:val="00657E88"/>
    <w:rsid w:val="00657F2C"/>
    <w:rsid w:val="00660091"/>
    <w:rsid w:val="006607B7"/>
    <w:rsid w:val="00660ADB"/>
    <w:rsid w:val="00660B39"/>
    <w:rsid w:val="0066126D"/>
    <w:rsid w:val="00661380"/>
    <w:rsid w:val="0066180D"/>
    <w:rsid w:val="00661938"/>
    <w:rsid w:val="00661949"/>
    <w:rsid w:val="006623C7"/>
    <w:rsid w:val="0066272D"/>
    <w:rsid w:val="00662BCA"/>
    <w:rsid w:val="00662FBF"/>
    <w:rsid w:val="00663300"/>
    <w:rsid w:val="00663605"/>
    <w:rsid w:val="00663777"/>
    <w:rsid w:val="006639BB"/>
    <w:rsid w:val="00664000"/>
    <w:rsid w:val="0066403E"/>
    <w:rsid w:val="00664A04"/>
    <w:rsid w:val="00664AAA"/>
    <w:rsid w:val="00664E31"/>
    <w:rsid w:val="006652B0"/>
    <w:rsid w:val="00665696"/>
    <w:rsid w:val="006658BD"/>
    <w:rsid w:val="00665950"/>
    <w:rsid w:val="00665D25"/>
    <w:rsid w:val="00665EE9"/>
    <w:rsid w:val="006669AE"/>
    <w:rsid w:val="00666C4D"/>
    <w:rsid w:val="0066718E"/>
    <w:rsid w:val="00667584"/>
    <w:rsid w:val="006677C3"/>
    <w:rsid w:val="006702C4"/>
    <w:rsid w:val="00670644"/>
    <w:rsid w:val="00670978"/>
    <w:rsid w:val="00670BFE"/>
    <w:rsid w:val="00670E23"/>
    <w:rsid w:val="00670EBD"/>
    <w:rsid w:val="006712C6"/>
    <w:rsid w:val="0067144A"/>
    <w:rsid w:val="00672508"/>
    <w:rsid w:val="00672FED"/>
    <w:rsid w:val="00673CB4"/>
    <w:rsid w:val="006740F7"/>
    <w:rsid w:val="00674227"/>
    <w:rsid w:val="006745E8"/>
    <w:rsid w:val="00674764"/>
    <w:rsid w:val="006748EA"/>
    <w:rsid w:val="00674A6A"/>
    <w:rsid w:val="00674E5F"/>
    <w:rsid w:val="00674E9B"/>
    <w:rsid w:val="00674F0B"/>
    <w:rsid w:val="00675DE5"/>
    <w:rsid w:val="00675EE6"/>
    <w:rsid w:val="006773D8"/>
    <w:rsid w:val="00677619"/>
    <w:rsid w:val="00677B31"/>
    <w:rsid w:val="00677EA3"/>
    <w:rsid w:val="00677EFE"/>
    <w:rsid w:val="00680A21"/>
    <w:rsid w:val="006810C0"/>
    <w:rsid w:val="0068173F"/>
    <w:rsid w:val="00681814"/>
    <w:rsid w:val="00681F92"/>
    <w:rsid w:val="006821AC"/>
    <w:rsid w:val="0068360A"/>
    <w:rsid w:val="006838F6"/>
    <w:rsid w:val="006841E1"/>
    <w:rsid w:val="0068486E"/>
    <w:rsid w:val="006848DB"/>
    <w:rsid w:val="0068491E"/>
    <w:rsid w:val="00684C8A"/>
    <w:rsid w:val="00684D39"/>
    <w:rsid w:val="0068586E"/>
    <w:rsid w:val="006861B3"/>
    <w:rsid w:val="00686858"/>
    <w:rsid w:val="00686E06"/>
    <w:rsid w:val="00686FEC"/>
    <w:rsid w:val="00687682"/>
    <w:rsid w:val="00690296"/>
    <w:rsid w:val="00690E5E"/>
    <w:rsid w:val="00690F39"/>
    <w:rsid w:val="006915B2"/>
    <w:rsid w:val="00692029"/>
    <w:rsid w:val="00692A75"/>
    <w:rsid w:val="00692BDD"/>
    <w:rsid w:val="00692E24"/>
    <w:rsid w:val="0069363D"/>
    <w:rsid w:val="00693767"/>
    <w:rsid w:val="00693A7E"/>
    <w:rsid w:val="0069409A"/>
    <w:rsid w:val="00694529"/>
    <w:rsid w:val="0069453D"/>
    <w:rsid w:val="00694AA5"/>
    <w:rsid w:val="00694E0F"/>
    <w:rsid w:val="006959EA"/>
    <w:rsid w:val="00696BBF"/>
    <w:rsid w:val="00697241"/>
    <w:rsid w:val="00697320"/>
    <w:rsid w:val="00697547"/>
    <w:rsid w:val="00697992"/>
    <w:rsid w:val="00697A63"/>
    <w:rsid w:val="006A0264"/>
    <w:rsid w:val="006A06B2"/>
    <w:rsid w:val="006A0874"/>
    <w:rsid w:val="006A09CF"/>
    <w:rsid w:val="006A0EBA"/>
    <w:rsid w:val="006A1480"/>
    <w:rsid w:val="006A1540"/>
    <w:rsid w:val="006A1705"/>
    <w:rsid w:val="006A1882"/>
    <w:rsid w:val="006A2164"/>
    <w:rsid w:val="006A2455"/>
    <w:rsid w:val="006A2BDA"/>
    <w:rsid w:val="006A3172"/>
    <w:rsid w:val="006A34E3"/>
    <w:rsid w:val="006A3BAD"/>
    <w:rsid w:val="006A3C37"/>
    <w:rsid w:val="006A3C69"/>
    <w:rsid w:val="006A3D49"/>
    <w:rsid w:val="006A40EE"/>
    <w:rsid w:val="006A424F"/>
    <w:rsid w:val="006A4F43"/>
    <w:rsid w:val="006A5538"/>
    <w:rsid w:val="006A5942"/>
    <w:rsid w:val="006A5B72"/>
    <w:rsid w:val="006A5CE5"/>
    <w:rsid w:val="006A6389"/>
    <w:rsid w:val="006A638D"/>
    <w:rsid w:val="006A6408"/>
    <w:rsid w:val="006A6432"/>
    <w:rsid w:val="006A6518"/>
    <w:rsid w:val="006A697C"/>
    <w:rsid w:val="006A6CE0"/>
    <w:rsid w:val="006A7897"/>
    <w:rsid w:val="006B0499"/>
    <w:rsid w:val="006B0F32"/>
    <w:rsid w:val="006B1333"/>
    <w:rsid w:val="006B1DE7"/>
    <w:rsid w:val="006B2A7D"/>
    <w:rsid w:val="006B2D4D"/>
    <w:rsid w:val="006B3594"/>
    <w:rsid w:val="006B3998"/>
    <w:rsid w:val="006B3E56"/>
    <w:rsid w:val="006B5245"/>
    <w:rsid w:val="006B55C3"/>
    <w:rsid w:val="006B5AA8"/>
    <w:rsid w:val="006B5B51"/>
    <w:rsid w:val="006B5CDD"/>
    <w:rsid w:val="006B70C4"/>
    <w:rsid w:val="006B7154"/>
    <w:rsid w:val="006B78F6"/>
    <w:rsid w:val="006B7C61"/>
    <w:rsid w:val="006B7D02"/>
    <w:rsid w:val="006C036C"/>
    <w:rsid w:val="006C0643"/>
    <w:rsid w:val="006C1595"/>
    <w:rsid w:val="006C1725"/>
    <w:rsid w:val="006C1B51"/>
    <w:rsid w:val="006C1F8D"/>
    <w:rsid w:val="006C216C"/>
    <w:rsid w:val="006C2883"/>
    <w:rsid w:val="006C28F2"/>
    <w:rsid w:val="006C2B4E"/>
    <w:rsid w:val="006C3355"/>
    <w:rsid w:val="006C405E"/>
    <w:rsid w:val="006C4634"/>
    <w:rsid w:val="006C4A01"/>
    <w:rsid w:val="006C4A67"/>
    <w:rsid w:val="006C4D6C"/>
    <w:rsid w:val="006C536A"/>
    <w:rsid w:val="006C57E5"/>
    <w:rsid w:val="006C58CD"/>
    <w:rsid w:val="006C614A"/>
    <w:rsid w:val="006C6150"/>
    <w:rsid w:val="006C622D"/>
    <w:rsid w:val="006C64EC"/>
    <w:rsid w:val="006C6940"/>
    <w:rsid w:val="006C6A8D"/>
    <w:rsid w:val="006C733C"/>
    <w:rsid w:val="006C7589"/>
    <w:rsid w:val="006D041F"/>
    <w:rsid w:val="006D06B5"/>
    <w:rsid w:val="006D0AB3"/>
    <w:rsid w:val="006D0AEB"/>
    <w:rsid w:val="006D126E"/>
    <w:rsid w:val="006D193F"/>
    <w:rsid w:val="006D1CE1"/>
    <w:rsid w:val="006D2CD7"/>
    <w:rsid w:val="006D3141"/>
    <w:rsid w:val="006D32C9"/>
    <w:rsid w:val="006D351E"/>
    <w:rsid w:val="006D3F54"/>
    <w:rsid w:val="006D455C"/>
    <w:rsid w:val="006D48BE"/>
    <w:rsid w:val="006D4A64"/>
    <w:rsid w:val="006D4AD4"/>
    <w:rsid w:val="006D4D81"/>
    <w:rsid w:val="006D50A8"/>
    <w:rsid w:val="006D52EA"/>
    <w:rsid w:val="006D5EF4"/>
    <w:rsid w:val="006D693F"/>
    <w:rsid w:val="006D6AD1"/>
    <w:rsid w:val="006D6CD0"/>
    <w:rsid w:val="006D785F"/>
    <w:rsid w:val="006D799D"/>
    <w:rsid w:val="006D79E7"/>
    <w:rsid w:val="006E0464"/>
    <w:rsid w:val="006E07DE"/>
    <w:rsid w:val="006E09AD"/>
    <w:rsid w:val="006E1088"/>
    <w:rsid w:val="006E19F4"/>
    <w:rsid w:val="006E1BE9"/>
    <w:rsid w:val="006E1EF9"/>
    <w:rsid w:val="006E2275"/>
    <w:rsid w:val="006E24B1"/>
    <w:rsid w:val="006E320F"/>
    <w:rsid w:val="006E363E"/>
    <w:rsid w:val="006E3E0D"/>
    <w:rsid w:val="006E4497"/>
    <w:rsid w:val="006E5ACD"/>
    <w:rsid w:val="006E5EB9"/>
    <w:rsid w:val="006E5F9B"/>
    <w:rsid w:val="006E617B"/>
    <w:rsid w:val="006E6672"/>
    <w:rsid w:val="006E669F"/>
    <w:rsid w:val="006E6CD6"/>
    <w:rsid w:val="006E735F"/>
    <w:rsid w:val="006E73FD"/>
    <w:rsid w:val="006E744C"/>
    <w:rsid w:val="006E754A"/>
    <w:rsid w:val="006E7826"/>
    <w:rsid w:val="006E7EB3"/>
    <w:rsid w:val="006E7F2D"/>
    <w:rsid w:val="006E7FE8"/>
    <w:rsid w:val="006F0003"/>
    <w:rsid w:val="006F0006"/>
    <w:rsid w:val="006F0180"/>
    <w:rsid w:val="006F07BC"/>
    <w:rsid w:val="006F097C"/>
    <w:rsid w:val="006F0EAE"/>
    <w:rsid w:val="006F152D"/>
    <w:rsid w:val="006F1FAC"/>
    <w:rsid w:val="006F2702"/>
    <w:rsid w:val="006F33E3"/>
    <w:rsid w:val="006F3812"/>
    <w:rsid w:val="006F3879"/>
    <w:rsid w:val="006F3E59"/>
    <w:rsid w:val="006F4433"/>
    <w:rsid w:val="006F5724"/>
    <w:rsid w:val="006F584C"/>
    <w:rsid w:val="006F585D"/>
    <w:rsid w:val="006F5AEB"/>
    <w:rsid w:val="006F6336"/>
    <w:rsid w:val="006F69E9"/>
    <w:rsid w:val="006F6AE5"/>
    <w:rsid w:val="006F788D"/>
    <w:rsid w:val="006F7A0D"/>
    <w:rsid w:val="0070150B"/>
    <w:rsid w:val="00701922"/>
    <w:rsid w:val="0070250B"/>
    <w:rsid w:val="00702747"/>
    <w:rsid w:val="007028EE"/>
    <w:rsid w:val="00702AD6"/>
    <w:rsid w:val="007049D3"/>
    <w:rsid w:val="00704BA5"/>
    <w:rsid w:val="00705406"/>
    <w:rsid w:val="007056A0"/>
    <w:rsid w:val="00705BB1"/>
    <w:rsid w:val="0070603B"/>
    <w:rsid w:val="00706567"/>
    <w:rsid w:val="007070EF"/>
    <w:rsid w:val="00707367"/>
    <w:rsid w:val="0070780A"/>
    <w:rsid w:val="00707A40"/>
    <w:rsid w:val="00707CE3"/>
    <w:rsid w:val="0071041F"/>
    <w:rsid w:val="00710A5B"/>
    <w:rsid w:val="00710A70"/>
    <w:rsid w:val="0071140F"/>
    <w:rsid w:val="00711857"/>
    <w:rsid w:val="00711D19"/>
    <w:rsid w:val="00712061"/>
    <w:rsid w:val="00712259"/>
    <w:rsid w:val="00712E90"/>
    <w:rsid w:val="00713113"/>
    <w:rsid w:val="00713754"/>
    <w:rsid w:val="007137A2"/>
    <w:rsid w:val="00714102"/>
    <w:rsid w:val="00714B5D"/>
    <w:rsid w:val="0071506B"/>
    <w:rsid w:val="0071565B"/>
    <w:rsid w:val="0071570C"/>
    <w:rsid w:val="007157A0"/>
    <w:rsid w:val="00716E02"/>
    <w:rsid w:val="00716EB8"/>
    <w:rsid w:val="00717157"/>
    <w:rsid w:val="00717AB6"/>
    <w:rsid w:val="00717CFB"/>
    <w:rsid w:val="00720041"/>
    <w:rsid w:val="007202EB"/>
    <w:rsid w:val="00720418"/>
    <w:rsid w:val="0072154B"/>
    <w:rsid w:val="00721E80"/>
    <w:rsid w:val="0072226D"/>
    <w:rsid w:val="00722303"/>
    <w:rsid w:val="00723253"/>
    <w:rsid w:val="00723510"/>
    <w:rsid w:val="00723660"/>
    <w:rsid w:val="00723875"/>
    <w:rsid w:val="007238BB"/>
    <w:rsid w:val="00723954"/>
    <w:rsid w:val="00723B04"/>
    <w:rsid w:val="00723B42"/>
    <w:rsid w:val="007244FD"/>
    <w:rsid w:val="007246DC"/>
    <w:rsid w:val="007246FE"/>
    <w:rsid w:val="00725212"/>
    <w:rsid w:val="00725310"/>
    <w:rsid w:val="00725831"/>
    <w:rsid w:val="0072635D"/>
    <w:rsid w:val="007263CA"/>
    <w:rsid w:val="00726C00"/>
    <w:rsid w:val="00730780"/>
    <w:rsid w:val="0073092D"/>
    <w:rsid w:val="00730C2B"/>
    <w:rsid w:val="00731113"/>
    <w:rsid w:val="007318AF"/>
    <w:rsid w:val="00731FDA"/>
    <w:rsid w:val="00732B55"/>
    <w:rsid w:val="00732C93"/>
    <w:rsid w:val="00732FF6"/>
    <w:rsid w:val="007335F7"/>
    <w:rsid w:val="0073465B"/>
    <w:rsid w:val="00735452"/>
    <w:rsid w:val="0073572F"/>
    <w:rsid w:val="00735816"/>
    <w:rsid w:val="007405CE"/>
    <w:rsid w:val="00740CD9"/>
    <w:rsid w:val="00740E3A"/>
    <w:rsid w:val="0074212E"/>
    <w:rsid w:val="007425E0"/>
    <w:rsid w:val="0074263F"/>
    <w:rsid w:val="00742DAE"/>
    <w:rsid w:val="00743199"/>
    <w:rsid w:val="007436F6"/>
    <w:rsid w:val="007437DB"/>
    <w:rsid w:val="00743B0E"/>
    <w:rsid w:val="00743DD4"/>
    <w:rsid w:val="00743E4E"/>
    <w:rsid w:val="0074430A"/>
    <w:rsid w:val="0074487B"/>
    <w:rsid w:val="00745511"/>
    <w:rsid w:val="00745528"/>
    <w:rsid w:val="00745AEB"/>
    <w:rsid w:val="00745C79"/>
    <w:rsid w:val="00745F12"/>
    <w:rsid w:val="0074671C"/>
    <w:rsid w:val="00746C99"/>
    <w:rsid w:val="00747447"/>
    <w:rsid w:val="00747B03"/>
    <w:rsid w:val="0075041C"/>
    <w:rsid w:val="0075056A"/>
    <w:rsid w:val="00750A56"/>
    <w:rsid w:val="00750BA3"/>
    <w:rsid w:val="00751092"/>
    <w:rsid w:val="00751774"/>
    <w:rsid w:val="007517FB"/>
    <w:rsid w:val="0075207B"/>
    <w:rsid w:val="007520EF"/>
    <w:rsid w:val="0075225F"/>
    <w:rsid w:val="00752312"/>
    <w:rsid w:val="007524EC"/>
    <w:rsid w:val="00752F1A"/>
    <w:rsid w:val="0075317B"/>
    <w:rsid w:val="007531DA"/>
    <w:rsid w:val="0075320F"/>
    <w:rsid w:val="007532D5"/>
    <w:rsid w:val="007534CD"/>
    <w:rsid w:val="00753664"/>
    <w:rsid w:val="00753AA3"/>
    <w:rsid w:val="00753BFB"/>
    <w:rsid w:val="00753CE5"/>
    <w:rsid w:val="00753F74"/>
    <w:rsid w:val="00754286"/>
    <w:rsid w:val="00754542"/>
    <w:rsid w:val="0075475C"/>
    <w:rsid w:val="007547D8"/>
    <w:rsid w:val="0075519C"/>
    <w:rsid w:val="0075550E"/>
    <w:rsid w:val="007558C6"/>
    <w:rsid w:val="0075594F"/>
    <w:rsid w:val="007559B3"/>
    <w:rsid w:val="00756066"/>
    <w:rsid w:val="00756AC8"/>
    <w:rsid w:val="00756AE0"/>
    <w:rsid w:val="00757119"/>
    <w:rsid w:val="007572AC"/>
    <w:rsid w:val="00757363"/>
    <w:rsid w:val="007576F4"/>
    <w:rsid w:val="007600CF"/>
    <w:rsid w:val="00760210"/>
    <w:rsid w:val="007606D0"/>
    <w:rsid w:val="00760D18"/>
    <w:rsid w:val="0076106E"/>
    <w:rsid w:val="0076142C"/>
    <w:rsid w:val="00761CFE"/>
    <w:rsid w:val="00761F6D"/>
    <w:rsid w:val="00762172"/>
    <w:rsid w:val="0076294D"/>
    <w:rsid w:val="00762F37"/>
    <w:rsid w:val="007633A4"/>
    <w:rsid w:val="007636B3"/>
    <w:rsid w:val="00763B39"/>
    <w:rsid w:val="007641F6"/>
    <w:rsid w:val="0076455B"/>
    <w:rsid w:val="007647B6"/>
    <w:rsid w:val="00764A8D"/>
    <w:rsid w:val="00765097"/>
    <w:rsid w:val="0076522A"/>
    <w:rsid w:val="00765C5F"/>
    <w:rsid w:val="00766830"/>
    <w:rsid w:val="00766E48"/>
    <w:rsid w:val="00767117"/>
    <w:rsid w:val="00767C94"/>
    <w:rsid w:val="00767D9B"/>
    <w:rsid w:val="007701BF"/>
    <w:rsid w:val="00770450"/>
    <w:rsid w:val="00770BD2"/>
    <w:rsid w:val="00770C5F"/>
    <w:rsid w:val="00770D16"/>
    <w:rsid w:val="0077127F"/>
    <w:rsid w:val="00771552"/>
    <w:rsid w:val="0077191C"/>
    <w:rsid w:val="00771F50"/>
    <w:rsid w:val="00772075"/>
    <w:rsid w:val="00772551"/>
    <w:rsid w:val="00772E29"/>
    <w:rsid w:val="007734E0"/>
    <w:rsid w:val="007738E2"/>
    <w:rsid w:val="00774175"/>
    <w:rsid w:val="00774528"/>
    <w:rsid w:val="00775231"/>
    <w:rsid w:val="007756C9"/>
    <w:rsid w:val="00775756"/>
    <w:rsid w:val="00775924"/>
    <w:rsid w:val="00775A58"/>
    <w:rsid w:val="00775C8E"/>
    <w:rsid w:val="0077679F"/>
    <w:rsid w:val="00776820"/>
    <w:rsid w:val="00777189"/>
    <w:rsid w:val="007773FA"/>
    <w:rsid w:val="0077752F"/>
    <w:rsid w:val="00777930"/>
    <w:rsid w:val="00777BAE"/>
    <w:rsid w:val="00777F0B"/>
    <w:rsid w:val="00777FD7"/>
    <w:rsid w:val="00780B97"/>
    <w:rsid w:val="00780EBF"/>
    <w:rsid w:val="00781419"/>
    <w:rsid w:val="00781603"/>
    <w:rsid w:val="007816D7"/>
    <w:rsid w:val="0078198D"/>
    <w:rsid w:val="00781D78"/>
    <w:rsid w:val="0078230D"/>
    <w:rsid w:val="007824A5"/>
    <w:rsid w:val="007829AB"/>
    <w:rsid w:val="00783154"/>
    <w:rsid w:val="0078351A"/>
    <w:rsid w:val="007835BA"/>
    <w:rsid w:val="00784080"/>
    <w:rsid w:val="00784349"/>
    <w:rsid w:val="00784E34"/>
    <w:rsid w:val="007851AF"/>
    <w:rsid w:val="00785992"/>
    <w:rsid w:val="00785A1E"/>
    <w:rsid w:val="007861DC"/>
    <w:rsid w:val="00786A31"/>
    <w:rsid w:val="00786C8C"/>
    <w:rsid w:val="00786CBA"/>
    <w:rsid w:val="00786F66"/>
    <w:rsid w:val="00787F8E"/>
    <w:rsid w:val="00790B6A"/>
    <w:rsid w:val="00791714"/>
    <w:rsid w:val="00791FFA"/>
    <w:rsid w:val="00792EAE"/>
    <w:rsid w:val="007933EA"/>
    <w:rsid w:val="00794272"/>
    <w:rsid w:val="00794EA2"/>
    <w:rsid w:val="00794FED"/>
    <w:rsid w:val="007951A3"/>
    <w:rsid w:val="00795234"/>
    <w:rsid w:val="00795587"/>
    <w:rsid w:val="0079565B"/>
    <w:rsid w:val="007958DE"/>
    <w:rsid w:val="00795D5F"/>
    <w:rsid w:val="00795F15"/>
    <w:rsid w:val="007964CE"/>
    <w:rsid w:val="007966F5"/>
    <w:rsid w:val="007967C5"/>
    <w:rsid w:val="007968A7"/>
    <w:rsid w:val="00797244"/>
    <w:rsid w:val="00797259"/>
    <w:rsid w:val="007973B2"/>
    <w:rsid w:val="00797447"/>
    <w:rsid w:val="007A0428"/>
    <w:rsid w:val="007A1D92"/>
    <w:rsid w:val="007A210A"/>
    <w:rsid w:val="007A218E"/>
    <w:rsid w:val="007A29EF"/>
    <w:rsid w:val="007A3203"/>
    <w:rsid w:val="007A328E"/>
    <w:rsid w:val="007A33F7"/>
    <w:rsid w:val="007A3682"/>
    <w:rsid w:val="007A4386"/>
    <w:rsid w:val="007A45FA"/>
    <w:rsid w:val="007A47CC"/>
    <w:rsid w:val="007A4AC0"/>
    <w:rsid w:val="007A4AC5"/>
    <w:rsid w:val="007A51AA"/>
    <w:rsid w:val="007A560F"/>
    <w:rsid w:val="007A5BB4"/>
    <w:rsid w:val="007A6DCF"/>
    <w:rsid w:val="007A6FD0"/>
    <w:rsid w:val="007A721F"/>
    <w:rsid w:val="007A7ADA"/>
    <w:rsid w:val="007A7B63"/>
    <w:rsid w:val="007B050B"/>
    <w:rsid w:val="007B081D"/>
    <w:rsid w:val="007B0BCE"/>
    <w:rsid w:val="007B11D4"/>
    <w:rsid w:val="007B1558"/>
    <w:rsid w:val="007B167D"/>
    <w:rsid w:val="007B1C94"/>
    <w:rsid w:val="007B1CC2"/>
    <w:rsid w:val="007B29F8"/>
    <w:rsid w:val="007B2A32"/>
    <w:rsid w:val="007B2A6C"/>
    <w:rsid w:val="007B2B03"/>
    <w:rsid w:val="007B2DAC"/>
    <w:rsid w:val="007B3358"/>
    <w:rsid w:val="007B345B"/>
    <w:rsid w:val="007B3E63"/>
    <w:rsid w:val="007B4E2E"/>
    <w:rsid w:val="007B4F91"/>
    <w:rsid w:val="007B51DF"/>
    <w:rsid w:val="007B5270"/>
    <w:rsid w:val="007B52CB"/>
    <w:rsid w:val="007B53F5"/>
    <w:rsid w:val="007B547A"/>
    <w:rsid w:val="007B5D2D"/>
    <w:rsid w:val="007B67DC"/>
    <w:rsid w:val="007B74D2"/>
    <w:rsid w:val="007C009C"/>
    <w:rsid w:val="007C0884"/>
    <w:rsid w:val="007C1BD6"/>
    <w:rsid w:val="007C1CB7"/>
    <w:rsid w:val="007C1E88"/>
    <w:rsid w:val="007C2AE6"/>
    <w:rsid w:val="007C3242"/>
    <w:rsid w:val="007C3A81"/>
    <w:rsid w:val="007C3D0B"/>
    <w:rsid w:val="007C41A5"/>
    <w:rsid w:val="007C443E"/>
    <w:rsid w:val="007C472C"/>
    <w:rsid w:val="007C4BAF"/>
    <w:rsid w:val="007C5009"/>
    <w:rsid w:val="007C55CF"/>
    <w:rsid w:val="007C5E5B"/>
    <w:rsid w:val="007C5FAC"/>
    <w:rsid w:val="007C69A7"/>
    <w:rsid w:val="007C6B7D"/>
    <w:rsid w:val="007D0524"/>
    <w:rsid w:val="007D0AAF"/>
    <w:rsid w:val="007D0C8F"/>
    <w:rsid w:val="007D22CA"/>
    <w:rsid w:val="007D2615"/>
    <w:rsid w:val="007D2B31"/>
    <w:rsid w:val="007D3694"/>
    <w:rsid w:val="007D3DE2"/>
    <w:rsid w:val="007D43FC"/>
    <w:rsid w:val="007D49B6"/>
    <w:rsid w:val="007D574A"/>
    <w:rsid w:val="007D61F9"/>
    <w:rsid w:val="007D62C7"/>
    <w:rsid w:val="007D63B7"/>
    <w:rsid w:val="007D65BB"/>
    <w:rsid w:val="007D6B45"/>
    <w:rsid w:val="007D6BE9"/>
    <w:rsid w:val="007D70B9"/>
    <w:rsid w:val="007E0A58"/>
    <w:rsid w:val="007E0C56"/>
    <w:rsid w:val="007E204F"/>
    <w:rsid w:val="007E2374"/>
    <w:rsid w:val="007E26E6"/>
    <w:rsid w:val="007E2DE4"/>
    <w:rsid w:val="007E3409"/>
    <w:rsid w:val="007E3844"/>
    <w:rsid w:val="007E435A"/>
    <w:rsid w:val="007E467A"/>
    <w:rsid w:val="007E4AE6"/>
    <w:rsid w:val="007E4FF6"/>
    <w:rsid w:val="007E51AF"/>
    <w:rsid w:val="007E5530"/>
    <w:rsid w:val="007E5A64"/>
    <w:rsid w:val="007E5A97"/>
    <w:rsid w:val="007E5C9E"/>
    <w:rsid w:val="007E5D36"/>
    <w:rsid w:val="007E5D5D"/>
    <w:rsid w:val="007E6280"/>
    <w:rsid w:val="007E6785"/>
    <w:rsid w:val="007E7106"/>
    <w:rsid w:val="007E737D"/>
    <w:rsid w:val="007E73E5"/>
    <w:rsid w:val="007E7574"/>
    <w:rsid w:val="007E75F9"/>
    <w:rsid w:val="007E77A9"/>
    <w:rsid w:val="007E785E"/>
    <w:rsid w:val="007E7BDC"/>
    <w:rsid w:val="007E7C41"/>
    <w:rsid w:val="007F00D7"/>
    <w:rsid w:val="007F12D2"/>
    <w:rsid w:val="007F1812"/>
    <w:rsid w:val="007F1ADB"/>
    <w:rsid w:val="007F1E60"/>
    <w:rsid w:val="007F2757"/>
    <w:rsid w:val="007F27B1"/>
    <w:rsid w:val="007F2BFE"/>
    <w:rsid w:val="007F2F3D"/>
    <w:rsid w:val="007F3191"/>
    <w:rsid w:val="007F34E1"/>
    <w:rsid w:val="007F34F9"/>
    <w:rsid w:val="007F3B6F"/>
    <w:rsid w:val="007F3D66"/>
    <w:rsid w:val="007F4597"/>
    <w:rsid w:val="007F55DF"/>
    <w:rsid w:val="007F595F"/>
    <w:rsid w:val="007F6351"/>
    <w:rsid w:val="007F69E2"/>
    <w:rsid w:val="007F6C5D"/>
    <w:rsid w:val="007F6CC4"/>
    <w:rsid w:val="007F71D3"/>
    <w:rsid w:val="007F7ED7"/>
    <w:rsid w:val="008004F9"/>
    <w:rsid w:val="00800624"/>
    <w:rsid w:val="00800801"/>
    <w:rsid w:val="00801159"/>
    <w:rsid w:val="00801186"/>
    <w:rsid w:val="00801A2F"/>
    <w:rsid w:val="00801DDD"/>
    <w:rsid w:val="008020A9"/>
    <w:rsid w:val="00802C85"/>
    <w:rsid w:val="0080312C"/>
    <w:rsid w:val="00803448"/>
    <w:rsid w:val="00803517"/>
    <w:rsid w:val="00803CA1"/>
    <w:rsid w:val="00804519"/>
    <w:rsid w:val="00804C2A"/>
    <w:rsid w:val="00804D08"/>
    <w:rsid w:val="00804E0E"/>
    <w:rsid w:val="00805185"/>
    <w:rsid w:val="008054E3"/>
    <w:rsid w:val="008056B3"/>
    <w:rsid w:val="008058EB"/>
    <w:rsid w:val="00805DEB"/>
    <w:rsid w:val="00805F2E"/>
    <w:rsid w:val="0080617F"/>
    <w:rsid w:val="008061AF"/>
    <w:rsid w:val="00806546"/>
    <w:rsid w:val="00806FA4"/>
    <w:rsid w:val="00810007"/>
    <w:rsid w:val="0081099B"/>
    <w:rsid w:val="00810A7F"/>
    <w:rsid w:val="00810DD7"/>
    <w:rsid w:val="00811EE1"/>
    <w:rsid w:val="00812BA9"/>
    <w:rsid w:val="008135CE"/>
    <w:rsid w:val="0081378F"/>
    <w:rsid w:val="008138F3"/>
    <w:rsid w:val="00814256"/>
    <w:rsid w:val="00814514"/>
    <w:rsid w:val="00815A52"/>
    <w:rsid w:val="00815C70"/>
    <w:rsid w:val="00815DE5"/>
    <w:rsid w:val="008160EC"/>
    <w:rsid w:val="00816114"/>
    <w:rsid w:val="00816D99"/>
    <w:rsid w:val="008171BC"/>
    <w:rsid w:val="008177C4"/>
    <w:rsid w:val="00817C9F"/>
    <w:rsid w:val="00820EFC"/>
    <w:rsid w:val="008216A4"/>
    <w:rsid w:val="0082170F"/>
    <w:rsid w:val="00823940"/>
    <w:rsid w:val="00823B27"/>
    <w:rsid w:val="00823C2E"/>
    <w:rsid w:val="00823E08"/>
    <w:rsid w:val="00824D3C"/>
    <w:rsid w:val="00824EAC"/>
    <w:rsid w:val="008257B2"/>
    <w:rsid w:val="008257FB"/>
    <w:rsid w:val="00825E5F"/>
    <w:rsid w:val="00825F1D"/>
    <w:rsid w:val="0082657F"/>
    <w:rsid w:val="00826B70"/>
    <w:rsid w:val="00827051"/>
    <w:rsid w:val="008271EE"/>
    <w:rsid w:val="00827E31"/>
    <w:rsid w:val="00830E4E"/>
    <w:rsid w:val="008316F7"/>
    <w:rsid w:val="00831963"/>
    <w:rsid w:val="00831FBE"/>
    <w:rsid w:val="00832124"/>
    <w:rsid w:val="00833EDD"/>
    <w:rsid w:val="008340F5"/>
    <w:rsid w:val="00835768"/>
    <w:rsid w:val="00835932"/>
    <w:rsid w:val="00835C9F"/>
    <w:rsid w:val="00835CC1"/>
    <w:rsid w:val="008360CC"/>
    <w:rsid w:val="0083624B"/>
    <w:rsid w:val="0083642E"/>
    <w:rsid w:val="00836538"/>
    <w:rsid w:val="008367F6"/>
    <w:rsid w:val="00837029"/>
    <w:rsid w:val="0084078F"/>
    <w:rsid w:val="00840D00"/>
    <w:rsid w:val="00841903"/>
    <w:rsid w:val="0084288D"/>
    <w:rsid w:val="0084298A"/>
    <w:rsid w:val="00842AD8"/>
    <w:rsid w:val="00843071"/>
    <w:rsid w:val="00843DB8"/>
    <w:rsid w:val="008443B8"/>
    <w:rsid w:val="0084499C"/>
    <w:rsid w:val="00844D00"/>
    <w:rsid w:val="00844ED9"/>
    <w:rsid w:val="00844F04"/>
    <w:rsid w:val="00845291"/>
    <w:rsid w:val="00845480"/>
    <w:rsid w:val="0084578C"/>
    <w:rsid w:val="008469B2"/>
    <w:rsid w:val="00846CE0"/>
    <w:rsid w:val="00847384"/>
    <w:rsid w:val="008477AB"/>
    <w:rsid w:val="008478D7"/>
    <w:rsid w:val="00847A58"/>
    <w:rsid w:val="00850239"/>
    <w:rsid w:val="00850DA3"/>
    <w:rsid w:val="008517FD"/>
    <w:rsid w:val="00851928"/>
    <w:rsid w:val="00851D66"/>
    <w:rsid w:val="008525A7"/>
    <w:rsid w:val="00852A55"/>
    <w:rsid w:val="008535FD"/>
    <w:rsid w:val="00853890"/>
    <w:rsid w:val="00853C80"/>
    <w:rsid w:val="00854001"/>
    <w:rsid w:val="008541BC"/>
    <w:rsid w:val="00854388"/>
    <w:rsid w:val="00854393"/>
    <w:rsid w:val="008545AA"/>
    <w:rsid w:val="00854E00"/>
    <w:rsid w:val="0085537B"/>
    <w:rsid w:val="00855A49"/>
    <w:rsid w:val="00855CD4"/>
    <w:rsid w:val="00855D09"/>
    <w:rsid w:val="00855FC8"/>
    <w:rsid w:val="00856284"/>
    <w:rsid w:val="00856A2E"/>
    <w:rsid w:val="0085712A"/>
    <w:rsid w:val="0085746D"/>
    <w:rsid w:val="00857994"/>
    <w:rsid w:val="00857B0F"/>
    <w:rsid w:val="00857B61"/>
    <w:rsid w:val="00857D83"/>
    <w:rsid w:val="00857DDD"/>
    <w:rsid w:val="0086011F"/>
    <w:rsid w:val="0086040D"/>
    <w:rsid w:val="00860630"/>
    <w:rsid w:val="00860EAD"/>
    <w:rsid w:val="00862561"/>
    <w:rsid w:val="00862809"/>
    <w:rsid w:val="008629BC"/>
    <w:rsid w:val="00862A79"/>
    <w:rsid w:val="00862B3D"/>
    <w:rsid w:val="00862B7F"/>
    <w:rsid w:val="00862C01"/>
    <w:rsid w:val="00862E47"/>
    <w:rsid w:val="008635D6"/>
    <w:rsid w:val="0086403A"/>
    <w:rsid w:val="0086479D"/>
    <w:rsid w:val="00864BFA"/>
    <w:rsid w:val="00864EE8"/>
    <w:rsid w:val="008652FF"/>
    <w:rsid w:val="00866065"/>
    <w:rsid w:val="008665FF"/>
    <w:rsid w:val="00866FC7"/>
    <w:rsid w:val="008674BD"/>
    <w:rsid w:val="008677AE"/>
    <w:rsid w:val="008679FC"/>
    <w:rsid w:val="00867B43"/>
    <w:rsid w:val="00870050"/>
    <w:rsid w:val="00870722"/>
    <w:rsid w:val="00870C4F"/>
    <w:rsid w:val="0087101C"/>
    <w:rsid w:val="008713CE"/>
    <w:rsid w:val="0087227A"/>
    <w:rsid w:val="00872F49"/>
    <w:rsid w:val="0087500C"/>
    <w:rsid w:val="008750FF"/>
    <w:rsid w:val="00875A57"/>
    <w:rsid w:val="00875BB3"/>
    <w:rsid w:val="0087607C"/>
    <w:rsid w:val="008765DA"/>
    <w:rsid w:val="008774BA"/>
    <w:rsid w:val="00877550"/>
    <w:rsid w:val="00877B00"/>
    <w:rsid w:val="00877B62"/>
    <w:rsid w:val="00877EC1"/>
    <w:rsid w:val="00880099"/>
    <w:rsid w:val="0088096F"/>
    <w:rsid w:val="00880C5E"/>
    <w:rsid w:val="00882E3B"/>
    <w:rsid w:val="00882F15"/>
    <w:rsid w:val="00882FA3"/>
    <w:rsid w:val="008837E6"/>
    <w:rsid w:val="00883959"/>
    <w:rsid w:val="0088457B"/>
    <w:rsid w:val="008849EF"/>
    <w:rsid w:val="00884B01"/>
    <w:rsid w:val="00885292"/>
    <w:rsid w:val="00885B6E"/>
    <w:rsid w:val="008863C1"/>
    <w:rsid w:val="008876EE"/>
    <w:rsid w:val="0089010E"/>
    <w:rsid w:val="00891122"/>
    <w:rsid w:val="00891285"/>
    <w:rsid w:val="008918A0"/>
    <w:rsid w:val="008918BE"/>
    <w:rsid w:val="008929F7"/>
    <w:rsid w:val="00892D52"/>
    <w:rsid w:val="00892D5E"/>
    <w:rsid w:val="00893407"/>
    <w:rsid w:val="008935A4"/>
    <w:rsid w:val="008940B9"/>
    <w:rsid w:val="00894F9B"/>
    <w:rsid w:val="0089546B"/>
    <w:rsid w:val="0089549B"/>
    <w:rsid w:val="00895657"/>
    <w:rsid w:val="008972EA"/>
    <w:rsid w:val="0089739F"/>
    <w:rsid w:val="00897D85"/>
    <w:rsid w:val="008A02D8"/>
    <w:rsid w:val="008A0944"/>
    <w:rsid w:val="008A09C8"/>
    <w:rsid w:val="008A0C05"/>
    <w:rsid w:val="008A10C7"/>
    <w:rsid w:val="008A18E8"/>
    <w:rsid w:val="008A19F6"/>
    <w:rsid w:val="008A24CB"/>
    <w:rsid w:val="008A26E9"/>
    <w:rsid w:val="008A2BC8"/>
    <w:rsid w:val="008A30C7"/>
    <w:rsid w:val="008A31F2"/>
    <w:rsid w:val="008A329A"/>
    <w:rsid w:val="008A3307"/>
    <w:rsid w:val="008A38AF"/>
    <w:rsid w:val="008A4A69"/>
    <w:rsid w:val="008A4D28"/>
    <w:rsid w:val="008A4DB8"/>
    <w:rsid w:val="008A4EEB"/>
    <w:rsid w:val="008A57AC"/>
    <w:rsid w:val="008A5DA8"/>
    <w:rsid w:val="008A5ED1"/>
    <w:rsid w:val="008A61E2"/>
    <w:rsid w:val="008A638C"/>
    <w:rsid w:val="008A64D6"/>
    <w:rsid w:val="008A6E9B"/>
    <w:rsid w:val="008A7346"/>
    <w:rsid w:val="008B0004"/>
    <w:rsid w:val="008B004E"/>
    <w:rsid w:val="008B0AD4"/>
    <w:rsid w:val="008B0CCE"/>
    <w:rsid w:val="008B18D6"/>
    <w:rsid w:val="008B1A54"/>
    <w:rsid w:val="008B1C0A"/>
    <w:rsid w:val="008B249A"/>
    <w:rsid w:val="008B2D3D"/>
    <w:rsid w:val="008B2D46"/>
    <w:rsid w:val="008B2F95"/>
    <w:rsid w:val="008B3191"/>
    <w:rsid w:val="008B32E0"/>
    <w:rsid w:val="008B4871"/>
    <w:rsid w:val="008B496C"/>
    <w:rsid w:val="008B4FB5"/>
    <w:rsid w:val="008B4FD4"/>
    <w:rsid w:val="008B501F"/>
    <w:rsid w:val="008B5F89"/>
    <w:rsid w:val="008B68F9"/>
    <w:rsid w:val="008B6D1D"/>
    <w:rsid w:val="008B6F00"/>
    <w:rsid w:val="008B7779"/>
    <w:rsid w:val="008B7B4F"/>
    <w:rsid w:val="008C05AF"/>
    <w:rsid w:val="008C0E3D"/>
    <w:rsid w:val="008C17C3"/>
    <w:rsid w:val="008C1895"/>
    <w:rsid w:val="008C23CC"/>
    <w:rsid w:val="008C2A36"/>
    <w:rsid w:val="008C2E3C"/>
    <w:rsid w:val="008C2F36"/>
    <w:rsid w:val="008C3149"/>
    <w:rsid w:val="008C3D36"/>
    <w:rsid w:val="008C3D7A"/>
    <w:rsid w:val="008C3E92"/>
    <w:rsid w:val="008C4339"/>
    <w:rsid w:val="008C4BA6"/>
    <w:rsid w:val="008C50FC"/>
    <w:rsid w:val="008C621B"/>
    <w:rsid w:val="008C76BB"/>
    <w:rsid w:val="008C7730"/>
    <w:rsid w:val="008C77FE"/>
    <w:rsid w:val="008D09D4"/>
    <w:rsid w:val="008D11B6"/>
    <w:rsid w:val="008D1285"/>
    <w:rsid w:val="008D12E7"/>
    <w:rsid w:val="008D1F98"/>
    <w:rsid w:val="008D2431"/>
    <w:rsid w:val="008D2B8F"/>
    <w:rsid w:val="008D2EC2"/>
    <w:rsid w:val="008D2F11"/>
    <w:rsid w:val="008D3E4A"/>
    <w:rsid w:val="008D3EA5"/>
    <w:rsid w:val="008D405C"/>
    <w:rsid w:val="008D4C0E"/>
    <w:rsid w:val="008D53EC"/>
    <w:rsid w:val="008D55F7"/>
    <w:rsid w:val="008D7F0B"/>
    <w:rsid w:val="008E073C"/>
    <w:rsid w:val="008E13AD"/>
    <w:rsid w:val="008E163D"/>
    <w:rsid w:val="008E197D"/>
    <w:rsid w:val="008E1C3E"/>
    <w:rsid w:val="008E2169"/>
    <w:rsid w:val="008E2CA5"/>
    <w:rsid w:val="008E3A75"/>
    <w:rsid w:val="008E3D6A"/>
    <w:rsid w:val="008E3F66"/>
    <w:rsid w:val="008E432D"/>
    <w:rsid w:val="008E4549"/>
    <w:rsid w:val="008E4930"/>
    <w:rsid w:val="008E4F8F"/>
    <w:rsid w:val="008E5EB9"/>
    <w:rsid w:val="008E6512"/>
    <w:rsid w:val="008E6C1E"/>
    <w:rsid w:val="008E6E59"/>
    <w:rsid w:val="008E6F7E"/>
    <w:rsid w:val="008E7755"/>
    <w:rsid w:val="008E7899"/>
    <w:rsid w:val="008F0073"/>
    <w:rsid w:val="008F02DD"/>
    <w:rsid w:val="008F06C1"/>
    <w:rsid w:val="008F08EC"/>
    <w:rsid w:val="008F0946"/>
    <w:rsid w:val="008F0EDC"/>
    <w:rsid w:val="008F0F7C"/>
    <w:rsid w:val="008F163A"/>
    <w:rsid w:val="008F1B53"/>
    <w:rsid w:val="008F2CC5"/>
    <w:rsid w:val="008F3394"/>
    <w:rsid w:val="008F40D0"/>
    <w:rsid w:val="008F4AC3"/>
    <w:rsid w:val="008F594A"/>
    <w:rsid w:val="008F5DAC"/>
    <w:rsid w:val="008F635B"/>
    <w:rsid w:val="008F644A"/>
    <w:rsid w:val="008F685D"/>
    <w:rsid w:val="008F6A46"/>
    <w:rsid w:val="008F6ABC"/>
    <w:rsid w:val="008F6B73"/>
    <w:rsid w:val="008F74D4"/>
    <w:rsid w:val="008F79E5"/>
    <w:rsid w:val="008F7CA6"/>
    <w:rsid w:val="009001CB"/>
    <w:rsid w:val="00900925"/>
    <w:rsid w:val="009009C1"/>
    <w:rsid w:val="00900E85"/>
    <w:rsid w:val="00901154"/>
    <w:rsid w:val="00901AE9"/>
    <w:rsid w:val="00901AED"/>
    <w:rsid w:val="00902108"/>
    <w:rsid w:val="00902904"/>
    <w:rsid w:val="00902AD6"/>
    <w:rsid w:val="00902AE9"/>
    <w:rsid w:val="009030FF"/>
    <w:rsid w:val="0090396D"/>
    <w:rsid w:val="00903B7A"/>
    <w:rsid w:val="00903E76"/>
    <w:rsid w:val="00904207"/>
    <w:rsid w:val="0090424D"/>
    <w:rsid w:val="009047D9"/>
    <w:rsid w:val="00904870"/>
    <w:rsid w:val="00904B64"/>
    <w:rsid w:val="00904DC6"/>
    <w:rsid w:val="00904E27"/>
    <w:rsid w:val="0090505B"/>
    <w:rsid w:val="009067BC"/>
    <w:rsid w:val="00906852"/>
    <w:rsid w:val="009068A7"/>
    <w:rsid w:val="00907A53"/>
    <w:rsid w:val="009105E5"/>
    <w:rsid w:val="00910C31"/>
    <w:rsid w:val="00910DA1"/>
    <w:rsid w:val="00911BC7"/>
    <w:rsid w:val="00911D63"/>
    <w:rsid w:val="00911D98"/>
    <w:rsid w:val="00912744"/>
    <w:rsid w:val="00912C93"/>
    <w:rsid w:val="00912E37"/>
    <w:rsid w:val="00913727"/>
    <w:rsid w:val="009139A0"/>
    <w:rsid w:val="00914326"/>
    <w:rsid w:val="00914536"/>
    <w:rsid w:val="00914BA7"/>
    <w:rsid w:val="00915B3F"/>
    <w:rsid w:val="00915BBA"/>
    <w:rsid w:val="00915CD8"/>
    <w:rsid w:val="0091656C"/>
    <w:rsid w:val="009169A0"/>
    <w:rsid w:val="00916CDB"/>
    <w:rsid w:val="00917D8A"/>
    <w:rsid w:val="009204E3"/>
    <w:rsid w:val="00920861"/>
    <w:rsid w:val="0092093A"/>
    <w:rsid w:val="00920A29"/>
    <w:rsid w:val="009217D3"/>
    <w:rsid w:val="00921999"/>
    <w:rsid w:val="00921B7F"/>
    <w:rsid w:val="00921FD9"/>
    <w:rsid w:val="009220FD"/>
    <w:rsid w:val="009221AF"/>
    <w:rsid w:val="00922B4F"/>
    <w:rsid w:val="00922EF8"/>
    <w:rsid w:val="0092310A"/>
    <w:rsid w:val="009233CF"/>
    <w:rsid w:val="00923FA1"/>
    <w:rsid w:val="0092499E"/>
    <w:rsid w:val="00924ADE"/>
    <w:rsid w:val="00924B2F"/>
    <w:rsid w:val="00924D75"/>
    <w:rsid w:val="009251B9"/>
    <w:rsid w:val="0092521C"/>
    <w:rsid w:val="009257A8"/>
    <w:rsid w:val="009259F8"/>
    <w:rsid w:val="0092649F"/>
    <w:rsid w:val="0092687C"/>
    <w:rsid w:val="009268DD"/>
    <w:rsid w:val="0092697A"/>
    <w:rsid w:val="00926A48"/>
    <w:rsid w:val="009271BB"/>
    <w:rsid w:val="00927297"/>
    <w:rsid w:val="00927AE5"/>
    <w:rsid w:val="00930266"/>
    <w:rsid w:val="0093083B"/>
    <w:rsid w:val="00930924"/>
    <w:rsid w:val="009309F5"/>
    <w:rsid w:val="00931178"/>
    <w:rsid w:val="009317B4"/>
    <w:rsid w:val="0093190F"/>
    <w:rsid w:val="009320DE"/>
    <w:rsid w:val="009322F2"/>
    <w:rsid w:val="0093244D"/>
    <w:rsid w:val="00932500"/>
    <w:rsid w:val="0093281C"/>
    <w:rsid w:val="00932F27"/>
    <w:rsid w:val="00933329"/>
    <w:rsid w:val="00933E04"/>
    <w:rsid w:val="00934076"/>
    <w:rsid w:val="009348B9"/>
    <w:rsid w:val="009349D4"/>
    <w:rsid w:val="009352B4"/>
    <w:rsid w:val="009353C0"/>
    <w:rsid w:val="0093544F"/>
    <w:rsid w:val="009354DB"/>
    <w:rsid w:val="009355B7"/>
    <w:rsid w:val="0093575C"/>
    <w:rsid w:val="00935B07"/>
    <w:rsid w:val="0093628C"/>
    <w:rsid w:val="009368A4"/>
    <w:rsid w:val="009368DE"/>
    <w:rsid w:val="00937D0F"/>
    <w:rsid w:val="00937D4E"/>
    <w:rsid w:val="00940102"/>
    <w:rsid w:val="00940A58"/>
    <w:rsid w:val="00940D20"/>
    <w:rsid w:val="00940DB6"/>
    <w:rsid w:val="0094180F"/>
    <w:rsid w:val="00941C39"/>
    <w:rsid w:val="00941C6D"/>
    <w:rsid w:val="00941C8F"/>
    <w:rsid w:val="00941E75"/>
    <w:rsid w:val="00941F00"/>
    <w:rsid w:val="00942024"/>
    <w:rsid w:val="00942993"/>
    <w:rsid w:val="009433F9"/>
    <w:rsid w:val="009445C6"/>
    <w:rsid w:val="009447AD"/>
    <w:rsid w:val="00945351"/>
    <w:rsid w:val="00945373"/>
    <w:rsid w:val="009454CE"/>
    <w:rsid w:val="0094578E"/>
    <w:rsid w:val="009457DB"/>
    <w:rsid w:val="00945BCD"/>
    <w:rsid w:val="00945C11"/>
    <w:rsid w:val="009460DF"/>
    <w:rsid w:val="0094664C"/>
    <w:rsid w:val="00946DCC"/>
    <w:rsid w:val="00951823"/>
    <w:rsid w:val="00951893"/>
    <w:rsid w:val="00951DCF"/>
    <w:rsid w:val="00952095"/>
    <w:rsid w:val="0095223A"/>
    <w:rsid w:val="009527C9"/>
    <w:rsid w:val="00952DA8"/>
    <w:rsid w:val="0095339F"/>
    <w:rsid w:val="00953B2A"/>
    <w:rsid w:val="00953BAD"/>
    <w:rsid w:val="00953BEC"/>
    <w:rsid w:val="009541D4"/>
    <w:rsid w:val="009544FB"/>
    <w:rsid w:val="00955A77"/>
    <w:rsid w:val="00955F60"/>
    <w:rsid w:val="00956A6D"/>
    <w:rsid w:val="00956BC0"/>
    <w:rsid w:val="00956E03"/>
    <w:rsid w:val="00957A2D"/>
    <w:rsid w:val="00957AA6"/>
    <w:rsid w:val="00957B30"/>
    <w:rsid w:val="0096048D"/>
    <w:rsid w:val="0096086C"/>
    <w:rsid w:val="00961206"/>
    <w:rsid w:val="0096143E"/>
    <w:rsid w:val="0096152B"/>
    <w:rsid w:val="00961815"/>
    <w:rsid w:val="00961C2D"/>
    <w:rsid w:val="0096206B"/>
    <w:rsid w:val="009622B3"/>
    <w:rsid w:val="009628D3"/>
    <w:rsid w:val="00962B36"/>
    <w:rsid w:val="00963313"/>
    <w:rsid w:val="009636E1"/>
    <w:rsid w:val="0096370A"/>
    <w:rsid w:val="00963B1C"/>
    <w:rsid w:val="00964035"/>
    <w:rsid w:val="00964DA3"/>
    <w:rsid w:val="00964E30"/>
    <w:rsid w:val="009660A8"/>
    <w:rsid w:val="00970126"/>
    <w:rsid w:val="0097037F"/>
    <w:rsid w:val="00970F89"/>
    <w:rsid w:val="0097117F"/>
    <w:rsid w:val="00971B6E"/>
    <w:rsid w:val="00972A98"/>
    <w:rsid w:val="0097340B"/>
    <w:rsid w:val="00973CCD"/>
    <w:rsid w:val="0097402C"/>
    <w:rsid w:val="00974835"/>
    <w:rsid w:val="00974A6E"/>
    <w:rsid w:val="0097516E"/>
    <w:rsid w:val="009757B2"/>
    <w:rsid w:val="00975888"/>
    <w:rsid w:val="0097607C"/>
    <w:rsid w:val="00976ED3"/>
    <w:rsid w:val="009776BA"/>
    <w:rsid w:val="00980F94"/>
    <w:rsid w:val="009814DC"/>
    <w:rsid w:val="009816D6"/>
    <w:rsid w:val="0098256E"/>
    <w:rsid w:val="00982FC2"/>
    <w:rsid w:val="00983800"/>
    <w:rsid w:val="00983AAD"/>
    <w:rsid w:val="00983BF7"/>
    <w:rsid w:val="00983CA2"/>
    <w:rsid w:val="00984229"/>
    <w:rsid w:val="009853D6"/>
    <w:rsid w:val="00986158"/>
    <w:rsid w:val="00986A84"/>
    <w:rsid w:val="009875A4"/>
    <w:rsid w:val="00987784"/>
    <w:rsid w:val="00987CB4"/>
    <w:rsid w:val="00990009"/>
    <w:rsid w:val="0099147F"/>
    <w:rsid w:val="0099165F"/>
    <w:rsid w:val="009918E6"/>
    <w:rsid w:val="00991A4E"/>
    <w:rsid w:val="00991FCE"/>
    <w:rsid w:val="00992106"/>
    <w:rsid w:val="00992AD1"/>
    <w:rsid w:val="00993565"/>
    <w:rsid w:val="00993A59"/>
    <w:rsid w:val="00993CCC"/>
    <w:rsid w:val="00993FCA"/>
    <w:rsid w:val="00993FD9"/>
    <w:rsid w:val="00994343"/>
    <w:rsid w:val="0099497B"/>
    <w:rsid w:val="00994AFA"/>
    <w:rsid w:val="00995AA4"/>
    <w:rsid w:val="009965F0"/>
    <w:rsid w:val="009A014C"/>
    <w:rsid w:val="009A0738"/>
    <w:rsid w:val="009A0FF3"/>
    <w:rsid w:val="009A16B7"/>
    <w:rsid w:val="009A21CD"/>
    <w:rsid w:val="009A274C"/>
    <w:rsid w:val="009A28AC"/>
    <w:rsid w:val="009A2B41"/>
    <w:rsid w:val="009A41BF"/>
    <w:rsid w:val="009A4605"/>
    <w:rsid w:val="009A4BA7"/>
    <w:rsid w:val="009A4CA2"/>
    <w:rsid w:val="009A5457"/>
    <w:rsid w:val="009A55DE"/>
    <w:rsid w:val="009A5DD6"/>
    <w:rsid w:val="009A61BD"/>
    <w:rsid w:val="009A7364"/>
    <w:rsid w:val="009A7578"/>
    <w:rsid w:val="009A7625"/>
    <w:rsid w:val="009B1166"/>
    <w:rsid w:val="009B1194"/>
    <w:rsid w:val="009B1E24"/>
    <w:rsid w:val="009B2796"/>
    <w:rsid w:val="009B27EA"/>
    <w:rsid w:val="009B2918"/>
    <w:rsid w:val="009B2B7D"/>
    <w:rsid w:val="009B337D"/>
    <w:rsid w:val="009B3479"/>
    <w:rsid w:val="009B3B1B"/>
    <w:rsid w:val="009B3B73"/>
    <w:rsid w:val="009B3E85"/>
    <w:rsid w:val="009B3FAB"/>
    <w:rsid w:val="009B402D"/>
    <w:rsid w:val="009B492B"/>
    <w:rsid w:val="009B4B7F"/>
    <w:rsid w:val="009B5039"/>
    <w:rsid w:val="009B56E1"/>
    <w:rsid w:val="009B577F"/>
    <w:rsid w:val="009B5878"/>
    <w:rsid w:val="009B5D41"/>
    <w:rsid w:val="009B62BC"/>
    <w:rsid w:val="009B6399"/>
    <w:rsid w:val="009B655C"/>
    <w:rsid w:val="009B6A6F"/>
    <w:rsid w:val="009B6BCD"/>
    <w:rsid w:val="009B6E06"/>
    <w:rsid w:val="009B727A"/>
    <w:rsid w:val="009B7706"/>
    <w:rsid w:val="009B79EB"/>
    <w:rsid w:val="009B7DD4"/>
    <w:rsid w:val="009C04E1"/>
    <w:rsid w:val="009C0932"/>
    <w:rsid w:val="009C0C9A"/>
    <w:rsid w:val="009C0E2B"/>
    <w:rsid w:val="009C162D"/>
    <w:rsid w:val="009C1650"/>
    <w:rsid w:val="009C1B60"/>
    <w:rsid w:val="009C2600"/>
    <w:rsid w:val="009C26EB"/>
    <w:rsid w:val="009C32B0"/>
    <w:rsid w:val="009C3E6D"/>
    <w:rsid w:val="009C3FB0"/>
    <w:rsid w:val="009C45E4"/>
    <w:rsid w:val="009C4764"/>
    <w:rsid w:val="009C51C0"/>
    <w:rsid w:val="009C51DB"/>
    <w:rsid w:val="009C52BC"/>
    <w:rsid w:val="009C53E9"/>
    <w:rsid w:val="009C639E"/>
    <w:rsid w:val="009C63C1"/>
    <w:rsid w:val="009C657C"/>
    <w:rsid w:val="009C67CA"/>
    <w:rsid w:val="009C6EA9"/>
    <w:rsid w:val="009C7C1F"/>
    <w:rsid w:val="009C7EC6"/>
    <w:rsid w:val="009D017A"/>
    <w:rsid w:val="009D08A7"/>
    <w:rsid w:val="009D0EAB"/>
    <w:rsid w:val="009D1049"/>
    <w:rsid w:val="009D1071"/>
    <w:rsid w:val="009D14D9"/>
    <w:rsid w:val="009D17B3"/>
    <w:rsid w:val="009D196D"/>
    <w:rsid w:val="009D2585"/>
    <w:rsid w:val="009D25BD"/>
    <w:rsid w:val="009D2AD7"/>
    <w:rsid w:val="009D30F0"/>
    <w:rsid w:val="009D33A1"/>
    <w:rsid w:val="009D33E2"/>
    <w:rsid w:val="009D37F3"/>
    <w:rsid w:val="009D3C1C"/>
    <w:rsid w:val="009D3C86"/>
    <w:rsid w:val="009D3DB8"/>
    <w:rsid w:val="009D3F97"/>
    <w:rsid w:val="009D493D"/>
    <w:rsid w:val="009D5255"/>
    <w:rsid w:val="009D52E8"/>
    <w:rsid w:val="009D5455"/>
    <w:rsid w:val="009D560C"/>
    <w:rsid w:val="009D5AF0"/>
    <w:rsid w:val="009D5FC8"/>
    <w:rsid w:val="009D5FDB"/>
    <w:rsid w:val="009D6104"/>
    <w:rsid w:val="009D664A"/>
    <w:rsid w:val="009D681B"/>
    <w:rsid w:val="009D692B"/>
    <w:rsid w:val="009D72FF"/>
    <w:rsid w:val="009D7E95"/>
    <w:rsid w:val="009D7FE4"/>
    <w:rsid w:val="009E0579"/>
    <w:rsid w:val="009E0BD6"/>
    <w:rsid w:val="009E0DC5"/>
    <w:rsid w:val="009E0FBD"/>
    <w:rsid w:val="009E10DC"/>
    <w:rsid w:val="009E1443"/>
    <w:rsid w:val="009E1631"/>
    <w:rsid w:val="009E16B1"/>
    <w:rsid w:val="009E194F"/>
    <w:rsid w:val="009E1ABB"/>
    <w:rsid w:val="009E1B88"/>
    <w:rsid w:val="009E29EA"/>
    <w:rsid w:val="009E2B30"/>
    <w:rsid w:val="009E2D8E"/>
    <w:rsid w:val="009E3BAF"/>
    <w:rsid w:val="009E3D55"/>
    <w:rsid w:val="009E4188"/>
    <w:rsid w:val="009E4360"/>
    <w:rsid w:val="009E459F"/>
    <w:rsid w:val="009E4C71"/>
    <w:rsid w:val="009E5372"/>
    <w:rsid w:val="009E5912"/>
    <w:rsid w:val="009E61C9"/>
    <w:rsid w:val="009E66CF"/>
    <w:rsid w:val="009E68BB"/>
    <w:rsid w:val="009E738E"/>
    <w:rsid w:val="009E7640"/>
    <w:rsid w:val="009E79EF"/>
    <w:rsid w:val="009F10C5"/>
    <w:rsid w:val="009F28F1"/>
    <w:rsid w:val="009F3390"/>
    <w:rsid w:val="009F3E56"/>
    <w:rsid w:val="009F450F"/>
    <w:rsid w:val="009F4874"/>
    <w:rsid w:val="009F52FB"/>
    <w:rsid w:val="009F5560"/>
    <w:rsid w:val="009F59CE"/>
    <w:rsid w:val="009F65B3"/>
    <w:rsid w:val="009F6C0B"/>
    <w:rsid w:val="009F73A2"/>
    <w:rsid w:val="009F7F5B"/>
    <w:rsid w:val="009F7FDD"/>
    <w:rsid w:val="00A0093B"/>
    <w:rsid w:val="00A00DAE"/>
    <w:rsid w:val="00A01732"/>
    <w:rsid w:val="00A01ED7"/>
    <w:rsid w:val="00A02C70"/>
    <w:rsid w:val="00A03364"/>
    <w:rsid w:val="00A03B4B"/>
    <w:rsid w:val="00A04169"/>
    <w:rsid w:val="00A04684"/>
    <w:rsid w:val="00A04865"/>
    <w:rsid w:val="00A04B70"/>
    <w:rsid w:val="00A0516D"/>
    <w:rsid w:val="00A05875"/>
    <w:rsid w:val="00A05DD6"/>
    <w:rsid w:val="00A05EC1"/>
    <w:rsid w:val="00A05F88"/>
    <w:rsid w:val="00A061BF"/>
    <w:rsid w:val="00A064B3"/>
    <w:rsid w:val="00A065F7"/>
    <w:rsid w:val="00A06732"/>
    <w:rsid w:val="00A072A6"/>
    <w:rsid w:val="00A078F2"/>
    <w:rsid w:val="00A07C11"/>
    <w:rsid w:val="00A102F2"/>
    <w:rsid w:val="00A109B8"/>
    <w:rsid w:val="00A1108F"/>
    <w:rsid w:val="00A118AC"/>
    <w:rsid w:val="00A11C24"/>
    <w:rsid w:val="00A11DCF"/>
    <w:rsid w:val="00A12198"/>
    <w:rsid w:val="00A12BDE"/>
    <w:rsid w:val="00A12CD1"/>
    <w:rsid w:val="00A132CD"/>
    <w:rsid w:val="00A1360E"/>
    <w:rsid w:val="00A14008"/>
    <w:rsid w:val="00A145D3"/>
    <w:rsid w:val="00A14707"/>
    <w:rsid w:val="00A14C72"/>
    <w:rsid w:val="00A14F37"/>
    <w:rsid w:val="00A1526E"/>
    <w:rsid w:val="00A1530F"/>
    <w:rsid w:val="00A15A5E"/>
    <w:rsid w:val="00A15B48"/>
    <w:rsid w:val="00A15C47"/>
    <w:rsid w:val="00A16421"/>
    <w:rsid w:val="00A1677C"/>
    <w:rsid w:val="00A16D07"/>
    <w:rsid w:val="00A170E2"/>
    <w:rsid w:val="00A1731A"/>
    <w:rsid w:val="00A175D9"/>
    <w:rsid w:val="00A177F4"/>
    <w:rsid w:val="00A17913"/>
    <w:rsid w:val="00A17D01"/>
    <w:rsid w:val="00A17EAB"/>
    <w:rsid w:val="00A205B5"/>
    <w:rsid w:val="00A21742"/>
    <w:rsid w:val="00A222AE"/>
    <w:rsid w:val="00A22408"/>
    <w:rsid w:val="00A22EE9"/>
    <w:rsid w:val="00A22F31"/>
    <w:rsid w:val="00A238A5"/>
    <w:rsid w:val="00A239E9"/>
    <w:rsid w:val="00A23C84"/>
    <w:rsid w:val="00A23FE6"/>
    <w:rsid w:val="00A240C9"/>
    <w:rsid w:val="00A241B8"/>
    <w:rsid w:val="00A24C87"/>
    <w:rsid w:val="00A25ADB"/>
    <w:rsid w:val="00A25B68"/>
    <w:rsid w:val="00A25BE9"/>
    <w:rsid w:val="00A25C4B"/>
    <w:rsid w:val="00A25D1A"/>
    <w:rsid w:val="00A262FD"/>
    <w:rsid w:val="00A26985"/>
    <w:rsid w:val="00A269EF"/>
    <w:rsid w:val="00A26DCF"/>
    <w:rsid w:val="00A27267"/>
    <w:rsid w:val="00A27380"/>
    <w:rsid w:val="00A27636"/>
    <w:rsid w:val="00A27702"/>
    <w:rsid w:val="00A27AC2"/>
    <w:rsid w:val="00A27E38"/>
    <w:rsid w:val="00A2E9D2"/>
    <w:rsid w:val="00A301DD"/>
    <w:rsid w:val="00A30CC2"/>
    <w:rsid w:val="00A30E43"/>
    <w:rsid w:val="00A31184"/>
    <w:rsid w:val="00A3158D"/>
    <w:rsid w:val="00A31777"/>
    <w:rsid w:val="00A317E8"/>
    <w:rsid w:val="00A32302"/>
    <w:rsid w:val="00A33C0A"/>
    <w:rsid w:val="00A34810"/>
    <w:rsid w:val="00A34A3F"/>
    <w:rsid w:val="00A36266"/>
    <w:rsid w:val="00A373A0"/>
    <w:rsid w:val="00A37803"/>
    <w:rsid w:val="00A37AF4"/>
    <w:rsid w:val="00A40443"/>
    <w:rsid w:val="00A4097C"/>
    <w:rsid w:val="00A40DF3"/>
    <w:rsid w:val="00A41344"/>
    <w:rsid w:val="00A41E65"/>
    <w:rsid w:val="00A42168"/>
    <w:rsid w:val="00A42ECE"/>
    <w:rsid w:val="00A43445"/>
    <w:rsid w:val="00A43B30"/>
    <w:rsid w:val="00A43BC9"/>
    <w:rsid w:val="00A44207"/>
    <w:rsid w:val="00A444DF"/>
    <w:rsid w:val="00A4481A"/>
    <w:rsid w:val="00A44B36"/>
    <w:rsid w:val="00A45A37"/>
    <w:rsid w:val="00A45D58"/>
    <w:rsid w:val="00A46119"/>
    <w:rsid w:val="00A462E3"/>
    <w:rsid w:val="00A46608"/>
    <w:rsid w:val="00A467BB"/>
    <w:rsid w:val="00A468EF"/>
    <w:rsid w:val="00A46CAC"/>
    <w:rsid w:val="00A46F86"/>
    <w:rsid w:val="00A4777C"/>
    <w:rsid w:val="00A47D5C"/>
    <w:rsid w:val="00A5007F"/>
    <w:rsid w:val="00A500AB"/>
    <w:rsid w:val="00A501CC"/>
    <w:rsid w:val="00A504FA"/>
    <w:rsid w:val="00A509AC"/>
    <w:rsid w:val="00A50A10"/>
    <w:rsid w:val="00A50C7D"/>
    <w:rsid w:val="00A50E2A"/>
    <w:rsid w:val="00A512C2"/>
    <w:rsid w:val="00A513AD"/>
    <w:rsid w:val="00A513F9"/>
    <w:rsid w:val="00A52857"/>
    <w:rsid w:val="00A529C2"/>
    <w:rsid w:val="00A532E7"/>
    <w:rsid w:val="00A535C4"/>
    <w:rsid w:val="00A5396C"/>
    <w:rsid w:val="00A53D08"/>
    <w:rsid w:val="00A53FF8"/>
    <w:rsid w:val="00A548F9"/>
    <w:rsid w:val="00A54E70"/>
    <w:rsid w:val="00A552A2"/>
    <w:rsid w:val="00A55526"/>
    <w:rsid w:val="00A55706"/>
    <w:rsid w:val="00A559CE"/>
    <w:rsid w:val="00A55C74"/>
    <w:rsid w:val="00A56FF6"/>
    <w:rsid w:val="00A572C4"/>
    <w:rsid w:val="00A57479"/>
    <w:rsid w:val="00A578D3"/>
    <w:rsid w:val="00A57955"/>
    <w:rsid w:val="00A60E1C"/>
    <w:rsid w:val="00A61501"/>
    <w:rsid w:val="00A61A89"/>
    <w:rsid w:val="00A61C14"/>
    <w:rsid w:val="00A626BA"/>
    <w:rsid w:val="00A62723"/>
    <w:rsid w:val="00A62A06"/>
    <w:rsid w:val="00A62BB3"/>
    <w:rsid w:val="00A62C57"/>
    <w:rsid w:val="00A62DAC"/>
    <w:rsid w:val="00A62F20"/>
    <w:rsid w:val="00A6300D"/>
    <w:rsid w:val="00A63515"/>
    <w:rsid w:val="00A6401B"/>
    <w:rsid w:val="00A64146"/>
    <w:rsid w:val="00A644AA"/>
    <w:rsid w:val="00A647EE"/>
    <w:rsid w:val="00A64943"/>
    <w:rsid w:val="00A649E4"/>
    <w:rsid w:val="00A653D6"/>
    <w:rsid w:val="00A65560"/>
    <w:rsid w:val="00A6594D"/>
    <w:rsid w:val="00A6644F"/>
    <w:rsid w:val="00A6678C"/>
    <w:rsid w:val="00A679FF"/>
    <w:rsid w:val="00A67A58"/>
    <w:rsid w:val="00A70498"/>
    <w:rsid w:val="00A709F8"/>
    <w:rsid w:val="00A717C5"/>
    <w:rsid w:val="00A721D6"/>
    <w:rsid w:val="00A7293E"/>
    <w:rsid w:val="00A73064"/>
    <w:rsid w:val="00A732C4"/>
    <w:rsid w:val="00A73792"/>
    <w:rsid w:val="00A73836"/>
    <w:rsid w:val="00A73984"/>
    <w:rsid w:val="00A7454B"/>
    <w:rsid w:val="00A745C9"/>
    <w:rsid w:val="00A74989"/>
    <w:rsid w:val="00A74DAD"/>
    <w:rsid w:val="00A74F93"/>
    <w:rsid w:val="00A75ED6"/>
    <w:rsid w:val="00A762B6"/>
    <w:rsid w:val="00A7631F"/>
    <w:rsid w:val="00A763AC"/>
    <w:rsid w:val="00A7668E"/>
    <w:rsid w:val="00A76A07"/>
    <w:rsid w:val="00A76E28"/>
    <w:rsid w:val="00A803D9"/>
    <w:rsid w:val="00A81162"/>
    <w:rsid w:val="00A81D8C"/>
    <w:rsid w:val="00A82AC0"/>
    <w:rsid w:val="00A82DBF"/>
    <w:rsid w:val="00A832E7"/>
    <w:rsid w:val="00A83545"/>
    <w:rsid w:val="00A83700"/>
    <w:rsid w:val="00A83764"/>
    <w:rsid w:val="00A838CD"/>
    <w:rsid w:val="00A8399E"/>
    <w:rsid w:val="00A83A89"/>
    <w:rsid w:val="00A83E5B"/>
    <w:rsid w:val="00A84A76"/>
    <w:rsid w:val="00A84D45"/>
    <w:rsid w:val="00A855D3"/>
    <w:rsid w:val="00A85776"/>
    <w:rsid w:val="00A85A39"/>
    <w:rsid w:val="00A86B5A"/>
    <w:rsid w:val="00A87189"/>
    <w:rsid w:val="00A87409"/>
    <w:rsid w:val="00A87475"/>
    <w:rsid w:val="00A8780E"/>
    <w:rsid w:val="00A8783D"/>
    <w:rsid w:val="00A87FB9"/>
    <w:rsid w:val="00A906BC"/>
    <w:rsid w:val="00A90884"/>
    <w:rsid w:val="00A9141B"/>
    <w:rsid w:val="00A9186A"/>
    <w:rsid w:val="00A91C1F"/>
    <w:rsid w:val="00A91FC1"/>
    <w:rsid w:val="00A92612"/>
    <w:rsid w:val="00A926CE"/>
    <w:rsid w:val="00A927BD"/>
    <w:rsid w:val="00A927F9"/>
    <w:rsid w:val="00A931A9"/>
    <w:rsid w:val="00A933FC"/>
    <w:rsid w:val="00A93DE6"/>
    <w:rsid w:val="00A93F7F"/>
    <w:rsid w:val="00A9416B"/>
    <w:rsid w:val="00A95472"/>
    <w:rsid w:val="00A95519"/>
    <w:rsid w:val="00A955D1"/>
    <w:rsid w:val="00A95705"/>
    <w:rsid w:val="00A9578F"/>
    <w:rsid w:val="00A95FE7"/>
    <w:rsid w:val="00A96208"/>
    <w:rsid w:val="00A967DE"/>
    <w:rsid w:val="00A96843"/>
    <w:rsid w:val="00A96CFF"/>
    <w:rsid w:val="00A97129"/>
    <w:rsid w:val="00A974FD"/>
    <w:rsid w:val="00A976CD"/>
    <w:rsid w:val="00A97ECC"/>
    <w:rsid w:val="00AA04A2"/>
    <w:rsid w:val="00AA0645"/>
    <w:rsid w:val="00AA119C"/>
    <w:rsid w:val="00AA12CE"/>
    <w:rsid w:val="00AA12EC"/>
    <w:rsid w:val="00AA1377"/>
    <w:rsid w:val="00AA1F65"/>
    <w:rsid w:val="00AA1FBB"/>
    <w:rsid w:val="00AA2AB8"/>
    <w:rsid w:val="00AA2D35"/>
    <w:rsid w:val="00AA2F5E"/>
    <w:rsid w:val="00AA35A3"/>
    <w:rsid w:val="00AA3F0C"/>
    <w:rsid w:val="00AA3F13"/>
    <w:rsid w:val="00AA4020"/>
    <w:rsid w:val="00AA4285"/>
    <w:rsid w:val="00AA44A3"/>
    <w:rsid w:val="00AA4AC8"/>
    <w:rsid w:val="00AA5061"/>
    <w:rsid w:val="00AA5B16"/>
    <w:rsid w:val="00AA5BAC"/>
    <w:rsid w:val="00AA6177"/>
    <w:rsid w:val="00AA6B63"/>
    <w:rsid w:val="00AA6C55"/>
    <w:rsid w:val="00AA74CD"/>
    <w:rsid w:val="00AA7546"/>
    <w:rsid w:val="00AA7809"/>
    <w:rsid w:val="00AA7C48"/>
    <w:rsid w:val="00AA7F5B"/>
    <w:rsid w:val="00AB0412"/>
    <w:rsid w:val="00AB0742"/>
    <w:rsid w:val="00AB078C"/>
    <w:rsid w:val="00AB0826"/>
    <w:rsid w:val="00AB0D40"/>
    <w:rsid w:val="00AB1491"/>
    <w:rsid w:val="00AB17BD"/>
    <w:rsid w:val="00AB1B9D"/>
    <w:rsid w:val="00AB270A"/>
    <w:rsid w:val="00AB3480"/>
    <w:rsid w:val="00AB3801"/>
    <w:rsid w:val="00AB3C59"/>
    <w:rsid w:val="00AB4081"/>
    <w:rsid w:val="00AB494B"/>
    <w:rsid w:val="00AB4E33"/>
    <w:rsid w:val="00AB52DA"/>
    <w:rsid w:val="00AB538D"/>
    <w:rsid w:val="00AB547A"/>
    <w:rsid w:val="00AB553D"/>
    <w:rsid w:val="00AB5658"/>
    <w:rsid w:val="00AB618F"/>
    <w:rsid w:val="00AB623A"/>
    <w:rsid w:val="00AB64B7"/>
    <w:rsid w:val="00AB64BF"/>
    <w:rsid w:val="00AB6DAF"/>
    <w:rsid w:val="00AB6F7F"/>
    <w:rsid w:val="00AB7722"/>
    <w:rsid w:val="00AB7779"/>
    <w:rsid w:val="00AB7933"/>
    <w:rsid w:val="00AB7B67"/>
    <w:rsid w:val="00AC01C5"/>
    <w:rsid w:val="00AC0D0E"/>
    <w:rsid w:val="00AC19A9"/>
    <w:rsid w:val="00AC1D86"/>
    <w:rsid w:val="00AC2372"/>
    <w:rsid w:val="00AC258D"/>
    <w:rsid w:val="00AC282D"/>
    <w:rsid w:val="00AC2DB1"/>
    <w:rsid w:val="00AC3151"/>
    <w:rsid w:val="00AC368B"/>
    <w:rsid w:val="00AC400B"/>
    <w:rsid w:val="00AC4290"/>
    <w:rsid w:val="00AC4D40"/>
    <w:rsid w:val="00AC4D90"/>
    <w:rsid w:val="00AC4FAD"/>
    <w:rsid w:val="00AC59BA"/>
    <w:rsid w:val="00AC5BB9"/>
    <w:rsid w:val="00AC5C2B"/>
    <w:rsid w:val="00AC6309"/>
    <w:rsid w:val="00AC63F2"/>
    <w:rsid w:val="00AC663C"/>
    <w:rsid w:val="00AC689A"/>
    <w:rsid w:val="00AC6952"/>
    <w:rsid w:val="00AC69B1"/>
    <w:rsid w:val="00AC6FC1"/>
    <w:rsid w:val="00AC731B"/>
    <w:rsid w:val="00AC7793"/>
    <w:rsid w:val="00AC7B98"/>
    <w:rsid w:val="00AC7BB2"/>
    <w:rsid w:val="00AC7C38"/>
    <w:rsid w:val="00AD0550"/>
    <w:rsid w:val="00AD0666"/>
    <w:rsid w:val="00AD0804"/>
    <w:rsid w:val="00AD0852"/>
    <w:rsid w:val="00AD0926"/>
    <w:rsid w:val="00AD0E1C"/>
    <w:rsid w:val="00AD10D9"/>
    <w:rsid w:val="00AD1357"/>
    <w:rsid w:val="00AD1C9E"/>
    <w:rsid w:val="00AD20CA"/>
    <w:rsid w:val="00AD2BF6"/>
    <w:rsid w:val="00AD2FFB"/>
    <w:rsid w:val="00AD39CD"/>
    <w:rsid w:val="00AD3FBE"/>
    <w:rsid w:val="00AD4094"/>
    <w:rsid w:val="00AD41E4"/>
    <w:rsid w:val="00AD499A"/>
    <w:rsid w:val="00AD5321"/>
    <w:rsid w:val="00AD5498"/>
    <w:rsid w:val="00AD570A"/>
    <w:rsid w:val="00AD5A3F"/>
    <w:rsid w:val="00AD5B3B"/>
    <w:rsid w:val="00AD62CB"/>
    <w:rsid w:val="00AD65DE"/>
    <w:rsid w:val="00AD6A88"/>
    <w:rsid w:val="00AD741D"/>
    <w:rsid w:val="00AD7640"/>
    <w:rsid w:val="00AD7E73"/>
    <w:rsid w:val="00AD7E7D"/>
    <w:rsid w:val="00AD7E83"/>
    <w:rsid w:val="00AE060D"/>
    <w:rsid w:val="00AE0AE5"/>
    <w:rsid w:val="00AE0D1A"/>
    <w:rsid w:val="00AE12C9"/>
    <w:rsid w:val="00AE1A1D"/>
    <w:rsid w:val="00AE1EE7"/>
    <w:rsid w:val="00AE24F7"/>
    <w:rsid w:val="00AE252D"/>
    <w:rsid w:val="00AE26A4"/>
    <w:rsid w:val="00AE2B0E"/>
    <w:rsid w:val="00AE3AC6"/>
    <w:rsid w:val="00AE40DB"/>
    <w:rsid w:val="00AE4960"/>
    <w:rsid w:val="00AE4B44"/>
    <w:rsid w:val="00AE4EFB"/>
    <w:rsid w:val="00AE5061"/>
    <w:rsid w:val="00AE515A"/>
    <w:rsid w:val="00AE53DE"/>
    <w:rsid w:val="00AE5824"/>
    <w:rsid w:val="00AE5BF4"/>
    <w:rsid w:val="00AE5CC7"/>
    <w:rsid w:val="00AE60A1"/>
    <w:rsid w:val="00AE6AC2"/>
    <w:rsid w:val="00AE7068"/>
    <w:rsid w:val="00AE7511"/>
    <w:rsid w:val="00AE7B42"/>
    <w:rsid w:val="00AF0409"/>
    <w:rsid w:val="00AF0587"/>
    <w:rsid w:val="00AF0EFE"/>
    <w:rsid w:val="00AF112A"/>
    <w:rsid w:val="00AF12EE"/>
    <w:rsid w:val="00AF1DFB"/>
    <w:rsid w:val="00AF1F75"/>
    <w:rsid w:val="00AF2515"/>
    <w:rsid w:val="00AF2A94"/>
    <w:rsid w:val="00AF2BCA"/>
    <w:rsid w:val="00AF2F14"/>
    <w:rsid w:val="00AF3321"/>
    <w:rsid w:val="00AF37A1"/>
    <w:rsid w:val="00AF3D39"/>
    <w:rsid w:val="00AF48AF"/>
    <w:rsid w:val="00AF4B70"/>
    <w:rsid w:val="00AF4FBE"/>
    <w:rsid w:val="00AF540E"/>
    <w:rsid w:val="00AF59B8"/>
    <w:rsid w:val="00AF5C1B"/>
    <w:rsid w:val="00AF64D4"/>
    <w:rsid w:val="00AF6554"/>
    <w:rsid w:val="00AF65B8"/>
    <w:rsid w:val="00AF6C24"/>
    <w:rsid w:val="00AF6D90"/>
    <w:rsid w:val="00AF6F27"/>
    <w:rsid w:val="00AF6FF3"/>
    <w:rsid w:val="00AF7A20"/>
    <w:rsid w:val="00AF7B9A"/>
    <w:rsid w:val="00AF7C3F"/>
    <w:rsid w:val="00AF7F42"/>
    <w:rsid w:val="00B00029"/>
    <w:rsid w:val="00B0124F"/>
    <w:rsid w:val="00B01413"/>
    <w:rsid w:val="00B018DF"/>
    <w:rsid w:val="00B01D2E"/>
    <w:rsid w:val="00B01FA5"/>
    <w:rsid w:val="00B02397"/>
    <w:rsid w:val="00B02686"/>
    <w:rsid w:val="00B02E8A"/>
    <w:rsid w:val="00B03231"/>
    <w:rsid w:val="00B0336A"/>
    <w:rsid w:val="00B03464"/>
    <w:rsid w:val="00B03BAD"/>
    <w:rsid w:val="00B04126"/>
    <w:rsid w:val="00B043DC"/>
    <w:rsid w:val="00B04B93"/>
    <w:rsid w:val="00B058DC"/>
    <w:rsid w:val="00B058E6"/>
    <w:rsid w:val="00B05AE7"/>
    <w:rsid w:val="00B0690A"/>
    <w:rsid w:val="00B06E7A"/>
    <w:rsid w:val="00B06F26"/>
    <w:rsid w:val="00B0785D"/>
    <w:rsid w:val="00B078D5"/>
    <w:rsid w:val="00B103FA"/>
    <w:rsid w:val="00B1049B"/>
    <w:rsid w:val="00B10625"/>
    <w:rsid w:val="00B10E7A"/>
    <w:rsid w:val="00B114A9"/>
    <w:rsid w:val="00B118A7"/>
    <w:rsid w:val="00B119E8"/>
    <w:rsid w:val="00B121E6"/>
    <w:rsid w:val="00B129B4"/>
    <w:rsid w:val="00B12A9B"/>
    <w:rsid w:val="00B12BD3"/>
    <w:rsid w:val="00B12C83"/>
    <w:rsid w:val="00B1487F"/>
    <w:rsid w:val="00B14973"/>
    <w:rsid w:val="00B1555B"/>
    <w:rsid w:val="00B15C66"/>
    <w:rsid w:val="00B16175"/>
    <w:rsid w:val="00B1627B"/>
    <w:rsid w:val="00B16BA0"/>
    <w:rsid w:val="00B16D0C"/>
    <w:rsid w:val="00B16E37"/>
    <w:rsid w:val="00B16EF6"/>
    <w:rsid w:val="00B16FD1"/>
    <w:rsid w:val="00B1784A"/>
    <w:rsid w:val="00B179A7"/>
    <w:rsid w:val="00B179BB"/>
    <w:rsid w:val="00B17A1A"/>
    <w:rsid w:val="00B17BA3"/>
    <w:rsid w:val="00B17BA4"/>
    <w:rsid w:val="00B20548"/>
    <w:rsid w:val="00B20C4A"/>
    <w:rsid w:val="00B20CF6"/>
    <w:rsid w:val="00B2105E"/>
    <w:rsid w:val="00B21426"/>
    <w:rsid w:val="00B21483"/>
    <w:rsid w:val="00B2212C"/>
    <w:rsid w:val="00B22321"/>
    <w:rsid w:val="00B22390"/>
    <w:rsid w:val="00B224F9"/>
    <w:rsid w:val="00B2252C"/>
    <w:rsid w:val="00B22584"/>
    <w:rsid w:val="00B2289C"/>
    <w:rsid w:val="00B22DD2"/>
    <w:rsid w:val="00B22DDF"/>
    <w:rsid w:val="00B22F2F"/>
    <w:rsid w:val="00B23186"/>
    <w:rsid w:val="00B23C46"/>
    <w:rsid w:val="00B23EEC"/>
    <w:rsid w:val="00B23FF1"/>
    <w:rsid w:val="00B24173"/>
    <w:rsid w:val="00B24A62"/>
    <w:rsid w:val="00B24AED"/>
    <w:rsid w:val="00B24B9B"/>
    <w:rsid w:val="00B24F41"/>
    <w:rsid w:val="00B2526B"/>
    <w:rsid w:val="00B2559C"/>
    <w:rsid w:val="00B25839"/>
    <w:rsid w:val="00B25C49"/>
    <w:rsid w:val="00B261A5"/>
    <w:rsid w:val="00B277D5"/>
    <w:rsid w:val="00B278B1"/>
    <w:rsid w:val="00B27932"/>
    <w:rsid w:val="00B30028"/>
    <w:rsid w:val="00B30079"/>
    <w:rsid w:val="00B309F1"/>
    <w:rsid w:val="00B30C0D"/>
    <w:rsid w:val="00B31133"/>
    <w:rsid w:val="00B3196F"/>
    <w:rsid w:val="00B31C60"/>
    <w:rsid w:val="00B31F5E"/>
    <w:rsid w:val="00B31FC6"/>
    <w:rsid w:val="00B32094"/>
    <w:rsid w:val="00B32292"/>
    <w:rsid w:val="00B324EB"/>
    <w:rsid w:val="00B32546"/>
    <w:rsid w:val="00B32A82"/>
    <w:rsid w:val="00B32B24"/>
    <w:rsid w:val="00B345C5"/>
    <w:rsid w:val="00B34A0E"/>
    <w:rsid w:val="00B34CB0"/>
    <w:rsid w:val="00B35393"/>
    <w:rsid w:val="00B35918"/>
    <w:rsid w:val="00B35B3B"/>
    <w:rsid w:val="00B362DC"/>
    <w:rsid w:val="00B364EF"/>
    <w:rsid w:val="00B36F8D"/>
    <w:rsid w:val="00B372C2"/>
    <w:rsid w:val="00B37A89"/>
    <w:rsid w:val="00B37EAB"/>
    <w:rsid w:val="00B40650"/>
    <w:rsid w:val="00B40850"/>
    <w:rsid w:val="00B40C04"/>
    <w:rsid w:val="00B40EFF"/>
    <w:rsid w:val="00B4174F"/>
    <w:rsid w:val="00B41B93"/>
    <w:rsid w:val="00B41CF1"/>
    <w:rsid w:val="00B41D2C"/>
    <w:rsid w:val="00B42350"/>
    <w:rsid w:val="00B426C8"/>
    <w:rsid w:val="00B429F3"/>
    <w:rsid w:val="00B42A4C"/>
    <w:rsid w:val="00B42E4D"/>
    <w:rsid w:val="00B432D1"/>
    <w:rsid w:val="00B43653"/>
    <w:rsid w:val="00B437D5"/>
    <w:rsid w:val="00B43E7C"/>
    <w:rsid w:val="00B44016"/>
    <w:rsid w:val="00B44A74"/>
    <w:rsid w:val="00B456FB"/>
    <w:rsid w:val="00B4598F"/>
    <w:rsid w:val="00B45B68"/>
    <w:rsid w:val="00B46C57"/>
    <w:rsid w:val="00B46EE6"/>
    <w:rsid w:val="00B46F1C"/>
    <w:rsid w:val="00B47595"/>
    <w:rsid w:val="00B47B34"/>
    <w:rsid w:val="00B513C2"/>
    <w:rsid w:val="00B519AA"/>
    <w:rsid w:val="00B51F42"/>
    <w:rsid w:val="00B522E5"/>
    <w:rsid w:val="00B528D4"/>
    <w:rsid w:val="00B52F8A"/>
    <w:rsid w:val="00B5309E"/>
    <w:rsid w:val="00B53D4B"/>
    <w:rsid w:val="00B53FAE"/>
    <w:rsid w:val="00B55239"/>
    <w:rsid w:val="00B5555C"/>
    <w:rsid w:val="00B56666"/>
    <w:rsid w:val="00B56C02"/>
    <w:rsid w:val="00B57835"/>
    <w:rsid w:val="00B57A05"/>
    <w:rsid w:val="00B57C56"/>
    <w:rsid w:val="00B60D6F"/>
    <w:rsid w:val="00B60F9D"/>
    <w:rsid w:val="00B6154C"/>
    <w:rsid w:val="00B61592"/>
    <w:rsid w:val="00B616D6"/>
    <w:rsid w:val="00B6176D"/>
    <w:rsid w:val="00B61CDD"/>
    <w:rsid w:val="00B6215D"/>
    <w:rsid w:val="00B6224B"/>
    <w:rsid w:val="00B62415"/>
    <w:rsid w:val="00B628BE"/>
    <w:rsid w:val="00B62CD5"/>
    <w:rsid w:val="00B6368D"/>
    <w:rsid w:val="00B636E1"/>
    <w:rsid w:val="00B63D99"/>
    <w:rsid w:val="00B63EB5"/>
    <w:rsid w:val="00B63F8D"/>
    <w:rsid w:val="00B6429E"/>
    <w:rsid w:val="00B6453C"/>
    <w:rsid w:val="00B6468D"/>
    <w:rsid w:val="00B647DD"/>
    <w:rsid w:val="00B655DC"/>
    <w:rsid w:val="00B65926"/>
    <w:rsid w:val="00B65F38"/>
    <w:rsid w:val="00B65FEA"/>
    <w:rsid w:val="00B6620C"/>
    <w:rsid w:val="00B6642C"/>
    <w:rsid w:val="00B66545"/>
    <w:rsid w:val="00B66998"/>
    <w:rsid w:val="00B669EE"/>
    <w:rsid w:val="00B66ADC"/>
    <w:rsid w:val="00B673A3"/>
    <w:rsid w:val="00B674E2"/>
    <w:rsid w:val="00B67781"/>
    <w:rsid w:val="00B67801"/>
    <w:rsid w:val="00B678C1"/>
    <w:rsid w:val="00B67C5D"/>
    <w:rsid w:val="00B67DC2"/>
    <w:rsid w:val="00B67E24"/>
    <w:rsid w:val="00B67F45"/>
    <w:rsid w:val="00B70A9F"/>
    <w:rsid w:val="00B710AC"/>
    <w:rsid w:val="00B7132F"/>
    <w:rsid w:val="00B715F4"/>
    <w:rsid w:val="00B71760"/>
    <w:rsid w:val="00B7287C"/>
    <w:rsid w:val="00B72A74"/>
    <w:rsid w:val="00B73A2B"/>
    <w:rsid w:val="00B73A2F"/>
    <w:rsid w:val="00B73DC9"/>
    <w:rsid w:val="00B73FFA"/>
    <w:rsid w:val="00B7470F"/>
    <w:rsid w:val="00B748F4"/>
    <w:rsid w:val="00B74B2B"/>
    <w:rsid w:val="00B764AB"/>
    <w:rsid w:val="00B767BB"/>
    <w:rsid w:val="00B769D8"/>
    <w:rsid w:val="00B76B99"/>
    <w:rsid w:val="00B77001"/>
    <w:rsid w:val="00B775A4"/>
    <w:rsid w:val="00B7770A"/>
    <w:rsid w:val="00B77ACC"/>
    <w:rsid w:val="00B77C80"/>
    <w:rsid w:val="00B77F7C"/>
    <w:rsid w:val="00B8037C"/>
    <w:rsid w:val="00B805EC"/>
    <w:rsid w:val="00B80C17"/>
    <w:rsid w:val="00B8148D"/>
    <w:rsid w:val="00B81C3C"/>
    <w:rsid w:val="00B81C5F"/>
    <w:rsid w:val="00B8282C"/>
    <w:rsid w:val="00B82A92"/>
    <w:rsid w:val="00B82BA0"/>
    <w:rsid w:val="00B82DC0"/>
    <w:rsid w:val="00B831C0"/>
    <w:rsid w:val="00B8346B"/>
    <w:rsid w:val="00B83793"/>
    <w:rsid w:val="00B83AE2"/>
    <w:rsid w:val="00B840AE"/>
    <w:rsid w:val="00B8420F"/>
    <w:rsid w:val="00B8464F"/>
    <w:rsid w:val="00B84BE2"/>
    <w:rsid w:val="00B8506B"/>
    <w:rsid w:val="00B85446"/>
    <w:rsid w:val="00B8548E"/>
    <w:rsid w:val="00B85F55"/>
    <w:rsid w:val="00B86096"/>
    <w:rsid w:val="00B861D1"/>
    <w:rsid w:val="00B87594"/>
    <w:rsid w:val="00B87B51"/>
    <w:rsid w:val="00B9082E"/>
    <w:rsid w:val="00B90CED"/>
    <w:rsid w:val="00B91170"/>
    <w:rsid w:val="00B92D8B"/>
    <w:rsid w:val="00B92F03"/>
    <w:rsid w:val="00B92FAE"/>
    <w:rsid w:val="00B931A8"/>
    <w:rsid w:val="00B933C7"/>
    <w:rsid w:val="00B93B73"/>
    <w:rsid w:val="00B93F33"/>
    <w:rsid w:val="00B95B4B"/>
    <w:rsid w:val="00B95CB2"/>
    <w:rsid w:val="00B96324"/>
    <w:rsid w:val="00B96D2C"/>
    <w:rsid w:val="00B97003"/>
    <w:rsid w:val="00B97D2B"/>
    <w:rsid w:val="00B97F42"/>
    <w:rsid w:val="00BA0598"/>
    <w:rsid w:val="00BA0C82"/>
    <w:rsid w:val="00BA0DF0"/>
    <w:rsid w:val="00BA11A6"/>
    <w:rsid w:val="00BA13E1"/>
    <w:rsid w:val="00BA1457"/>
    <w:rsid w:val="00BA1944"/>
    <w:rsid w:val="00BA198C"/>
    <w:rsid w:val="00BA2AFB"/>
    <w:rsid w:val="00BA3704"/>
    <w:rsid w:val="00BA3894"/>
    <w:rsid w:val="00BA435B"/>
    <w:rsid w:val="00BA4427"/>
    <w:rsid w:val="00BA4EEB"/>
    <w:rsid w:val="00BA54A7"/>
    <w:rsid w:val="00BA555A"/>
    <w:rsid w:val="00BA5AD9"/>
    <w:rsid w:val="00BA6855"/>
    <w:rsid w:val="00BA6879"/>
    <w:rsid w:val="00BA6982"/>
    <w:rsid w:val="00BA69BE"/>
    <w:rsid w:val="00BA6D20"/>
    <w:rsid w:val="00BA7E56"/>
    <w:rsid w:val="00BB06AF"/>
    <w:rsid w:val="00BB0875"/>
    <w:rsid w:val="00BB08B4"/>
    <w:rsid w:val="00BB15A7"/>
    <w:rsid w:val="00BB1612"/>
    <w:rsid w:val="00BB1707"/>
    <w:rsid w:val="00BB186C"/>
    <w:rsid w:val="00BB297D"/>
    <w:rsid w:val="00BB29D3"/>
    <w:rsid w:val="00BB2B04"/>
    <w:rsid w:val="00BB32C0"/>
    <w:rsid w:val="00BB3B91"/>
    <w:rsid w:val="00BB3BFD"/>
    <w:rsid w:val="00BB4238"/>
    <w:rsid w:val="00BB4274"/>
    <w:rsid w:val="00BB483C"/>
    <w:rsid w:val="00BB4F7B"/>
    <w:rsid w:val="00BB5008"/>
    <w:rsid w:val="00BB505D"/>
    <w:rsid w:val="00BB5377"/>
    <w:rsid w:val="00BB55A0"/>
    <w:rsid w:val="00BB5FF2"/>
    <w:rsid w:val="00BB6AAD"/>
    <w:rsid w:val="00BB6FAD"/>
    <w:rsid w:val="00BB721F"/>
    <w:rsid w:val="00BB76D9"/>
    <w:rsid w:val="00BC07D6"/>
    <w:rsid w:val="00BC0AB3"/>
    <w:rsid w:val="00BC12EB"/>
    <w:rsid w:val="00BC165A"/>
    <w:rsid w:val="00BC16EB"/>
    <w:rsid w:val="00BC33B8"/>
    <w:rsid w:val="00BC34DF"/>
    <w:rsid w:val="00BC350E"/>
    <w:rsid w:val="00BC3C42"/>
    <w:rsid w:val="00BC42A7"/>
    <w:rsid w:val="00BC4D74"/>
    <w:rsid w:val="00BC4FA2"/>
    <w:rsid w:val="00BC5984"/>
    <w:rsid w:val="00BC798C"/>
    <w:rsid w:val="00BD038E"/>
    <w:rsid w:val="00BD0604"/>
    <w:rsid w:val="00BD0A56"/>
    <w:rsid w:val="00BD0BEA"/>
    <w:rsid w:val="00BD0C37"/>
    <w:rsid w:val="00BD2734"/>
    <w:rsid w:val="00BD290A"/>
    <w:rsid w:val="00BD2C4B"/>
    <w:rsid w:val="00BD3029"/>
    <w:rsid w:val="00BD3280"/>
    <w:rsid w:val="00BD3364"/>
    <w:rsid w:val="00BD3D1E"/>
    <w:rsid w:val="00BD42A9"/>
    <w:rsid w:val="00BD42CF"/>
    <w:rsid w:val="00BD4799"/>
    <w:rsid w:val="00BD4A19"/>
    <w:rsid w:val="00BD4B21"/>
    <w:rsid w:val="00BD4DDE"/>
    <w:rsid w:val="00BD60AF"/>
    <w:rsid w:val="00BD63DC"/>
    <w:rsid w:val="00BD691E"/>
    <w:rsid w:val="00BD6ABD"/>
    <w:rsid w:val="00BD6C52"/>
    <w:rsid w:val="00BD71F4"/>
    <w:rsid w:val="00BD7840"/>
    <w:rsid w:val="00BE0727"/>
    <w:rsid w:val="00BE0EE7"/>
    <w:rsid w:val="00BE11B6"/>
    <w:rsid w:val="00BE1328"/>
    <w:rsid w:val="00BE1442"/>
    <w:rsid w:val="00BE15F2"/>
    <w:rsid w:val="00BE1DAF"/>
    <w:rsid w:val="00BE23B6"/>
    <w:rsid w:val="00BE2689"/>
    <w:rsid w:val="00BE35D6"/>
    <w:rsid w:val="00BE381C"/>
    <w:rsid w:val="00BE3EE7"/>
    <w:rsid w:val="00BE478D"/>
    <w:rsid w:val="00BE47D3"/>
    <w:rsid w:val="00BE4A8E"/>
    <w:rsid w:val="00BE4AD5"/>
    <w:rsid w:val="00BE4C77"/>
    <w:rsid w:val="00BE4E39"/>
    <w:rsid w:val="00BE4F9B"/>
    <w:rsid w:val="00BE5083"/>
    <w:rsid w:val="00BE5310"/>
    <w:rsid w:val="00BE53C1"/>
    <w:rsid w:val="00BE56E2"/>
    <w:rsid w:val="00BE595C"/>
    <w:rsid w:val="00BE5AD6"/>
    <w:rsid w:val="00BE5B68"/>
    <w:rsid w:val="00BE5EC1"/>
    <w:rsid w:val="00BE6239"/>
    <w:rsid w:val="00BE6317"/>
    <w:rsid w:val="00BE6616"/>
    <w:rsid w:val="00BE6915"/>
    <w:rsid w:val="00BE697B"/>
    <w:rsid w:val="00BE6FC7"/>
    <w:rsid w:val="00BE78D9"/>
    <w:rsid w:val="00BF02BA"/>
    <w:rsid w:val="00BF0828"/>
    <w:rsid w:val="00BF0F94"/>
    <w:rsid w:val="00BF10B3"/>
    <w:rsid w:val="00BF1864"/>
    <w:rsid w:val="00BF272E"/>
    <w:rsid w:val="00BF3839"/>
    <w:rsid w:val="00BF3E68"/>
    <w:rsid w:val="00BF40CD"/>
    <w:rsid w:val="00BF41E6"/>
    <w:rsid w:val="00BF442D"/>
    <w:rsid w:val="00BF467B"/>
    <w:rsid w:val="00BF5544"/>
    <w:rsid w:val="00BF5885"/>
    <w:rsid w:val="00BF5E48"/>
    <w:rsid w:val="00BF5F16"/>
    <w:rsid w:val="00BF6BC1"/>
    <w:rsid w:val="00BF6D62"/>
    <w:rsid w:val="00BF6EFD"/>
    <w:rsid w:val="00BF704E"/>
    <w:rsid w:val="00BF72E7"/>
    <w:rsid w:val="00BF7689"/>
    <w:rsid w:val="00BF7A48"/>
    <w:rsid w:val="00BF7AF2"/>
    <w:rsid w:val="00BF7C19"/>
    <w:rsid w:val="00BF7E28"/>
    <w:rsid w:val="00BF7F84"/>
    <w:rsid w:val="00C0062D"/>
    <w:rsid w:val="00C006C4"/>
    <w:rsid w:val="00C006EE"/>
    <w:rsid w:val="00C00EBA"/>
    <w:rsid w:val="00C00F27"/>
    <w:rsid w:val="00C015CA"/>
    <w:rsid w:val="00C01906"/>
    <w:rsid w:val="00C01BF4"/>
    <w:rsid w:val="00C01C41"/>
    <w:rsid w:val="00C01D30"/>
    <w:rsid w:val="00C02168"/>
    <w:rsid w:val="00C0307B"/>
    <w:rsid w:val="00C032AD"/>
    <w:rsid w:val="00C03851"/>
    <w:rsid w:val="00C03A74"/>
    <w:rsid w:val="00C03CD1"/>
    <w:rsid w:val="00C03DF3"/>
    <w:rsid w:val="00C03FC8"/>
    <w:rsid w:val="00C04631"/>
    <w:rsid w:val="00C04650"/>
    <w:rsid w:val="00C04D78"/>
    <w:rsid w:val="00C04D88"/>
    <w:rsid w:val="00C0563E"/>
    <w:rsid w:val="00C05647"/>
    <w:rsid w:val="00C06559"/>
    <w:rsid w:val="00C06ABB"/>
    <w:rsid w:val="00C06F82"/>
    <w:rsid w:val="00C070D4"/>
    <w:rsid w:val="00C0741F"/>
    <w:rsid w:val="00C07B9F"/>
    <w:rsid w:val="00C10121"/>
    <w:rsid w:val="00C102D0"/>
    <w:rsid w:val="00C11013"/>
    <w:rsid w:val="00C11102"/>
    <w:rsid w:val="00C11271"/>
    <w:rsid w:val="00C1133E"/>
    <w:rsid w:val="00C118C1"/>
    <w:rsid w:val="00C1195E"/>
    <w:rsid w:val="00C119A7"/>
    <w:rsid w:val="00C11A18"/>
    <w:rsid w:val="00C120E2"/>
    <w:rsid w:val="00C12280"/>
    <w:rsid w:val="00C12A4E"/>
    <w:rsid w:val="00C1333C"/>
    <w:rsid w:val="00C13354"/>
    <w:rsid w:val="00C137D7"/>
    <w:rsid w:val="00C14015"/>
    <w:rsid w:val="00C14B5F"/>
    <w:rsid w:val="00C14B9E"/>
    <w:rsid w:val="00C14CC4"/>
    <w:rsid w:val="00C1519B"/>
    <w:rsid w:val="00C15435"/>
    <w:rsid w:val="00C15448"/>
    <w:rsid w:val="00C15752"/>
    <w:rsid w:val="00C157CD"/>
    <w:rsid w:val="00C15A87"/>
    <w:rsid w:val="00C15FBB"/>
    <w:rsid w:val="00C16097"/>
    <w:rsid w:val="00C16DBF"/>
    <w:rsid w:val="00C16FDF"/>
    <w:rsid w:val="00C172DD"/>
    <w:rsid w:val="00C17C49"/>
    <w:rsid w:val="00C208D4"/>
    <w:rsid w:val="00C21CE8"/>
    <w:rsid w:val="00C21FDC"/>
    <w:rsid w:val="00C220C2"/>
    <w:rsid w:val="00C2264E"/>
    <w:rsid w:val="00C22938"/>
    <w:rsid w:val="00C22E79"/>
    <w:rsid w:val="00C23136"/>
    <w:rsid w:val="00C23213"/>
    <w:rsid w:val="00C23CD4"/>
    <w:rsid w:val="00C23D6A"/>
    <w:rsid w:val="00C242ED"/>
    <w:rsid w:val="00C24491"/>
    <w:rsid w:val="00C24770"/>
    <w:rsid w:val="00C248D3"/>
    <w:rsid w:val="00C24BE9"/>
    <w:rsid w:val="00C2502E"/>
    <w:rsid w:val="00C25775"/>
    <w:rsid w:val="00C25E7E"/>
    <w:rsid w:val="00C26186"/>
    <w:rsid w:val="00C267B5"/>
    <w:rsid w:val="00C26A48"/>
    <w:rsid w:val="00C26D08"/>
    <w:rsid w:val="00C26E69"/>
    <w:rsid w:val="00C27BE9"/>
    <w:rsid w:val="00C27D64"/>
    <w:rsid w:val="00C27F24"/>
    <w:rsid w:val="00C309EC"/>
    <w:rsid w:val="00C30E33"/>
    <w:rsid w:val="00C32094"/>
    <w:rsid w:val="00C32AC3"/>
    <w:rsid w:val="00C32D76"/>
    <w:rsid w:val="00C33388"/>
    <w:rsid w:val="00C333CB"/>
    <w:rsid w:val="00C3359A"/>
    <w:rsid w:val="00C3431D"/>
    <w:rsid w:val="00C345C4"/>
    <w:rsid w:val="00C34742"/>
    <w:rsid w:val="00C35211"/>
    <w:rsid w:val="00C35DAD"/>
    <w:rsid w:val="00C36F38"/>
    <w:rsid w:val="00C36FDD"/>
    <w:rsid w:val="00C36FE4"/>
    <w:rsid w:val="00C3736D"/>
    <w:rsid w:val="00C37AB6"/>
    <w:rsid w:val="00C40276"/>
    <w:rsid w:val="00C4050F"/>
    <w:rsid w:val="00C4086A"/>
    <w:rsid w:val="00C4094F"/>
    <w:rsid w:val="00C41056"/>
    <w:rsid w:val="00C413F6"/>
    <w:rsid w:val="00C41441"/>
    <w:rsid w:val="00C41552"/>
    <w:rsid w:val="00C42DB0"/>
    <w:rsid w:val="00C442B7"/>
    <w:rsid w:val="00C444A5"/>
    <w:rsid w:val="00C44559"/>
    <w:rsid w:val="00C445C9"/>
    <w:rsid w:val="00C44A7B"/>
    <w:rsid w:val="00C44B76"/>
    <w:rsid w:val="00C44D4D"/>
    <w:rsid w:val="00C44FAD"/>
    <w:rsid w:val="00C44FB8"/>
    <w:rsid w:val="00C45482"/>
    <w:rsid w:val="00C45585"/>
    <w:rsid w:val="00C4577A"/>
    <w:rsid w:val="00C45CBB"/>
    <w:rsid w:val="00C460D2"/>
    <w:rsid w:val="00C46282"/>
    <w:rsid w:val="00C467D5"/>
    <w:rsid w:val="00C468FA"/>
    <w:rsid w:val="00C46996"/>
    <w:rsid w:val="00C46E7A"/>
    <w:rsid w:val="00C47819"/>
    <w:rsid w:val="00C47ABE"/>
    <w:rsid w:val="00C509A9"/>
    <w:rsid w:val="00C50D7E"/>
    <w:rsid w:val="00C50F6A"/>
    <w:rsid w:val="00C51218"/>
    <w:rsid w:val="00C515D5"/>
    <w:rsid w:val="00C519B1"/>
    <w:rsid w:val="00C51CB0"/>
    <w:rsid w:val="00C52047"/>
    <w:rsid w:val="00C53BF4"/>
    <w:rsid w:val="00C54643"/>
    <w:rsid w:val="00C55399"/>
    <w:rsid w:val="00C55B43"/>
    <w:rsid w:val="00C5664E"/>
    <w:rsid w:val="00C56AF7"/>
    <w:rsid w:val="00C5708F"/>
    <w:rsid w:val="00C5752E"/>
    <w:rsid w:val="00C577DF"/>
    <w:rsid w:val="00C57FEF"/>
    <w:rsid w:val="00C60338"/>
    <w:rsid w:val="00C60399"/>
    <w:rsid w:val="00C60EFC"/>
    <w:rsid w:val="00C6186D"/>
    <w:rsid w:val="00C61C70"/>
    <w:rsid w:val="00C62A4D"/>
    <w:rsid w:val="00C62C4F"/>
    <w:rsid w:val="00C635A9"/>
    <w:rsid w:val="00C63B7F"/>
    <w:rsid w:val="00C63FD4"/>
    <w:rsid w:val="00C6432F"/>
    <w:rsid w:val="00C644C9"/>
    <w:rsid w:val="00C64C7B"/>
    <w:rsid w:val="00C64D07"/>
    <w:rsid w:val="00C6583F"/>
    <w:rsid w:val="00C65ADC"/>
    <w:rsid w:val="00C65CEB"/>
    <w:rsid w:val="00C65D4D"/>
    <w:rsid w:val="00C65F30"/>
    <w:rsid w:val="00C660F0"/>
    <w:rsid w:val="00C66B87"/>
    <w:rsid w:val="00C66EFC"/>
    <w:rsid w:val="00C67A3C"/>
    <w:rsid w:val="00C706C7"/>
    <w:rsid w:val="00C70B08"/>
    <w:rsid w:val="00C70CB4"/>
    <w:rsid w:val="00C717C8"/>
    <w:rsid w:val="00C722C2"/>
    <w:rsid w:val="00C7283A"/>
    <w:rsid w:val="00C72DE1"/>
    <w:rsid w:val="00C72EA4"/>
    <w:rsid w:val="00C73884"/>
    <w:rsid w:val="00C73C6C"/>
    <w:rsid w:val="00C73F8B"/>
    <w:rsid w:val="00C7409E"/>
    <w:rsid w:val="00C74373"/>
    <w:rsid w:val="00C745EC"/>
    <w:rsid w:val="00C74600"/>
    <w:rsid w:val="00C75869"/>
    <w:rsid w:val="00C75C4D"/>
    <w:rsid w:val="00C76A44"/>
    <w:rsid w:val="00C76FAE"/>
    <w:rsid w:val="00C77578"/>
    <w:rsid w:val="00C77987"/>
    <w:rsid w:val="00C8027F"/>
    <w:rsid w:val="00C803E2"/>
    <w:rsid w:val="00C80E83"/>
    <w:rsid w:val="00C8170D"/>
    <w:rsid w:val="00C81E25"/>
    <w:rsid w:val="00C8212A"/>
    <w:rsid w:val="00C82367"/>
    <w:rsid w:val="00C82379"/>
    <w:rsid w:val="00C82CF7"/>
    <w:rsid w:val="00C838DD"/>
    <w:rsid w:val="00C83BD1"/>
    <w:rsid w:val="00C83EA4"/>
    <w:rsid w:val="00C84539"/>
    <w:rsid w:val="00C845F2"/>
    <w:rsid w:val="00C84710"/>
    <w:rsid w:val="00C847CD"/>
    <w:rsid w:val="00C84974"/>
    <w:rsid w:val="00C84A06"/>
    <w:rsid w:val="00C85022"/>
    <w:rsid w:val="00C851BC"/>
    <w:rsid w:val="00C8577A"/>
    <w:rsid w:val="00C8585C"/>
    <w:rsid w:val="00C85C8C"/>
    <w:rsid w:val="00C85EE6"/>
    <w:rsid w:val="00C8693A"/>
    <w:rsid w:val="00C8762F"/>
    <w:rsid w:val="00C879CD"/>
    <w:rsid w:val="00C90CDA"/>
    <w:rsid w:val="00C90DA5"/>
    <w:rsid w:val="00C91191"/>
    <w:rsid w:val="00C915A3"/>
    <w:rsid w:val="00C91BC4"/>
    <w:rsid w:val="00C93203"/>
    <w:rsid w:val="00C9378B"/>
    <w:rsid w:val="00C93DE9"/>
    <w:rsid w:val="00C93E0D"/>
    <w:rsid w:val="00C94B12"/>
    <w:rsid w:val="00C94DB0"/>
    <w:rsid w:val="00C95BD8"/>
    <w:rsid w:val="00C960E8"/>
    <w:rsid w:val="00C96141"/>
    <w:rsid w:val="00C967B3"/>
    <w:rsid w:val="00C96F53"/>
    <w:rsid w:val="00C9719E"/>
    <w:rsid w:val="00C97923"/>
    <w:rsid w:val="00C97FEE"/>
    <w:rsid w:val="00CA0016"/>
    <w:rsid w:val="00CA0458"/>
    <w:rsid w:val="00CA05E2"/>
    <w:rsid w:val="00CA0744"/>
    <w:rsid w:val="00CA104F"/>
    <w:rsid w:val="00CA1258"/>
    <w:rsid w:val="00CA1BB2"/>
    <w:rsid w:val="00CA2467"/>
    <w:rsid w:val="00CA2A57"/>
    <w:rsid w:val="00CA332D"/>
    <w:rsid w:val="00CA4635"/>
    <w:rsid w:val="00CA46EA"/>
    <w:rsid w:val="00CA474A"/>
    <w:rsid w:val="00CA4D69"/>
    <w:rsid w:val="00CA55ED"/>
    <w:rsid w:val="00CA599A"/>
    <w:rsid w:val="00CA5FFD"/>
    <w:rsid w:val="00CA647D"/>
    <w:rsid w:val="00CA6D0C"/>
    <w:rsid w:val="00CA6D8D"/>
    <w:rsid w:val="00CA707D"/>
    <w:rsid w:val="00CA72DB"/>
    <w:rsid w:val="00CA752D"/>
    <w:rsid w:val="00CA7A99"/>
    <w:rsid w:val="00CB00BD"/>
    <w:rsid w:val="00CB01A9"/>
    <w:rsid w:val="00CB0D37"/>
    <w:rsid w:val="00CB1D5D"/>
    <w:rsid w:val="00CB1E74"/>
    <w:rsid w:val="00CB1FF5"/>
    <w:rsid w:val="00CB212D"/>
    <w:rsid w:val="00CB21C4"/>
    <w:rsid w:val="00CB22ED"/>
    <w:rsid w:val="00CB2726"/>
    <w:rsid w:val="00CB2D99"/>
    <w:rsid w:val="00CB2E3E"/>
    <w:rsid w:val="00CB2F5D"/>
    <w:rsid w:val="00CB33A2"/>
    <w:rsid w:val="00CB3751"/>
    <w:rsid w:val="00CB3C7C"/>
    <w:rsid w:val="00CB42E6"/>
    <w:rsid w:val="00CB43B6"/>
    <w:rsid w:val="00CB4636"/>
    <w:rsid w:val="00CB4694"/>
    <w:rsid w:val="00CB483B"/>
    <w:rsid w:val="00CB4941"/>
    <w:rsid w:val="00CB5406"/>
    <w:rsid w:val="00CB560F"/>
    <w:rsid w:val="00CB576B"/>
    <w:rsid w:val="00CB57BC"/>
    <w:rsid w:val="00CB5B47"/>
    <w:rsid w:val="00CB5DC9"/>
    <w:rsid w:val="00CB606E"/>
    <w:rsid w:val="00CB6843"/>
    <w:rsid w:val="00CB6A8B"/>
    <w:rsid w:val="00CB6CAD"/>
    <w:rsid w:val="00CB6D27"/>
    <w:rsid w:val="00CB7DD0"/>
    <w:rsid w:val="00CC02AC"/>
    <w:rsid w:val="00CC03C0"/>
    <w:rsid w:val="00CC0470"/>
    <w:rsid w:val="00CC14A3"/>
    <w:rsid w:val="00CC160B"/>
    <w:rsid w:val="00CC1A89"/>
    <w:rsid w:val="00CC1DF7"/>
    <w:rsid w:val="00CC21F7"/>
    <w:rsid w:val="00CC246D"/>
    <w:rsid w:val="00CC380D"/>
    <w:rsid w:val="00CC47AF"/>
    <w:rsid w:val="00CC48AC"/>
    <w:rsid w:val="00CC4964"/>
    <w:rsid w:val="00CC4A09"/>
    <w:rsid w:val="00CC512A"/>
    <w:rsid w:val="00CC5154"/>
    <w:rsid w:val="00CC580C"/>
    <w:rsid w:val="00CC7431"/>
    <w:rsid w:val="00CC7773"/>
    <w:rsid w:val="00CC77A7"/>
    <w:rsid w:val="00CC78C3"/>
    <w:rsid w:val="00CC7B60"/>
    <w:rsid w:val="00CD0385"/>
    <w:rsid w:val="00CD0587"/>
    <w:rsid w:val="00CD060D"/>
    <w:rsid w:val="00CD1338"/>
    <w:rsid w:val="00CD138B"/>
    <w:rsid w:val="00CD17CA"/>
    <w:rsid w:val="00CD1879"/>
    <w:rsid w:val="00CD23C6"/>
    <w:rsid w:val="00CD25C8"/>
    <w:rsid w:val="00CD289A"/>
    <w:rsid w:val="00CD2BCF"/>
    <w:rsid w:val="00CD3319"/>
    <w:rsid w:val="00CD33F5"/>
    <w:rsid w:val="00CD3463"/>
    <w:rsid w:val="00CD37FE"/>
    <w:rsid w:val="00CD38E8"/>
    <w:rsid w:val="00CD3CAC"/>
    <w:rsid w:val="00CD3FD9"/>
    <w:rsid w:val="00CD4240"/>
    <w:rsid w:val="00CD51FA"/>
    <w:rsid w:val="00CD5404"/>
    <w:rsid w:val="00CD5DB8"/>
    <w:rsid w:val="00CD6BFA"/>
    <w:rsid w:val="00CD73A9"/>
    <w:rsid w:val="00CD73CF"/>
    <w:rsid w:val="00CD73ED"/>
    <w:rsid w:val="00CD7B75"/>
    <w:rsid w:val="00CE09DC"/>
    <w:rsid w:val="00CE0C51"/>
    <w:rsid w:val="00CE167B"/>
    <w:rsid w:val="00CE18D8"/>
    <w:rsid w:val="00CE2428"/>
    <w:rsid w:val="00CE24C7"/>
    <w:rsid w:val="00CE2959"/>
    <w:rsid w:val="00CE2ED0"/>
    <w:rsid w:val="00CE2EEE"/>
    <w:rsid w:val="00CE33DE"/>
    <w:rsid w:val="00CE34BB"/>
    <w:rsid w:val="00CE3DD6"/>
    <w:rsid w:val="00CE429E"/>
    <w:rsid w:val="00CE45C3"/>
    <w:rsid w:val="00CE497C"/>
    <w:rsid w:val="00CE5B03"/>
    <w:rsid w:val="00CE5B64"/>
    <w:rsid w:val="00CE5FE6"/>
    <w:rsid w:val="00CE66BE"/>
    <w:rsid w:val="00CE6B7A"/>
    <w:rsid w:val="00CE7509"/>
    <w:rsid w:val="00CE76AD"/>
    <w:rsid w:val="00CE78B9"/>
    <w:rsid w:val="00CF10A7"/>
    <w:rsid w:val="00CF1AB6"/>
    <w:rsid w:val="00CF1DF2"/>
    <w:rsid w:val="00CF1E0E"/>
    <w:rsid w:val="00CF2CB2"/>
    <w:rsid w:val="00CF38A1"/>
    <w:rsid w:val="00CF3975"/>
    <w:rsid w:val="00CF40AD"/>
    <w:rsid w:val="00CF40D6"/>
    <w:rsid w:val="00CF4242"/>
    <w:rsid w:val="00CF430C"/>
    <w:rsid w:val="00CF4863"/>
    <w:rsid w:val="00CF4D9D"/>
    <w:rsid w:val="00CF4DA2"/>
    <w:rsid w:val="00CF4DC1"/>
    <w:rsid w:val="00CF540F"/>
    <w:rsid w:val="00CF57B5"/>
    <w:rsid w:val="00CF5A37"/>
    <w:rsid w:val="00CF6245"/>
    <w:rsid w:val="00CF67B8"/>
    <w:rsid w:val="00CF6A30"/>
    <w:rsid w:val="00CF6C8B"/>
    <w:rsid w:val="00CF6CDB"/>
    <w:rsid w:val="00CF7761"/>
    <w:rsid w:val="00D00723"/>
    <w:rsid w:val="00D00E57"/>
    <w:rsid w:val="00D01605"/>
    <w:rsid w:val="00D020A5"/>
    <w:rsid w:val="00D02253"/>
    <w:rsid w:val="00D02F30"/>
    <w:rsid w:val="00D03680"/>
    <w:rsid w:val="00D03760"/>
    <w:rsid w:val="00D03EDE"/>
    <w:rsid w:val="00D04148"/>
    <w:rsid w:val="00D05473"/>
    <w:rsid w:val="00D05913"/>
    <w:rsid w:val="00D05AC2"/>
    <w:rsid w:val="00D0628C"/>
    <w:rsid w:val="00D063B7"/>
    <w:rsid w:val="00D06DB3"/>
    <w:rsid w:val="00D07EE0"/>
    <w:rsid w:val="00D11FF1"/>
    <w:rsid w:val="00D12575"/>
    <w:rsid w:val="00D12893"/>
    <w:rsid w:val="00D139C5"/>
    <w:rsid w:val="00D141F1"/>
    <w:rsid w:val="00D14296"/>
    <w:rsid w:val="00D144B3"/>
    <w:rsid w:val="00D14902"/>
    <w:rsid w:val="00D14C03"/>
    <w:rsid w:val="00D15321"/>
    <w:rsid w:val="00D15A31"/>
    <w:rsid w:val="00D15ADE"/>
    <w:rsid w:val="00D15FB1"/>
    <w:rsid w:val="00D163F6"/>
    <w:rsid w:val="00D1662B"/>
    <w:rsid w:val="00D1678D"/>
    <w:rsid w:val="00D16895"/>
    <w:rsid w:val="00D16906"/>
    <w:rsid w:val="00D16AAF"/>
    <w:rsid w:val="00D17181"/>
    <w:rsid w:val="00D175C3"/>
    <w:rsid w:val="00D17CB9"/>
    <w:rsid w:val="00D20116"/>
    <w:rsid w:val="00D20190"/>
    <w:rsid w:val="00D20A8C"/>
    <w:rsid w:val="00D20C23"/>
    <w:rsid w:val="00D20DBA"/>
    <w:rsid w:val="00D214F4"/>
    <w:rsid w:val="00D217C4"/>
    <w:rsid w:val="00D2194A"/>
    <w:rsid w:val="00D21A9A"/>
    <w:rsid w:val="00D21DD6"/>
    <w:rsid w:val="00D21F10"/>
    <w:rsid w:val="00D230EC"/>
    <w:rsid w:val="00D23261"/>
    <w:rsid w:val="00D236C7"/>
    <w:rsid w:val="00D23B27"/>
    <w:rsid w:val="00D23E26"/>
    <w:rsid w:val="00D23F3E"/>
    <w:rsid w:val="00D24107"/>
    <w:rsid w:val="00D241BC"/>
    <w:rsid w:val="00D24265"/>
    <w:rsid w:val="00D245AB"/>
    <w:rsid w:val="00D25734"/>
    <w:rsid w:val="00D26132"/>
    <w:rsid w:val="00D2648A"/>
    <w:rsid w:val="00D26F99"/>
    <w:rsid w:val="00D26FC6"/>
    <w:rsid w:val="00D27817"/>
    <w:rsid w:val="00D27FA5"/>
    <w:rsid w:val="00D27FAC"/>
    <w:rsid w:val="00D3019D"/>
    <w:rsid w:val="00D31169"/>
    <w:rsid w:val="00D316AB"/>
    <w:rsid w:val="00D321AA"/>
    <w:rsid w:val="00D32764"/>
    <w:rsid w:val="00D32B94"/>
    <w:rsid w:val="00D32C71"/>
    <w:rsid w:val="00D339A5"/>
    <w:rsid w:val="00D33D0B"/>
    <w:rsid w:val="00D33DAB"/>
    <w:rsid w:val="00D34214"/>
    <w:rsid w:val="00D34317"/>
    <w:rsid w:val="00D34973"/>
    <w:rsid w:val="00D34AD9"/>
    <w:rsid w:val="00D34D77"/>
    <w:rsid w:val="00D354FC"/>
    <w:rsid w:val="00D35D9E"/>
    <w:rsid w:val="00D35DC1"/>
    <w:rsid w:val="00D36200"/>
    <w:rsid w:val="00D3657D"/>
    <w:rsid w:val="00D367C4"/>
    <w:rsid w:val="00D36826"/>
    <w:rsid w:val="00D368E6"/>
    <w:rsid w:val="00D370BD"/>
    <w:rsid w:val="00D372F5"/>
    <w:rsid w:val="00D3777E"/>
    <w:rsid w:val="00D37B6A"/>
    <w:rsid w:val="00D37C88"/>
    <w:rsid w:val="00D37DBF"/>
    <w:rsid w:val="00D37F08"/>
    <w:rsid w:val="00D40701"/>
    <w:rsid w:val="00D408A4"/>
    <w:rsid w:val="00D40FA3"/>
    <w:rsid w:val="00D41E39"/>
    <w:rsid w:val="00D420F7"/>
    <w:rsid w:val="00D4233F"/>
    <w:rsid w:val="00D429FC"/>
    <w:rsid w:val="00D43657"/>
    <w:rsid w:val="00D4365B"/>
    <w:rsid w:val="00D438C0"/>
    <w:rsid w:val="00D43D8E"/>
    <w:rsid w:val="00D4448E"/>
    <w:rsid w:val="00D444AF"/>
    <w:rsid w:val="00D44C2F"/>
    <w:rsid w:val="00D44DE4"/>
    <w:rsid w:val="00D44F48"/>
    <w:rsid w:val="00D4538D"/>
    <w:rsid w:val="00D45BE6"/>
    <w:rsid w:val="00D45D88"/>
    <w:rsid w:val="00D461F1"/>
    <w:rsid w:val="00D46486"/>
    <w:rsid w:val="00D46CB2"/>
    <w:rsid w:val="00D46F22"/>
    <w:rsid w:val="00D472D9"/>
    <w:rsid w:val="00D5060B"/>
    <w:rsid w:val="00D508F9"/>
    <w:rsid w:val="00D50B75"/>
    <w:rsid w:val="00D50FCB"/>
    <w:rsid w:val="00D51486"/>
    <w:rsid w:val="00D518C0"/>
    <w:rsid w:val="00D51B4C"/>
    <w:rsid w:val="00D51C8E"/>
    <w:rsid w:val="00D528CF"/>
    <w:rsid w:val="00D529E5"/>
    <w:rsid w:val="00D53549"/>
    <w:rsid w:val="00D53788"/>
    <w:rsid w:val="00D53914"/>
    <w:rsid w:val="00D53D81"/>
    <w:rsid w:val="00D54855"/>
    <w:rsid w:val="00D559A0"/>
    <w:rsid w:val="00D559D9"/>
    <w:rsid w:val="00D55D61"/>
    <w:rsid w:val="00D55E27"/>
    <w:rsid w:val="00D56299"/>
    <w:rsid w:val="00D56A64"/>
    <w:rsid w:val="00D5747D"/>
    <w:rsid w:val="00D57623"/>
    <w:rsid w:val="00D60628"/>
    <w:rsid w:val="00D61029"/>
    <w:rsid w:val="00D6139B"/>
    <w:rsid w:val="00D61FCA"/>
    <w:rsid w:val="00D620EE"/>
    <w:rsid w:val="00D6244F"/>
    <w:rsid w:val="00D6280E"/>
    <w:rsid w:val="00D6315F"/>
    <w:rsid w:val="00D6366A"/>
    <w:rsid w:val="00D63A72"/>
    <w:rsid w:val="00D63CB6"/>
    <w:rsid w:val="00D63EBD"/>
    <w:rsid w:val="00D6411A"/>
    <w:rsid w:val="00D64183"/>
    <w:rsid w:val="00D65561"/>
    <w:rsid w:val="00D65B41"/>
    <w:rsid w:val="00D65B46"/>
    <w:rsid w:val="00D65E2B"/>
    <w:rsid w:val="00D65E7D"/>
    <w:rsid w:val="00D664B8"/>
    <w:rsid w:val="00D667A9"/>
    <w:rsid w:val="00D668AE"/>
    <w:rsid w:val="00D668B9"/>
    <w:rsid w:val="00D66B26"/>
    <w:rsid w:val="00D66B77"/>
    <w:rsid w:val="00D674F8"/>
    <w:rsid w:val="00D67BC0"/>
    <w:rsid w:val="00D67C89"/>
    <w:rsid w:val="00D712F9"/>
    <w:rsid w:val="00D7132E"/>
    <w:rsid w:val="00D71E91"/>
    <w:rsid w:val="00D71F81"/>
    <w:rsid w:val="00D7258C"/>
    <w:rsid w:val="00D72A17"/>
    <w:rsid w:val="00D72FD7"/>
    <w:rsid w:val="00D73289"/>
    <w:rsid w:val="00D732D8"/>
    <w:rsid w:val="00D73C8E"/>
    <w:rsid w:val="00D73FF0"/>
    <w:rsid w:val="00D7406C"/>
    <w:rsid w:val="00D744A9"/>
    <w:rsid w:val="00D74979"/>
    <w:rsid w:val="00D74A8A"/>
    <w:rsid w:val="00D74C9B"/>
    <w:rsid w:val="00D74DA9"/>
    <w:rsid w:val="00D74E2D"/>
    <w:rsid w:val="00D75501"/>
    <w:rsid w:val="00D75D49"/>
    <w:rsid w:val="00D765EB"/>
    <w:rsid w:val="00D7662C"/>
    <w:rsid w:val="00D76EA2"/>
    <w:rsid w:val="00D770C1"/>
    <w:rsid w:val="00D8033C"/>
    <w:rsid w:val="00D809AC"/>
    <w:rsid w:val="00D80A4E"/>
    <w:rsid w:val="00D80D2C"/>
    <w:rsid w:val="00D81061"/>
    <w:rsid w:val="00D81364"/>
    <w:rsid w:val="00D816F6"/>
    <w:rsid w:val="00D81BB5"/>
    <w:rsid w:val="00D82C23"/>
    <w:rsid w:val="00D832A4"/>
    <w:rsid w:val="00D8353C"/>
    <w:rsid w:val="00D84041"/>
    <w:rsid w:val="00D84044"/>
    <w:rsid w:val="00D84209"/>
    <w:rsid w:val="00D842B8"/>
    <w:rsid w:val="00D84482"/>
    <w:rsid w:val="00D846B7"/>
    <w:rsid w:val="00D847CF"/>
    <w:rsid w:val="00D84FA3"/>
    <w:rsid w:val="00D84FD7"/>
    <w:rsid w:val="00D856E1"/>
    <w:rsid w:val="00D8578D"/>
    <w:rsid w:val="00D85E0B"/>
    <w:rsid w:val="00D86579"/>
    <w:rsid w:val="00D869B9"/>
    <w:rsid w:val="00D877D6"/>
    <w:rsid w:val="00D87915"/>
    <w:rsid w:val="00D87C17"/>
    <w:rsid w:val="00D90006"/>
    <w:rsid w:val="00D90596"/>
    <w:rsid w:val="00D91032"/>
    <w:rsid w:val="00D91120"/>
    <w:rsid w:val="00D9129C"/>
    <w:rsid w:val="00D91428"/>
    <w:rsid w:val="00D91645"/>
    <w:rsid w:val="00D91A1C"/>
    <w:rsid w:val="00D91B2A"/>
    <w:rsid w:val="00D91F91"/>
    <w:rsid w:val="00D92694"/>
    <w:rsid w:val="00D92D3C"/>
    <w:rsid w:val="00D933F2"/>
    <w:rsid w:val="00D93805"/>
    <w:rsid w:val="00D93B3F"/>
    <w:rsid w:val="00D9454C"/>
    <w:rsid w:val="00D94A51"/>
    <w:rsid w:val="00D94A92"/>
    <w:rsid w:val="00D94C01"/>
    <w:rsid w:val="00D94C18"/>
    <w:rsid w:val="00D94DCE"/>
    <w:rsid w:val="00D94ED8"/>
    <w:rsid w:val="00D95354"/>
    <w:rsid w:val="00D9545B"/>
    <w:rsid w:val="00D956A6"/>
    <w:rsid w:val="00D962BA"/>
    <w:rsid w:val="00D96A71"/>
    <w:rsid w:val="00D97489"/>
    <w:rsid w:val="00D97680"/>
    <w:rsid w:val="00D97C28"/>
    <w:rsid w:val="00DA097E"/>
    <w:rsid w:val="00DA0CE2"/>
    <w:rsid w:val="00DA0E8E"/>
    <w:rsid w:val="00DA11C7"/>
    <w:rsid w:val="00DA1402"/>
    <w:rsid w:val="00DA1C6F"/>
    <w:rsid w:val="00DA2719"/>
    <w:rsid w:val="00DA347B"/>
    <w:rsid w:val="00DA35A4"/>
    <w:rsid w:val="00DA3769"/>
    <w:rsid w:val="00DA3D84"/>
    <w:rsid w:val="00DA48E3"/>
    <w:rsid w:val="00DA48E6"/>
    <w:rsid w:val="00DA4F47"/>
    <w:rsid w:val="00DA5074"/>
    <w:rsid w:val="00DA57DC"/>
    <w:rsid w:val="00DA5914"/>
    <w:rsid w:val="00DA5921"/>
    <w:rsid w:val="00DA5B0E"/>
    <w:rsid w:val="00DA5EC3"/>
    <w:rsid w:val="00DA612F"/>
    <w:rsid w:val="00DA6319"/>
    <w:rsid w:val="00DA6476"/>
    <w:rsid w:val="00DA68CA"/>
    <w:rsid w:val="00DA69EE"/>
    <w:rsid w:val="00DA6B12"/>
    <w:rsid w:val="00DA7193"/>
    <w:rsid w:val="00DA7AAF"/>
    <w:rsid w:val="00DA7B22"/>
    <w:rsid w:val="00DB0A5F"/>
    <w:rsid w:val="00DB1567"/>
    <w:rsid w:val="00DB17EA"/>
    <w:rsid w:val="00DB21D7"/>
    <w:rsid w:val="00DB2319"/>
    <w:rsid w:val="00DB39DE"/>
    <w:rsid w:val="00DB3E29"/>
    <w:rsid w:val="00DB3E7D"/>
    <w:rsid w:val="00DB40EA"/>
    <w:rsid w:val="00DB415C"/>
    <w:rsid w:val="00DB4782"/>
    <w:rsid w:val="00DB55FE"/>
    <w:rsid w:val="00DB58A6"/>
    <w:rsid w:val="00DB5B86"/>
    <w:rsid w:val="00DB5C20"/>
    <w:rsid w:val="00DB61F3"/>
    <w:rsid w:val="00DB639F"/>
    <w:rsid w:val="00DB672A"/>
    <w:rsid w:val="00DB673F"/>
    <w:rsid w:val="00DB6893"/>
    <w:rsid w:val="00DB70FD"/>
    <w:rsid w:val="00DB7157"/>
    <w:rsid w:val="00DB72C0"/>
    <w:rsid w:val="00DB789C"/>
    <w:rsid w:val="00DC00A3"/>
    <w:rsid w:val="00DC0BF2"/>
    <w:rsid w:val="00DC1134"/>
    <w:rsid w:val="00DC1441"/>
    <w:rsid w:val="00DC16F5"/>
    <w:rsid w:val="00DC1D9D"/>
    <w:rsid w:val="00DC1FAC"/>
    <w:rsid w:val="00DC394C"/>
    <w:rsid w:val="00DC3AF3"/>
    <w:rsid w:val="00DC4C45"/>
    <w:rsid w:val="00DC53EC"/>
    <w:rsid w:val="00DC56C4"/>
    <w:rsid w:val="00DC5B9B"/>
    <w:rsid w:val="00DC65EC"/>
    <w:rsid w:val="00DC6606"/>
    <w:rsid w:val="00DC6777"/>
    <w:rsid w:val="00DC6FFE"/>
    <w:rsid w:val="00DC730B"/>
    <w:rsid w:val="00DC7771"/>
    <w:rsid w:val="00DC78A0"/>
    <w:rsid w:val="00DC7A58"/>
    <w:rsid w:val="00DC7C35"/>
    <w:rsid w:val="00DCDC80"/>
    <w:rsid w:val="00DD008D"/>
    <w:rsid w:val="00DD0630"/>
    <w:rsid w:val="00DD146B"/>
    <w:rsid w:val="00DD1478"/>
    <w:rsid w:val="00DD1967"/>
    <w:rsid w:val="00DD1DA0"/>
    <w:rsid w:val="00DD24C2"/>
    <w:rsid w:val="00DD2CED"/>
    <w:rsid w:val="00DD2F2F"/>
    <w:rsid w:val="00DD32A5"/>
    <w:rsid w:val="00DD4401"/>
    <w:rsid w:val="00DD449F"/>
    <w:rsid w:val="00DD4DBB"/>
    <w:rsid w:val="00DD4E61"/>
    <w:rsid w:val="00DD504E"/>
    <w:rsid w:val="00DD5602"/>
    <w:rsid w:val="00DD584F"/>
    <w:rsid w:val="00DD5D2E"/>
    <w:rsid w:val="00DD666E"/>
    <w:rsid w:val="00DD66BC"/>
    <w:rsid w:val="00DD6BF2"/>
    <w:rsid w:val="00DD74E8"/>
    <w:rsid w:val="00DD77EE"/>
    <w:rsid w:val="00DD7830"/>
    <w:rsid w:val="00DD7F4F"/>
    <w:rsid w:val="00DE05D1"/>
    <w:rsid w:val="00DE086A"/>
    <w:rsid w:val="00DE0D6C"/>
    <w:rsid w:val="00DE1700"/>
    <w:rsid w:val="00DE1D75"/>
    <w:rsid w:val="00DE225A"/>
    <w:rsid w:val="00DE2648"/>
    <w:rsid w:val="00DE2FF9"/>
    <w:rsid w:val="00DE3281"/>
    <w:rsid w:val="00DE3663"/>
    <w:rsid w:val="00DE3D2D"/>
    <w:rsid w:val="00DE44BE"/>
    <w:rsid w:val="00DE4F51"/>
    <w:rsid w:val="00DE5468"/>
    <w:rsid w:val="00DE54B0"/>
    <w:rsid w:val="00DE57AD"/>
    <w:rsid w:val="00DE684A"/>
    <w:rsid w:val="00DE6C3F"/>
    <w:rsid w:val="00DE6D68"/>
    <w:rsid w:val="00DE7875"/>
    <w:rsid w:val="00DE7AE5"/>
    <w:rsid w:val="00DF0AA7"/>
    <w:rsid w:val="00DF0D1A"/>
    <w:rsid w:val="00DF0D3A"/>
    <w:rsid w:val="00DF123A"/>
    <w:rsid w:val="00DF17AC"/>
    <w:rsid w:val="00DF31BB"/>
    <w:rsid w:val="00DF3E62"/>
    <w:rsid w:val="00DF4B42"/>
    <w:rsid w:val="00DF4DA1"/>
    <w:rsid w:val="00DF50E9"/>
    <w:rsid w:val="00DF561F"/>
    <w:rsid w:val="00DF5996"/>
    <w:rsid w:val="00DF5A60"/>
    <w:rsid w:val="00DF5E51"/>
    <w:rsid w:val="00DF6172"/>
    <w:rsid w:val="00DF6298"/>
    <w:rsid w:val="00DF6315"/>
    <w:rsid w:val="00DF632B"/>
    <w:rsid w:val="00DF6976"/>
    <w:rsid w:val="00DF6B00"/>
    <w:rsid w:val="00DF6D7C"/>
    <w:rsid w:val="00DF706D"/>
    <w:rsid w:val="00DF71B0"/>
    <w:rsid w:val="00DF7706"/>
    <w:rsid w:val="00DF7A17"/>
    <w:rsid w:val="00DF7CB8"/>
    <w:rsid w:val="00DF7EBE"/>
    <w:rsid w:val="00E00150"/>
    <w:rsid w:val="00E001F2"/>
    <w:rsid w:val="00E003E6"/>
    <w:rsid w:val="00E01729"/>
    <w:rsid w:val="00E018B9"/>
    <w:rsid w:val="00E01B12"/>
    <w:rsid w:val="00E01CAB"/>
    <w:rsid w:val="00E01D77"/>
    <w:rsid w:val="00E01DF1"/>
    <w:rsid w:val="00E02261"/>
    <w:rsid w:val="00E0254C"/>
    <w:rsid w:val="00E03400"/>
    <w:rsid w:val="00E0351E"/>
    <w:rsid w:val="00E036CA"/>
    <w:rsid w:val="00E04330"/>
    <w:rsid w:val="00E04A55"/>
    <w:rsid w:val="00E04E80"/>
    <w:rsid w:val="00E04FEB"/>
    <w:rsid w:val="00E053A4"/>
    <w:rsid w:val="00E054BA"/>
    <w:rsid w:val="00E058E7"/>
    <w:rsid w:val="00E05A56"/>
    <w:rsid w:val="00E061C3"/>
    <w:rsid w:val="00E064B4"/>
    <w:rsid w:val="00E067F8"/>
    <w:rsid w:val="00E070E5"/>
    <w:rsid w:val="00E075B3"/>
    <w:rsid w:val="00E10777"/>
    <w:rsid w:val="00E10D9A"/>
    <w:rsid w:val="00E10FA2"/>
    <w:rsid w:val="00E1136D"/>
    <w:rsid w:val="00E11CEF"/>
    <w:rsid w:val="00E11E3E"/>
    <w:rsid w:val="00E121B1"/>
    <w:rsid w:val="00E128B9"/>
    <w:rsid w:val="00E12BDD"/>
    <w:rsid w:val="00E13426"/>
    <w:rsid w:val="00E13FC1"/>
    <w:rsid w:val="00E14010"/>
    <w:rsid w:val="00E14049"/>
    <w:rsid w:val="00E14347"/>
    <w:rsid w:val="00E1470E"/>
    <w:rsid w:val="00E14957"/>
    <w:rsid w:val="00E15AC8"/>
    <w:rsid w:val="00E15E57"/>
    <w:rsid w:val="00E15F32"/>
    <w:rsid w:val="00E15FE2"/>
    <w:rsid w:val="00E15FEC"/>
    <w:rsid w:val="00E1639E"/>
    <w:rsid w:val="00E16B5F"/>
    <w:rsid w:val="00E16DAA"/>
    <w:rsid w:val="00E1792A"/>
    <w:rsid w:val="00E17D3A"/>
    <w:rsid w:val="00E17DDC"/>
    <w:rsid w:val="00E202BE"/>
    <w:rsid w:val="00E203BE"/>
    <w:rsid w:val="00E207C6"/>
    <w:rsid w:val="00E20ACA"/>
    <w:rsid w:val="00E20CF4"/>
    <w:rsid w:val="00E213E5"/>
    <w:rsid w:val="00E215CF"/>
    <w:rsid w:val="00E22448"/>
    <w:rsid w:val="00E225A4"/>
    <w:rsid w:val="00E22718"/>
    <w:rsid w:val="00E227E2"/>
    <w:rsid w:val="00E229D3"/>
    <w:rsid w:val="00E22EA2"/>
    <w:rsid w:val="00E23443"/>
    <w:rsid w:val="00E23A8A"/>
    <w:rsid w:val="00E24134"/>
    <w:rsid w:val="00E24BF0"/>
    <w:rsid w:val="00E24D67"/>
    <w:rsid w:val="00E24FF2"/>
    <w:rsid w:val="00E250EE"/>
    <w:rsid w:val="00E25BA4"/>
    <w:rsid w:val="00E25DAC"/>
    <w:rsid w:val="00E25F87"/>
    <w:rsid w:val="00E26BC7"/>
    <w:rsid w:val="00E26F46"/>
    <w:rsid w:val="00E27742"/>
    <w:rsid w:val="00E27750"/>
    <w:rsid w:val="00E27CAC"/>
    <w:rsid w:val="00E27E50"/>
    <w:rsid w:val="00E300C1"/>
    <w:rsid w:val="00E30151"/>
    <w:rsid w:val="00E30434"/>
    <w:rsid w:val="00E3163F"/>
    <w:rsid w:val="00E321DB"/>
    <w:rsid w:val="00E323B2"/>
    <w:rsid w:val="00E3267C"/>
    <w:rsid w:val="00E3272A"/>
    <w:rsid w:val="00E328AE"/>
    <w:rsid w:val="00E328CE"/>
    <w:rsid w:val="00E32CEB"/>
    <w:rsid w:val="00E33220"/>
    <w:rsid w:val="00E3376B"/>
    <w:rsid w:val="00E33960"/>
    <w:rsid w:val="00E33CFE"/>
    <w:rsid w:val="00E33E73"/>
    <w:rsid w:val="00E33F25"/>
    <w:rsid w:val="00E3403D"/>
    <w:rsid w:val="00E34147"/>
    <w:rsid w:val="00E345C7"/>
    <w:rsid w:val="00E34D2E"/>
    <w:rsid w:val="00E34DFF"/>
    <w:rsid w:val="00E3507F"/>
    <w:rsid w:val="00E35547"/>
    <w:rsid w:val="00E35B0F"/>
    <w:rsid w:val="00E35B84"/>
    <w:rsid w:val="00E365E9"/>
    <w:rsid w:val="00E36817"/>
    <w:rsid w:val="00E368E6"/>
    <w:rsid w:val="00E36AA2"/>
    <w:rsid w:val="00E3701A"/>
    <w:rsid w:val="00E3784F"/>
    <w:rsid w:val="00E378CC"/>
    <w:rsid w:val="00E37A3F"/>
    <w:rsid w:val="00E37A9F"/>
    <w:rsid w:val="00E40161"/>
    <w:rsid w:val="00E40526"/>
    <w:rsid w:val="00E40915"/>
    <w:rsid w:val="00E40B97"/>
    <w:rsid w:val="00E41711"/>
    <w:rsid w:val="00E41D02"/>
    <w:rsid w:val="00E41F88"/>
    <w:rsid w:val="00E42086"/>
    <w:rsid w:val="00E42705"/>
    <w:rsid w:val="00E439C3"/>
    <w:rsid w:val="00E43A4D"/>
    <w:rsid w:val="00E44761"/>
    <w:rsid w:val="00E449CE"/>
    <w:rsid w:val="00E45097"/>
    <w:rsid w:val="00E451E0"/>
    <w:rsid w:val="00E45765"/>
    <w:rsid w:val="00E4584C"/>
    <w:rsid w:val="00E468B6"/>
    <w:rsid w:val="00E47258"/>
    <w:rsid w:val="00E4731C"/>
    <w:rsid w:val="00E4742B"/>
    <w:rsid w:val="00E47795"/>
    <w:rsid w:val="00E47AC9"/>
    <w:rsid w:val="00E47D44"/>
    <w:rsid w:val="00E47E8A"/>
    <w:rsid w:val="00E47F81"/>
    <w:rsid w:val="00E50712"/>
    <w:rsid w:val="00E50770"/>
    <w:rsid w:val="00E515B1"/>
    <w:rsid w:val="00E5171C"/>
    <w:rsid w:val="00E51A47"/>
    <w:rsid w:val="00E51C8F"/>
    <w:rsid w:val="00E5212C"/>
    <w:rsid w:val="00E529B7"/>
    <w:rsid w:val="00E536DA"/>
    <w:rsid w:val="00E53790"/>
    <w:rsid w:val="00E53DEF"/>
    <w:rsid w:val="00E54544"/>
    <w:rsid w:val="00E55105"/>
    <w:rsid w:val="00E5550B"/>
    <w:rsid w:val="00E55E88"/>
    <w:rsid w:val="00E563EF"/>
    <w:rsid w:val="00E566BC"/>
    <w:rsid w:val="00E56798"/>
    <w:rsid w:val="00E56D72"/>
    <w:rsid w:val="00E56E02"/>
    <w:rsid w:val="00E57087"/>
    <w:rsid w:val="00E57699"/>
    <w:rsid w:val="00E57A9C"/>
    <w:rsid w:val="00E57D9B"/>
    <w:rsid w:val="00E612DA"/>
    <w:rsid w:val="00E6181B"/>
    <w:rsid w:val="00E62590"/>
    <w:rsid w:val="00E626B8"/>
    <w:rsid w:val="00E62978"/>
    <w:rsid w:val="00E62DC1"/>
    <w:rsid w:val="00E63178"/>
    <w:rsid w:val="00E6339F"/>
    <w:rsid w:val="00E63491"/>
    <w:rsid w:val="00E63E83"/>
    <w:rsid w:val="00E643C6"/>
    <w:rsid w:val="00E648C3"/>
    <w:rsid w:val="00E64ABD"/>
    <w:rsid w:val="00E64F64"/>
    <w:rsid w:val="00E6512D"/>
    <w:rsid w:val="00E6574A"/>
    <w:rsid w:val="00E67412"/>
    <w:rsid w:val="00E67E39"/>
    <w:rsid w:val="00E70416"/>
    <w:rsid w:val="00E7063A"/>
    <w:rsid w:val="00E706A0"/>
    <w:rsid w:val="00E708BC"/>
    <w:rsid w:val="00E70964"/>
    <w:rsid w:val="00E70FD2"/>
    <w:rsid w:val="00E71056"/>
    <w:rsid w:val="00E716D3"/>
    <w:rsid w:val="00E71E68"/>
    <w:rsid w:val="00E71F02"/>
    <w:rsid w:val="00E724FD"/>
    <w:rsid w:val="00E736BE"/>
    <w:rsid w:val="00E73FAB"/>
    <w:rsid w:val="00E74F47"/>
    <w:rsid w:val="00E7575A"/>
    <w:rsid w:val="00E757FA"/>
    <w:rsid w:val="00E7580E"/>
    <w:rsid w:val="00E75D6A"/>
    <w:rsid w:val="00E76050"/>
    <w:rsid w:val="00E76BD0"/>
    <w:rsid w:val="00E77529"/>
    <w:rsid w:val="00E80170"/>
    <w:rsid w:val="00E803F6"/>
    <w:rsid w:val="00E80638"/>
    <w:rsid w:val="00E80849"/>
    <w:rsid w:val="00E80C42"/>
    <w:rsid w:val="00E80D1F"/>
    <w:rsid w:val="00E80FB7"/>
    <w:rsid w:val="00E82580"/>
    <w:rsid w:val="00E82F9D"/>
    <w:rsid w:val="00E837DC"/>
    <w:rsid w:val="00E83F73"/>
    <w:rsid w:val="00E8449D"/>
    <w:rsid w:val="00E84D19"/>
    <w:rsid w:val="00E84DC2"/>
    <w:rsid w:val="00E85055"/>
    <w:rsid w:val="00E8563B"/>
    <w:rsid w:val="00E859E1"/>
    <w:rsid w:val="00E85F76"/>
    <w:rsid w:val="00E86120"/>
    <w:rsid w:val="00E86475"/>
    <w:rsid w:val="00E8686B"/>
    <w:rsid w:val="00E86889"/>
    <w:rsid w:val="00E86BF5"/>
    <w:rsid w:val="00E870E4"/>
    <w:rsid w:val="00E872BD"/>
    <w:rsid w:val="00E9000D"/>
    <w:rsid w:val="00E9072F"/>
    <w:rsid w:val="00E90CFC"/>
    <w:rsid w:val="00E920F9"/>
    <w:rsid w:val="00E92492"/>
    <w:rsid w:val="00E92C30"/>
    <w:rsid w:val="00E93B5B"/>
    <w:rsid w:val="00E94AB9"/>
    <w:rsid w:val="00E95684"/>
    <w:rsid w:val="00E9577A"/>
    <w:rsid w:val="00E958C3"/>
    <w:rsid w:val="00E9596C"/>
    <w:rsid w:val="00E95F26"/>
    <w:rsid w:val="00E9613E"/>
    <w:rsid w:val="00E96749"/>
    <w:rsid w:val="00E9769C"/>
    <w:rsid w:val="00EA0963"/>
    <w:rsid w:val="00EA0D62"/>
    <w:rsid w:val="00EA14FC"/>
    <w:rsid w:val="00EA1605"/>
    <w:rsid w:val="00EA1916"/>
    <w:rsid w:val="00EA1C82"/>
    <w:rsid w:val="00EA1D2C"/>
    <w:rsid w:val="00EA1F08"/>
    <w:rsid w:val="00EA1F57"/>
    <w:rsid w:val="00EA2234"/>
    <w:rsid w:val="00EA26BC"/>
    <w:rsid w:val="00EA2B27"/>
    <w:rsid w:val="00EA2C77"/>
    <w:rsid w:val="00EA2D56"/>
    <w:rsid w:val="00EA3315"/>
    <w:rsid w:val="00EA36E0"/>
    <w:rsid w:val="00EA373D"/>
    <w:rsid w:val="00EA381A"/>
    <w:rsid w:val="00EA3864"/>
    <w:rsid w:val="00EA4309"/>
    <w:rsid w:val="00EA45AB"/>
    <w:rsid w:val="00EA4794"/>
    <w:rsid w:val="00EA49FF"/>
    <w:rsid w:val="00EA4CAE"/>
    <w:rsid w:val="00EA4CE8"/>
    <w:rsid w:val="00EA5377"/>
    <w:rsid w:val="00EA5F76"/>
    <w:rsid w:val="00EA622A"/>
    <w:rsid w:val="00EA6E04"/>
    <w:rsid w:val="00EA70CE"/>
    <w:rsid w:val="00EA7CAA"/>
    <w:rsid w:val="00EA7E7B"/>
    <w:rsid w:val="00EB027B"/>
    <w:rsid w:val="00EB02DB"/>
    <w:rsid w:val="00EB03A2"/>
    <w:rsid w:val="00EB066C"/>
    <w:rsid w:val="00EB088C"/>
    <w:rsid w:val="00EB1AB2"/>
    <w:rsid w:val="00EB2961"/>
    <w:rsid w:val="00EB2F65"/>
    <w:rsid w:val="00EB4B74"/>
    <w:rsid w:val="00EB5179"/>
    <w:rsid w:val="00EB5397"/>
    <w:rsid w:val="00EB5F27"/>
    <w:rsid w:val="00EB66DD"/>
    <w:rsid w:val="00EB747D"/>
    <w:rsid w:val="00EB7522"/>
    <w:rsid w:val="00EB776C"/>
    <w:rsid w:val="00EB7F6A"/>
    <w:rsid w:val="00EC0443"/>
    <w:rsid w:val="00EC0608"/>
    <w:rsid w:val="00EC080B"/>
    <w:rsid w:val="00EC0812"/>
    <w:rsid w:val="00EC0FD1"/>
    <w:rsid w:val="00EC1468"/>
    <w:rsid w:val="00EC15CE"/>
    <w:rsid w:val="00EC1BB8"/>
    <w:rsid w:val="00EC1C2F"/>
    <w:rsid w:val="00EC1F72"/>
    <w:rsid w:val="00EC2085"/>
    <w:rsid w:val="00EC2428"/>
    <w:rsid w:val="00EC290A"/>
    <w:rsid w:val="00EC2CCD"/>
    <w:rsid w:val="00EC2D42"/>
    <w:rsid w:val="00EC3236"/>
    <w:rsid w:val="00EC340D"/>
    <w:rsid w:val="00EC3809"/>
    <w:rsid w:val="00EC3A8A"/>
    <w:rsid w:val="00EC40A2"/>
    <w:rsid w:val="00EC416F"/>
    <w:rsid w:val="00EC454E"/>
    <w:rsid w:val="00EC52AD"/>
    <w:rsid w:val="00EC55EA"/>
    <w:rsid w:val="00EC58E0"/>
    <w:rsid w:val="00EC59FB"/>
    <w:rsid w:val="00EC5DAB"/>
    <w:rsid w:val="00EC5FC1"/>
    <w:rsid w:val="00EC68DA"/>
    <w:rsid w:val="00EC6DEA"/>
    <w:rsid w:val="00EC7137"/>
    <w:rsid w:val="00EC7B8E"/>
    <w:rsid w:val="00EC7C49"/>
    <w:rsid w:val="00ED04E7"/>
    <w:rsid w:val="00ED1034"/>
    <w:rsid w:val="00ED134D"/>
    <w:rsid w:val="00ED1644"/>
    <w:rsid w:val="00ED17A4"/>
    <w:rsid w:val="00ED1BF8"/>
    <w:rsid w:val="00ED22D6"/>
    <w:rsid w:val="00ED2698"/>
    <w:rsid w:val="00ED2CC9"/>
    <w:rsid w:val="00ED3269"/>
    <w:rsid w:val="00ED3F36"/>
    <w:rsid w:val="00ED416A"/>
    <w:rsid w:val="00ED48DD"/>
    <w:rsid w:val="00ED49FA"/>
    <w:rsid w:val="00ED4A02"/>
    <w:rsid w:val="00ED4FED"/>
    <w:rsid w:val="00ED52D9"/>
    <w:rsid w:val="00ED5702"/>
    <w:rsid w:val="00ED59BE"/>
    <w:rsid w:val="00ED59E0"/>
    <w:rsid w:val="00ED6208"/>
    <w:rsid w:val="00ED66D2"/>
    <w:rsid w:val="00ED6743"/>
    <w:rsid w:val="00ED6960"/>
    <w:rsid w:val="00ED6E12"/>
    <w:rsid w:val="00ED70CA"/>
    <w:rsid w:val="00ED7E2B"/>
    <w:rsid w:val="00EE04BE"/>
    <w:rsid w:val="00EE0654"/>
    <w:rsid w:val="00EE09F0"/>
    <w:rsid w:val="00EE0D4E"/>
    <w:rsid w:val="00EE18C9"/>
    <w:rsid w:val="00EE1A4C"/>
    <w:rsid w:val="00EE1FCF"/>
    <w:rsid w:val="00EE25A1"/>
    <w:rsid w:val="00EE3713"/>
    <w:rsid w:val="00EE380C"/>
    <w:rsid w:val="00EE48C6"/>
    <w:rsid w:val="00EE59BB"/>
    <w:rsid w:val="00EE5C8C"/>
    <w:rsid w:val="00EE5D1D"/>
    <w:rsid w:val="00EE610E"/>
    <w:rsid w:val="00EE61D6"/>
    <w:rsid w:val="00EE6E1D"/>
    <w:rsid w:val="00EE71AD"/>
    <w:rsid w:val="00EE76F6"/>
    <w:rsid w:val="00EE7846"/>
    <w:rsid w:val="00EE78FB"/>
    <w:rsid w:val="00EE7B66"/>
    <w:rsid w:val="00EE7FE4"/>
    <w:rsid w:val="00EF0B13"/>
    <w:rsid w:val="00EF0BDC"/>
    <w:rsid w:val="00EF0CCF"/>
    <w:rsid w:val="00EF0EBE"/>
    <w:rsid w:val="00EF110C"/>
    <w:rsid w:val="00EF1A0B"/>
    <w:rsid w:val="00EF452A"/>
    <w:rsid w:val="00EF46BF"/>
    <w:rsid w:val="00EF4782"/>
    <w:rsid w:val="00EF4FE9"/>
    <w:rsid w:val="00EF5118"/>
    <w:rsid w:val="00EF54CC"/>
    <w:rsid w:val="00EF55D7"/>
    <w:rsid w:val="00EF5A4A"/>
    <w:rsid w:val="00EF75CD"/>
    <w:rsid w:val="00F0016D"/>
    <w:rsid w:val="00F00B98"/>
    <w:rsid w:val="00F011A8"/>
    <w:rsid w:val="00F012F0"/>
    <w:rsid w:val="00F01853"/>
    <w:rsid w:val="00F01E4A"/>
    <w:rsid w:val="00F023B2"/>
    <w:rsid w:val="00F02F4F"/>
    <w:rsid w:val="00F0445F"/>
    <w:rsid w:val="00F05053"/>
    <w:rsid w:val="00F05124"/>
    <w:rsid w:val="00F051A0"/>
    <w:rsid w:val="00F05B67"/>
    <w:rsid w:val="00F05F70"/>
    <w:rsid w:val="00F06374"/>
    <w:rsid w:val="00F0659F"/>
    <w:rsid w:val="00F0692B"/>
    <w:rsid w:val="00F0694C"/>
    <w:rsid w:val="00F06C08"/>
    <w:rsid w:val="00F07553"/>
    <w:rsid w:val="00F07CD7"/>
    <w:rsid w:val="00F07FC6"/>
    <w:rsid w:val="00F07FE4"/>
    <w:rsid w:val="00F1003D"/>
    <w:rsid w:val="00F1008B"/>
    <w:rsid w:val="00F10A38"/>
    <w:rsid w:val="00F10A69"/>
    <w:rsid w:val="00F10D47"/>
    <w:rsid w:val="00F10E05"/>
    <w:rsid w:val="00F1101C"/>
    <w:rsid w:val="00F112F2"/>
    <w:rsid w:val="00F1178D"/>
    <w:rsid w:val="00F11A13"/>
    <w:rsid w:val="00F11A8F"/>
    <w:rsid w:val="00F11D5A"/>
    <w:rsid w:val="00F11DE9"/>
    <w:rsid w:val="00F12313"/>
    <w:rsid w:val="00F124BA"/>
    <w:rsid w:val="00F12681"/>
    <w:rsid w:val="00F128BA"/>
    <w:rsid w:val="00F129C1"/>
    <w:rsid w:val="00F12C5C"/>
    <w:rsid w:val="00F12FA3"/>
    <w:rsid w:val="00F12FD3"/>
    <w:rsid w:val="00F12FE3"/>
    <w:rsid w:val="00F136FF"/>
    <w:rsid w:val="00F13E65"/>
    <w:rsid w:val="00F14887"/>
    <w:rsid w:val="00F14EC1"/>
    <w:rsid w:val="00F152D1"/>
    <w:rsid w:val="00F155EB"/>
    <w:rsid w:val="00F15DAA"/>
    <w:rsid w:val="00F15F9D"/>
    <w:rsid w:val="00F167E3"/>
    <w:rsid w:val="00F16805"/>
    <w:rsid w:val="00F1680E"/>
    <w:rsid w:val="00F169E2"/>
    <w:rsid w:val="00F16AC0"/>
    <w:rsid w:val="00F16F91"/>
    <w:rsid w:val="00F17138"/>
    <w:rsid w:val="00F17836"/>
    <w:rsid w:val="00F17A7D"/>
    <w:rsid w:val="00F17AE4"/>
    <w:rsid w:val="00F17B8B"/>
    <w:rsid w:val="00F17F99"/>
    <w:rsid w:val="00F20037"/>
    <w:rsid w:val="00F2069C"/>
    <w:rsid w:val="00F207D6"/>
    <w:rsid w:val="00F20867"/>
    <w:rsid w:val="00F20AFA"/>
    <w:rsid w:val="00F20C40"/>
    <w:rsid w:val="00F213B5"/>
    <w:rsid w:val="00F21B85"/>
    <w:rsid w:val="00F21CDB"/>
    <w:rsid w:val="00F226BA"/>
    <w:rsid w:val="00F2356B"/>
    <w:rsid w:val="00F23781"/>
    <w:rsid w:val="00F23D82"/>
    <w:rsid w:val="00F23F51"/>
    <w:rsid w:val="00F24684"/>
    <w:rsid w:val="00F246B9"/>
    <w:rsid w:val="00F24AA2"/>
    <w:rsid w:val="00F24C4E"/>
    <w:rsid w:val="00F24C54"/>
    <w:rsid w:val="00F255AA"/>
    <w:rsid w:val="00F25CDB"/>
    <w:rsid w:val="00F2656A"/>
    <w:rsid w:val="00F26995"/>
    <w:rsid w:val="00F26C26"/>
    <w:rsid w:val="00F26C78"/>
    <w:rsid w:val="00F271A6"/>
    <w:rsid w:val="00F273CD"/>
    <w:rsid w:val="00F27633"/>
    <w:rsid w:val="00F27C9B"/>
    <w:rsid w:val="00F27D5B"/>
    <w:rsid w:val="00F30303"/>
    <w:rsid w:val="00F3038F"/>
    <w:rsid w:val="00F30597"/>
    <w:rsid w:val="00F30D54"/>
    <w:rsid w:val="00F30D7C"/>
    <w:rsid w:val="00F30FCD"/>
    <w:rsid w:val="00F31019"/>
    <w:rsid w:val="00F3281B"/>
    <w:rsid w:val="00F329DB"/>
    <w:rsid w:val="00F32B7F"/>
    <w:rsid w:val="00F32CA5"/>
    <w:rsid w:val="00F3303B"/>
    <w:rsid w:val="00F342EA"/>
    <w:rsid w:val="00F343C4"/>
    <w:rsid w:val="00F34713"/>
    <w:rsid w:val="00F34D9C"/>
    <w:rsid w:val="00F34EF9"/>
    <w:rsid w:val="00F35523"/>
    <w:rsid w:val="00F3570C"/>
    <w:rsid w:val="00F35B29"/>
    <w:rsid w:val="00F36289"/>
    <w:rsid w:val="00F377C6"/>
    <w:rsid w:val="00F37824"/>
    <w:rsid w:val="00F40135"/>
    <w:rsid w:val="00F4027B"/>
    <w:rsid w:val="00F40904"/>
    <w:rsid w:val="00F4190E"/>
    <w:rsid w:val="00F41E35"/>
    <w:rsid w:val="00F4224D"/>
    <w:rsid w:val="00F4245C"/>
    <w:rsid w:val="00F425A5"/>
    <w:rsid w:val="00F4324A"/>
    <w:rsid w:val="00F432CC"/>
    <w:rsid w:val="00F43C69"/>
    <w:rsid w:val="00F440A8"/>
    <w:rsid w:val="00F44D79"/>
    <w:rsid w:val="00F44F1D"/>
    <w:rsid w:val="00F453B7"/>
    <w:rsid w:val="00F45AE2"/>
    <w:rsid w:val="00F45DB5"/>
    <w:rsid w:val="00F46034"/>
    <w:rsid w:val="00F4678D"/>
    <w:rsid w:val="00F47037"/>
    <w:rsid w:val="00F47211"/>
    <w:rsid w:val="00F47455"/>
    <w:rsid w:val="00F47783"/>
    <w:rsid w:val="00F50AE4"/>
    <w:rsid w:val="00F50F47"/>
    <w:rsid w:val="00F51B59"/>
    <w:rsid w:val="00F522D2"/>
    <w:rsid w:val="00F52685"/>
    <w:rsid w:val="00F53387"/>
    <w:rsid w:val="00F53508"/>
    <w:rsid w:val="00F53E46"/>
    <w:rsid w:val="00F53E78"/>
    <w:rsid w:val="00F5408E"/>
    <w:rsid w:val="00F54A92"/>
    <w:rsid w:val="00F54D10"/>
    <w:rsid w:val="00F54E08"/>
    <w:rsid w:val="00F54EE7"/>
    <w:rsid w:val="00F550F8"/>
    <w:rsid w:val="00F5518A"/>
    <w:rsid w:val="00F55B49"/>
    <w:rsid w:val="00F55FC4"/>
    <w:rsid w:val="00F5752F"/>
    <w:rsid w:val="00F5764D"/>
    <w:rsid w:val="00F57BF4"/>
    <w:rsid w:val="00F57DEC"/>
    <w:rsid w:val="00F57F44"/>
    <w:rsid w:val="00F6036C"/>
    <w:rsid w:val="00F608DF"/>
    <w:rsid w:val="00F61D99"/>
    <w:rsid w:val="00F61ECB"/>
    <w:rsid w:val="00F61F31"/>
    <w:rsid w:val="00F62053"/>
    <w:rsid w:val="00F6212F"/>
    <w:rsid w:val="00F6252C"/>
    <w:rsid w:val="00F63103"/>
    <w:rsid w:val="00F631B9"/>
    <w:rsid w:val="00F633C2"/>
    <w:rsid w:val="00F6370A"/>
    <w:rsid w:val="00F638CE"/>
    <w:rsid w:val="00F63C4A"/>
    <w:rsid w:val="00F647D2"/>
    <w:rsid w:val="00F65132"/>
    <w:rsid w:val="00F65680"/>
    <w:rsid w:val="00F6580A"/>
    <w:rsid w:val="00F65842"/>
    <w:rsid w:val="00F658E3"/>
    <w:rsid w:val="00F6605D"/>
    <w:rsid w:val="00F66191"/>
    <w:rsid w:val="00F66305"/>
    <w:rsid w:val="00F66E41"/>
    <w:rsid w:val="00F66EE2"/>
    <w:rsid w:val="00F66FB6"/>
    <w:rsid w:val="00F67ADE"/>
    <w:rsid w:val="00F705DB"/>
    <w:rsid w:val="00F7092D"/>
    <w:rsid w:val="00F709E6"/>
    <w:rsid w:val="00F70FBF"/>
    <w:rsid w:val="00F71322"/>
    <w:rsid w:val="00F7149A"/>
    <w:rsid w:val="00F7352B"/>
    <w:rsid w:val="00F73A6D"/>
    <w:rsid w:val="00F73C42"/>
    <w:rsid w:val="00F73C81"/>
    <w:rsid w:val="00F73DFD"/>
    <w:rsid w:val="00F74BC8"/>
    <w:rsid w:val="00F75016"/>
    <w:rsid w:val="00F7569D"/>
    <w:rsid w:val="00F7592C"/>
    <w:rsid w:val="00F759DD"/>
    <w:rsid w:val="00F75B1C"/>
    <w:rsid w:val="00F75D72"/>
    <w:rsid w:val="00F76104"/>
    <w:rsid w:val="00F768A5"/>
    <w:rsid w:val="00F76B75"/>
    <w:rsid w:val="00F76CCD"/>
    <w:rsid w:val="00F773C7"/>
    <w:rsid w:val="00F7773A"/>
    <w:rsid w:val="00F779BE"/>
    <w:rsid w:val="00F77D21"/>
    <w:rsid w:val="00F77E85"/>
    <w:rsid w:val="00F8047D"/>
    <w:rsid w:val="00F80753"/>
    <w:rsid w:val="00F80966"/>
    <w:rsid w:val="00F8142E"/>
    <w:rsid w:val="00F81620"/>
    <w:rsid w:val="00F81C17"/>
    <w:rsid w:val="00F8255E"/>
    <w:rsid w:val="00F8300F"/>
    <w:rsid w:val="00F8324A"/>
    <w:rsid w:val="00F832F8"/>
    <w:rsid w:val="00F8333C"/>
    <w:rsid w:val="00F8354A"/>
    <w:rsid w:val="00F83673"/>
    <w:rsid w:val="00F838D0"/>
    <w:rsid w:val="00F843E4"/>
    <w:rsid w:val="00F845C5"/>
    <w:rsid w:val="00F84909"/>
    <w:rsid w:val="00F84DA7"/>
    <w:rsid w:val="00F85744"/>
    <w:rsid w:val="00F857BF"/>
    <w:rsid w:val="00F85D1F"/>
    <w:rsid w:val="00F86094"/>
    <w:rsid w:val="00F8621C"/>
    <w:rsid w:val="00F86D90"/>
    <w:rsid w:val="00F8703F"/>
    <w:rsid w:val="00F87D54"/>
    <w:rsid w:val="00F90398"/>
    <w:rsid w:val="00F914A0"/>
    <w:rsid w:val="00F9169A"/>
    <w:rsid w:val="00F9169E"/>
    <w:rsid w:val="00F91A82"/>
    <w:rsid w:val="00F91E46"/>
    <w:rsid w:val="00F92346"/>
    <w:rsid w:val="00F923B9"/>
    <w:rsid w:val="00F92B54"/>
    <w:rsid w:val="00F930F5"/>
    <w:rsid w:val="00F93235"/>
    <w:rsid w:val="00F93CDB"/>
    <w:rsid w:val="00F93E54"/>
    <w:rsid w:val="00F93E8C"/>
    <w:rsid w:val="00F9423C"/>
    <w:rsid w:val="00F94BA2"/>
    <w:rsid w:val="00F94F97"/>
    <w:rsid w:val="00F9526B"/>
    <w:rsid w:val="00F954C6"/>
    <w:rsid w:val="00F9584C"/>
    <w:rsid w:val="00F95B02"/>
    <w:rsid w:val="00F960FA"/>
    <w:rsid w:val="00F965BC"/>
    <w:rsid w:val="00F96627"/>
    <w:rsid w:val="00F96DDA"/>
    <w:rsid w:val="00F96F91"/>
    <w:rsid w:val="00F971C6"/>
    <w:rsid w:val="00F97BBA"/>
    <w:rsid w:val="00F97F75"/>
    <w:rsid w:val="00FA0AFC"/>
    <w:rsid w:val="00FA0D1F"/>
    <w:rsid w:val="00FA0D6D"/>
    <w:rsid w:val="00FA1849"/>
    <w:rsid w:val="00FA2217"/>
    <w:rsid w:val="00FA221A"/>
    <w:rsid w:val="00FA289C"/>
    <w:rsid w:val="00FA2D23"/>
    <w:rsid w:val="00FA327D"/>
    <w:rsid w:val="00FA3BB3"/>
    <w:rsid w:val="00FA3D56"/>
    <w:rsid w:val="00FA4549"/>
    <w:rsid w:val="00FA4CFC"/>
    <w:rsid w:val="00FA5373"/>
    <w:rsid w:val="00FA575C"/>
    <w:rsid w:val="00FA59CD"/>
    <w:rsid w:val="00FA602D"/>
    <w:rsid w:val="00FA6050"/>
    <w:rsid w:val="00FA67F0"/>
    <w:rsid w:val="00FA6D87"/>
    <w:rsid w:val="00FA6DD5"/>
    <w:rsid w:val="00FA6F4D"/>
    <w:rsid w:val="00FA6F54"/>
    <w:rsid w:val="00FA71A8"/>
    <w:rsid w:val="00FA73B2"/>
    <w:rsid w:val="00FA7518"/>
    <w:rsid w:val="00FA7D64"/>
    <w:rsid w:val="00FB0166"/>
    <w:rsid w:val="00FB0412"/>
    <w:rsid w:val="00FB061A"/>
    <w:rsid w:val="00FB0745"/>
    <w:rsid w:val="00FB0AE1"/>
    <w:rsid w:val="00FB0E9C"/>
    <w:rsid w:val="00FB1D80"/>
    <w:rsid w:val="00FB1EEE"/>
    <w:rsid w:val="00FB24CA"/>
    <w:rsid w:val="00FB2B95"/>
    <w:rsid w:val="00FB34CA"/>
    <w:rsid w:val="00FB371E"/>
    <w:rsid w:val="00FB3838"/>
    <w:rsid w:val="00FB3849"/>
    <w:rsid w:val="00FB38FA"/>
    <w:rsid w:val="00FB3C38"/>
    <w:rsid w:val="00FB3DB6"/>
    <w:rsid w:val="00FB450B"/>
    <w:rsid w:val="00FB4AFA"/>
    <w:rsid w:val="00FB4D13"/>
    <w:rsid w:val="00FB4D14"/>
    <w:rsid w:val="00FB4D17"/>
    <w:rsid w:val="00FB4D30"/>
    <w:rsid w:val="00FB4D96"/>
    <w:rsid w:val="00FB508D"/>
    <w:rsid w:val="00FB5681"/>
    <w:rsid w:val="00FB5880"/>
    <w:rsid w:val="00FB596E"/>
    <w:rsid w:val="00FB5A03"/>
    <w:rsid w:val="00FB7F64"/>
    <w:rsid w:val="00FC0227"/>
    <w:rsid w:val="00FC0337"/>
    <w:rsid w:val="00FC03C6"/>
    <w:rsid w:val="00FC051F"/>
    <w:rsid w:val="00FC0BBF"/>
    <w:rsid w:val="00FC0DB0"/>
    <w:rsid w:val="00FC13E9"/>
    <w:rsid w:val="00FC1455"/>
    <w:rsid w:val="00FC1494"/>
    <w:rsid w:val="00FC1AD5"/>
    <w:rsid w:val="00FC1C9D"/>
    <w:rsid w:val="00FC217C"/>
    <w:rsid w:val="00FC22C6"/>
    <w:rsid w:val="00FC2767"/>
    <w:rsid w:val="00FC3355"/>
    <w:rsid w:val="00FC3462"/>
    <w:rsid w:val="00FC3753"/>
    <w:rsid w:val="00FC395C"/>
    <w:rsid w:val="00FC3A17"/>
    <w:rsid w:val="00FC4304"/>
    <w:rsid w:val="00FC438C"/>
    <w:rsid w:val="00FC479B"/>
    <w:rsid w:val="00FC55A0"/>
    <w:rsid w:val="00FC610F"/>
    <w:rsid w:val="00FC61C4"/>
    <w:rsid w:val="00FC6791"/>
    <w:rsid w:val="00FC7846"/>
    <w:rsid w:val="00FC79DE"/>
    <w:rsid w:val="00FC7CFC"/>
    <w:rsid w:val="00FC7FD1"/>
    <w:rsid w:val="00FD01E9"/>
    <w:rsid w:val="00FD05FE"/>
    <w:rsid w:val="00FD05FF"/>
    <w:rsid w:val="00FD1209"/>
    <w:rsid w:val="00FD1248"/>
    <w:rsid w:val="00FD17A9"/>
    <w:rsid w:val="00FD1D47"/>
    <w:rsid w:val="00FD2049"/>
    <w:rsid w:val="00FD2105"/>
    <w:rsid w:val="00FD2A99"/>
    <w:rsid w:val="00FD3256"/>
    <w:rsid w:val="00FD32E5"/>
    <w:rsid w:val="00FD3E1E"/>
    <w:rsid w:val="00FD4A8C"/>
    <w:rsid w:val="00FD5335"/>
    <w:rsid w:val="00FD5730"/>
    <w:rsid w:val="00FD577D"/>
    <w:rsid w:val="00FD596F"/>
    <w:rsid w:val="00FD6A9C"/>
    <w:rsid w:val="00FD6B26"/>
    <w:rsid w:val="00FD6B81"/>
    <w:rsid w:val="00FD6BAD"/>
    <w:rsid w:val="00FE034F"/>
    <w:rsid w:val="00FE0E50"/>
    <w:rsid w:val="00FE0F32"/>
    <w:rsid w:val="00FE0FA6"/>
    <w:rsid w:val="00FE1238"/>
    <w:rsid w:val="00FE14DF"/>
    <w:rsid w:val="00FE17BC"/>
    <w:rsid w:val="00FE20AA"/>
    <w:rsid w:val="00FE2591"/>
    <w:rsid w:val="00FE25E9"/>
    <w:rsid w:val="00FE28DB"/>
    <w:rsid w:val="00FE2C6A"/>
    <w:rsid w:val="00FE2E1A"/>
    <w:rsid w:val="00FE3136"/>
    <w:rsid w:val="00FE337B"/>
    <w:rsid w:val="00FE36FD"/>
    <w:rsid w:val="00FE38BF"/>
    <w:rsid w:val="00FE3CA9"/>
    <w:rsid w:val="00FE3D3D"/>
    <w:rsid w:val="00FE4245"/>
    <w:rsid w:val="00FE451E"/>
    <w:rsid w:val="00FE45D3"/>
    <w:rsid w:val="00FE4B0C"/>
    <w:rsid w:val="00FE5AF1"/>
    <w:rsid w:val="00FE7477"/>
    <w:rsid w:val="00FE7B4B"/>
    <w:rsid w:val="00FE7BBC"/>
    <w:rsid w:val="00FE7C1B"/>
    <w:rsid w:val="00FE7FF8"/>
    <w:rsid w:val="00FF026F"/>
    <w:rsid w:val="00FF0690"/>
    <w:rsid w:val="00FF0CD4"/>
    <w:rsid w:val="00FF107A"/>
    <w:rsid w:val="00FF1645"/>
    <w:rsid w:val="00FF170C"/>
    <w:rsid w:val="00FF20D2"/>
    <w:rsid w:val="00FF23F7"/>
    <w:rsid w:val="00FF2CD0"/>
    <w:rsid w:val="00FF3C87"/>
    <w:rsid w:val="00FF4162"/>
    <w:rsid w:val="00FF4565"/>
    <w:rsid w:val="00FF48B2"/>
    <w:rsid w:val="00FF4A0F"/>
    <w:rsid w:val="00FF533D"/>
    <w:rsid w:val="00FF5A13"/>
    <w:rsid w:val="00FF6071"/>
    <w:rsid w:val="00FF64D0"/>
    <w:rsid w:val="00FF6532"/>
    <w:rsid w:val="00FF6900"/>
    <w:rsid w:val="00FF6DC8"/>
    <w:rsid w:val="00FF7277"/>
    <w:rsid w:val="00FF7552"/>
    <w:rsid w:val="00FF7B3E"/>
    <w:rsid w:val="00FF7C00"/>
    <w:rsid w:val="00FF7F1E"/>
    <w:rsid w:val="019BD3B0"/>
    <w:rsid w:val="021B4444"/>
    <w:rsid w:val="022A39B4"/>
    <w:rsid w:val="023C4A59"/>
    <w:rsid w:val="03982C1A"/>
    <w:rsid w:val="040B5CEB"/>
    <w:rsid w:val="043D45A7"/>
    <w:rsid w:val="0460230F"/>
    <w:rsid w:val="04738042"/>
    <w:rsid w:val="04D3167C"/>
    <w:rsid w:val="0517675F"/>
    <w:rsid w:val="05CD60F0"/>
    <w:rsid w:val="0676ADAB"/>
    <w:rsid w:val="07062202"/>
    <w:rsid w:val="075CA8A8"/>
    <w:rsid w:val="07FD1BBE"/>
    <w:rsid w:val="0825281B"/>
    <w:rsid w:val="0841FD12"/>
    <w:rsid w:val="0A03C7FF"/>
    <w:rsid w:val="0A0A4692"/>
    <w:rsid w:val="0ABE9F11"/>
    <w:rsid w:val="0AF379FE"/>
    <w:rsid w:val="0B56939E"/>
    <w:rsid w:val="0B9A046E"/>
    <w:rsid w:val="0C48A172"/>
    <w:rsid w:val="0C5A5E06"/>
    <w:rsid w:val="0CC60D0E"/>
    <w:rsid w:val="0CD702E1"/>
    <w:rsid w:val="0D41ED76"/>
    <w:rsid w:val="0D66943B"/>
    <w:rsid w:val="0D7207BA"/>
    <w:rsid w:val="0DE0235A"/>
    <w:rsid w:val="0DE618CA"/>
    <w:rsid w:val="0E6847A4"/>
    <w:rsid w:val="0ED59545"/>
    <w:rsid w:val="0EDF92A1"/>
    <w:rsid w:val="0F09360B"/>
    <w:rsid w:val="0F9D8CA6"/>
    <w:rsid w:val="101353D4"/>
    <w:rsid w:val="10A4C89B"/>
    <w:rsid w:val="10AAAB09"/>
    <w:rsid w:val="10CCACD1"/>
    <w:rsid w:val="12707C2D"/>
    <w:rsid w:val="129C6137"/>
    <w:rsid w:val="135AB557"/>
    <w:rsid w:val="13722A7E"/>
    <w:rsid w:val="14972329"/>
    <w:rsid w:val="15356EBA"/>
    <w:rsid w:val="1540DD86"/>
    <w:rsid w:val="15659974"/>
    <w:rsid w:val="15A68D1C"/>
    <w:rsid w:val="16B96E5D"/>
    <w:rsid w:val="178A0042"/>
    <w:rsid w:val="191B7231"/>
    <w:rsid w:val="194E1DA6"/>
    <w:rsid w:val="196B17AD"/>
    <w:rsid w:val="1A0F85D4"/>
    <w:rsid w:val="1A40C743"/>
    <w:rsid w:val="1A814A76"/>
    <w:rsid w:val="1B1394EA"/>
    <w:rsid w:val="1C1C6D7B"/>
    <w:rsid w:val="1CF1005A"/>
    <w:rsid w:val="1CF93B57"/>
    <w:rsid w:val="1CFCBE82"/>
    <w:rsid w:val="1D3AB1F5"/>
    <w:rsid w:val="1D57B584"/>
    <w:rsid w:val="1EA20A7D"/>
    <w:rsid w:val="1EF88674"/>
    <w:rsid w:val="1F9BE11E"/>
    <w:rsid w:val="20460DB5"/>
    <w:rsid w:val="20A0B1A7"/>
    <w:rsid w:val="20AEB450"/>
    <w:rsid w:val="20DF126E"/>
    <w:rsid w:val="2161848C"/>
    <w:rsid w:val="217AA44C"/>
    <w:rsid w:val="21EA6D35"/>
    <w:rsid w:val="2221DDB0"/>
    <w:rsid w:val="22BC0723"/>
    <w:rsid w:val="22EBE208"/>
    <w:rsid w:val="247CA0E0"/>
    <w:rsid w:val="24B961CB"/>
    <w:rsid w:val="24BE0940"/>
    <w:rsid w:val="253B71CC"/>
    <w:rsid w:val="25AF95C0"/>
    <w:rsid w:val="264EC232"/>
    <w:rsid w:val="267CA49C"/>
    <w:rsid w:val="26C0B1D0"/>
    <w:rsid w:val="272DD6B3"/>
    <w:rsid w:val="27C32707"/>
    <w:rsid w:val="27FDC44A"/>
    <w:rsid w:val="294161F9"/>
    <w:rsid w:val="2989E5C9"/>
    <w:rsid w:val="298FD83D"/>
    <w:rsid w:val="29A21626"/>
    <w:rsid w:val="29A7B6AB"/>
    <w:rsid w:val="2A4A974A"/>
    <w:rsid w:val="2A501FE5"/>
    <w:rsid w:val="2A53C769"/>
    <w:rsid w:val="2AB86E2A"/>
    <w:rsid w:val="2C48C3C5"/>
    <w:rsid w:val="2C6526C2"/>
    <w:rsid w:val="2D1AF6B4"/>
    <w:rsid w:val="2D3DB5F6"/>
    <w:rsid w:val="2D53B737"/>
    <w:rsid w:val="2E347C71"/>
    <w:rsid w:val="2FF0B7AD"/>
    <w:rsid w:val="30452E65"/>
    <w:rsid w:val="31FCB92E"/>
    <w:rsid w:val="32AA8A4C"/>
    <w:rsid w:val="330364EE"/>
    <w:rsid w:val="336A7F46"/>
    <w:rsid w:val="33A45B8F"/>
    <w:rsid w:val="33EE1357"/>
    <w:rsid w:val="346FD2FF"/>
    <w:rsid w:val="347C9DFB"/>
    <w:rsid w:val="34C32686"/>
    <w:rsid w:val="34E78BFF"/>
    <w:rsid w:val="350EB541"/>
    <w:rsid w:val="355A6560"/>
    <w:rsid w:val="35C839C0"/>
    <w:rsid w:val="36473229"/>
    <w:rsid w:val="3679CAD7"/>
    <w:rsid w:val="36DB1DF7"/>
    <w:rsid w:val="37A7FCE9"/>
    <w:rsid w:val="37F18AB9"/>
    <w:rsid w:val="38A1AE36"/>
    <w:rsid w:val="393D8A47"/>
    <w:rsid w:val="3A0E6FB3"/>
    <w:rsid w:val="3B3867EA"/>
    <w:rsid w:val="3BB60531"/>
    <w:rsid w:val="3C7C64D8"/>
    <w:rsid w:val="3D3DA5C5"/>
    <w:rsid w:val="3D6535BA"/>
    <w:rsid w:val="3D85510D"/>
    <w:rsid w:val="3E0DAD84"/>
    <w:rsid w:val="3E4DAB3D"/>
    <w:rsid w:val="3E7EDFD6"/>
    <w:rsid w:val="4001CE13"/>
    <w:rsid w:val="41041360"/>
    <w:rsid w:val="41DD9BB5"/>
    <w:rsid w:val="425FC4C7"/>
    <w:rsid w:val="42CD8E1E"/>
    <w:rsid w:val="43CF2F31"/>
    <w:rsid w:val="448F074C"/>
    <w:rsid w:val="44B122ED"/>
    <w:rsid w:val="451991C2"/>
    <w:rsid w:val="453161F5"/>
    <w:rsid w:val="4561A0FE"/>
    <w:rsid w:val="45BA5717"/>
    <w:rsid w:val="45BD223C"/>
    <w:rsid w:val="46BEA8F9"/>
    <w:rsid w:val="46F20CCF"/>
    <w:rsid w:val="47D02B11"/>
    <w:rsid w:val="4850B041"/>
    <w:rsid w:val="49B08EE9"/>
    <w:rsid w:val="4A0C98F5"/>
    <w:rsid w:val="4AF7423B"/>
    <w:rsid w:val="4BD3E2DE"/>
    <w:rsid w:val="4BE82C2B"/>
    <w:rsid w:val="4C62E110"/>
    <w:rsid w:val="4C8FFF44"/>
    <w:rsid w:val="4E718819"/>
    <w:rsid w:val="4F67F32B"/>
    <w:rsid w:val="4F9D0AA9"/>
    <w:rsid w:val="4F9E7CF0"/>
    <w:rsid w:val="4FDAB27F"/>
    <w:rsid w:val="51219192"/>
    <w:rsid w:val="5193840E"/>
    <w:rsid w:val="5235E9F0"/>
    <w:rsid w:val="52D5B47C"/>
    <w:rsid w:val="52EF48B3"/>
    <w:rsid w:val="53766009"/>
    <w:rsid w:val="554F4222"/>
    <w:rsid w:val="56A61D86"/>
    <w:rsid w:val="56C21483"/>
    <w:rsid w:val="570FDD75"/>
    <w:rsid w:val="57EA4C41"/>
    <w:rsid w:val="580E98C5"/>
    <w:rsid w:val="58DF1B6B"/>
    <w:rsid w:val="593600BC"/>
    <w:rsid w:val="5A397519"/>
    <w:rsid w:val="5B3FE4EC"/>
    <w:rsid w:val="5BA3639F"/>
    <w:rsid w:val="5BE00203"/>
    <w:rsid w:val="5BEBFC7D"/>
    <w:rsid w:val="5BFB567F"/>
    <w:rsid w:val="5DBD6AC4"/>
    <w:rsid w:val="5E512464"/>
    <w:rsid w:val="5EC1475B"/>
    <w:rsid w:val="5F387BA3"/>
    <w:rsid w:val="5FD27D3D"/>
    <w:rsid w:val="6137F8B8"/>
    <w:rsid w:val="62054148"/>
    <w:rsid w:val="627A6201"/>
    <w:rsid w:val="62E42D2A"/>
    <w:rsid w:val="63E98D29"/>
    <w:rsid w:val="6419B850"/>
    <w:rsid w:val="6432AA8F"/>
    <w:rsid w:val="648155C6"/>
    <w:rsid w:val="648687A2"/>
    <w:rsid w:val="649843A8"/>
    <w:rsid w:val="64B414AC"/>
    <w:rsid w:val="64EBD098"/>
    <w:rsid w:val="6540C5DF"/>
    <w:rsid w:val="65645A13"/>
    <w:rsid w:val="6567007A"/>
    <w:rsid w:val="65EF9161"/>
    <w:rsid w:val="660C2906"/>
    <w:rsid w:val="6658E477"/>
    <w:rsid w:val="665D6F47"/>
    <w:rsid w:val="666C6F33"/>
    <w:rsid w:val="6796B5C5"/>
    <w:rsid w:val="6823D9E0"/>
    <w:rsid w:val="685A8A85"/>
    <w:rsid w:val="69887611"/>
    <w:rsid w:val="69D43B89"/>
    <w:rsid w:val="6A7C1C2A"/>
    <w:rsid w:val="6AA9B703"/>
    <w:rsid w:val="6B300EE7"/>
    <w:rsid w:val="6BF3A542"/>
    <w:rsid w:val="6C3D8490"/>
    <w:rsid w:val="6C9B8149"/>
    <w:rsid w:val="6CEE84A1"/>
    <w:rsid w:val="6E4FF68E"/>
    <w:rsid w:val="6E8C84F3"/>
    <w:rsid w:val="6F75872C"/>
    <w:rsid w:val="6FF614F4"/>
    <w:rsid w:val="70853CDA"/>
    <w:rsid w:val="70BF0F68"/>
    <w:rsid w:val="71239AB6"/>
    <w:rsid w:val="7137AD45"/>
    <w:rsid w:val="716C88E4"/>
    <w:rsid w:val="71A33F0D"/>
    <w:rsid w:val="71F87FFE"/>
    <w:rsid w:val="728057B8"/>
    <w:rsid w:val="72D731BC"/>
    <w:rsid w:val="7328BE59"/>
    <w:rsid w:val="734E4D88"/>
    <w:rsid w:val="7373AC56"/>
    <w:rsid w:val="741FBF19"/>
    <w:rsid w:val="76CBD9FB"/>
    <w:rsid w:val="76F9AE2B"/>
    <w:rsid w:val="7747407F"/>
    <w:rsid w:val="78833FF9"/>
    <w:rsid w:val="78F37E9E"/>
    <w:rsid w:val="7937E050"/>
    <w:rsid w:val="79553D32"/>
    <w:rsid w:val="7981D5E9"/>
    <w:rsid w:val="7A42293C"/>
    <w:rsid w:val="7A97B208"/>
    <w:rsid w:val="7ACC5020"/>
    <w:rsid w:val="7B2E368B"/>
    <w:rsid w:val="7B964C53"/>
    <w:rsid w:val="7BCBE577"/>
    <w:rsid w:val="7CBBF137"/>
    <w:rsid w:val="7D06C049"/>
    <w:rsid w:val="7D8DF534"/>
    <w:rsid w:val="7DBEBEC0"/>
    <w:rsid w:val="7E3A13F2"/>
    <w:rsid w:val="7E3C395A"/>
    <w:rsid w:val="7FD2B45F"/>
    <w:rsid w:val="7FFF93E3"/>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421ED9"/>
  <w15:chartTrackingRefBased/>
  <w15:docId w15:val="{6796ACEA-3D23-4D91-AD96-FEB7CD0E55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1470E"/>
  </w:style>
  <w:style w:type="paragraph" w:styleId="Heading1">
    <w:name w:val="heading 1"/>
    <w:basedOn w:val="Normal"/>
    <w:next w:val="Normal"/>
    <w:link w:val="Heading1Char"/>
    <w:uiPriority w:val="9"/>
    <w:qFormat/>
    <w:rsid w:val="0043408B"/>
    <w:pPr>
      <w:keepNext/>
      <w:keepLines/>
      <w:pageBreakBefore/>
      <w:numPr>
        <w:numId w:val="1"/>
      </w:numPr>
      <w:spacing w:before="240" w:after="240" w:line="240" w:lineRule="auto"/>
      <w:outlineLvl w:val="0"/>
    </w:pPr>
    <w:rPr>
      <w:rFonts w:ascii="Arial" w:hAnsi="Arial" w:cs="Arial" w:eastAsiaTheme="majorEastAsia"/>
      <w:b/>
      <w:bCs/>
      <w:color w:val="1F96E3"/>
      <w:sz w:val="28"/>
      <w:szCs w:val="28"/>
      <w:lang w:val="fr-CA"/>
    </w:rPr>
  </w:style>
  <w:style w:type="paragraph" w:styleId="Heading2">
    <w:name w:val="heading 2"/>
    <w:basedOn w:val="Normal"/>
    <w:next w:val="Normal"/>
    <w:link w:val="Heading2Char"/>
    <w:uiPriority w:val="9"/>
    <w:unhideWhenUsed/>
    <w:qFormat/>
    <w:rsid w:val="00FA67F0"/>
    <w:pPr>
      <w:keepNext/>
      <w:keepLines/>
      <w:numPr>
        <w:ilvl w:val="1"/>
        <w:numId w:val="1"/>
      </w:numPr>
      <w:spacing w:before="240" w:after="120" w:line="240" w:lineRule="auto"/>
      <w:outlineLvl w:val="1"/>
    </w:pPr>
    <w:rPr>
      <w:rFonts w:ascii="Arial" w:hAnsi="Arial" w:cs="Arial" w:eastAsiaTheme="majorEastAsia"/>
      <w:color w:val="1F96E3"/>
      <w:sz w:val="24"/>
      <w:szCs w:val="24"/>
      <w:lang w:val="fr-CA"/>
    </w:rPr>
  </w:style>
  <w:style w:type="paragraph" w:styleId="Heading3">
    <w:name w:val="heading 3"/>
    <w:basedOn w:val="Normal"/>
    <w:next w:val="Normal"/>
    <w:link w:val="Heading3Char"/>
    <w:uiPriority w:val="9"/>
    <w:unhideWhenUsed/>
    <w:qFormat/>
    <w:rsid w:val="00152358"/>
    <w:pPr>
      <w:keepNext/>
      <w:keepLines/>
      <w:numPr>
        <w:ilvl w:val="2"/>
        <w:numId w:val="1"/>
      </w:numPr>
      <w:spacing w:before="240" w:after="120" w:line="240" w:lineRule="auto"/>
      <w:ind w:left="720"/>
      <w:outlineLvl w:val="2"/>
    </w:pPr>
    <w:rPr>
      <w:rFonts w:ascii="Arial" w:hAnsi="Arial" w:cs="Arial" w:eastAsiaTheme="majorEastAsia"/>
      <w:color w:val="1F96E3"/>
      <w:sz w:val="24"/>
      <w:szCs w:val="24"/>
      <w:lang w:val="fr-CA"/>
    </w:rPr>
  </w:style>
  <w:style w:type="paragraph" w:styleId="Heading4">
    <w:name w:val="heading 4"/>
    <w:basedOn w:val="Normal"/>
    <w:next w:val="Normal"/>
    <w:link w:val="Heading4Char"/>
    <w:uiPriority w:val="9"/>
    <w:unhideWhenUsed/>
    <w:qFormat/>
    <w:rsid w:val="00E51C8F"/>
    <w:pPr>
      <w:keepNext/>
      <w:keepLines/>
      <w:numPr>
        <w:ilvl w:val="3"/>
        <w:numId w:val="1"/>
      </w:numPr>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51C8F"/>
    <w:pPr>
      <w:keepNext/>
      <w:keepLines/>
      <w:numPr>
        <w:ilvl w:val="4"/>
        <w:numId w:val="1"/>
      </w:numPr>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E51C8F"/>
    <w:pPr>
      <w:keepNext/>
      <w:keepLines/>
      <w:numPr>
        <w:ilvl w:val="5"/>
        <w:numId w:val="1"/>
      </w:numPr>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unhideWhenUsed/>
    <w:qFormat/>
    <w:rsid w:val="00E51C8F"/>
    <w:pPr>
      <w:keepNext/>
      <w:keepLines/>
      <w:numPr>
        <w:ilvl w:val="6"/>
        <w:numId w:val="1"/>
      </w:numPr>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unhideWhenUsed/>
    <w:qFormat/>
    <w:rsid w:val="00E51C8F"/>
    <w:pPr>
      <w:keepNext/>
      <w:keepLines/>
      <w:numPr>
        <w:ilvl w:val="7"/>
        <w:numId w:val="1"/>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unhideWhenUsed/>
    <w:qFormat/>
    <w:rsid w:val="00E51C8F"/>
    <w:pPr>
      <w:keepNext/>
      <w:keepLines/>
      <w:numPr>
        <w:ilvl w:val="8"/>
        <w:numId w:val="1"/>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A0589"/>
    <w:rPr>
      <w:rFonts w:ascii="Arial" w:hAnsi="Arial" w:cs="Arial" w:eastAsiaTheme="majorEastAsia"/>
      <w:b/>
      <w:bCs/>
      <w:color w:val="1F96E3"/>
      <w:sz w:val="28"/>
      <w:szCs w:val="28"/>
      <w:lang w:val="fr-CA"/>
    </w:rPr>
  </w:style>
  <w:style w:type="character" w:styleId="Heading2Char" w:customStyle="1">
    <w:name w:val="Heading 2 Char"/>
    <w:basedOn w:val="DefaultParagraphFont"/>
    <w:link w:val="Heading2"/>
    <w:uiPriority w:val="9"/>
    <w:rsid w:val="008D2F11"/>
    <w:rPr>
      <w:rFonts w:ascii="Arial" w:hAnsi="Arial" w:cs="Arial" w:eastAsiaTheme="majorEastAsia"/>
      <w:color w:val="1F96E3"/>
      <w:sz w:val="24"/>
      <w:szCs w:val="24"/>
      <w:lang w:val="fr-CA"/>
    </w:rPr>
  </w:style>
  <w:style w:type="character" w:styleId="Heading3Char" w:customStyle="1">
    <w:name w:val="Heading 3 Char"/>
    <w:basedOn w:val="DefaultParagraphFont"/>
    <w:link w:val="Heading3"/>
    <w:uiPriority w:val="9"/>
    <w:rsid w:val="00152358"/>
    <w:rPr>
      <w:rFonts w:ascii="Arial" w:hAnsi="Arial" w:cs="Arial" w:eastAsiaTheme="majorEastAsia"/>
      <w:color w:val="1F96E3"/>
      <w:sz w:val="24"/>
      <w:szCs w:val="24"/>
      <w:lang w:val="fr-CA"/>
    </w:rPr>
  </w:style>
  <w:style w:type="character" w:styleId="Heading4Char" w:customStyle="1">
    <w:name w:val="Heading 4 Char"/>
    <w:basedOn w:val="DefaultParagraphFont"/>
    <w:link w:val="Heading4"/>
    <w:uiPriority w:val="9"/>
    <w:rsid w:val="00E51C8F"/>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rsid w:val="00E51C8F"/>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rsid w:val="00E51C8F"/>
    <w:rPr>
      <w:rFonts w:asciiTheme="majorHAnsi" w:hAnsiTheme="majorHAnsi" w:eastAsiaTheme="majorEastAsia" w:cstheme="majorBidi"/>
      <w:color w:val="1F3763" w:themeColor="accent1" w:themeShade="7F"/>
    </w:rPr>
  </w:style>
  <w:style w:type="character" w:styleId="Heading7Char" w:customStyle="1">
    <w:name w:val="Heading 7 Char"/>
    <w:basedOn w:val="DefaultParagraphFont"/>
    <w:link w:val="Heading7"/>
    <w:uiPriority w:val="9"/>
    <w:rsid w:val="00E51C8F"/>
    <w:rPr>
      <w:rFonts w:asciiTheme="majorHAnsi" w:hAnsiTheme="majorHAnsi" w:eastAsiaTheme="majorEastAsia" w:cstheme="majorBidi"/>
      <w:i/>
      <w:iCs/>
      <w:color w:val="1F3763" w:themeColor="accent1" w:themeShade="7F"/>
    </w:rPr>
  </w:style>
  <w:style w:type="character" w:styleId="Heading8Char" w:customStyle="1">
    <w:name w:val="Heading 8 Char"/>
    <w:basedOn w:val="DefaultParagraphFont"/>
    <w:link w:val="Heading8"/>
    <w:uiPriority w:val="9"/>
    <w:rsid w:val="00E51C8F"/>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rsid w:val="00E51C8F"/>
    <w:rPr>
      <w:rFonts w:asciiTheme="majorHAnsi" w:hAnsiTheme="majorHAnsi" w:eastAsiaTheme="majorEastAsia" w:cstheme="majorBidi"/>
      <w:i/>
      <w:iCs/>
      <w:color w:val="272727" w:themeColor="text1" w:themeTint="D8"/>
      <w:sz w:val="21"/>
      <w:szCs w:val="21"/>
    </w:rPr>
  </w:style>
  <w:style w:type="paragraph" w:styleId="TOCHeading">
    <w:name w:val="TOC Heading"/>
    <w:basedOn w:val="Heading1"/>
    <w:next w:val="Normal"/>
    <w:uiPriority w:val="39"/>
    <w:unhideWhenUsed/>
    <w:qFormat/>
    <w:rsid w:val="00A93DE6"/>
    <w:pPr>
      <w:numPr>
        <w:numId w:val="0"/>
      </w:numPr>
      <w:outlineLvl w:val="9"/>
    </w:pPr>
    <w:rPr>
      <w:kern w:val="0"/>
      <w:lang w:eastAsia="en-CA"/>
      <w14:ligatures w14:val="none"/>
    </w:rPr>
  </w:style>
  <w:style w:type="paragraph" w:styleId="TOC1">
    <w:name w:val="toc 1"/>
    <w:basedOn w:val="Normal"/>
    <w:next w:val="Normal"/>
    <w:autoRedefine/>
    <w:uiPriority w:val="39"/>
    <w:unhideWhenUsed/>
    <w:rsid w:val="00956A6D"/>
    <w:pPr>
      <w:tabs>
        <w:tab w:val="left" w:pos="440"/>
        <w:tab w:val="right" w:leader="dot" w:pos="9962"/>
      </w:tabs>
      <w:spacing w:after="100"/>
    </w:pPr>
    <w:rPr>
      <w:rFonts w:ascii="Arial" w:hAnsi="Arial" w:cs="Arial"/>
      <w:noProof/>
      <w:color w:val="002957"/>
    </w:rPr>
  </w:style>
  <w:style w:type="paragraph" w:styleId="TOC2">
    <w:name w:val="toc 2"/>
    <w:basedOn w:val="Normal"/>
    <w:next w:val="Normal"/>
    <w:autoRedefine/>
    <w:uiPriority w:val="39"/>
    <w:unhideWhenUsed/>
    <w:rsid w:val="004D1E3C"/>
    <w:pPr>
      <w:tabs>
        <w:tab w:val="left" w:pos="880"/>
        <w:tab w:val="right" w:leader="dot" w:pos="9962"/>
      </w:tabs>
      <w:spacing w:after="100"/>
      <w:ind w:left="426"/>
    </w:pPr>
    <w:rPr>
      <w:rFonts w:ascii="Arial" w:hAnsi="Arial" w:cs="Arial"/>
      <w:noProof/>
      <w:color w:val="002957"/>
      <w:sz w:val="20"/>
      <w:szCs w:val="20"/>
    </w:rPr>
  </w:style>
  <w:style w:type="character" w:styleId="Hyperlink">
    <w:name w:val="Hyperlink"/>
    <w:basedOn w:val="DefaultParagraphFont"/>
    <w:uiPriority w:val="99"/>
    <w:unhideWhenUsed/>
    <w:rsid w:val="00A93DE6"/>
    <w:rPr>
      <w:color w:val="0563C1" w:themeColor="hyperlink"/>
      <w:u w:val="single"/>
    </w:rPr>
  </w:style>
  <w:style w:type="paragraph" w:styleId="Header">
    <w:name w:val="header"/>
    <w:basedOn w:val="Normal"/>
    <w:link w:val="HeaderChar"/>
    <w:uiPriority w:val="99"/>
    <w:unhideWhenUsed/>
    <w:rsid w:val="007C41A5"/>
    <w:pPr>
      <w:tabs>
        <w:tab w:val="center" w:pos="4680"/>
        <w:tab w:val="right" w:pos="9360"/>
      </w:tabs>
      <w:spacing w:after="0" w:line="240" w:lineRule="auto"/>
    </w:pPr>
  </w:style>
  <w:style w:type="character" w:styleId="HeaderChar" w:customStyle="1">
    <w:name w:val="Header Char"/>
    <w:basedOn w:val="DefaultParagraphFont"/>
    <w:link w:val="Header"/>
    <w:uiPriority w:val="99"/>
    <w:rsid w:val="007C41A5"/>
  </w:style>
  <w:style w:type="paragraph" w:styleId="Footer">
    <w:name w:val="footer"/>
    <w:basedOn w:val="Normal"/>
    <w:link w:val="FooterChar"/>
    <w:uiPriority w:val="99"/>
    <w:unhideWhenUsed/>
    <w:rsid w:val="007C41A5"/>
    <w:pPr>
      <w:tabs>
        <w:tab w:val="center" w:pos="4680"/>
        <w:tab w:val="right" w:pos="9360"/>
      </w:tabs>
      <w:spacing w:after="0" w:line="240" w:lineRule="auto"/>
    </w:pPr>
  </w:style>
  <w:style w:type="character" w:styleId="FooterChar" w:customStyle="1">
    <w:name w:val="Footer Char"/>
    <w:basedOn w:val="DefaultParagraphFont"/>
    <w:link w:val="Footer"/>
    <w:uiPriority w:val="99"/>
    <w:rsid w:val="007C41A5"/>
  </w:style>
  <w:style w:type="paragraph" w:styleId="TexteAlithya" w:customStyle="1">
    <w:name w:val="Texte Alithya"/>
    <w:basedOn w:val="Normal"/>
    <w:link w:val="TexteAlithyaCar"/>
    <w:uiPriority w:val="1"/>
    <w:qFormat/>
    <w:rsid w:val="0069409A"/>
    <w:pPr>
      <w:spacing w:after="120" w:line="240" w:lineRule="auto"/>
      <w:jc w:val="both"/>
    </w:pPr>
    <w:rPr>
      <w:rFonts w:ascii="Arial Narrow" w:hAnsi="Arial Narrow"/>
      <w:color w:val="002957"/>
      <w:sz w:val="20"/>
      <w:szCs w:val="20"/>
      <w:lang w:val="fr-CA"/>
    </w:rPr>
  </w:style>
  <w:style w:type="paragraph" w:styleId="TexteSousTitreAlithya" w:customStyle="1">
    <w:name w:val="Texte SousTitre Alithya"/>
    <w:basedOn w:val="TexteAlithya"/>
    <w:link w:val="TexteSousTitreAlithyaCar"/>
    <w:qFormat/>
    <w:rsid w:val="00EB02DB"/>
    <w:rPr>
      <w:b/>
      <w:bCs/>
    </w:rPr>
  </w:style>
  <w:style w:type="character" w:styleId="TexteAlithyaCar" w:customStyle="1">
    <w:name w:val="Texte Alithya Car"/>
    <w:basedOn w:val="DefaultParagraphFont"/>
    <w:link w:val="TexteAlithya"/>
    <w:uiPriority w:val="1"/>
    <w:rsid w:val="0069409A"/>
    <w:rPr>
      <w:rFonts w:ascii="Arial Narrow" w:hAnsi="Arial Narrow"/>
      <w:color w:val="002957"/>
      <w:sz w:val="20"/>
      <w:szCs w:val="20"/>
      <w:lang w:val="fr-CA"/>
    </w:rPr>
  </w:style>
  <w:style w:type="paragraph" w:styleId="Bullets-dash-Alithya" w:customStyle="1">
    <w:name w:val="Bullets-dash-Alithya"/>
    <w:basedOn w:val="Normal"/>
    <w:link w:val="Bullets-dash-AlithyaCar"/>
    <w:uiPriority w:val="1"/>
    <w:qFormat/>
    <w:rsid w:val="00845480"/>
    <w:pPr>
      <w:widowControl w:val="0"/>
      <w:numPr>
        <w:numId w:val="2"/>
      </w:numPr>
      <w:autoSpaceDE w:val="0"/>
      <w:autoSpaceDN w:val="0"/>
      <w:spacing w:after="120" w:line="240" w:lineRule="auto"/>
    </w:pPr>
    <w:rPr>
      <w:rFonts w:ascii="Arial Narrow" w:hAnsi="Arial Narrow" w:cs="Poppins Light" w:eastAsiaTheme="minorEastAsia"/>
      <w:color w:val="002957"/>
      <w:kern w:val="0"/>
      <w:sz w:val="20"/>
      <w:szCs w:val="20"/>
      <w:lang w:val="fr-CA"/>
      <w14:ligatures w14:val="none"/>
    </w:rPr>
  </w:style>
  <w:style w:type="character" w:styleId="TexteSousTitreAlithyaCar" w:customStyle="1">
    <w:name w:val="Texte SousTitre Alithya Car"/>
    <w:basedOn w:val="TexteAlithyaCar"/>
    <w:link w:val="TexteSousTitreAlithya"/>
    <w:rsid w:val="00EB02DB"/>
    <w:rPr>
      <w:rFonts w:ascii="Arial Narrow" w:hAnsi="Arial Narrow"/>
      <w:b/>
      <w:bCs/>
      <w:color w:val="002957"/>
      <w:sz w:val="20"/>
      <w:szCs w:val="20"/>
      <w:lang w:val="fr-CA"/>
    </w:rPr>
  </w:style>
  <w:style w:type="paragraph" w:styleId="TexteAlithyaTableau" w:customStyle="1">
    <w:name w:val="Texte Alithya Tableau"/>
    <w:basedOn w:val="TexteAlithya"/>
    <w:link w:val="TexteAlithyaTableauCar"/>
    <w:qFormat/>
    <w:rsid w:val="00FB3838"/>
    <w:pPr>
      <w:spacing w:before="120"/>
    </w:pPr>
  </w:style>
  <w:style w:type="paragraph" w:styleId="TexteAlithyaTableauCentr" w:customStyle="1">
    <w:name w:val="Texte Alithya Tableau Centré"/>
    <w:basedOn w:val="TexteAlithyaTableau"/>
    <w:link w:val="TexteAlithyaTableauCentrCar"/>
    <w:qFormat/>
    <w:rsid w:val="00FB3838"/>
    <w:pPr>
      <w:jc w:val="center"/>
    </w:pPr>
  </w:style>
  <w:style w:type="character" w:styleId="TexteAlithyaTableauCar" w:customStyle="1">
    <w:name w:val="Texte Alithya Tableau Car"/>
    <w:basedOn w:val="TexteAlithyaCar"/>
    <w:link w:val="TexteAlithyaTableau"/>
    <w:rsid w:val="00FB3838"/>
    <w:rPr>
      <w:rFonts w:ascii="Arial Narrow" w:hAnsi="Arial Narrow"/>
      <w:color w:val="002957"/>
      <w:sz w:val="20"/>
      <w:szCs w:val="20"/>
      <w:lang w:val="fr-CA"/>
    </w:rPr>
  </w:style>
  <w:style w:type="paragraph" w:styleId="TOC3">
    <w:name w:val="toc 3"/>
    <w:basedOn w:val="Normal"/>
    <w:next w:val="Normal"/>
    <w:autoRedefine/>
    <w:uiPriority w:val="39"/>
    <w:unhideWhenUsed/>
    <w:rsid w:val="004D1E3C"/>
    <w:pPr>
      <w:tabs>
        <w:tab w:val="left" w:pos="1418"/>
        <w:tab w:val="right" w:leader="dot" w:pos="9962"/>
      </w:tabs>
      <w:spacing w:after="100"/>
      <w:ind w:left="851"/>
    </w:pPr>
    <w:rPr>
      <w:rFonts w:ascii="Arial" w:hAnsi="Arial" w:cs="Arial"/>
      <w:noProof/>
      <w:color w:val="002957"/>
      <w:sz w:val="20"/>
      <w:szCs w:val="20"/>
    </w:rPr>
  </w:style>
  <w:style w:type="character" w:styleId="TexteAlithyaTableauCentrCar" w:customStyle="1">
    <w:name w:val="Texte Alithya Tableau Centré Car"/>
    <w:basedOn w:val="TexteAlithyaTableauCar"/>
    <w:link w:val="TexteAlithyaTableauCentr"/>
    <w:rsid w:val="00FB3838"/>
    <w:rPr>
      <w:rFonts w:ascii="Arial Narrow" w:hAnsi="Arial Narrow"/>
      <w:color w:val="002957"/>
      <w:sz w:val="20"/>
      <w:szCs w:val="20"/>
      <w:lang w:val="fr-CA"/>
    </w:rPr>
  </w:style>
  <w:style w:type="paragraph" w:styleId="CVPuce1" w:customStyle="1">
    <w:name w:val="CV Puce 1"/>
    <w:basedOn w:val="Normal"/>
    <w:link w:val="CVPuce1Car"/>
    <w:qFormat/>
    <w:rsid w:val="003612AB"/>
    <w:pPr>
      <w:numPr>
        <w:numId w:val="4"/>
      </w:numPr>
      <w:spacing w:line="278" w:lineRule="auto"/>
    </w:pPr>
    <w:rPr>
      <w:sz w:val="24"/>
      <w:szCs w:val="24"/>
      <w:lang w:val="en-US"/>
    </w:rPr>
  </w:style>
  <w:style w:type="character" w:styleId="CommentReference">
    <w:name w:val="Comment Reference"/>
    <w:basedOn w:val="DefaultParagraphFont"/>
    <w:uiPriority w:val="99"/>
    <w:semiHidden/>
    <w:unhideWhenUsed/>
    <w:rsid w:val="00F440A8"/>
    <w:rPr>
      <w:sz w:val="16"/>
      <w:szCs w:val="16"/>
    </w:rPr>
  </w:style>
  <w:style w:type="paragraph" w:styleId="CommentText">
    <w:name w:val="Comment Text"/>
    <w:basedOn w:val="Normal"/>
    <w:link w:val="CommentTextChar"/>
    <w:uiPriority w:val="99"/>
    <w:unhideWhenUsed/>
    <w:rsid w:val="00F440A8"/>
    <w:pPr>
      <w:spacing w:line="240" w:lineRule="auto"/>
    </w:pPr>
    <w:rPr>
      <w:sz w:val="20"/>
      <w:szCs w:val="20"/>
    </w:rPr>
  </w:style>
  <w:style w:type="character" w:styleId="CommentTextChar" w:customStyle="1">
    <w:name w:val="Comment Text Char"/>
    <w:basedOn w:val="DefaultParagraphFont"/>
    <w:link w:val="CommentText"/>
    <w:uiPriority w:val="99"/>
    <w:rsid w:val="00F440A8"/>
    <w:rPr>
      <w:sz w:val="20"/>
      <w:szCs w:val="20"/>
    </w:rPr>
  </w:style>
  <w:style w:type="paragraph" w:styleId="CommentSubject">
    <w:name w:val="Comment Subject"/>
    <w:basedOn w:val="CommentText"/>
    <w:next w:val="CommentText"/>
    <w:link w:val="CommentSubjectChar"/>
    <w:uiPriority w:val="99"/>
    <w:semiHidden/>
    <w:unhideWhenUsed/>
    <w:rsid w:val="00F440A8"/>
    <w:rPr>
      <w:b/>
      <w:bCs/>
    </w:rPr>
  </w:style>
  <w:style w:type="character" w:styleId="CommentSubjectChar" w:customStyle="1">
    <w:name w:val="Comment Subject Char"/>
    <w:basedOn w:val="CommentTextChar"/>
    <w:link w:val="CommentSubject"/>
    <w:uiPriority w:val="99"/>
    <w:semiHidden/>
    <w:rsid w:val="00F440A8"/>
    <w:rPr>
      <w:b/>
      <w:bCs/>
      <w:sz w:val="20"/>
      <w:szCs w:val="20"/>
    </w:rPr>
  </w:style>
  <w:style w:type="table" w:styleId="TableGrid">
    <w:name w:val="Table Grid"/>
    <w:basedOn w:val="TableNormal"/>
    <w:uiPriority w:val="59"/>
    <w:rsid w:val="00FB0AE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name w:val="Revision"/>
    <w:hidden/>
    <w:uiPriority w:val="99"/>
    <w:semiHidden/>
    <w:rsid w:val="00D87C17"/>
    <w:pPr>
      <w:spacing w:after="0" w:line="240" w:lineRule="auto"/>
    </w:pPr>
  </w:style>
  <w:style w:type="paragraph" w:styleId="ListParagraph">
    <w:name w:val="List Paragraph"/>
    <w:aliases w:val="Clauses générales,Numbered List Paragraph,List Paragraph1,List Paragraph Char Char,b1,Number_1,List Paragraph11,List Paragraph2,new,SGLText List Paragraph,Colorful List - Accent 11,Normal Sentence,ListPar1,Bullets,lp11,Bullet List"/>
    <w:basedOn w:val="Normal"/>
    <w:link w:val="ListParagraphChar"/>
    <w:uiPriority w:val="1"/>
    <w:qFormat/>
    <w:rsid w:val="00062498"/>
    <w:pPr>
      <w:ind w:left="720"/>
      <w:contextualSpacing/>
    </w:pPr>
  </w:style>
  <w:style w:type="character" w:styleId="CVPuce1Car" w:customStyle="1">
    <w:name w:val="CV Puce 1 Car"/>
    <w:basedOn w:val="DefaultParagraphFont"/>
    <w:link w:val="CVPuce1"/>
    <w:rsid w:val="00062498"/>
    <w:rPr>
      <w:sz w:val="24"/>
      <w:szCs w:val="24"/>
      <w:lang w:val="en-US"/>
    </w:rPr>
  </w:style>
  <w:style w:type="table" w:styleId="GridTable5Dark-Accent1">
    <w:name w:val="Grid Table 5 Dark Accent 1"/>
    <w:basedOn w:val="TableNormal"/>
    <w:uiPriority w:val="50"/>
    <w:rsid w:val="00062498"/>
    <w:pPr>
      <w:spacing w:after="0" w:line="240" w:lineRule="auto"/>
    </w:pPr>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style>
  <w:style w:type="character" w:styleId="Bullets-dash-AlithyaCar" w:customStyle="1">
    <w:name w:val="Bullets-dash-Alithya Car"/>
    <w:basedOn w:val="DefaultParagraphFont"/>
    <w:link w:val="Bullets-dash-Alithya"/>
    <w:uiPriority w:val="1"/>
    <w:rsid w:val="00062498"/>
    <w:rPr>
      <w:rFonts w:ascii="Arial Narrow" w:hAnsi="Arial Narrow" w:cs="Poppins Light" w:eastAsiaTheme="minorEastAsia"/>
      <w:color w:val="002957"/>
      <w:kern w:val="0"/>
      <w:sz w:val="20"/>
      <w:szCs w:val="20"/>
      <w:lang w:val="fr-CA"/>
      <w14:ligatures w14:val="none"/>
    </w:rPr>
  </w:style>
  <w:style w:type="table" w:styleId="PlainTable1">
    <w:name w:val="Plain Table 1"/>
    <w:basedOn w:val="TableNormal"/>
    <w:uiPriority w:val="41"/>
    <w:rsid w:val="00062498"/>
    <w:pPr>
      <w:spacing w:after="0" w:line="240" w:lineRule="auto"/>
    </w:pPr>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table" w:styleId="PlainTable5">
    <w:name w:val="Plain Table 5"/>
    <w:basedOn w:val="TableNormal"/>
    <w:uiPriority w:val="45"/>
    <w:rsid w:val="00062498"/>
    <w:pPr>
      <w:spacing w:after="0" w:line="240" w:lineRule="auto"/>
    </w:pPr>
    <w:tblPr>
      <w:tblStyleRowBandSize w:val="1"/>
      <w:tblStyleColBandSize w:val="1"/>
    </w:tblPr>
    <w:tcPr>
      <w:shd w:val="clear" w:color="auto" w:fill="FFFFFF" w:themeFill="background1"/>
    </w:tc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1">
    <w:name w:val="Grid Table 4 Accent 1"/>
    <w:basedOn w:val="TableNormal"/>
    <w:uiPriority w:val="49"/>
    <w:rsid w:val="00062498"/>
    <w:pPr>
      <w:spacing w:after="0" w:line="240" w:lineRule="auto"/>
    </w:pPr>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style>
  <w:style w:type="character" w:styleId="Mention">
    <w:name w:val="Mention"/>
    <w:basedOn w:val="DefaultParagraphFont"/>
    <w:uiPriority w:val="99"/>
    <w:unhideWhenUsed/>
    <w:rsid w:val="00062498"/>
    <w:rPr>
      <w:color w:val="2B579A"/>
      <w:shd w:val="clear" w:color="auto" w:fill="E1DFDD"/>
    </w:rPr>
  </w:style>
  <w:style w:type="paragraph" w:styleId="CVDescriptionduprojet" w:customStyle="1">
    <w:name w:val="CV Description du projet"/>
    <w:basedOn w:val="Normal"/>
    <w:link w:val="CVDescriptionduprojetCar"/>
    <w:qFormat/>
    <w:rsid w:val="00062498"/>
    <w:pPr>
      <w:spacing w:after="120" w:line="240" w:lineRule="auto"/>
    </w:pPr>
    <w:rPr>
      <w:rFonts w:ascii="Arial" w:hAnsi="Arial" w:eastAsia="Times New Roman" w:cs="Arial"/>
      <w:color w:val="002957"/>
      <w:kern w:val="0"/>
      <w:sz w:val="20"/>
      <w:lang w:val="fr-CA" w:eastAsia="fr-FR"/>
      <w14:ligatures w14:val="none"/>
    </w:rPr>
  </w:style>
  <w:style w:type="character" w:styleId="CVDescriptionduprojetCar" w:customStyle="1">
    <w:name w:val="CV Description du projet Car"/>
    <w:basedOn w:val="DefaultParagraphFont"/>
    <w:link w:val="CVDescriptionduprojet"/>
    <w:rsid w:val="00062498"/>
    <w:rPr>
      <w:rFonts w:ascii="Arial" w:hAnsi="Arial" w:eastAsia="Times New Roman" w:cs="Arial"/>
      <w:color w:val="002957"/>
      <w:kern w:val="0"/>
      <w:sz w:val="20"/>
      <w:lang w:val="fr-CA" w:eastAsia="fr-FR"/>
      <w14:ligatures w14:val="none"/>
    </w:rPr>
  </w:style>
  <w:style w:type="paragraph" w:styleId="CVTableausommaire" w:customStyle="1">
    <w:name w:val="CV Tableau sommaire"/>
    <w:rsid w:val="00062498"/>
    <w:pPr>
      <w:pBdr>
        <w:top w:val="nil"/>
        <w:left w:val="nil"/>
        <w:bottom w:val="nil"/>
        <w:right w:val="nil"/>
        <w:between w:val="nil"/>
        <w:bar w:val="nil"/>
      </w:pBdr>
      <w:spacing w:before="60" w:after="60" w:line="240" w:lineRule="auto"/>
    </w:pPr>
    <w:rPr>
      <w:rFonts w:ascii="Arial" w:hAnsi="Arial" w:eastAsia="Arial Unicode MS" w:cs="Arial Unicode MS"/>
      <w:color w:val="002957"/>
      <w:kern w:val="0"/>
      <w:sz w:val="18"/>
      <w:szCs w:val="18"/>
      <w:u w:color="002957"/>
      <w:bdr w:val="nil"/>
      <w:lang w:val="fr-FR" w:eastAsia="zh-TW"/>
      <w14:ligatures w14:val="none"/>
    </w:rPr>
  </w:style>
  <w:style w:type="paragraph" w:styleId="NormalWeb">
    <w:name w:val="Normal (Web)"/>
    <w:basedOn w:val="Normal"/>
    <w:uiPriority w:val="99"/>
    <w:unhideWhenUsed/>
    <w:rsid w:val="00062498"/>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 w:type="paragraph" w:styleId="PuceTexte" w:customStyle="1">
    <w:name w:val="Puce Texte"/>
    <w:basedOn w:val="Normal"/>
    <w:qFormat/>
    <w:rsid w:val="00062498"/>
    <w:pPr>
      <w:numPr>
        <w:numId w:val="3"/>
      </w:numPr>
      <w:tabs>
        <w:tab w:val="left" w:pos="284"/>
      </w:tabs>
      <w:spacing w:after="120" w:line="240" w:lineRule="auto"/>
      <w:jc w:val="both"/>
    </w:pPr>
    <w:rPr>
      <w:rFonts w:ascii="Arial Narrow" w:hAnsi="Arial Narrow" w:eastAsia="Times New Roman" w:cs="Arial"/>
      <w:color w:val="595959" w:themeColor="text1" w:themeTint="A6"/>
      <w:kern w:val="0"/>
      <w:lang w:val="fr-CA" w:eastAsia="fr-CA" w:bidi="as-IN"/>
      <w14:ligatures w14:val="none"/>
    </w:rPr>
  </w:style>
  <w:style w:type="table" w:styleId="GridTable4-Accent5">
    <w:name w:val="Grid Table 4 Accent 5"/>
    <w:basedOn w:val="TableNormal"/>
    <w:uiPriority w:val="49"/>
    <w:rsid w:val="00062498"/>
    <w:pPr>
      <w:spacing w:after="0"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itle">
    <w:name w:val="Title"/>
    <w:basedOn w:val="Normal"/>
    <w:next w:val="Normal"/>
    <w:link w:val="TitleChar"/>
    <w:uiPriority w:val="10"/>
    <w:qFormat/>
    <w:rsid w:val="00472BB0"/>
    <w:pPr>
      <w:spacing w:after="240" w:line="240" w:lineRule="auto"/>
      <w:contextualSpacing/>
    </w:pPr>
    <w:rPr>
      <w:rFonts w:ascii="Arial" w:hAnsi="Arial" w:cs="Arial" w:eastAsiaTheme="majorEastAsia"/>
      <w:color w:val="1F96E3"/>
      <w:spacing w:val="-10"/>
      <w:kern w:val="28"/>
      <w:sz w:val="28"/>
      <w:szCs w:val="28"/>
      <w:lang w:val="en-US"/>
    </w:rPr>
  </w:style>
  <w:style w:type="character" w:styleId="TitleChar" w:customStyle="1">
    <w:name w:val="Title Char"/>
    <w:basedOn w:val="DefaultParagraphFont"/>
    <w:link w:val="Title"/>
    <w:uiPriority w:val="10"/>
    <w:rsid w:val="00062498"/>
    <w:rPr>
      <w:rFonts w:ascii="Arial" w:hAnsi="Arial" w:cs="Arial" w:eastAsiaTheme="majorEastAsia"/>
      <w:color w:val="1F96E3"/>
      <w:spacing w:val="-10"/>
      <w:kern w:val="28"/>
      <w:sz w:val="28"/>
      <w:szCs w:val="28"/>
      <w:lang w:val="en-US"/>
    </w:rPr>
  </w:style>
  <w:style w:type="character" w:styleId="UnresolvedMention">
    <w:name w:val="Unresolved Mention"/>
    <w:basedOn w:val="DefaultParagraphFont"/>
    <w:uiPriority w:val="99"/>
    <w:semiHidden/>
    <w:unhideWhenUsed/>
    <w:rsid w:val="00062498"/>
    <w:rPr>
      <w:color w:val="605E5C"/>
      <w:shd w:val="clear" w:color="auto" w:fill="E1DFDD"/>
    </w:rPr>
  </w:style>
  <w:style w:type="character" w:styleId="Strong">
    <w:name w:val="Strong"/>
    <w:basedOn w:val="DefaultParagraphFont"/>
    <w:uiPriority w:val="22"/>
    <w:qFormat/>
    <w:rsid w:val="00062498"/>
    <w:rPr>
      <w:b/>
      <w:bCs/>
    </w:rPr>
  </w:style>
  <w:style w:type="paragraph" w:styleId="xmsonormal" w:customStyle="1">
    <w:name w:val="x_msonormal"/>
    <w:basedOn w:val="Normal"/>
    <w:rsid w:val="00062498"/>
    <w:pPr>
      <w:spacing w:after="0" w:line="240" w:lineRule="auto"/>
    </w:pPr>
    <w:rPr>
      <w:rFonts w:ascii="Aptos" w:hAnsi="Aptos" w:cs="Aptos"/>
      <w:kern w:val="0"/>
      <w:sz w:val="24"/>
      <w:szCs w:val="24"/>
      <w:lang w:val="en-US"/>
      <w14:ligatures w14:val="none"/>
    </w:rPr>
  </w:style>
  <w:style w:type="character" w:styleId="ListParagraphChar" w:customStyle="1">
    <w:name w:val="List Paragraph Char"/>
    <w:aliases w:val="Clauses générales Char,Numbered List Paragraph Char,List Paragraph1 Char,List Paragraph Char Char Char,b1 Char,Number_1 Char,List Paragraph11 Char,List Paragraph2 Char,new Char,SGLText List Paragraph Char,Normal Sentence Char"/>
    <w:basedOn w:val="DefaultParagraphFont"/>
    <w:link w:val="ListParagraph"/>
    <w:uiPriority w:val="1"/>
    <w:rsid w:val="00483539"/>
  </w:style>
  <w:style w:type="paragraph" w:styleId="MMtext" w:customStyle="1">
    <w:name w:val="MM text"/>
    <w:basedOn w:val="Normal"/>
    <w:qFormat/>
    <w:rsid w:val="00483539"/>
    <w:pPr>
      <w:spacing w:before="60" w:after="60" w:line="240" w:lineRule="auto"/>
    </w:pPr>
    <w:rPr>
      <w:rFonts w:ascii="Arial" w:hAnsi="Arial" w:eastAsia="Times New Roman" w:cs="Times New Roman"/>
      <w:color w:val="002957"/>
      <w:kern w:val="0"/>
      <w:sz w:val="20"/>
      <w:szCs w:val="24"/>
      <w14:ligatures w14:val="none"/>
    </w:rPr>
  </w:style>
  <w:style w:type="character" w:styleId="FollowedHyperlink">
    <w:name w:val="FollowedHyperlink"/>
    <w:basedOn w:val="DefaultParagraphFont"/>
    <w:uiPriority w:val="99"/>
    <w:semiHidden/>
    <w:unhideWhenUsed/>
    <w:rsid w:val="00FC1455"/>
    <w:rPr>
      <w:color w:val="954F72" w:themeColor="followedHyperlink"/>
      <w:u w:val="single"/>
    </w:rPr>
  </w:style>
  <w:style w:type="character" w:styleId="Emphasis">
    <w:name w:val="Emphasis"/>
    <w:basedOn w:val="DefaultParagraphFont"/>
    <w:uiPriority w:val="20"/>
    <w:qFormat/>
    <w:rsid w:val="00854388"/>
    <w:rPr>
      <w:i/>
      <w:iCs/>
    </w:rPr>
  </w:style>
  <w:style w:type="paragraph" w:styleId="font-claude-response-body" w:customStyle="1">
    <w:name w:val="font-claude-response-body"/>
    <w:basedOn w:val="Normal"/>
    <w:rsid w:val="00753664"/>
    <w:pPr>
      <w:spacing w:before="100" w:beforeAutospacing="1" w:after="100" w:afterAutospacing="1" w:line="240" w:lineRule="auto"/>
    </w:pPr>
    <w:rPr>
      <w:rFonts w:ascii="Times New Roman" w:hAnsi="Times New Roman" w:eastAsia="Times New Roman" w:cs="Times New Roman"/>
      <w:kern w:val="0"/>
      <w:sz w:val="24"/>
      <w:szCs w:val="24"/>
      <w:lang w:val="fr-CA" w:eastAsia="fr-CA"/>
      <w14:ligatures w14:val="none"/>
    </w:rPr>
  </w:style>
  <w:style w:type="character" w:styleId="HTMLCode">
    <w:name w:val="HTML Code"/>
    <w:basedOn w:val="DefaultParagraphFont"/>
    <w:uiPriority w:val="99"/>
    <w:semiHidden/>
    <w:unhideWhenUsed/>
    <w:rsid w:val="00F169E2"/>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4318">
      <w:marLeft w:val="0"/>
      <w:marRight w:val="0"/>
      <w:marTop w:val="0"/>
      <w:marBottom w:val="0"/>
      <w:divBdr>
        <w:top w:val="none" w:sz="0" w:space="0" w:color="auto"/>
        <w:left w:val="none" w:sz="0" w:space="0" w:color="auto"/>
        <w:bottom w:val="none" w:sz="0" w:space="0" w:color="auto"/>
        <w:right w:val="none" w:sz="0" w:space="0" w:color="auto"/>
      </w:divBdr>
    </w:div>
    <w:div w:id="57172174">
      <w:marLeft w:val="0"/>
      <w:marRight w:val="0"/>
      <w:marTop w:val="0"/>
      <w:marBottom w:val="0"/>
      <w:divBdr>
        <w:top w:val="none" w:sz="0" w:space="0" w:color="auto"/>
        <w:left w:val="none" w:sz="0" w:space="0" w:color="auto"/>
        <w:bottom w:val="none" w:sz="0" w:space="0" w:color="auto"/>
        <w:right w:val="none" w:sz="0" w:space="0" w:color="auto"/>
      </w:divBdr>
    </w:div>
    <w:div w:id="57481442">
      <w:marLeft w:val="0"/>
      <w:marRight w:val="0"/>
      <w:marTop w:val="0"/>
      <w:marBottom w:val="0"/>
      <w:divBdr>
        <w:top w:val="none" w:sz="0" w:space="0" w:color="auto"/>
        <w:left w:val="none" w:sz="0" w:space="0" w:color="auto"/>
        <w:bottom w:val="none" w:sz="0" w:space="0" w:color="auto"/>
        <w:right w:val="none" w:sz="0" w:space="0" w:color="auto"/>
      </w:divBdr>
    </w:div>
    <w:div w:id="89591313">
      <w:marLeft w:val="0"/>
      <w:marRight w:val="0"/>
      <w:marTop w:val="0"/>
      <w:marBottom w:val="0"/>
      <w:divBdr>
        <w:top w:val="none" w:sz="0" w:space="0" w:color="auto"/>
        <w:left w:val="none" w:sz="0" w:space="0" w:color="auto"/>
        <w:bottom w:val="none" w:sz="0" w:space="0" w:color="auto"/>
        <w:right w:val="none" w:sz="0" w:space="0" w:color="auto"/>
      </w:divBdr>
    </w:div>
    <w:div w:id="154730760">
      <w:marLeft w:val="0"/>
      <w:marRight w:val="0"/>
      <w:marTop w:val="0"/>
      <w:marBottom w:val="0"/>
      <w:divBdr>
        <w:top w:val="none" w:sz="0" w:space="0" w:color="auto"/>
        <w:left w:val="none" w:sz="0" w:space="0" w:color="auto"/>
        <w:bottom w:val="none" w:sz="0" w:space="0" w:color="auto"/>
        <w:right w:val="none" w:sz="0" w:space="0" w:color="auto"/>
      </w:divBdr>
    </w:div>
    <w:div w:id="199129587">
      <w:marLeft w:val="0"/>
      <w:marRight w:val="0"/>
      <w:marTop w:val="0"/>
      <w:marBottom w:val="0"/>
      <w:divBdr>
        <w:top w:val="none" w:sz="0" w:space="0" w:color="auto"/>
        <w:left w:val="none" w:sz="0" w:space="0" w:color="auto"/>
        <w:bottom w:val="none" w:sz="0" w:space="0" w:color="auto"/>
        <w:right w:val="none" w:sz="0" w:space="0" w:color="auto"/>
      </w:divBdr>
    </w:div>
    <w:div w:id="282198995">
      <w:marLeft w:val="0"/>
      <w:marRight w:val="0"/>
      <w:marTop w:val="0"/>
      <w:marBottom w:val="0"/>
      <w:divBdr>
        <w:top w:val="none" w:sz="0" w:space="0" w:color="auto"/>
        <w:left w:val="none" w:sz="0" w:space="0" w:color="auto"/>
        <w:bottom w:val="none" w:sz="0" w:space="0" w:color="auto"/>
        <w:right w:val="none" w:sz="0" w:space="0" w:color="auto"/>
      </w:divBdr>
    </w:div>
    <w:div w:id="313682020">
      <w:marLeft w:val="0"/>
      <w:marRight w:val="0"/>
      <w:marTop w:val="0"/>
      <w:marBottom w:val="0"/>
      <w:divBdr>
        <w:top w:val="none" w:sz="0" w:space="0" w:color="auto"/>
        <w:left w:val="none" w:sz="0" w:space="0" w:color="auto"/>
        <w:bottom w:val="none" w:sz="0" w:space="0" w:color="auto"/>
        <w:right w:val="none" w:sz="0" w:space="0" w:color="auto"/>
      </w:divBdr>
    </w:div>
    <w:div w:id="350693602">
      <w:bodyDiv w:val="1"/>
      <w:marLeft w:val="0"/>
      <w:marRight w:val="0"/>
      <w:marTop w:val="0"/>
      <w:marBottom w:val="0"/>
      <w:divBdr>
        <w:top w:val="none" w:sz="0" w:space="0" w:color="auto"/>
        <w:left w:val="none" w:sz="0" w:space="0" w:color="auto"/>
        <w:bottom w:val="none" w:sz="0" w:space="0" w:color="auto"/>
        <w:right w:val="none" w:sz="0" w:space="0" w:color="auto"/>
      </w:divBdr>
      <w:divsChild>
        <w:div w:id="112749899">
          <w:marLeft w:val="288"/>
          <w:marRight w:val="1152"/>
          <w:marTop w:val="228"/>
          <w:marBottom w:val="0"/>
          <w:divBdr>
            <w:top w:val="none" w:sz="0" w:space="0" w:color="auto"/>
            <w:left w:val="none" w:sz="0" w:space="0" w:color="auto"/>
            <w:bottom w:val="none" w:sz="0" w:space="0" w:color="auto"/>
            <w:right w:val="none" w:sz="0" w:space="0" w:color="auto"/>
          </w:divBdr>
        </w:div>
        <w:div w:id="293023899">
          <w:marLeft w:val="288"/>
          <w:marRight w:val="1152"/>
          <w:marTop w:val="228"/>
          <w:marBottom w:val="0"/>
          <w:divBdr>
            <w:top w:val="none" w:sz="0" w:space="0" w:color="auto"/>
            <w:left w:val="none" w:sz="0" w:space="0" w:color="auto"/>
            <w:bottom w:val="none" w:sz="0" w:space="0" w:color="auto"/>
            <w:right w:val="none" w:sz="0" w:space="0" w:color="auto"/>
          </w:divBdr>
        </w:div>
        <w:div w:id="433984915">
          <w:marLeft w:val="288"/>
          <w:marRight w:val="1152"/>
          <w:marTop w:val="228"/>
          <w:marBottom w:val="0"/>
          <w:divBdr>
            <w:top w:val="none" w:sz="0" w:space="0" w:color="auto"/>
            <w:left w:val="none" w:sz="0" w:space="0" w:color="auto"/>
            <w:bottom w:val="none" w:sz="0" w:space="0" w:color="auto"/>
            <w:right w:val="none" w:sz="0" w:space="0" w:color="auto"/>
          </w:divBdr>
        </w:div>
        <w:div w:id="547449546">
          <w:marLeft w:val="288"/>
          <w:marRight w:val="1152"/>
          <w:marTop w:val="228"/>
          <w:marBottom w:val="0"/>
          <w:divBdr>
            <w:top w:val="none" w:sz="0" w:space="0" w:color="auto"/>
            <w:left w:val="none" w:sz="0" w:space="0" w:color="auto"/>
            <w:bottom w:val="none" w:sz="0" w:space="0" w:color="auto"/>
            <w:right w:val="none" w:sz="0" w:space="0" w:color="auto"/>
          </w:divBdr>
        </w:div>
        <w:div w:id="647245605">
          <w:marLeft w:val="288"/>
          <w:marRight w:val="1152"/>
          <w:marTop w:val="228"/>
          <w:marBottom w:val="0"/>
          <w:divBdr>
            <w:top w:val="none" w:sz="0" w:space="0" w:color="auto"/>
            <w:left w:val="none" w:sz="0" w:space="0" w:color="auto"/>
            <w:bottom w:val="none" w:sz="0" w:space="0" w:color="auto"/>
            <w:right w:val="none" w:sz="0" w:space="0" w:color="auto"/>
          </w:divBdr>
        </w:div>
        <w:div w:id="748504279">
          <w:marLeft w:val="288"/>
          <w:marRight w:val="1152"/>
          <w:marTop w:val="228"/>
          <w:marBottom w:val="0"/>
          <w:divBdr>
            <w:top w:val="none" w:sz="0" w:space="0" w:color="auto"/>
            <w:left w:val="none" w:sz="0" w:space="0" w:color="auto"/>
            <w:bottom w:val="none" w:sz="0" w:space="0" w:color="auto"/>
            <w:right w:val="none" w:sz="0" w:space="0" w:color="auto"/>
          </w:divBdr>
        </w:div>
        <w:div w:id="838736631">
          <w:marLeft w:val="288"/>
          <w:marRight w:val="1152"/>
          <w:marTop w:val="228"/>
          <w:marBottom w:val="0"/>
          <w:divBdr>
            <w:top w:val="none" w:sz="0" w:space="0" w:color="auto"/>
            <w:left w:val="none" w:sz="0" w:space="0" w:color="auto"/>
            <w:bottom w:val="none" w:sz="0" w:space="0" w:color="auto"/>
            <w:right w:val="none" w:sz="0" w:space="0" w:color="auto"/>
          </w:divBdr>
        </w:div>
        <w:div w:id="934047355">
          <w:marLeft w:val="288"/>
          <w:marRight w:val="1152"/>
          <w:marTop w:val="228"/>
          <w:marBottom w:val="0"/>
          <w:divBdr>
            <w:top w:val="none" w:sz="0" w:space="0" w:color="auto"/>
            <w:left w:val="none" w:sz="0" w:space="0" w:color="auto"/>
            <w:bottom w:val="none" w:sz="0" w:space="0" w:color="auto"/>
            <w:right w:val="none" w:sz="0" w:space="0" w:color="auto"/>
          </w:divBdr>
        </w:div>
        <w:div w:id="1036000399">
          <w:marLeft w:val="288"/>
          <w:marRight w:val="1152"/>
          <w:marTop w:val="228"/>
          <w:marBottom w:val="0"/>
          <w:divBdr>
            <w:top w:val="none" w:sz="0" w:space="0" w:color="auto"/>
            <w:left w:val="none" w:sz="0" w:space="0" w:color="auto"/>
            <w:bottom w:val="none" w:sz="0" w:space="0" w:color="auto"/>
            <w:right w:val="none" w:sz="0" w:space="0" w:color="auto"/>
          </w:divBdr>
        </w:div>
        <w:div w:id="1069112333">
          <w:marLeft w:val="288"/>
          <w:marRight w:val="1152"/>
          <w:marTop w:val="228"/>
          <w:marBottom w:val="0"/>
          <w:divBdr>
            <w:top w:val="none" w:sz="0" w:space="0" w:color="auto"/>
            <w:left w:val="none" w:sz="0" w:space="0" w:color="auto"/>
            <w:bottom w:val="none" w:sz="0" w:space="0" w:color="auto"/>
            <w:right w:val="none" w:sz="0" w:space="0" w:color="auto"/>
          </w:divBdr>
        </w:div>
        <w:div w:id="1187986598">
          <w:marLeft w:val="288"/>
          <w:marRight w:val="1152"/>
          <w:marTop w:val="228"/>
          <w:marBottom w:val="0"/>
          <w:divBdr>
            <w:top w:val="none" w:sz="0" w:space="0" w:color="auto"/>
            <w:left w:val="none" w:sz="0" w:space="0" w:color="auto"/>
            <w:bottom w:val="none" w:sz="0" w:space="0" w:color="auto"/>
            <w:right w:val="none" w:sz="0" w:space="0" w:color="auto"/>
          </w:divBdr>
        </w:div>
        <w:div w:id="1218474606">
          <w:marLeft w:val="288"/>
          <w:marRight w:val="1152"/>
          <w:marTop w:val="228"/>
          <w:marBottom w:val="0"/>
          <w:divBdr>
            <w:top w:val="none" w:sz="0" w:space="0" w:color="auto"/>
            <w:left w:val="none" w:sz="0" w:space="0" w:color="auto"/>
            <w:bottom w:val="none" w:sz="0" w:space="0" w:color="auto"/>
            <w:right w:val="none" w:sz="0" w:space="0" w:color="auto"/>
          </w:divBdr>
        </w:div>
        <w:div w:id="1265771446">
          <w:marLeft w:val="288"/>
          <w:marRight w:val="1152"/>
          <w:marTop w:val="228"/>
          <w:marBottom w:val="0"/>
          <w:divBdr>
            <w:top w:val="none" w:sz="0" w:space="0" w:color="auto"/>
            <w:left w:val="none" w:sz="0" w:space="0" w:color="auto"/>
            <w:bottom w:val="none" w:sz="0" w:space="0" w:color="auto"/>
            <w:right w:val="none" w:sz="0" w:space="0" w:color="auto"/>
          </w:divBdr>
        </w:div>
        <w:div w:id="1660187727">
          <w:marLeft w:val="288"/>
          <w:marRight w:val="1152"/>
          <w:marTop w:val="228"/>
          <w:marBottom w:val="0"/>
          <w:divBdr>
            <w:top w:val="none" w:sz="0" w:space="0" w:color="auto"/>
            <w:left w:val="none" w:sz="0" w:space="0" w:color="auto"/>
            <w:bottom w:val="none" w:sz="0" w:space="0" w:color="auto"/>
            <w:right w:val="none" w:sz="0" w:space="0" w:color="auto"/>
          </w:divBdr>
        </w:div>
        <w:div w:id="1782873367">
          <w:marLeft w:val="288"/>
          <w:marRight w:val="1152"/>
          <w:marTop w:val="228"/>
          <w:marBottom w:val="0"/>
          <w:divBdr>
            <w:top w:val="none" w:sz="0" w:space="0" w:color="auto"/>
            <w:left w:val="none" w:sz="0" w:space="0" w:color="auto"/>
            <w:bottom w:val="none" w:sz="0" w:space="0" w:color="auto"/>
            <w:right w:val="none" w:sz="0" w:space="0" w:color="auto"/>
          </w:divBdr>
        </w:div>
        <w:div w:id="1885940432">
          <w:marLeft w:val="288"/>
          <w:marRight w:val="1152"/>
          <w:marTop w:val="228"/>
          <w:marBottom w:val="0"/>
          <w:divBdr>
            <w:top w:val="none" w:sz="0" w:space="0" w:color="auto"/>
            <w:left w:val="none" w:sz="0" w:space="0" w:color="auto"/>
            <w:bottom w:val="none" w:sz="0" w:space="0" w:color="auto"/>
            <w:right w:val="none" w:sz="0" w:space="0" w:color="auto"/>
          </w:divBdr>
        </w:div>
      </w:divsChild>
    </w:div>
    <w:div w:id="398871106">
      <w:marLeft w:val="0"/>
      <w:marRight w:val="0"/>
      <w:marTop w:val="0"/>
      <w:marBottom w:val="0"/>
      <w:divBdr>
        <w:top w:val="none" w:sz="0" w:space="0" w:color="auto"/>
        <w:left w:val="none" w:sz="0" w:space="0" w:color="auto"/>
        <w:bottom w:val="none" w:sz="0" w:space="0" w:color="auto"/>
        <w:right w:val="none" w:sz="0" w:space="0" w:color="auto"/>
      </w:divBdr>
    </w:div>
    <w:div w:id="507250951">
      <w:marLeft w:val="0"/>
      <w:marRight w:val="0"/>
      <w:marTop w:val="0"/>
      <w:marBottom w:val="0"/>
      <w:divBdr>
        <w:top w:val="none" w:sz="0" w:space="0" w:color="auto"/>
        <w:left w:val="none" w:sz="0" w:space="0" w:color="auto"/>
        <w:bottom w:val="none" w:sz="0" w:space="0" w:color="auto"/>
        <w:right w:val="none" w:sz="0" w:space="0" w:color="auto"/>
      </w:divBdr>
    </w:div>
    <w:div w:id="507713074">
      <w:marLeft w:val="0"/>
      <w:marRight w:val="0"/>
      <w:marTop w:val="0"/>
      <w:marBottom w:val="0"/>
      <w:divBdr>
        <w:top w:val="none" w:sz="0" w:space="0" w:color="auto"/>
        <w:left w:val="none" w:sz="0" w:space="0" w:color="auto"/>
        <w:bottom w:val="none" w:sz="0" w:space="0" w:color="auto"/>
        <w:right w:val="none" w:sz="0" w:space="0" w:color="auto"/>
      </w:divBdr>
    </w:div>
    <w:div w:id="529221676">
      <w:marLeft w:val="0"/>
      <w:marRight w:val="0"/>
      <w:marTop w:val="0"/>
      <w:marBottom w:val="0"/>
      <w:divBdr>
        <w:top w:val="none" w:sz="0" w:space="0" w:color="auto"/>
        <w:left w:val="none" w:sz="0" w:space="0" w:color="auto"/>
        <w:bottom w:val="none" w:sz="0" w:space="0" w:color="auto"/>
        <w:right w:val="none" w:sz="0" w:space="0" w:color="auto"/>
      </w:divBdr>
    </w:div>
    <w:div w:id="554515133">
      <w:marLeft w:val="0"/>
      <w:marRight w:val="0"/>
      <w:marTop w:val="0"/>
      <w:marBottom w:val="0"/>
      <w:divBdr>
        <w:top w:val="none" w:sz="0" w:space="0" w:color="auto"/>
        <w:left w:val="none" w:sz="0" w:space="0" w:color="auto"/>
        <w:bottom w:val="none" w:sz="0" w:space="0" w:color="auto"/>
        <w:right w:val="none" w:sz="0" w:space="0" w:color="auto"/>
      </w:divBdr>
    </w:div>
    <w:div w:id="578297142">
      <w:marLeft w:val="0"/>
      <w:marRight w:val="0"/>
      <w:marTop w:val="0"/>
      <w:marBottom w:val="0"/>
      <w:divBdr>
        <w:top w:val="none" w:sz="0" w:space="0" w:color="auto"/>
        <w:left w:val="none" w:sz="0" w:space="0" w:color="auto"/>
        <w:bottom w:val="none" w:sz="0" w:space="0" w:color="auto"/>
        <w:right w:val="none" w:sz="0" w:space="0" w:color="auto"/>
      </w:divBdr>
    </w:div>
    <w:div w:id="593634183">
      <w:marLeft w:val="0"/>
      <w:marRight w:val="0"/>
      <w:marTop w:val="0"/>
      <w:marBottom w:val="0"/>
      <w:divBdr>
        <w:top w:val="none" w:sz="0" w:space="0" w:color="auto"/>
        <w:left w:val="none" w:sz="0" w:space="0" w:color="auto"/>
        <w:bottom w:val="none" w:sz="0" w:space="0" w:color="auto"/>
        <w:right w:val="none" w:sz="0" w:space="0" w:color="auto"/>
      </w:divBdr>
    </w:div>
    <w:div w:id="606232854">
      <w:marLeft w:val="0"/>
      <w:marRight w:val="0"/>
      <w:marTop w:val="0"/>
      <w:marBottom w:val="0"/>
      <w:divBdr>
        <w:top w:val="none" w:sz="0" w:space="0" w:color="auto"/>
        <w:left w:val="none" w:sz="0" w:space="0" w:color="auto"/>
        <w:bottom w:val="none" w:sz="0" w:space="0" w:color="auto"/>
        <w:right w:val="none" w:sz="0" w:space="0" w:color="auto"/>
      </w:divBdr>
    </w:div>
    <w:div w:id="647906795">
      <w:marLeft w:val="0"/>
      <w:marRight w:val="0"/>
      <w:marTop w:val="0"/>
      <w:marBottom w:val="0"/>
      <w:divBdr>
        <w:top w:val="none" w:sz="0" w:space="0" w:color="auto"/>
        <w:left w:val="none" w:sz="0" w:space="0" w:color="auto"/>
        <w:bottom w:val="none" w:sz="0" w:space="0" w:color="auto"/>
        <w:right w:val="none" w:sz="0" w:space="0" w:color="auto"/>
      </w:divBdr>
    </w:div>
    <w:div w:id="779182710">
      <w:marLeft w:val="0"/>
      <w:marRight w:val="0"/>
      <w:marTop w:val="0"/>
      <w:marBottom w:val="0"/>
      <w:divBdr>
        <w:top w:val="none" w:sz="0" w:space="0" w:color="auto"/>
        <w:left w:val="none" w:sz="0" w:space="0" w:color="auto"/>
        <w:bottom w:val="none" w:sz="0" w:space="0" w:color="auto"/>
        <w:right w:val="none" w:sz="0" w:space="0" w:color="auto"/>
      </w:divBdr>
    </w:div>
    <w:div w:id="867330573">
      <w:marLeft w:val="0"/>
      <w:marRight w:val="0"/>
      <w:marTop w:val="0"/>
      <w:marBottom w:val="0"/>
      <w:divBdr>
        <w:top w:val="none" w:sz="0" w:space="0" w:color="auto"/>
        <w:left w:val="none" w:sz="0" w:space="0" w:color="auto"/>
        <w:bottom w:val="none" w:sz="0" w:space="0" w:color="auto"/>
        <w:right w:val="none" w:sz="0" w:space="0" w:color="auto"/>
      </w:divBdr>
    </w:div>
    <w:div w:id="980617750">
      <w:marLeft w:val="0"/>
      <w:marRight w:val="0"/>
      <w:marTop w:val="0"/>
      <w:marBottom w:val="0"/>
      <w:divBdr>
        <w:top w:val="none" w:sz="0" w:space="0" w:color="auto"/>
        <w:left w:val="none" w:sz="0" w:space="0" w:color="auto"/>
        <w:bottom w:val="none" w:sz="0" w:space="0" w:color="auto"/>
        <w:right w:val="none" w:sz="0" w:space="0" w:color="auto"/>
      </w:divBdr>
    </w:div>
    <w:div w:id="1023744235">
      <w:marLeft w:val="0"/>
      <w:marRight w:val="0"/>
      <w:marTop w:val="0"/>
      <w:marBottom w:val="0"/>
      <w:divBdr>
        <w:top w:val="none" w:sz="0" w:space="0" w:color="auto"/>
        <w:left w:val="none" w:sz="0" w:space="0" w:color="auto"/>
        <w:bottom w:val="none" w:sz="0" w:space="0" w:color="auto"/>
        <w:right w:val="none" w:sz="0" w:space="0" w:color="auto"/>
      </w:divBdr>
    </w:div>
    <w:div w:id="1060324687">
      <w:marLeft w:val="0"/>
      <w:marRight w:val="0"/>
      <w:marTop w:val="0"/>
      <w:marBottom w:val="0"/>
      <w:divBdr>
        <w:top w:val="none" w:sz="0" w:space="0" w:color="auto"/>
        <w:left w:val="none" w:sz="0" w:space="0" w:color="auto"/>
        <w:bottom w:val="none" w:sz="0" w:space="0" w:color="auto"/>
        <w:right w:val="none" w:sz="0" w:space="0" w:color="auto"/>
      </w:divBdr>
    </w:div>
    <w:div w:id="1163665652">
      <w:marLeft w:val="0"/>
      <w:marRight w:val="0"/>
      <w:marTop w:val="0"/>
      <w:marBottom w:val="0"/>
      <w:divBdr>
        <w:top w:val="none" w:sz="0" w:space="0" w:color="auto"/>
        <w:left w:val="none" w:sz="0" w:space="0" w:color="auto"/>
        <w:bottom w:val="none" w:sz="0" w:space="0" w:color="auto"/>
        <w:right w:val="none" w:sz="0" w:space="0" w:color="auto"/>
      </w:divBdr>
    </w:div>
    <w:div w:id="1188640558">
      <w:marLeft w:val="0"/>
      <w:marRight w:val="0"/>
      <w:marTop w:val="0"/>
      <w:marBottom w:val="0"/>
      <w:divBdr>
        <w:top w:val="none" w:sz="0" w:space="0" w:color="auto"/>
        <w:left w:val="none" w:sz="0" w:space="0" w:color="auto"/>
        <w:bottom w:val="none" w:sz="0" w:space="0" w:color="auto"/>
        <w:right w:val="none" w:sz="0" w:space="0" w:color="auto"/>
      </w:divBdr>
    </w:div>
    <w:div w:id="1224291099">
      <w:marLeft w:val="0"/>
      <w:marRight w:val="0"/>
      <w:marTop w:val="0"/>
      <w:marBottom w:val="0"/>
      <w:divBdr>
        <w:top w:val="none" w:sz="0" w:space="0" w:color="auto"/>
        <w:left w:val="none" w:sz="0" w:space="0" w:color="auto"/>
        <w:bottom w:val="none" w:sz="0" w:space="0" w:color="auto"/>
        <w:right w:val="none" w:sz="0" w:space="0" w:color="auto"/>
      </w:divBdr>
    </w:div>
    <w:div w:id="1253196268">
      <w:marLeft w:val="0"/>
      <w:marRight w:val="0"/>
      <w:marTop w:val="0"/>
      <w:marBottom w:val="0"/>
      <w:divBdr>
        <w:top w:val="none" w:sz="0" w:space="0" w:color="auto"/>
        <w:left w:val="none" w:sz="0" w:space="0" w:color="auto"/>
        <w:bottom w:val="none" w:sz="0" w:space="0" w:color="auto"/>
        <w:right w:val="none" w:sz="0" w:space="0" w:color="auto"/>
      </w:divBdr>
    </w:div>
    <w:div w:id="1341733875">
      <w:marLeft w:val="0"/>
      <w:marRight w:val="0"/>
      <w:marTop w:val="0"/>
      <w:marBottom w:val="0"/>
      <w:divBdr>
        <w:top w:val="none" w:sz="0" w:space="0" w:color="auto"/>
        <w:left w:val="none" w:sz="0" w:space="0" w:color="auto"/>
        <w:bottom w:val="none" w:sz="0" w:space="0" w:color="auto"/>
        <w:right w:val="none" w:sz="0" w:space="0" w:color="auto"/>
      </w:divBdr>
    </w:div>
    <w:div w:id="1408385767">
      <w:marLeft w:val="0"/>
      <w:marRight w:val="0"/>
      <w:marTop w:val="0"/>
      <w:marBottom w:val="0"/>
      <w:divBdr>
        <w:top w:val="none" w:sz="0" w:space="0" w:color="auto"/>
        <w:left w:val="none" w:sz="0" w:space="0" w:color="auto"/>
        <w:bottom w:val="none" w:sz="0" w:space="0" w:color="auto"/>
        <w:right w:val="none" w:sz="0" w:space="0" w:color="auto"/>
      </w:divBdr>
    </w:div>
    <w:div w:id="1420755641">
      <w:marLeft w:val="0"/>
      <w:marRight w:val="0"/>
      <w:marTop w:val="0"/>
      <w:marBottom w:val="0"/>
      <w:divBdr>
        <w:top w:val="none" w:sz="0" w:space="0" w:color="auto"/>
        <w:left w:val="none" w:sz="0" w:space="0" w:color="auto"/>
        <w:bottom w:val="none" w:sz="0" w:space="0" w:color="auto"/>
        <w:right w:val="none" w:sz="0" w:space="0" w:color="auto"/>
      </w:divBdr>
    </w:div>
    <w:div w:id="1434982346">
      <w:marLeft w:val="0"/>
      <w:marRight w:val="0"/>
      <w:marTop w:val="0"/>
      <w:marBottom w:val="0"/>
      <w:divBdr>
        <w:top w:val="none" w:sz="0" w:space="0" w:color="auto"/>
        <w:left w:val="none" w:sz="0" w:space="0" w:color="auto"/>
        <w:bottom w:val="none" w:sz="0" w:space="0" w:color="auto"/>
        <w:right w:val="none" w:sz="0" w:space="0" w:color="auto"/>
      </w:divBdr>
    </w:div>
    <w:div w:id="1514803386">
      <w:marLeft w:val="0"/>
      <w:marRight w:val="0"/>
      <w:marTop w:val="0"/>
      <w:marBottom w:val="0"/>
      <w:divBdr>
        <w:top w:val="none" w:sz="0" w:space="0" w:color="auto"/>
        <w:left w:val="none" w:sz="0" w:space="0" w:color="auto"/>
        <w:bottom w:val="none" w:sz="0" w:space="0" w:color="auto"/>
        <w:right w:val="none" w:sz="0" w:space="0" w:color="auto"/>
      </w:divBdr>
    </w:div>
    <w:div w:id="1695688720">
      <w:marLeft w:val="0"/>
      <w:marRight w:val="0"/>
      <w:marTop w:val="0"/>
      <w:marBottom w:val="0"/>
      <w:divBdr>
        <w:top w:val="none" w:sz="0" w:space="0" w:color="auto"/>
        <w:left w:val="none" w:sz="0" w:space="0" w:color="auto"/>
        <w:bottom w:val="none" w:sz="0" w:space="0" w:color="auto"/>
        <w:right w:val="none" w:sz="0" w:space="0" w:color="auto"/>
      </w:divBdr>
    </w:div>
    <w:div w:id="1721511781">
      <w:marLeft w:val="0"/>
      <w:marRight w:val="0"/>
      <w:marTop w:val="0"/>
      <w:marBottom w:val="0"/>
      <w:divBdr>
        <w:top w:val="none" w:sz="0" w:space="0" w:color="auto"/>
        <w:left w:val="none" w:sz="0" w:space="0" w:color="auto"/>
        <w:bottom w:val="none" w:sz="0" w:space="0" w:color="auto"/>
        <w:right w:val="none" w:sz="0" w:space="0" w:color="auto"/>
      </w:divBdr>
    </w:div>
    <w:div w:id="1781947400">
      <w:marLeft w:val="0"/>
      <w:marRight w:val="0"/>
      <w:marTop w:val="0"/>
      <w:marBottom w:val="0"/>
      <w:divBdr>
        <w:top w:val="none" w:sz="0" w:space="0" w:color="auto"/>
        <w:left w:val="none" w:sz="0" w:space="0" w:color="auto"/>
        <w:bottom w:val="none" w:sz="0" w:space="0" w:color="auto"/>
        <w:right w:val="none" w:sz="0" w:space="0" w:color="auto"/>
      </w:divBdr>
    </w:div>
    <w:div w:id="1881891105">
      <w:marLeft w:val="0"/>
      <w:marRight w:val="0"/>
      <w:marTop w:val="0"/>
      <w:marBottom w:val="0"/>
      <w:divBdr>
        <w:top w:val="none" w:sz="0" w:space="0" w:color="auto"/>
        <w:left w:val="none" w:sz="0" w:space="0" w:color="auto"/>
        <w:bottom w:val="none" w:sz="0" w:space="0" w:color="auto"/>
        <w:right w:val="none" w:sz="0" w:space="0" w:color="auto"/>
      </w:divBdr>
    </w:div>
    <w:div w:id="1914193301">
      <w:marLeft w:val="0"/>
      <w:marRight w:val="0"/>
      <w:marTop w:val="0"/>
      <w:marBottom w:val="0"/>
      <w:divBdr>
        <w:top w:val="none" w:sz="0" w:space="0" w:color="auto"/>
        <w:left w:val="none" w:sz="0" w:space="0" w:color="auto"/>
        <w:bottom w:val="none" w:sz="0" w:space="0" w:color="auto"/>
        <w:right w:val="none" w:sz="0" w:space="0" w:color="auto"/>
      </w:divBdr>
    </w:div>
    <w:div w:id="1974209062">
      <w:marLeft w:val="0"/>
      <w:marRight w:val="0"/>
      <w:marTop w:val="0"/>
      <w:marBottom w:val="0"/>
      <w:divBdr>
        <w:top w:val="none" w:sz="0" w:space="0" w:color="auto"/>
        <w:left w:val="none" w:sz="0" w:space="0" w:color="auto"/>
        <w:bottom w:val="none" w:sz="0" w:space="0" w:color="auto"/>
        <w:right w:val="none" w:sz="0" w:space="0" w:color="auto"/>
      </w:divBdr>
    </w:div>
    <w:div w:id="1992445544">
      <w:marLeft w:val="0"/>
      <w:marRight w:val="0"/>
      <w:marTop w:val="0"/>
      <w:marBottom w:val="0"/>
      <w:divBdr>
        <w:top w:val="none" w:sz="0" w:space="0" w:color="auto"/>
        <w:left w:val="none" w:sz="0" w:space="0" w:color="auto"/>
        <w:bottom w:val="none" w:sz="0" w:space="0" w:color="auto"/>
        <w:right w:val="none" w:sz="0" w:space="0" w:color="auto"/>
      </w:divBdr>
    </w:div>
    <w:div w:id="2003389376">
      <w:marLeft w:val="0"/>
      <w:marRight w:val="0"/>
      <w:marTop w:val="0"/>
      <w:marBottom w:val="0"/>
      <w:divBdr>
        <w:top w:val="none" w:sz="0" w:space="0" w:color="auto"/>
        <w:left w:val="none" w:sz="0" w:space="0" w:color="auto"/>
        <w:bottom w:val="none" w:sz="0" w:space="0" w:color="auto"/>
        <w:right w:val="none" w:sz="0" w:space="0" w:color="auto"/>
      </w:divBdr>
    </w:div>
    <w:div w:id="2082673463">
      <w:marLeft w:val="0"/>
      <w:marRight w:val="0"/>
      <w:marTop w:val="0"/>
      <w:marBottom w:val="0"/>
      <w:divBdr>
        <w:top w:val="none" w:sz="0" w:space="0" w:color="auto"/>
        <w:left w:val="none" w:sz="0" w:space="0" w:color="auto"/>
        <w:bottom w:val="none" w:sz="0" w:space="0" w:color="auto"/>
        <w:right w:val="none" w:sz="0" w:space="0" w:color="auto"/>
      </w:divBdr>
    </w:div>
    <w:div w:id="213621433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comments" Target="comments.xml"/><Relationship Id="rId26" Type="http://schemas.openxmlformats.org/officeDocument/2006/relationships/header" Target="header4.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4.png"/><Relationship Id="rId20" Type="http://schemas.microsoft.com/office/2016/09/relationships/commentsIds" Target="commentsIds.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endnotes" Target="end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footer" Target="foot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d75eaf-33e5-463d-8e06-b8e7d9d245d1">
  <we:reference id="wa200010453" version="1.0.0.1" store="en-US" storeType="omex"/>
  <we:alternateReferences>
    <we:reference id="WA200010453" version="1.0.0.1" store="en-us" storeType="omex"/>
  </we:alternateReferences>
  <we:properties>
    <we:property name="claude.fileId" value="&quot;ea8809c6-3e53-49cd-9cdb-af162397bd8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A5537E2C9429B4F864E61956F0D5126" ma:contentTypeVersion="7" ma:contentTypeDescription="Create a new document." ma:contentTypeScope="" ma:versionID="ad1e24bac4089241627c5bb144be4f9a">
  <xsd:schema xmlns:xsd="http://www.w3.org/2001/XMLSchema" xmlns:xs="http://www.w3.org/2001/XMLSchema" xmlns:p="http://schemas.microsoft.com/office/2006/metadata/properties" xmlns:ns2="b84ec702-564b-48b9-a413-e185a528b45e" targetNamespace="http://schemas.microsoft.com/office/2006/metadata/properties" ma:root="true" ma:fieldsID="0bb3cee793794afbf1676505b14e94f4" ns2:_="">
    <xsd:import namespace="b84ec702-564b-48b9-a413-e185a528b4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4ec702-564b-48b9-a413-e185a528b4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187803-993B-4472-962C-EAC54C351F48}">
  <ds:schemaRefs>
    <ds:schemaRef ds:uri="http://schemas.openxmlformats.org/officeDocument/2006/bibliography"/>
  </ds:schemaRefs>
</ds:datastoreItem>
</file>

<file path=customXml/itemProps2.xml><?xml version="1.0" encoding="utf-8"?>
<ds:datastoreItem xmlns:ds="http://schemas.openxmlformats.org/officeDocument/2006/customXml" ds:itemID="{DED53E57-E3EB-4CD0-A649-73B97DD4691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CF88DBE-7446-4376-9450-51459CB4DC50}">
  <ds:schemaRefs>
    <ds:schemaRef ds:uri="http://schemas.microsoft.com/sharepoint/v3/contenttype/forms"/>
  </ds:schemaRefs>
</ds:datastoreItem>
</file>

<file path=customXml/itemProps4.xml><?xml version="1.0" encoding="utf-8"?>
<ds:datastoreItem xmlns:ds="http://schemas.openxmlformats.org/officeDocument/2006/customXml" ds:itemID="{90D0B304-E2DF-4919-A94D-CC5015004E01}"/>
</file>

<file path=docMetadata/LabelInfo.xml><?xml version="1.0" encoding="utf-8"?>
<clbl:labelList xmlns:clbl="http://schemas.microsoft.com/office/2020/mipLabelMetadata">
  <clbl:label id="{8d0d81ba-ed03-4c6f-9248-a3b3967ca35c}" enabled="0" method="" siteId="{8d0d81ba-ed03-4c6f-9248-a3b3967ca35c}"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Alithya Canada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Louise Jasmin</dc:creator>
  <keywords/>
  <dc:description/>
  <lastModifiedBy>Alexandre-Yoann Raby</lastModifiedBy>
  <revision>23</revision>
  <lastPrinted>2026-02-05T21:41:00.0000000Z</lastPrinted>
  <dcterms:created xsi:type="dcterms:W3CDTF">2026-04-09T17:05:00.0000000Z</dcterms:created>
  <dcterms:modified xsi:type="dcterms:W3CDTF">2026-06-10T21:02:52.9896535Z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0x0101008A5537E2C9429B4F864E61956F0D5126</vt:lpwstr>
  </property>
  <property fmtid="{D5CDD505-2E9C-101B-9397-08002B2CF9AE}" pid="3" name="MediaServiceImageTags">
    <vt:lpwstr/>
  </property>
  <property fmtid="{D5CDD505-2E9C-101B-9397-08002B2CF9AE}" pid="4" name="docLang">
    <vt:lpwstr>fr</vt:lpwstr>
  </property>
</Properties>
</file>